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9115" w14:textId="65DD0798" w:rsidR="00926BFE" w:rsidRPr="00FA4E3B" w:rsidRDefault="002532B7" w:rsidP="00FA4E3B">
      <w:pPr>
        <w:jc w:val="center"/>
        <w:rPr>
          <w:rFonts w:ascii="宋体" w:eastAsia="宋体" w:hAnsi="宋体"/>
          <w:sz w:val="36"/>
          <w:szCs w:val="36"/>
        </w:rPr>
      </w:pPr>
      <w:r w:rsidRPr="00AD1283">
        <w:rPr>
          <w:rFonts w:ascii="宋体" w:eastAsia="宋体" w:hAnsi="宋体" w:hint="eastAsia"/>
          <w:sz w:val="44"/>
          <w:szCs w:val="44"/>
        </w:rPr>
        <w:t>从务农收入视角看</w:t>
      </w:r>
      <w:r w:rsidR="0085798A" w:rsidRPr="00AD1283">
        <w:rPr>
          <w:rFonts w:ascii="宋体" w:eastAsia="宋体" w:hAnsi="宋体" w:hint="eastAsia"/>
          <w:sz w:val="44"/>
          <w:szCs w:val="44"/>
        </w:rPr>
        <w:t>农</w:t>
      </w:r>
      <w:r w:rsidR="00793AF5" w:rsidRPr="00AD1283">
        <w:rPr>
          <w:rFonts w:ascii="宋体" w:eastAsia="宋体" w:hAnsi="宋体" w:hint="eastAsia"/>
          <w:sz w:val="44"/>
          <w:szCs w:val="44"/>
        </w:rPr>
        <w:t>业</w:t>
      </w:r>
      <w:r w:rsidR="003543F7" w:rsidRPr="00AD1283">
        <w:rPr>
          <w:rFonts w:ascii="宋体" w:eastAsia="宋体" w:hAnsi="宋体" w:hint="eastAsia"/>
          <w:sz w:val="44"/>
          <w:szCs w:val="44"/>
        </w:rPr>
        <w:t>规模化经营</w:t>
      </w:r>
      <w:r w:rsidRPr="00AD1283">
        <w:rPr>
          <w:rFonts w:ascii="宋体" w:eastAsia="宋体" w:hAnsi="宋体" w:hint="eastAsia"/>
          <w:sz w:val="44"/>
          <w:szCs w:val="44"/>
        </w:rPr>
        <w:t>的本意</w:t>
      </w:r>
      <w:r w:rsidR="00CA334E" w:rsidRPr="00CA334E">
        <w:rPr>
          <w:rStyle w:val="a5"/>
          <w:rFonts w:ascii="宋体" w:eastAsia="宋体" w:hAnsi="宋体"/>
          <w:sz w:val="36"/>
          <w:szCs w:val="36"/>
        </w:rPr>
        <w:footnoteReference w:customMarkFollows="1" w:id="1"/>
        <w:sym w:font="Symbol" w:char="F02A"/>
      </w:r>
    </w:p>
    <w:p w14:paraId="1A299EDE" w14:textId="77777777" w:rsidR="00B756D4" w:rsidRPr="002532B7" w:rsidRDefault="00B756D4"/>
    <w:p w14:paraId="651264DC" w14:textId="5F59ACF4" w:rsidR="00B756D4" w:rsidRPr="00472098" w:rsidRDefault="00FA4E3B" w:rsidP="00FA4E3B">
      <w:pPr>
        <w:jc w:val="center"/>
        <w:rPr>
          <w:rFonts w:ascii="宋体" w:eastAsia="宋体" w:hAnsi="宋体"/>
        </w:rPr>
      </w:pPr>
      <w:r w:rsidRPr="00472098">
        <w:rPr>
          <w:rFonts w:ascii="宋体" w:eastAsia="宋体" w:hAnsi="宋体" w:hint="eastAsia"/>
        </w:rPr>
        <w:t>韩朝华</w:t>
      </w:r>
    </w:p>
    <w:p w14:paraId="7017E283" w14:textId="3E2D3B9E" w:rsidR="00FA4E3B" w:rsidRDefault="00FA4E3B"/>
    <w:p w14:paraId="677D47E1" w14:textId="6EC1FE3C" w:rsidR="00AD1283" w:rsidRDefault="00AD1283" w:rsidP="00AD1283">
      <w:pPr>
        <w:ind w:firstLineChars="200" w:firstLine="420"/>
        <w:rPr>
          <w:rFonts w:ascii="宋体" w:eastAsia="宋体" w:hAnsi="宋体" w:cs="FZShuSong-Z01"/>
          <w:kern w:val="0"/>
          <w:szCs w:val="21"/>
        </w:rPr>
      </w:pPr>
      <w:r w:rsidRPr="00E87824">
        <w:rPr>
          <w:rFonts w:ascii="黑体" w:eastAsia="黑体" w:hAnsi="黑体" w:hint="eastAsia"/>
        </w:rPr>
        <w:t>摘要</w:t>
      </w:r>
      <w:r>
        <w:rPr>
          <w:rFonts w:ascii="黑体" w:eastAsia="黑体" w:hAnsi="黑体" w:hint="eastAsia"/>
        </w:rPr>
        <w:t>：</w:t>
      </w:r>
      <w:r w:rsidRPr="00AD1283">
        <w:rPr>
          <w:rFonts w:ascii="楷体" w:eastAsia="楷体" w:hAnsi="楷体" w:hint="eastAsia"/>
        </w:rPr>
        <w:t>本文基于2</w:t>
      </w:r>
      <w:r w:rsidRPr="00AD1283">
        <w:rPr>
          <w:rFonts w:ascii="楷体" w:eastAsia="楷体" w:hAnsi="楷体"/>
        </w:rPr>
        <w:t>014</w:t>
      </w:r>
      <w:r w:rsidR="00B943A5">
        <w:rPr>
          <w:rFonts w:ascii="楷体" w:eastAsia="楷体" w:hAnsi="楷体" w:hint="eastAsia"/>
        </w:rPr>
        <w:t>-</w:t>
      </w:r>
      <w:r w:rsidRPr="00AD1283">
        <w:rPr>
          <w:rFonts w:ascii="楷体" w:eastAsia="楷体" w:hAnsi="楷体"/>
        </w:rPr>
        <w:t>2018</w:t>
      </w:r>
      <w:r w:rsidRPr="00AD1283">
        <w:rPr>
          <w:rFonts w:ascii="楷体" w:eastAsia="楷体" w:hAnsi="楷体" w:hint="eastAsia"/>
        </w:rPr>
        <w:t>年的全国</w:t>
      </w:r>
      <w:r w:rsidRPr="00AD1283">
        <w:rPr>
          <w:rFonts w:ascii="楷体" w:eastAsia="楷体" w:hAnsi="楷体" w:cs="FZShuSong-Z01" w:hint="eastAsia"/>
          <w:kern w:val="0"/>
          <w:szCs w:val="21"/>
        </w:rPr>
        <w:t>家庭农场发展研究监测数据，从样本农户的农场规模与农场劳均农业收入和农场平均成本的关系入手，分析了农业规模化经营的本意。本文强调，农业规模化经营是个农户务农收入</w:t>
      </w:r>
      <w:r w:rsidR="00014AE4">
        <w:rPr>
          <w:rFonts w:ascii="楷体" w:eastAsia="楷体" w:hAnsi="楷体" w:cs="FZShuSong-Z01" w:hint="eastAsia"/>
          <w:kern w:val="0"/>
          <w:szCs w:val="21"/>
        </w:rPr>
        <w:t>问题，而非农业生产效率问题。在农村改革解构了</w:t>
      </w:r>
      <w:r w:rsidRPr="00AD1283">
        <w:rPr>
          <w:rFonts w:ascii="楷体" w:eastAsia="楷体" w:hAnsi="楷体" w:cs="FZShuSong-Z01" w:hint="eastAsia"/>
          <w:kern w:val="0"/>
          <w:szCs w:val="21"/>
        </w:rPr>
        <w:t>传统小微农业及与之伴随的高土地产出率之后，只有依托规模化经营的技术密集型农业才能消除农业和非农产业间的收入差距，确保中国农业的长期可持续发展。</w:t>
      </w:r>
    </w:p>
    <w:p w14:paraId="6854FE07" w14:textId="4BBE1551" w:rsidR="00AD1283" w:rsidRDefault="00AD1283" w:rsidP="00AD1283">
      <w:pPr>
        <w:ind w:firstLineChars="200" w:firstLine="420"/>
        <w:rPr>
          <w:rFonts w:ascii="宋体" w:eastAsia="宋体" w:hAnsi="宋体" w:cs="FZShuSong-Z01"/>
          <w:kern w:val="0"/>
          <w:szCs w:val="21"/>
        </w:rPr>
      </w:pPr>
      <w:r w:rsidRPr="001F3309">
        <w:rPr>
          <w:rFonts w:ascii="黑体" w:eastAsia="黑体" w:hAnsi="黑体" w:cs="FZShuSong-Z01" w:hint="eastAsia"/>
          <w:kern w:val="0"/>
          <w:szCs w:val="21"/>
        </w:rPr>
        <w:t>关键词：</w:t>
      </w:r>
      <w:r w:rsidRPr="00AD1283">
        <w:rPr>
          <w:rFonts w:ascii="楷体" w:eastAsia="楷体" w:hAnsi="楷体" w:cs="FZShuSong-Z01" w:hint="eastAsia"/>
          <w:kern w:val="0"/>
          <w:szCs w:val="21"/>
        </w:rPr>
        <w:t xml:space="preserve">农业规模化经营 </w:t>
      </w:r>
      <w:r w:rsidRPr="00AD1283">
        <w:rPr>
          <w:rFonts w:ascii="楷体" w:eastAsia="楷体" w:hAnsi="楷体" w:cs="FZShuSong-Z01"/>
          <w:kern w:val="0"/>
          <w:szCs w:val="21"/>
        </w:rPr>
        <w:t xml:space="preserve"> </w:t>
      </w:r>
      <w:r w:rsidRPr="00AD1283">
        <w:rPr>
          <w:rFonts w:ascii="楷体" w:eastAsia="楷体" w:hAnsi="楷体" w:cs="FZShuSong-Z01" w:hint="eastAsia"/>
          <w:kern w:val="0"/>
          <w:szCs w:val="21"/>
        </w:rPr>
        <w:t>本意</w:t>
      </w:r>
      <w:r w:rsidRPr="00AD1283">
        <w:rPr>
          <w:rFonts w:ascii="楷体" w:eastAsia="楷体" w:hAnsi="楷体" w:cs="FZShuSong-Z01"/>
          <w:kern w:val="0"/>
          <w:szCs w:val="21"/>
        </w:rPr>
        <w:t xml:space="preserve">  </w:t>
      </w:r>
      <w:r w:rsidRPr="00AD1283">
        <w:rPr>
          <w:rFonts w:ascii="楷体" w:eastAsia="楷体" w:hAnsi="楷体" w:cs="FZShuSong-Z01" w:hint="eastAsia"/>
          <w:kern w:val="0"/>
          <w:szCs w:val="21"/>
        </w:rPr>
        <w:t>务农收入</w:t>
      </w:r>
    </w:p>
    <w:p w14:paraId="55C706D9" w14:textId="4F5E9AC2" w:rsidR="00AD1283" w:rsidRPr="00D501CD" w:rsidRDefault="00AD1283" w:rsidP="00AD1283">
      <w:pPr>
        <w:rPr>
          <w:rFonts w:ascii="宋体" w:eastAsia="宋体" w:hAnsi="宋体" w:cs="FZShuSong-Z01"/>
          <w:kern w:val="0"/>
          <w:szCs w:val="21"/>
        </w:rPr>
      </w:pPr>
    </w:p>
    <w:p w14:paraId="2F72F066" w14:textId="77777777" w:rsidR="00AD1283" w:rsidRPr="00B943A5" w:rsidRDefault="00AD1283"/>
    <w:p w14:paraId="5EF5A3F8" w14:textId="234335EA" w:rsidR="00B756D4" w:rsidRPr="00DF1399" w:rsidRDefault="00B756D4" w:rsidP="00DF1399">
      <w:pPr>
        <w:jc w:val="center"/>
        <w:rPr>
          <w:rFonts w:ascii="黑体" w:eastAsia="黑体" w:hAnsi="黑体"/>
          <w:sz w:val="28"/>
          <w:szCs w:val="28"/>
        </w:rPr>
      </w:pPr>
      <w:r w:rsidRPr="00DF1399">
        <w:rPr>
          <w:rFonts w:ascii="黑体" w:eastAsia="黑体" w:hAnsi="黑体" w:hint="eastAsia"/>
          <w:sz w:val="28"/>
          <w:szCs w:val="28"/>
        </w:rPr>
        <w:t>一、</w:t>
      </w:r>
      <w:r w:rsidR="00B943A5">
        <w:rPr>
          <w:rFonts w:ascii="黑体" w:eastAsia="黑体" w:hAnsi="黑体" w:hint="eastAsia"/>
          <w:sz w:val="28"/>
          <w:szCs w:val="28"/>
        </w:rPr>
        <w:t>引言</w:t>
      </w:r>
    </w:p>
    <w:p w14:paraId="10A05563" w14:textId="142DD43F" w:rsidR="00B756D4" w:rsidRDefault="00B756D4" w:rsidP="00B756D4">
      <w:pPr>
        <w:ind w:firstLineChars="200" w:firstLine="420"/>
        <w:rPr>
          <w:rFonts w:ascii="宋体" w:eastAsia="宋体" w:hAnsi="宋体"/>
        </w:rPr>
      </w:pPr>
    </w:p>
    <w:p w14:paraId="41534410" w14:textId="2F8BDAE1" w:rsidR="00F16B3A" w:rsidRPr="00995CF1" w:rsidRDefault="00176B2A" w:rsidP="00EC5FAA">
      <w:pPr>
        <w:ind w:firstLineChars="200" w:firstLine="420"/>
        <w:rPr>
          <w:rFonts w:ascii="宋体" w:eastAsia="宋体" w:hAnsi="宋体"/>
        </w:rPr>
      </w:pPr>
      <w:bookmarkStart w:id="0" w:name="_Hlk117978397"/>
      <w:r>
        <w:rPr>
          <w:rFonts w:ascii="宋体" w:eastAsia="宋体" w:hAnsi="宋体" w:hint="eastAsia"/>
        </w:rPr>
        <w:t>农业规模化经营是国内农经研究中</w:t>
      </w:r>
      <w:r w:rsidR="00F525CC">
        <w:rPr>
          <w:rFonts w:ascii="宋体" w:eastAsia="宋体" w:hAnsi="宋体" w:hint="eastAsia"/>
        </w:rPr>
        <w:t>长期关注</w:t>
      </w:r>
      <w:r w:rsidR="009661F4">
        <w:rPr>
          <w:rFonts w:ascii="宋体" w:eastAsia="宋体" w:hAnsi="宋体" w:hint="eastAsia"/>
        </w:rPr>
        <w:t>和争论</w:t>
      </w:r>
      <w:r w:rsidR="00F525CC">
        <w:rPr>
          <w:rFonts w:ascii="宋体" w:eastAsia="宋体" w:hAnsi="宋体" w:hint="eastAsia"/>
        </w:rPr>
        <w:t>的</w:t>
      </w:r>
      <w:r w:rsidR="000F2445">
        <w:rPr>
          <w:rFonts w:ascii="宋体" w:eastAsia="宋体" w:hAnsi="宋体" w:hint="eastAsia"/>
        </w:rPr>
        <w:t>话题。</w:t>
      </w:r>
      <w:r w:rsidR="00F16B3A">
        <w:rPr>
          <w:rFonts w:ascii="宋体" w:eastAsia="宋体" w:hAnsi="宋体" w:hint="eastAsia"/>
        </w:rPr>
        <w:t>这方面的分歧大</w:t>
      </w:r>
      <w:r w:rsidR="00995CF1">
        <w:rPr>
          <w:rFonts w:ascii="宋体" w:eastAsia="宋体" w:hAnsi="宋体" w:hint="eastAsia"/>
        </w:rPr>
        <w:t>致</w:t>
      </w:r>
      <w:r w:rsidR="00F16B3A">
        <w:rPr>
          <w:rFonts w:ascii="宋体" w:eastAsia="宋体" w:hAnsi="宋体" w:hint="eastAsia"/>
        </w:rPr>
        <w:t>可归</w:t>
      </w:r>
      <w:r w:rsidR="00DF2CB1">
        <w:rPr>
          <w:rFonts w:ascii="宋体" w:eastAsia="宋体" w:hAnsi="宋体" w:hint="eastAsia"/>
        </w:rPr>
        <w:t>因于</w:t>
      </w:r>
      <w:r w:rsidR="00F16B3A">
        <w:rPr>
          <w:rFonts w:ascii="宋体" w:eastAsia="宋体" w:hAnsi="宋体" w:hint="eastAsia"/>
        </w:rPr>
        <w:t>两</w:t>
      </w:r>
      <w:r w:rsidR="00A511A5">
        <w:rPr>
          <w:rFonts w:ascii="宋体" w:eastAsia="宋体" w:hAnsi="宋体" w:hint="eastAsia"/>
        </w:rPr>
        <w:t>种</w:t>
      </w:r>
      <w:r w:rsidR="00DF2CB1">
        <w:rPr>
          <w:rFonts w:ascii="宋体" w:eastAsia="宋体" w:hAnsi="宋体" w:hint="eastAsia"/>
        </w:rPr>
        <w:t>分析</w:t>
      </w:r>
      <w:r w:rsidR="00F16B3A">
        <w:rPr>
          <w:rFonts w:ascii="宋体" w:eastAsia="宋体" w:hAnsi="宋体" w:hint="eastAsia"/>
        </w:rPr>
        <w:t>视角，</w:t>
      </w:r>
      <w:r>
        <w:rPr>
          <w:rFonts w:ascii="宋体" w:eastAsia="宋体" w:hAnsi="宋体" w:hint="eastAsia"/>
        </w:rPr>
        <w:t>即</w:t>
      </w:r>
      <w:r w:rsidR="00EE5E88">
        <w:rPr>
          <w:rFonts w:ascii="宋体" w:eastAsia="宋体" w:hAnsi="宋体" w:hint="eastAsia"/>
        </w:rPr>
        <w:t>土地产出</w:t>
      </w:r>
      <w:r w:rsidR="00B75064">
        <w:rPr>
          <w:rFonts w:ascii="宋体" w:eastAsia="宋体" w:hAnsi="宋体" w:hint="eastAsia"/>
        </w:rPr>
        <w:t>视角</w:t>
      </w:r>
      <w:r>
        <w:rPr>
          <w:rFonts w:ascii="宋体" w:eastAsia="宋体" w:hAnsi="宋体" w:hint="eastAsia"/>
        </w:rPr>
        <w:t>和</w:t>
      </w:r>
      <w:r w:rsidR="00393533">
        <w:rPr>
          <w:rFonts w:ascii="宋体" w:eastAsia="宋体" w:hAnsi="宋体" w:hint="eastAsia"/>
        </w:rPr>
        <w:t>农户</w:t>
      </w:r>
      <w:r w:rsidR="00F16B3A">
        <w:rPr>
          <w:rFonts w:ascii="宋体" w:eastAsia="宋体" w:hAnsi="宋体" w:hint="eastAsia"/>
        </w:rPr>
        <w:t>务农收入视角。</w:t>
      </w:r>
      <w:r w:rsidR="008C76B0">
        <w:rPr>
          <w:rFonts w:hint="eastAsia"/>
        </w:rPr>
        <w:t>如</w:t>
      </w:r>
      <w:r w:rsidR="008C76B0" w:rsidRPr="000F5DA7">
        <w:rPr>
          <w:rFonts w:ascii="宋体" w:eastAsia="宋体" w:hAnsi="宋体" w:cs="AdobeHeitiStd-Regular" w:hint="eastAsia"/>
          <w:kern w:val="0"/>
        </w:rPr>
        <w:t>张成玉（2</w:t>
      </w:r>
      <w:r w:rsidR="008C76B0" w:rsidRPr="000F5DA7">
        <w:rPr>
          <w:rFonts w:ascii="宋体" w:eastAsia="宋体" w:hAnsi="宋体" w:cs="AdobeHeitiStd-Regular"/>
          <w:kern w:val="0"/>
        </w:rPr>
        <w:t>015</w:t>
      </w:r>
      <w:r w:rsidR="008C76B0" w:rsidRPr="000F5DA7">
        <w:rPr>
          <w:rFonts w:ascii="宋体" w:eastAsia="宋体" w:hAnsi="宋体" w:cs="AdobeHeitiStd-Regular" w:hint="eastAsia"/>
          <w:kern w:val="0"/>
        </w:rPr>
        <w:t>）</w:t>
      </w:r>
      <w:r w:rsidR="008C76B0">
        <w:rPr>
          <w:rFonts w:ascii="宋体" w:eastAsia="宋体" w:hAnsi="宋体" w:cs="AdobeHeitiStd-Regular" w:hint="eastAsia"/>
          <w:kern w:val="0"/>
        </w:rPr>
        <w:t>、</w:t>
      </w:r>
      <w:r w:rsidR="008C76B0" w:rsidRPr="00CD5FB5">
        <w:rPr>
          <w:rFonts w:ascii="宋体" w:eastAsia="宋体" w:hAnsi="宋体" w:cs="B5+华光楷体_CNKI" w:hint="eastAsia"/>
          <w:kern w:val="0"/>
        </w:rPr>
        <w:t>李谷成</w:t>
      </w:r>
      <w:r w:rsidR="008C76B0">
        <w:rPr>
          <w:rFonts w:ascii="宋体" w:eastAsia="宋体" w:hAnsi="宋体" w:cs="B5+华光楷体_CNKI" w:hint="eastAsia"/>
          <w:kern w:val="0"/>
        </w:rPr>
        <w:t>等</w:t>
      </w:r>
      <w:r w:rsidR="008C76B0" w:rsidRPr="00CD5FB5">
        <w:rPr>
          <w:rFonts w:ascii="宋体" w:eastAsia="宋体" w:hAnsi="宋体" w:cs="B5+华光楷体_CNKI" w:hint="eastAsia"/>
          <w:kern w:val="0"/>
        </w:rPr>
        <w:t>（2</w:t>
      </w:r>
      <w:r w:rsidR="008C76B0" w:rsidRPr="00CD5FB5">
        <w:rPr>
          <w:rFonts w:ascii="宋体" w:eastAsia="宋体" w:hAnsi="宋体" w:cs="B5+华光楷体_CNKI"/>
          <w:kern w:val="0"/>
        </w:rPr>
        <w:t>009</w:t>
      </w:r>
      <w:r w:rsidR="008C76B0" w:rsidRPr="00CD5FB5">
        <w:rPr>
          <w:rFonts w:ascii="宋体" w:eastAsia="宋体" w:hAnsi="宋体" w:cs="B5+华光楷体_CNKI" w:hint="eastAsia"/>
          <w:kern w:val="0"/>
        </w:rPr>
        <w:t>）</w:t>
      </w:r>
      <w:r w:rsidR="008C76B0">
        <w:rPr>
          <w:rFonts w:ascii="宋体" w:eastAsia="宋体" w:hAnsi="宋体" w:cs="B5+华光楷体_CNKI" w:hint="eastAsia"/>
          <w:kern w:val="0"/>
        </w:rPr>
        <w:t>、</w:t>
      </w:r>
      <w:r w:rsidR="008C76B0" w:rsidRPr="00740702">
        <w:rPr>
          <w:rFonts w:ascii="宋体" w:eastAsia="宋体" w:hAnsi="宋体" w:cs="FZKTK--GBK1-00+ZHfFI8-2" w:hint="eastAsia"/>
          <w:kern w:val="0"/>
        </w:rPr>
        <w:t>郭庆海</w:t>
      </w:r>
      <w:r w:rsidR="008C76B0">
        <w:rPr>
          <w:rFonts w:ascii="宋体" w:eastAsia="宋体" w:hAnsi="宋体" w:cs="FZKTK--GBK1-00+ZHfFI8-2" w:hint="eastAsia"/>
          <w:kern w:val="0"/>
        </w:rPr>
        <w:t>（</w:t>
      </w:r>
      <w:r w:rsidR="008C76B0" w:rsidRPr="00740702">
        <w:rPr>
          <w:rFonts w:ascii="宋体" w:eastAsia="宋体" w:hAnsi="宋体" w:cs="E-FZ+ZHfFJA-6"/>
          <w:kern w:val="0"/>
        </w:rPr>
        <w:t>2014</w:t>
      </w:r>
      <w:r w:rsidR="008C76B0">
        <w:rPr>
          <w:rFonts w:ascii="宋体" w:eastAsia="宋体" w:hAnsi="宋体" w:cs="FZKTK--GBK1-00+ZHfFI8-2" w:hint="eastAsia"/>
          <w:kern w:val="0"/>
        </w:rPr>
        <w:t>）在讨论农业规模化经营问题时都</w:t>
      </w:r>
      <w:r w:rsidR="00A511A5">
        <w:rPr>
          <w:rFonts w:ascii="宋体" w:eastAsia="宋体" w:hAnsi="宋体" w:cs="FZKTK--GBK1-00+ZHfFI8-2" w:hint="eastAsia"/>
          <w:kern w:val="0"/>
        </w:rPr>
        <w:t>对</w:t>
      </w:r>
      <w:r w:rsidR="008C76B0">
        <w:rPr>
          <w:rFonts w:ascii="宋体" w:eastAsia="宋体" w:hAnsi="宋体" w:cs="FZKTK--GBK1-00+ZHfFI8-2" w:hint="eastAsia"/>
          <w:kern w:val="0"/>
        </w:rPr>
        <w:t>这两种分析视角</w:t>
      </w:r>
      <w:r w:rsidR="00A87DEE">
        <w:rPr>
          <w:rFonts w:ascii="宋体" w:eastAsia="宋体" w:hAnsi="宋体" w:cs="FZKTK--GBK1-00+ZHfFI8-2" w:hint="eastAsia"/>
          <w:kern w:val="0"/>
        </w:rPr>
        <w:t>有所</w:t>
      </w:r>
      <w:r w:rsidR="008C76B0">
        <w:rPr>
          <w:rFonts w:ascii="宋体" w:eastAsia="宋体" w:hAnsi="宋体" w:cs="FZKTK--GBK1-00+ZHfFI8-2" w:hint="eastAsia"/>
          <w:kern w:val="0"/>
        </w:rPr>
        <w:t>评论。</w:t>
      </w:r>
    </w:p>
    <w:p w14:paraId="5EA3C5D6" w14:textId="36D4B77B" w:rsidR="00526EF3" w:rsidRDefault="00EE5E88" w:rsidP="00526EF3">
      <w:pPr>
        <w:ind w:firstLineChars="200" w:firstLine="420"/>
        <w:rPr>
          <w:rFonts w:ascii="宋体" w:eastAsia="宋体" w:hAnsi="宋体"/>
        </w:rPr>
      </w:pPr>
      <w:r>
        <w:rPr>
          <w:rFonts w:ascii="宋体" w:eastAsia="宋体" w:hAnsi="宋体" w:hint="eastAsia"/>
        </w:rPr>
        <w:t>持</w:t>
      </w:r>
      <w:r w:rsidR="003543F7">
        <w:rPr>
          <w:rFonts w:ascii="宋体" w:eastAsia="宋体" w:hAnsi="宋体" w:hint="eastAsia"/>
        </w:rPr>
        <w:t>土地产出</w:t>
      </w:r>
      <w:r>
        <w:rPr>
          <w:rFonts w:ascii="宋体" w:eastAsia="宋体" w:hAnsi="宋体" w:hint="eastAsia"/>
        </w:rPr>
        <w:t>视角</w:t>
      </w:r>
      <w:r w:rsidR="00F16B3A">
        <w:rPr>
          <w:rFonts w:ascii="宋体" w:eastAsia="宋体" w:hAnsi="宋体" w:hint="eastAsia"/>
        </w:rPr>
        <w:t>的</w:t>
      </w:r>
      <w:r w:rsidR="00EF6019">
        <w:rPr>
          <w:rFonts w:ascii="宋体" w:eastAsia="宋体" w:hAnsi="宋体" w:hint="eastAsia"/>
        </w:rPr>
        <w:t>论</w:t>
      </w:r>
      <w:r w:rsidR="00F16B3A">
        <w:rPr>
          <w:rFonts w:ascii="宋体" w:eastAsia="宋体" w:hAnsi="宋体" w:hint="eastAsia"/>
        </w:rPr>
        <w:t>者多</w:t>
      </w:r>
      <w:r w:rsidR="00BC1A94">
        <w:rPr>
          <w:rFonts w:ascii="宋体" w:eastAsia="宋体" w:hAnsi="宋体" w:hint="eastAsia"/>
        </w:rPr>
        <w:t>关注农业规模化经营</w:t>
      </w:r>
      <w:r w:rsidR="00902CB5">
        <w:rPr>
          <w:rFonts w:ascii="宋体" w:eastAsia="宋体" w:hAnsi="宋体" w:hint="eastAsia"/>
        </w:rPr>
        <w:t>可能</w:t>
      </w:r>
      <w:r w:rsidR="00BC1A94">
        <w:rPr>
          <w:rFonts w:ascii="宋体" w:eastAsia="宋体" w:hAnsi="宋体" w:hint="eastAsia"/>
        </w:rPr>
        <w:t>对</w:t>
      </w:r>
      <w:r w:rsidR="000F2445">
        <w:rPr>
          <w:rFonts w:ascii="宋体" w:eastAsia="宋体" w:hAnsi="宋体" w:hint="eastAsia"/>
        </w:rPr>
        <w:t>土地产出率</w:t>
      </w:r>
      <w:r w:rsidR="00A511A5">
        <w:rPr>
          <w:rFonts w:ascii="宋体" w:eastAsia="宋体" w:hAnsi="宋体" w:hint="eastAsia"/>
        </w:rPr>
        <w:t>和</w:t>
      </w:r>
      <w:r w:rsidR="009661F4">
        <w:rPr>
          <w:rFonts w:ascii="宋体" w:eastAsia="宋体" w:hAnsi="宋体" w:hint="eastAsia"/>
        </w:rPr>
        <w:t>土地总产出</w:t>
      </w:r>
      <w:r w:rsidR="007C04FC">
        <w:rPr>
          <w:rFonts w:ascii="宋体" w:eastAsia="宋体" w:hAnsi="宋体" w:hint="eastAsia"/>
        </w:rPr>
        <w:t>造成</w:t>
      </w:r>
      <w:r w:rsidR="009661F4">
        <w:rPr>
          <w:rFonts w:ascii="宋体" w:eastAsia="宋体" w:hAnsi="宋体" w:hint="eastAsia"/>
        </w:rPr>
        <w:t>的不利</w:t>
      </w:r>
      <w:r w:rsidR="00BC1A94">
        <w:rPr>
          <w:rFonts w:ascii="宋体" w:eastAsia="宋体" w:hAnsi="宋体" w:hint="eastAsia"/>
        </w:rPr>
        <w:t>影响，</w:t>
      </w:r>
      <w:r w:rsidR="005E74E9">
        <w:rPr>
          <w:rFonts w:ascii="宋体" w:eastAsia="宋体" w:hAnsi="宋体" w:hint="eastAsia"/>
        </w:rPr>
        <w:t>且</w:t>
      </w:r>
      <w:r w:rsidR="00995CF1">
        <w:rPr>
          <w:rFonts w:ascii="宋体" w:eastAsia="宋体" w:hAnsi="宋体" w:hint="eastAsia"/>
        </w:rPr>
        <w:t>大都</w:t>
      </w:r>
      <w:r w:rsidR="008B1373">
        <w:rPr>
          <w:rFonts w:ascii="宋体" w:eastAsia="宋体" w:hAnsi="宋体" w:hint="eastAsia"/>
        </w:rPr>
        <w:t>基于小农场</w:t>
      </w:r>
      <w:r w:rsidR="003732AA">
        <w:rPr>
          <w:rFonts w:ascii="宋体" w:eastAsia="宋体" w:hAnsi="宋体" w:hint="eastAsia"/>
        </w:rPr>
        <w:t>靠精耕细作实现较高土地产出</w:t>
      </w:r>
      <w:r w:rsidR="008B1373">
        <w:rPr>
          <w:rFonts w:ascii="宋体" w:eastAsia="宋体" w:hAnsi="宋体" w:hint="eastAsia"/>
        </w:rPr>
        <w:t>这一事实，</w:t>
      </w:r>
      <w:r w:rsidR="005E74E9">
        <w:rPr>
          <w:rFonts w:ascii="宋体" w:eastAsia="宋体" w:hAnsi="宋体" w:hint="eastAsia"/>
        </w:rPr>
        <w:t>强调中国人多地少的国情，</w:t>
      </w:r>
      <w:r w:rsidR="000224C3">
        <w:rPr>
          <w:rFonts w:ascii="宋体" w:eastAsia="宋体" w:hAnsi="宋体" w:hint="eastAsia"/>
        </w:rPr>
        <w:t>因而</w:t>
      </w:r>
      <w:r w:rsidR="005E74E9">
        <w:rPr>
          <w:rFonts w:ascii="宋体" w:eastAsia="宋体" w:hAnsi="宋体" w:hint="eastAsia"/>
        </w:rPr>
        <w:t>倾向于</w:t>
      </w:r>
      <w:r w:rsidR="00BC1A94">
        <w:rPr>
          <w:rFonts w:ascii="宋体" w:eastAsia="宋体" w:hAnsi="宋体" w:hint="eastAsia"/>
        </w:rPr>
        <w:t>对农业规模化经营持谨慎</w:t>
      </w:r>
      <w:r w:rsidR="00A13F13">
        <w:rPr>
          <w:rFonts w:ascii="宋体" w:eastAsia="宋体" w:hAnsi="宋体" w:hint="eastAsia"/>
        </w:rPr>
        <w:t>甚至质疑</w:t>
      </w:r>
      <w:r w:rsidR="00BC1A94">
        <w:rPr>
          <w:rFonts w:ascii="宋体" w:eastAsia="宋体" w:hAnsi="宋体" w:hint="eastAsia"/>
        </w:rPr>
        <w:t>的态度</w:t>
      </w:r>
      <w:r w:rsidR="00EC59B5">
        <w:rPr>
          <w:rFonts w:ascii="宋体" w:eastAsia="宋体" w:hAnsi="宋体" w:hint="eastAsia"/>
        </w:rPr>
        <w:t>（</w:t>
      </w:r>
      <w:r w:rsidR="00995E8B" w:rsidRPr="00995E8B">
        <w:rPr>
          <w:rStyle w:val="fontstyle31"/>
          <w:rFonts w:ascii="宋体" w:eastAsia="宋体" w:hAnsi="宋体"/>
          <w:sz w:val="21"/>
          <w:szCs w:val="21"/>
        </w:rPr>
        <w:t>许庆</w:t>
      </w:r>
      <w:r w:rsidR="00995E8B">
        <w:rPr>
          <w:rStyle w:val="fontstyle31"/>
          <w:rFonts w:ascii="宋体" w:eastAsia="宋体" w:hAnsi="宋体" w:hint="eastAsia"/>
          <w:sz w:val="21"/>
          <w:szCs w:val="21"/>
        </w:rPr>
        <w:t>等</w:t>
      </w:r>
      <w:r w:rsidR="00995E8B" w:rsidRPr="00995E8B">
        <w:rPr>
          <w:rStyle w:val="fontstyle31"/>
          <w:rFonts w:ascii="宋体" w:eastAsia="宋体" w:hAnsi="宋体" w:hint="eastAsia"/>
          <w:sz w:val="21"/>
          <w:szCs w:val="21"/>
        </w:rPr>
        <w:t>，</w:t>
      </w:r>
      <w:r w:rsidR="00995E8B" w:rsidRPr="00995E8B">
        <w:rPr>
          <w:rStyle w:val="fontstyle31"/>
          <w:rFonts w:ascii="宋体" w:eastAsia="宋体" w:hAnsi="宋体"/>
          <w:sz w:val="21"/>
          <w:szCs w:val="21"/>
        </w:rPr>
        <w:t>2011</w:t>
      </w:r>
      <w:r w:rsidR="00995E8B" w:rsidRPr="00995E8B">
        <w:rPr>
          <w:rStyle w:val="fontstyle31"/>
          <w:rFonts w:ascii="宋体" w:eastAsia="宋体" w:hAnsi="宋体" w:hint="eastAsia"/>
          <w:sz w:val="21"/>
          <w:szCs w:val="21"/>
        </w:rPr>
        <w:t>；</w:t>
      </w:r>
      <w:r w:rsidR="00EC59B5" w:rsidRPr="00EC59B5">
        <w:rPr>
          <w:rFonts w:ascii="宋体" w:eastAsia="宋体" w:hAnsi="宋体" w:cs="B6+华光楷体_CNKI" w:hint="eastAsia"/>
          <w:kern w:val="0"/>
          <w:szCs w:val="21"/>
        </w:rPr>
        <w:t>刘凤芹，2</w:t>
      </w:r>
      <w:r w:rsidR="00EC59B5" w:rsidRPr="00EC59B5">
        <w:rPr>
          <w:rFonts w:ascii="宋体" w:eastAsia="宋体" w:hAnsi="宋体" w:cs="B6+华光楷体_CNKI"/>
          <w:kern w:val="0"/>
          <w:szCs w:val="21"/>
        </w:rPr>
        <w:t>006</w:t>
      </w:r>
      <w:r w:rsidR="00EC59B5" w:rsidRPr="00EC59B5">
        <w:rPr>
          <w:rFonts w:ascii="宋体" w:eastAsia="宋体" w:hAnsi="宋体" w:cs="B6+华光楷体_CNKI" w:hint="eastAsia"/>
          <w:kern w:val="0"/>
          <w:szCs w:val="21"/>
        </w:rPr>
        <w:t>；尚旭东、朱守银，2</w:t>
      </w:r>
      <w:r w:rsidR="00EC59B5" w:rsidRPr="00EC59B5">
        <w:rPr>
          <w:rFonts w:ascii="宋体" w:eastAsia="宋体" w:hAnsi="宋体" w:cs="B6+华光楷体_CNKI"/>
          <w:kern w:val="0"/>
          <w:szCs w:val="21"/>
        </w:rPr>
        <w:t>015</w:t>
      </w:r>
      <w:r w:rsidR="00EC59B5">
        <w:rPr>
          <w:rFonts w:ascii="宋体" w:eastAsia="宋体" w:hAnsi="宋体" w:hint="eastAsia"/>
        </w:rPr>
        <w:t>）</w:t>
      </w:r>
      <w:r w:rsidR="00BC1A94">
        <w:rPr>
          <w:rFonts w:ascii="宋体" w:eastAsia="宋体" w:hAnsi="宋体" w:hint="eastAsia"/>
        </w:rPr>
        <w:t>。</w:t>
      </w:r>
      <w:r w:rsidR="009B4F15">
        <w:rPr>
          <w:rFonts w:ascii="宋体" w:eastAsia="宋体" w:hAnsi="宋体" w:hint="eastAsia"/>
        </w:rPr>
        <w:t>持这一视角的论者并不否定</w:t>
      </w:r>
      <w:r w:rsidR="00D70BF8">
        <w:rPr>
          <w:rFonts w:ascii="宋体" w:eastAsia="宋体" w:hAnsi="宋体" w:hint="eastAsia"/>
        </w:rPr>
        <w:t>规模化经营作为中国农业长远发展方向的合理性。</w:t>
      </w:r>
      <w:r>
        <w:rPr>
          <w:rFonts w:ascii="宋体" w:eastAsia="宋体" w:hAnsi="宋体" w:hint="eastAsia"/>
        </w:rPr>
        <w:t>但他们</w:t>
      </w:r>
      <w:r w:rsidR="000034D0">
        <w:rPr>
          <w:rFonts w:ascii="宋体" w:eastAsia="宋体" w:hAnsi="宋体" w:hint="eastAsia"/>
        </w:rPr>
        <w:t>认为，</w:t>
      </w:r>
      <w:r w:rsidR="00526EF3">
        <w:rPr>
          <w:rFonts w:ascii="宋体" w:eastAsia="宋体" w:hAnsi="宋体" w:hint="eastAsia"/>
        </w:rPr>
        <w:t>目前</w:t>
      </w:r>
      <w:r>
        <w:rPr>
          <w:rFonts w:ascii="宋体" w:eastAsia="宋体" w:hAnsi="宋体" w:hint="eastAsia"/>
        </w:rPr>
        <w:t>实现这一目标所需要的条件还不具备，如非农产业发展不够，农地的社保功能仍很重要，保证全国粮食供应的压力还很大等等，从而在提高农</w:t>
      </w:r>
      <w:r w:rsidR="005D032E">
        <w:rPr>
          <w:rFonts w:ascii="宋体" w:eastAsia="宋体" w:hAnsi="宋体" w:hint="eastAsia"/>
        </w:rPr>
        <w:t>民</w:t>
      </w:r>
      <w:r w:rsidR="00176B2A">
        <w:rPr>
          <w:rFonts w:ascii="宋体" w:eastAsia="宋体" w:hAnsi="宋体" w:hint="eastAsia"/>
        </w:rPr>
        <w:t>的务农收入</w:t>
      </w:r>
      <w:r>
        <w:rPr>
          <w:rFonts w:ascii="宋体" w:eastAsia="宋体" w:hAnsi="宋体" w:hint="eastAsia"/>
        </w:rPr>
        <w:t>和保障全国农业总产出这两者之间，他们更重视后者</w:t>
      </w:r>
      <w:r w:rsidR="00104EE7">
        <w:rPr>
          <w:rFonts w:ascii="宋体" w:eastAsia="宋体" w:hAnsi="宋体" w:hint="eastAsia"/>
        </w:rPr>
        <w:t>（</w:t>
      </w:r>
      <w:r w:rsidR="00104EE7" w:rsidRPr="00874624">
        <w:rPr>
          <w:rFonts w:ascii="宋体" w:eastAsia="宋体" w:hAnsi="宋体" w:cs="B4+SimSun" w:hint="eastAsia"/>
          <w:color w:val="000000" w:themeColor="text1"/>
          <w:kern w:val="0"/>
        </w:rPr>
        <w:t>任治君</w:t>
      </w:r>
      <w:r w:rsidR="00104EE7">
        <w:rPr>
          <w:rFonts w:ascii="宋体" w:eastAsia="宋体" w:hAnsi="宋体" w:cs="B4+SimSun" w:hint="eastAsia"/>
          <w:color w:val="000000" w:themeColor="text1"/>
          <w:kern w:val="0"/>
        </w:rPr>
        <w:t>，1</w:t>
      </w:r>
      <w:r w:rsidR="00104EE7">
        <w:rPr>
          <w:rFonts w:ascii="宋体" w:eastAsia="宋体" w:hAnsi="宋体" w:cs="B4+SimSun"/>
          <w:color w:val="000000" w:themeColor="text1"/>
          <w:kern w:val="0"/>
        </w:rPr>
        <w:t>995</w:t>
      </w:r>
      <w:r w:rsidR="00104EE7">
        <w:rPr>
          <w:rFonts w:ascii="宋体" w:eastAsia="宋体" w:hAnsi="宋体" w:hint="eastAsia"/>
        </w:rPr>
        <w:t>）</w:t>
      </w:r>
      <w:r>
        <w:rPr>
          <w:rFonts w:ascii="宋体" w:eastAsia="宋体" w:hAnsi="宋体" w:hint="eastAsia"/>
        </w:rPr>
        <w:t>。</w:t>
      </w:r>
    </w:p>
    <w:p w14:paraId="779404CF" w14:textId="2FEEA1CA" w:rsidR="008606B4" w:rsidRDefault="008735F2" w:rsidP="00526EF3">
      <w:pPr>
        <w:ind w:firstLineChars="200" w:firstLine="420"/>
        <w:rPr>
          <w:rFonts w:ascii="宋体" w:eastAsia="宋体" w:hAnsi="宋体"/>
        </w:rPr>
      </w:pPr>
      <w:r>
        <w:rPr>
          <w:rFonts w:ascii="宋体" w:eastAsia="宋体" w:hAnsi="宋体" w:hint="eastAsia"/>
        </w:rPr>
        <w:t>但</w:t>
      </w:r>
      <w:r w:rsidR="00B34032">
        <w:rPr>
          <w:rFonts w:ascii="宋体" w:eastAsia="宋体" w:hAnsi="宋体" w:hint="eastAsia"/>
        </w:rPr>
        <w:t>质疑</w:t>
      </w:r>
      <w:r>
        <w:rPr>
          <w:rFonts w:ascii="宋体" w:eastAsia="宋体" w:hAnsi="宋体" w:hint="eastAsia"/>
        </w:rPr>
        <w:t>土地产出视角</w:t>
      </w:r>
      <w:r w:rsidR="00B34032">
        <w:rPr>
          <w:rFonts w:ascii="宋体" w:eastAsia="宋体" w:hAnsi="宋体" w:hint="eastAsia"/>
        </w:rPr>
        <w:t>的论者看到了问题的另一面</w:t>
      </w:r>
      <w:r w:rsidR="00E94428">
        <w:rPr>
          <w:rFonts w:ascii="宋体" w:eastAsia="宋体" w:hAnsi="宋体" w:hint="eastAsia"/>
        </w:rPr>
        <w:t>。如</w:t>
      </w:r>
      <w:r w:rsidR="00E94428" w:rsidRPr="00E94428">
        <w:rPr>
          <w:rFonts w:ascii="宋体" w:eastAsia="宋体" w:hAnsi="宋体" w:hint="eastAsia"/>
        </w:rPr>
        <w:t>仇焕广等（2</w:t>
      </w:r>
      <w:r w:rsidR="00E94428" w:rsidRPr="00E94428">
        <w:rPr>
          <w:rFonts w:ascii="宋体" w:eastAsia="宋体" w:hAnsi="宋体"/>
        </w:rPr>
        <w:t>017</w:t>
      </w:r>
      <w:r w:rsidR="00E94428" w:rsidRPr="00E94428">
        <w:rPr>
          <w:rFonts w:ascii="宋体" w:eastAsia="宋体" w:hAnsi="宋体" w:hint="eastAsia"/>
        </w:rPr>
        <w:t>）指出，</w:t>
      </w:r>
      <w:r w:rsidR="00D92FB7">
        <w:rPr>
          <w:rFonts w:ascii="宋体" w:eastAsia="宋体" w:hAnsi="宋体" w:hint="eastAsia"/>
        </w:rPr>
        <w:t>自</w:t>
      </w:r>
      <w:r w:rsidR="00043295">
        <w:rPr>
          <w:rFonts w:ascii="宋体" w:eastAsia="宋体" w:hAnsi="宋体" w:hint="eastAsia"/>
        </w:rPr>
        <w:t>农村改革</w:t>
      </w:r>
      <w:r w:rsidR="00D92FB7">
        <w:rPr>
          <w:rFonts w:ascii="宋体" w:eastAsia="宋体" w:hAnsi="宋体" w:hint="eastAsia"/>
        </w:rPr>
        <w:t>以来</w:t>
      </w:r>
      <w:r w:rsidR="00E94428" w:rsidRPr="00E94428">
        <w:rPr>
          <w:rFonts w:ascii="宋体" w:eastAsia="宋体" w:hAnsi="宋体" w:hint="eastAsia"/>
        </w:rPr>
        <w:t>，</w:t>
      </w:r>
      <w:r w:rsidR="00D92FB7" w:rsidRPr="00591B11">
        <w:rPr>
          <w:rFonts w:ascii="宋体" w:eastAsia="宋体" w:hAnsi="宋体" w:cs="宋体" w:hint="eastAsia"/>
          <w:kern w:val="0"/>
          <w:szCs w:val="21"/>
        </w:rPr>
        <w:t>农村居民</w:t>
      </w:r>
      <w:r w:rsidR="00043295">
        <w:rPr>
          <w:rFonts w:ascii="宋体" w:eastAsia="宋体" w:hAnsi="宋体" w:cs="宋体" w:hint="eastAsia"/>
          <w:kern w:val="0"/>
          <w:szCs w:val="21"/>
        </w:rPr>
        <w:t>的</w:t>
      </w:r>
      <w:r w:rsidR="00D92FB7" w:rsidRPr="00591B11">
        <w:rPr>
          <w:rFonts w:ascii="宋体" w:eastAsia="宋体" w:hAnsi="宋体" w:cs="宋体" w:hint="eastAsia"/>
          <w:kern w:val="0"/>
          <w:szCs w:val="21"/>
        </w:rPr>
        <w:t>非农就业机会不断增加，</w:t>
      </w:r>
      <w:r w:rsidR="00E94428" w:rsidRPr="00E94428">
        <w:rPr>
          <w:rFonts w:ascii="宋体" w:eastAsia="宋体" w:hAnsi="宋体" w:hint="eastAsia"/>
        </w:rPr>
        <w:t>非农收入</w:t>
      </w:r>
      <w:r w:rsidR="00D92FB7">
        <w:rPr>
          <w:rFonts w:ascii="宋体" w:eastAsia="宋体" w:hAnsi="宋体" w:hint="eastAsia"/>
        </w:rPr>
        <w:t>逐渐成为不</w:t>
      </w:r>
      <w:r w:rsidR="00E94428" w:rsidRPr="00E94428">
        <w:rPr>
          <w:rFonts w:ascii="宋体" w:eastAsia="宋体" w:hAnsi="宋体" w:hint="eastAsia"/>
        </w:rPr>
        <w:t>少农户的</w:t>
      </w:r>
      <w:r w:rsidR="00D92FB7">
        <w:rPr>
          <w:rFonts w:ascii="宋体" w:eastAsia="宋体" w:hAnsi="宋体" w:hint="eastAsia"/>
        </w:rPr>
        <w:t>重要</w:t>
      </w:r>
      <w:r w:rsidR="00E94428" w:rsidRPr="00E94428">
        <w:rPr>
          <w:rFonts w:ascii="宋体" w:eastAsia="宋体" w:hAnsi="宋体" w:hint="eastAsia"/>
        </w:rPr>
        <w:t>收入来源，农业机械对农业劳力的替代也</w:t>
      </w:r>
      <w:r w:rsidR="00043295">
        <w:rPr>
          <w:rFonts w:ascii="宋体" w:eastAsia="宋体" w:hAnsi="宋体" w:hint="eastAsia"/>
        </w:rPr>
        <w:t>在</w:t>
      </w:r>
      <w:r w:rsidR="00E94428" w:rsidRPr="00E94428">
        <w:rPr>
          <w:rFonts w:ascii="宋体" w:eastAsia="宋体" w:hAnsi="宋体" w:hint="eastAsia"/>
        </w:rPr>
        <w:t>不断</w:t>
      </w:r>
      <w:r w:rsidR="00043295">
        <w:rPr>
          <w:rFonts w:ascii="宋体" w:eastAsia="宋体" w:hAnsi="宋体" w:hint="eastAsia"/>
        </w:rPr>
        <w:t>强化</w:t>
      </w:r>
      <w:r w:rsidR="00E94428" w:rsidRPr="00E94428">
        <w:rPr>
          <w:rFonts w:ascii="宋体" w:eastAsia="宋体" w:hAnsi="宋体" w:hint="eastAsia"/>
        </w:rPr>
        <w:t>，</w:t>
      </w:r>
      <w:r w:rsidR="00D92FB7">
        <w:rPr>
          <w:rFonts w:ascii="宋体" w:eastAsia="宋体" w:hAnsi="宋体" w:hint="eastAsia"/>
        </w:rPr>
        <w:t>这导致</w:t>
      </w:r>
      <w:r w:rsidR="00E94428" w:rsidRPr="00E94428">
        <w:rPr>
          <w:rFonts w:ascii="宋体" w:eastAsia="宋体" w:hAnsi="宋体" w:hint="eastAsia"/>
        </w:rPr>
        <w:t>“小农户</w:t>
      </w:r>
      <w:r w:rsidR="00E94428">
        <w:rPr>
          <w:rFonts w:ascii="宋体" w:eastAsia="宋体" w:hAnsi="宋体" w:hint="eastAsia"/>
        </w:rPr>
        <w:t>‘</w:t>
      </w:r>
      <w:r w:rsidR="00E94428" w:rsidRPr="00E94428">
        <w:rPr>
          <w:rFonts w:ascii="宋体" w:eastAsia="宋体" w:hAnsi="宋体" w:hint="eastAsia"/>
        </w:rPr>
        <w:t>精耕细作</w:t>
      </w:r>
      <w:r w:rsidR="00E94428">
        <w:rPr>
          <w:rFonts w:ascii="宋体" w:eastAsia="宋体" w:hAnsi="宋体" w:hint="eastAsia"/>
        </w:rPr>
        <w:t>’</w:t>
      </w:r>
      <w:r w:rsidR="00E94428" w:rsidRPr="00E94428">
        <w:rPr>
          <w:rFonts w:ascii="宋体" w:eastAsia="宋体" w:hAnsi="宋体" w:hint="eastAsia"/>
        </w:rPr>
        <w:t>的意愿</w:t>
      </w:r>
      <w:r w:rsidR="00043295">
        <w:rPr>
          <w:rFonts w:ascii="宋体" w:eastAsia="宋体" w:hAnsi="宋体" w:hint="eastAsia"/>
        </w:rPr>
        <w:t>与</w:t>
      </w:r>
      <w:r w:rsidR="00E94428" w:rsidRPr="00E94428">
        <w:rPr>
          <w:rFonts w:ascii="宋体" w:eastAsia="宋体" w:hAnsi="宋体" w:hint="eastAsia"/>
        </w:rPr>
        <w:t>可能性大大降低”，从而“</w:t>
      </w:r>
      <w:r w:rsidR="00D8613F" w:rsidRPr="00D8613F">
        <w:rPr>
          <w:rFonts w:ascii="宋体" w:eastAsia="宋体" w:cs="宋体" w:hint="eastAsia"/>
          <w:kern w:val="0"/>
          <w:szCs w:val="21"/>
        </w:rPr>
        <w:t>土地经营规模与农业生产效率之间存在反向关系的前提条件逐渐被弱化</w:t>
      </w:r>
      <w:r w:rsidR="00E94428" w:rsidRPr="00D8613F">
        <w:rPr>
          <w:rFonts w:ascii="宋体" w:eastAsia="宋体" w:hAnsi="宋体" w:hint="eastAsia"/>
        </w:rPr>
        <w:t>”</w:t>
      </w:r>
      <w:r w:rsidR="00E94428">
        <w:rPr>
          <w:rFonts w:ascii="宋体" w:eastAsia="宋体" w:hAnsi="宋体" w:hint="eastAsia"/>
        </w:rPr>
        <w:t>。</w:t>
      </w:r>
      <w:r w:rsidR="008606B4">
        <w:rPr>
          <w:rFonts w:ascii="宋体" w:eastAsia="宋体" w:hAnsi="宋体" w:hint="eastAsia"/>
        </w:rPr>
        <w:t>应该说，这个观察是准确的</w:t>
      </w:r>
      <w:r w:rsidR="007200B6">
        <w:rPr>
          <w:rFonts w:ascii="宋体" w:eastAsia="宋体" w:hAnsi="宋体" w:hint="eastAsia"/>
        </w:rPr>
        <w:t>，</w:t>
      </w:r>
      <w:r w:rsidR="00602284">
        <w:rPr>
          <w:rFonts w:ascii="宋体" w:eastAsia="宋体" w:hAnsi="宋体" w:hint="eastAsia"/>
        </w:rPr>
        <w:t>且</w:t>
      </w:r>
      <w:r w:rsidR="00043295">
        <w:rPr>
          <w:rFonts w:ascii="宋体" w:eastAsia="宋体" w:hAnsi="宋体" w:hint="eastAsia"/>
        </w:rPr>
        <w:t>相当</w:t>
      </w:r>
      <w:r w:rsidR="007200B6">
        <w:rPr>
          <w:rFonts w:ascii="宋体" w:eastAsia="宋体" w:hAnsi="宋体" w:hint="eastAsia"/>
        </w:rPr>
        <w:t>重要</w:t>
      </w:r>
      <w:r w:rsidR="008606B4">
        <w:rPr>
          <w:rFonts w:ascii="宋体" w:eastAsia="宋体" w:hAnsi="宋体" w:hint="eastAsia"/>
        </w:rPr>
        <w:t>。</w:t>
      </w:r>
    </w:p>
    <w:p w14:paraId="499D5255" w14:textId="64781E0F" w:rsidR="005072C9" w:rsidRPr="002A7B96" w:rsidRDefault="009661F4" w:rsidP="00EC5FAA">
      <w:pPr>
        <w:ind w:firstLineChars="200" w:firstLine="420"/>
        <w:rPr>
          <w:rFonts w:ascii="宋体" w:eastAsia="宋体" w:hAnsi="宋体"/>
        </w:rPr>
      </w:pPr>
      <w:r>
        <w:rPr>
          <w:rFonts w:ascii="宋体" w:eastAsia="宋体" w:hAnsi="宋体" w:hint="eastAsia"/>
        </w:rPr>
        <w:t>众所周知，</w:t>
      </w:r>
      <w:r w:rsidR="00D03009">
        <w:rPr>
          <w:rFonts w:ascii="宋体" w:eastAsia="宋体" w:hAnsi="宋体" w:hint="eastAsia"/>
        </w:rPr>
        <w:t>传统</w:t>
      </w:r>
      <w:r w:rsidR="00D8613F">
        <w:rPr>
          <w:rFonts w:ascii="宋体" w:eastAsia="宋体" w:hAnsi="宋体" w:hint="eastAsia"/>
        </w:rPr>
        <w:t>小</w:t>
      </w:r>
      <w:r w:rsidR="00D03009">
        <w:rPr>
          <w:rFonts w:ascii="宋体" w:eastAsia="宋体" w:hAnsi="宋体" w:hint="eastAsia"/>
        </w:rPr>
        <w:t>微</w:t>
      </w:r>
      <w:r w:rsidR="00D8613F">
        <w:rPr>
          <w:rFonts w:ascii="宋体" w:eastAsia="宋体" w:hAnsi="宋体" w:hint="eastAsia"/>
        </w:rPr>
        <w:t>农</w:t>
      </w:r>
      <w:r w:rsidR="009B4F15">
        <w:rPr>
          <w:rFonts w:ascii="宋体" w:eastAsia="宋体" w:hAnsi="宋体" w:hint="eastAsia"/>
        </w:rPr>
        <w:t>业</w:t>
      </w:r>
      <w:r w:rsidR="00D8613F">
        <w:rPr>
          <w:rFonts w:ascii="宋体" w:eastAsia="宋体" w:hAnsi="宋体" w:hint="eastAsia"/>
        </w:rPr>
        <w:t>的</w:t>
      </w:r>
      <w:r w:rsidR="00D92FB7">
        <w:rPr>
          <w:rFonts w:ascii="宋体" w:eastAsia="宋体" w:hAnsi="宋体" w:hint="eastAsia"/>
        </w:rPr>
        <w:t>高</w:t>
      </w:r>
      <w:r w:rsidR="00D8613F">
        <w:rPr>
          <w:rFonts w:ascii="宋体" w:eastAsia="宋体" w:hAnsi="宋体" w:hint="eastAsia"/>
        </w:rPr>
        <w:t>土地产出率源于</w:t>
      </w:r>
      <w:r w:rsidR="00D92FB7">
        <w:rPr>
          <w:rFonts w:ascii="宋体" w:eastAsia="宋体" w:hAnsi="宋体" w:hint="eastAsia"/>
        </w:rPr>
        <w:t>农户</w:t>
      </w:r>
      <w:r w:rsidR="00D8613F">
        <w:rPr>
          <w:rFonts w:ascii="宋体" w:eastAsia="宋体" w:hAnsi="宋体" w:hint="eastAsia"/>
        </w:rPr>
        <w:t>对自身劳力的</w:t>
      </w:r>
      <w:r w:rsidR="007200B6">
        <w:rPr>
          <w:rFonts w:ascii="宋体" w:eastAsia="宋体" w:hAnsi="宋体" w:hint="eastAsia"/>
        </w:rPr>
        <w:t>过密化</w:t>
      </w:r>
      <w:r w:rsidR="00820AD8">
        <w:rPr>
          <w:rFonts w:ascii="宋体" w:eastAsia="宋体" w:hAnsi="宋体" w:hint="eastAsia"/>
        </w:rPr>
        <w:t>运</w:t>
      </w:r>
      <w:r w:rsidR="00D8613F">
        <w:rPr>
          <w:rFonts w:ascii="宋体" w:eastAsia="宋体" w:hAnsi="宋体" w:hint="eastAsia"/>
        </w:rPr>
        <w:t>用，而这是以小农既无法扩大</w:t>
      </w:r>
      <w:r w:rsidR="00176B2A">
        <w:rPr>
          <w:rFonts w:ascii="宋体" w:eastAsia="宋体" w:hAnsi="宋体" w:hint="eastAsia"/>
        </w:rPr>
        <w:t>其农场</w:t>
      </w:r>
      <w:r w:rsidR="00D30518">
        <w:rPr>
          <w:rFonts w:ascii="宋体" w:eastAsia="宋体" w:hAnsi="宋体" w:hint="eastAsia"/>
        </w:rPr>
        <w:t>规模</w:t>
      </w:r>
      <w:r w:rsidR="00A511A5">
        <w:rPr>
          <w:rFonts w:ascii="宋体" w:eastAsia="宋体" w:hAnsi="宋体" w:hint="eastAsia"/>
        </w:rPr>
        <w:t>又</w:t>
      </w:r>
      <w:r w:rsidR="00D8613F">
        <w:rPr>
          <w:rFonts w:ascii="宋体" w:eastAsia="宋体" w:hAnsi="宋体" w:hint="eastAsia"/>
        </w:rPr>
        <w:t>缺乏非农就业机会为前提的</w:t>
      </w:r>
      <w:r w:rsidR="009B4F15">
        <w:rPr>
          <w:rFonts w:ascii="宋体" w:eastAsia="宋体" w:hAnsi="宋体" w:hint="eastAsia"/>
        </w:rPr>
        <w:t>，</w:t>
      </w:r>
      <w:r w:rsidR="005D032E">
        <w:rPr>
          <w:rFonts w:ascii="宋体" w:eastAsia="宋体" w:hAnsi="宋体" w:hint="eastAsia"/>
        </w:rPr>
        <w:t>中国</w:t>
      </w:r>
      <w:r w:rsidR="00D03009">
        <w:rPr>
          <w:rFonts w:ascii="宋体" w:eastAsia="宋体" w:hAnsi="宋体" w:hint="eastAsia"/>
        </w:rPr>
        <w:t>近代以来的传统</w:t>
      </w:r>
      <w:r w:rsidR="005D032E">
        <w:rPr>
          <w:rFonts w:ascii="宋体" w:eastAsia="宋体" w:hAnsi="宋体" w:hint="eastAsia"/>
        </w:rPr>
        <w:t>农</w:t>
      </w:r>
      <w:r w:rsidR="00950850">
        <w:rPr>
          <w:rFonts w:ascii="宋体" w:eastAsia="宋体" w:hAnsi="宋体" w:hint="eastAsia"/>
        </w:rPr>
        <w:t>业</w:t>
      </w:r>
      <w:r w:rsidR="007C04FC">
        <w:rPr>
          <w:rFonts w:ascii="宋体" w:eastAsia="宋体" w:hAnsi="宋体" w:hint="eastAsia"/>
        </w:rPr>
        <w:t>就处于那种</w:t>
      </w:r>
      <w:r w:rsidR="005D032E">
        <w:rPr>
          <w:rFonts w:ascii="宋体" w:eastAsia="宋体" w:hAnsi="宋体" w:hint="eastAsia"/>
        </w:rPr>
        <w:t>状态中</w:t>
      </w:r>
      <w:r w:rsidR="00AF7B8F">
        <w:rPr>
          <w:rFonts w:ascii="宋体" w:eastAsia="宋体" w:hAnsi="宋体" w:hint="eastAsia"/>
        </w:rPr>
        <w:t>（</w:t>
      </w:r>
      <w:r w:rsidR="00AF7B8F" w:rsidRPr="00C04C59">
        <w:rPr>
          <w:rFonts w:ascii="宋体" w:eastAsia="宋体" w:hAnsi="宋体" w:hint="eastAsia"/>
        </w:rPr>
        <w:t>黄宗智</w:t>
      </w:r>
      <w:r w:rsidR="00AF7B8F">
        <w:rPr>
          <w:rFonts w:ascii="宋体" w:eastAsia="宋体" w:hAnsi="宋体" w:hint="eastAsia"/>
        </w:rPr>
        <w:t>，1</w:t>
      </w:r>
      <w:r w:rsidR="00AF7B8F">
        <w:rPr>
          <w:rFonts w:ascii="宋体" w:eastAsia="宋体" w:hAnsi="宋体"/>
        </w:rPr>
        <w:t>992</w:t>
      </w:r>
      <w:r w:rsidR="00AF7B8F">
        <w:rPr>
          <w:rFonts w:ascii="宋体" w:eastAsia="宋体" w:hAnsi="宋体" w:hint="eastAsia"/>
        </w:rPr>
        <w:t>）</w:t>
      </w:r>
      <w:r w:rsidR="005D032E">
        <w:rPr>
          <w:rFonts w:ascii="宋体" w:eastAsia="宋体" w:hAnsi="宋体" w:hint="eastAsia"/>
        </w:rPr>
        <w:t>。</w:t>
      </w:r>
      <w:r w:rsidR="00D8613F">
        <w:rPr>
          <w:rFonts w:ascii="宋体" w:eastAsia="宋体" w:hAnsi="宋体" w:hint="eastAsia"/>
        </w:rPr>
        <w:t>但农村体制改革</w:t>
      </w:r>
      <w:r w:rsidR="00D92FB7">
        <w:rPr>
          <w:rFonts w:ascii="宋体" w:eastAsia="宋体" w:hAnsi="宋体" w:hint="eastAsia"/>
        </w:rPr>
        <w:t>解构了</w:t>
      </w:r>
      <w:r w:rsidR="00092DDB">
        <w:rPr>
          <w:rFonts w:ascii="宋体" w:eastAsia="宋体" w:hAnsi="宋体" w:hint="eastAsia"/>
        </w:rPr>
        <w:t>那</w:t>
      </w:r>
      <w:r w:rsidR="00DF2CB1">
        <w:rPr>
          <w:rFonts w:ascii="宋体" w:eastAsia="宋体" w:hAnsi="宋体" w:hint="eastAsia"/>
        </w:rPr>
        <w:t>种状态</w:t>
      </w:r>
      <w:r w:rsidR="00D8613F">
        <w:rPr>
          <w:rFonts w:ascii="宋体" w:eastAsia="宋体" w:hAnsi="宋体" w:hint="eastAsia"/>
        </w:rPr>
        <w:t>，</w:t>
      </w:r>
      <w:r w:rsidR="00812383">
        <w:rPr>
          <w:rFonts w:ascii="宋体" w:eastAsia="宋体" w:hAnsi="宋体" w:hint="eastAsia"/>
        </w:rPr>
        <w:t>为</w:t>
      </w:r>
      <w:r w:rsidR="00D8613F">
        <w:rPr>
          <w:rFonts w:ascii="宋体" w:eastAsia="宋体" w:hAnsi="宋体" w:hint="eastAsia"/>
        </w:rPr>
        <w:t>农村</w:t>
      </w:r>
      <w:r w:rsidR="00820AD8">
        <w:rPr>
          <w:rFonts w:ascii="宋体" w:eastAsia="宋体" w:hAnsi="宋体" w:hint="eastAsia"/>
        </w:rPr>
        <w:t>劳动者</w:t>
      </w:r>
      <w:r w:rsidR="00DD2837">
        <w:rPr>
          <w:rFonts w:ascii="宋体" w:eastAsia="宋体" w:hAnsi="宋体" w:hint="eastAsia"/>
        </w:rPr>
        <w:t>提供了转向</w:t>
      </w:r>
      <w:r w:rsidR="00507200">
        <w:rPr>
          <w:rFonts w:ascii="宋体" w:eastAsia="宋体" w:hAnsi="宋体" w:hint="eastAsia"/>
        </w:rPr>
        <w:t>非农就业</w:t>
      </w:r>
      <w:r w:rsidR="002A7B96">
        <w:rPr>
          <w:rFonts w:ascii="宋体" w:eastAsia="宋体" w:hAnsi="宋体" w:hint="eastAsia"/>
        </w:rPr>
        <w:t>的</w:t>
      </w:r>
      <w:r w:rsidR="00D03009">
        <w:rPr>
          <w:rFonts w:ascii="宋体" w:eastAsia="宋体" w:hAnsi="宋体" w:hint="eastAsia"/>
        </w:rPr>
        <w:t>可能</w:t>
      </w:r>
      <w:r w:rsidR="005072C9">
        <w:rPr>
          <w:rFonts w:ascii="宋体" w:eastAsia="宋体" w:hAnsi="宋体" w:hint="eastAsia"/>
        </w:rPr>
        <w:t>。</w:t>
      </w:r>
      <w:r w:rsidR="007C04FC">
        <w:rPr>
          <w:rFonts w:ascii="宋体" w:eastAsia="宋体" w:hAnsi="宋体" w:hint="eastAsia"/>
        </w:rPr>
        <w:t>由此而来，</w:t>
      </w:r>
      <w:r w:rsidR="00A20C24">
        <w:rPr>
          <w:rFonts w:ascii="宋体" w:eastAsia="宋体" w:hAnsi="宋体" w:hint="eastAsia"/>
        </w:rPr>
        <w:t>农业劳动的机会成本陡然上升，农村劳动者</w:t>
      </w:r>
      <w:r w:rsidR="00110ACB">
        <w:rPr>
          <w:rFonts w:ascii="宋体" w:eastAsia="宋体" w:hAnsi="宋体" w:hint="eastAsia"/>
        </w:rPr>
        <w:t>不</w:t>
      </w:r>
      <w:r w:rsidR="00DF2CB1">
        <w:rPr>
          <w:rFonts w:ascii="宋体" w:eastAsia="宋体" w:hAnsi="宋体" w:hint="eastAsia"/>
        </w:rPr>
        <w:t>再</w:t>
      </w:r>
      <w:r w:rsidR="00D30518">
        <w:rPr>
          <w:rFonts w:ascii="宋体" w:eastAsia="宋体" w:hAnsi="宋体" w:hint="eastAsia"/>
        </w:rPr>
        <w:t>安于靠</w:t>
      </w:r>
      <w:r w:rsidR="00D8613F">
        <w:rPr>
          <w:rFonts w:ascii="宋体" w:eastAsia="宋体" w:hAnsi="宋体" w:hint="eastAsia"/>
        </w:rPr>
        <w:t>过密</w:t>
      </w:r>
      <w:r w:rsidR="007C04FC">
        <w:rPr>
          <w:rFonts w:ascii="宋体" w:eastAsia="宋体" w:hAnsi="宋体" w:hint="eastAsia"/>
        </w:rPr>
        <w:t>化</w:t>
      </w:r>
      <w:r w:rsidR="00D8613F">
        <w:rPr>
          <w:rFonts w:ascii="宋体" w:eastAsia="宋体" w:hAnsi="宋体" w:hint="eastAsia"/>
        </w:rPr>
        <w:t>劳</w:t>
      </w:r>
      <w:r w:rsidR="00E47DD2">
        <w:rPr>
          <w:rFonts w:ascii="宋体" w:eastAsia="宋体" w:hAnsi="宋体" w:hint="eastAsia"/>
        </w:rPr>
        <w:t>动</w:t>
      </w:r>
      <w:r w:rsidR="00D8613F">
        <w:rPr>
          <w:rFonts w:ascii="宋体" w:eastAsia="宋体" w:hAnsi="宋体" w:hint="eastAsia"/>
        </w:rPr>
        <w:t>在</w:t>
      </w:r>
      <w:r w:rsidR="00D92FB7">
        <w:rPr>
          <w:rFonts w:ascii="宋体" w:eastAsia="宋体" w:hAnsi="宋体" w:hint="eastAsia"/>
        </w:rPr>
        <w:t>少量</w:t>
      </w:r>
      <w:r w:rsidR="00E611A2">
        <w:rPr>
          <w:rFonts w:ascii="宋体" w:eastAsia="宋体" w:hAnsi="宋体" w:hint="eastAsia"/>
        </w:rPr>
        <w:t>土</w:t>
      </w:r>
      <w:r w:rsidR="00D8613F">
        <w:rPr>
          <w:rFonts w:ascii="宋体" w:eastAsia="宋体" w:hAnsi="宋体" w:hint="eastAsia"/>
        </w:rPr>
        <w:t>地上</w:t>
      </w:r>
      <w:r w:rsidR="00D92FB7">
        <w:rPr>
          <w:rFonts w:ascii="宋体" w:eastAsia="宋体" w:hAnsi="宋体" w:hint="eastAsia"/>
        </w:rPr>
        <w:t>“精耕细作”</w:t>
      </w:r>
      <w:r w:rsidR="00110ACB">
        <w:rPr>
          <w:rFonts w:ascii="宋体" w:eastAsia="宋体" w:hAnsi="宋体" w:hint="eastAsia"/>
        </w:rPr>
        <w:t>了</w:t>
      </w:r>
      <w:r w:rsidR="00D92FB7">
        <w:rPr>
          <w:rFonts w:ascii="宋体" w:eastAsia="宋体" w:hAnsi="宋体" w:hint="eastAsia"/>
        </w:rPr>
        <w:t>。</w:t>
      </w:r>
      <w:r w:rsidR="004B6ADD">
        <w:rPr>
          <w:rFonts w:ascii="宋体" w:eastAsia="宋体" w:hAnsi="宋体" w:hint="eastAsia"/>
        </w:rPr>
        <w:t>因为，</w:t>
      </w:r>
      <w:r w:rsidR="00065607">
        <w:rPr>
          <w:rFonts w:ascii="宋体" w:eastAsia="宋体" w:hAnsi="宋体" w:hint="eastAsia"/>
        </w:rPr>
        <w:t>那样的内卷</w:t>
      </w:r>
      <w:r w:rsidR="008942A3">
        <w:rPr>
          <w:rFonts w:ascii="宋体" w:eastAsia="宋体" w:hAnsi="宋体" w:hint="eastAsia"/>
        </w:rPr>
        <w:t>农业</w:t>
      </w:r>
      <w:r w:rsidR="007200B6">
        <w:rPr>
          <w:rFonts w:ascii="宋体" w:eastAsia="宋体" w:hAnsi="宋体" w:hint="eastAsia"/>
        </w:rPr>
        <w:t>虽</w:t>
      </w:r>
      <w:r w:rsidR="00A865CB">
        <w:rPr>
          <w:rFonts w:ascii="宋体" w:eastAsia="宋体" w:hAnsi="宋体" w:hint="eastAsia"/>
        </w:rPr>
        <w:t>能</w:t>
      </w:r>
      <w:r w:rsidR="002A7B96">
        <w:rPr>
          <w:rFonts w:ascii="宋体" w:eastAsia="宋体" w:hAnsi="宋体" w:hint="eastAsia"/>
        </w:rPr>
        <w:t>实现较高的</w:t>
      </w:r>
      <w:r w:rsidR="00A865CB">
        <w:rPr>
          <w:rFonts w:ascii="宋体" w:eastAsia="宋体" w:hAnsi="宋体" w:hint="eastAsia"/>
        </w:rPr>
        <w:t>土地产出率，但</w:t>
      </w:r>
      <w:r w:rsidR="00E47DD2">
        <w:rPr>
          <w:rFonts w:ascii="宋体" w:eastAsia="宋体" w:hAnsi="宋体" w:hint="eastAsia"/>
        </w:rPr>
        <w:t>其</w:t>
      </w:r>
      <w:r w:rsidR="00A865CB">
        <w:rPr>
          <w:rFonts w:ascii="宋体" w:eastAsia="宋体" w:hAnsi="宋体" w:hint="eastAsia"/>
        </w:rPr>
        <w:t>所能提供的</w:t>
      </w:r>
      <w:r w:rsidR="00065607">
        <w:rPr>
          <w:rFonts w:ascii="宋体" w:eastAsia="宋体" w:hAnsi="宋体" w:hint="eastAsia"/>
        </w:rPr>
        <w:t>农业</w:t>
      </w:r>
      <w:r w:rsidR="00A865CB">
        <w:rPr>
          <w:rFonts w:ascii="宋体" w:eastAsia="宋体" w:hAnsi="宋体" w:hint="eastAsia"/>
        </w:rPr>
        <w:t>总收入难以</w:t>
      </w:r>
      <w:r w:rsidR="00DF2CB1">
        <w:rPr>
          <w:rFonts w:ascii="宋体" w:eastAsia="宋体" w:hAnsi="宋体" w:hint="eastAsia"/>
        </w:rPr>
        <w:t>满足务农者的</w:t>
      </w:r>
      <w:r w:rsidR="00526EF3">
        <w:rPr>
          <w:rFonts w:ascii="宋体" w:eastAsia="宋体" w:hAnsi="宋体" w:hint="eastAsia"/>
        </w:rPr>
        <w:t>家庭</w:t>
      </w:r>
      <w:r w:rsidR="00A865CB">
        <w:rPr>
          <w:rFonts w:ascii="宋体" w:eastAsia="宋体" w:hAnsi="宋体" w:hint="eastAsia"/>
        </w:rPr>
        <w:t>生计需要，</w:t>
      </w:r>
      <w:r w:rsidR="00110ACB">
        <w:rPr>
          <w:rFonts w:ascii="宋体" w:eastAsia="宋体" w:hAnsi="宋体" w:hint="eastAsia"/>
        </w:rPr>
        <w:t>从而</w:t>
      </w:r>
      <w:r w:rsidR="00A865CB">
        <w:rPr>
          <w:rFonts w:ascii="宋体" w:eastAsia="宋体" w:hAnsi="宋体" w:hint="eastAsia"/>
        </w:rPr>
        <w:t>注定</w:t>
      </w:r>
      <w:r w:rsidR="00962841">
        <w:rPr>
          <w:rFonts w:ascii="宋体" w:eastAsia="宋体" w:hAnsi="宋体" w:hint="eastAsia"/>
        </w:rPr>
        <w:t>是“有效率但贫穷”的</w:t>
      </w:r>
      <w:r w:rsidR="00AF7B8F">
        <w:rPr>
          <w:rFonts w:ascii="宋体" w:eastAsia="宋体" w:hAnsi="宋体" w:hint="eastAsia"/>
        </w:rPr>
        <w:t>（</w:t>
      </w:r>
      <w:r w:rsidR="00AF7B8F" w:rsidRPr="00CC6B49">
        <w:rPr>
          <w:rFonts w:ascii="宋体" w:eastAsia="宋体" w:hAnsi="宋体" w:hint="eastAsia"/>
        </w:rPr>
        <w:t>舒尔茨，1987</w:t>
      </w:r>
      <w:r w:rsidR="00AF7B8F">
        <w:rPr>
          <w:rFonts w:ascii="宋体" w:eastAsia="宋体" w:hAnsi="宋体" w:hint="eastAsia"/>
        </w:rPr>
        <w:t>）</w:t>
      </w:r>
      <w:r w:rsidR="00A865CB">
        <w:rPr>
          <w:rFonts w:ascii="宋体" w:eastAsia="宋体" w:hAnsi="宋体" w:hint="eastAsia"/>
        </w:rPr>
        <w:t>。</w:t>
      </w:r>
    </w:p>
    <w:p w14:paraId="6389EB3D" w14:textId="19AECEB9" w:rsidR="00962841" w:rsidRDefault="001921D1" w:rsidP="00EC5FAA">
      <w:pPr>
        <w:ind w:firstLineChars="200" w:firstLine="420"/>
        <w:rPr>
          <w:rFonts w:ascii="宋体" w:eastAsia="宋体" w:hAnsi="宋体"/>
        </w:rPr>
      </w:pPr>
      <w:r>
        <w:rPr>
          <w:rFonts w:ascii="宋体" w:eastAsia="宋体" w:hAnsi="宋体" w:hint="eastAsia"/>
        </w:rPr>
        <w:t>在</w:t>
      </w:r>
      <w:r w:rsidR="00526EF3">
        <w:rPr>
          <w:rFonts w:ascii="宋体" w:eastAsia="宋体" w:hAnsi="宋体" w:hint="eastAsia"/>
        </w:rPr>
        <w:t>改革后的家庭联产承包责任制下，</w:t>
      </w:r>
      <w:r w:rsidR="00C16D61">
        <w:rPr>
          <w:rFonts w:ascii="宋体" w:eastAsia="宋体" w:hAnsi="宋体" w:hint="eastAsia"/>
        </w:rPr>
        <w:t>“种地不赚钱，难养家”</w:t>
      </w:r>
      <w:r w:rsidR="00962841">
        <w:rPr>
          <w:rFonts w:ascii="宋体" w:eastAsia="宋体" w:hAnsi="宋体" w:hint="eastAsia"/>
        </w:rPr>
        <w:t>是我国</w:t>
      </w:r>
      <w:r w:rsidR="00092DDB">
        <w:rPr>
          <w:rFonts w:ascii="宋体" w:eastAsia="宋体" w:hAnsi="宋体" w:hint="eastAsia"/>
        </w:rPr>
        <w:t>多数农村</w:t>
      </w:r>
      <w:r w:rsidR="00962841">
        <w:rPr>
          <w:rFonts w:ascii="宋体" w:eastAsia="宋体" w:hAnsi="宋体" w:hint="eastAsia"/>
        </w:rPr>
        <w:t>家庭</w:t>
      </w:r>
      <w:r w:rsidR="00E47DD2">
        <w:rPr>
          <w:rFonts w:ascii="宋体" w:eastAsia="宋体" w:hAnsi="宋体" w:hint="eastAsia"/>
        </w:rPr>
        <w:t>面临</w:t>
      </w:r>
      <w:r w:rsidR="00E47DD2">
        <w:rPr>
          <w:rFonts w:ascii="宋体" w:eastAsia="宋体" w:hAnsi="宋体" w:hint="eastAsia"/>
        </w:rPr>
        <w:lastRenderedPageBreak/>
        <w:t>的</w:t>
      </w:r>
      <w:r w:rsidR="001E0F7C">
        <w:rPr>
          <w:rFonts w:ascii="宋体" w:eastAsia="宋体" w:hAnsi="宋体" w:hint="eastAsia"/>
        </w:rPr>
        <w:t>共同</w:t>
      </w:r>
      <w:r w:rsidR="00962841">
        <w:rPr>
          <w:rFonts w:ascii="宋体" w:eastAsia="宋体" w:hAnsi="宋体" w:hint="eastAsia"/>
        </w:rPr>
        <w:t>困扰</w:t>
      </w:r>
      <w:r w:rsidR="00E47DD2">
        <w:rPr>
          <w:rFonts w:ascii="宋体" w:eastAsia="宋体" w:hAnsi="宋体" w:hint="eastAsia"/>
        </w:rPr>
        <w:t>，</w:t>
      </w:r>
      <w:r w:rsidR="00043295">
        <w:rPr>
          <w:rFonts w:ascii="宋体" w:eastAsia="宋体" w:hAnsi="宋体" w:hint="eastAsia"/>
        </w:rPr>
        <w:t>也</w:t>
      </w:r>
      <w:r w:rsidR="00C16D61">
        <w:rPr>
          <w:rFonts w:ascii="宋体" w:eastAsia="宋体" w:hAnsi="宋体" w:hint="eastAsia"/>
        </w:rPr>
        <w:t>使得</w:t>
      </w:r>
      <w:r w:rsidR="00D92FB7">
        <w:rPr>
          <w:rFonts w:ascii="宋体" w:eastAsia="宋体" w:hAnsi="宋体" w:hint="eastAsia"/>
        </w:rPr>
        <w:t>农业</w:t>
      </w:r>
      <w:r w:rsidR="00E47DD2">
        <w:rPr>
          <w:rFonts w:ascii="宋体" w:eastAsia="宋体" w:hAnsi="宋体" w:hint="eastAsia"/>
        </w:rPr>
        <w:t>对</w:t>
      </w:r>
      <w:r w:rsidR="00A511A5">
        <w:rPr>
          <w:rFonts w:ascii="宋体" w:eastAsia="宋体" w:hAnsi="宋体" w:hint="eastAsia"/>
        </w:rPr>
        <w:t>农村</w:t>
      </w:r>
      <w:r w:rsidR="00E47DD2">
        <w:rPr>
          <w:rFonts w:ascii="宋体" w:eastAsia="宋体" w:hAnsi="宋体" w:hint="eastAsia"/>
        </w:rPr>
        <w:t>青壮年</w:t>
      </w:r>
      <w:r w:rsidR="00454073">
        <w:rPr>
          <w:rFonts w:ascii="宋体" w:eastAsia="宋体" w:hAnsi="宋体" w:hint="eastAsia"/>
        </w:rPr>
        <w:t>普遍</w:t>
      </w:r>
      <w:r w:rsidR="00621D88">
        <w:rPr>
          <w:rFonts w:ascii="宋体" w:eastAsia="宋体" w:hAnsi="宋体" w:hint="eastAsia"/>
        </w:rPr>
        <w:t>缺乏</w:t>
      </w:r>
      <w:r w:rsidR="00C16D61">
        <w:rPr>
          <w:rFonts w:ascii="宋体" w:eastAsia="宋体" w:hAnsi="宋体" w:hint="eastAsia"/>
        </w:rPr>
        <w:t>就业魅力</w:t>
      </w:r>
      <w:r w:rsidR="001E0F7C">
        <w:rPr>
          <w:rFonts w:ascii="宋体" w:eastAsia="宋体" w:hAnsi="宋体" w:hint="eastAsia"/>
        </w:rPr>
        <w:t>。</w:t>
      </w:r>
      <w:r w:rsidR="007200B6">
        <w:rPr>
          <w:rFonts w:ascii="宋体" w:eastAsia="宋体" w:hAnsi="宋体" w:hint="eastAsia"/>
        </w:rPr>
        <w:t>为</w:t>
      </w:r>
      <w:r w:rsidR="00CB0CE6">
        <w:rPr>
          <w:rFonts w:ascii="宋体" w:eastAsia="宋体" w:hAnsi="宋体" w:hint="eastAsia"/>
        </w:rPr>
        <w:t>维持</w:t>
      </w:r>
      <w:r w:rsidR="007200B6">
        <w:rPr>
          <w:rFonts w:ascii="宋体" w:eastAsia="宋体" w:hAnsi="宋体" w:hint="eastAsia"/>
        </w:rPr>
        <w:t>家庭生计，</w:t>
      </w:r>
      <w:r w:rsidR="00950850">
        <w:rPr>
          <w:rFonts w:ascii="宋体" w:eastAsia="宋体" w:hAnsi="宋体" w:hint="eastAsia"/>
        </w:rPr>
        <w:t>农村</w:t>
      </w:r>
      <w:r w:rsidR="00CB0CE6">
        <w:rPr>
          <w:rFonts w:ascii="宋体" w:eastAsia="宋体" w:hAnsi="宋体" w:hint="eastAsia"/>
        </w:rPr>
        <w:t>绝大多数</w:t>
      </w:r>
      <w:r w:rsidR="004251F3">
        <w:rPr>
          <w:rFonts w:ascii="宋体" w:eastAsia="宋体" w:hAnsi="宋体" w:hint="eastAsia"/>
        </w:rPr>
        <w:t>青壮年</w:t>
      </w:r>
      <w:r w:rsidR="00CB0CE6">
        <w:rPr>
          <w:rFonts w:ascii="宋体" w:eastAsia="宋体" w:hAnsi="宋体" w:hint="eastAsia"/>
        </w:rPr>
        <w:t>离农</w:t>
      </w:r>
      <w:r w:rsidR="00043295">
        <w:rPr>
          <w:rFonts w:ascii="宋体" w:eastAsia="宋体" w:hAnsi="宋体" w:hint="eastAsia"/>
        </w:rPr>
        <w:t>谋生</w:t>
      </w:r>
      <w:r w:rsidR="004251F3">
        <w:rPr>
          <w:rFonts w:ascii="宋体" w:eastAsia="宋体" w:hAnsi="宋体" w:hint="eastAsia"/>
        </w:rPr>
        <w:t>，</w:t>
      </w:r>
      <w:r w:rsidR="00950850">
        <w:rPr>
          <w:rFonts w:ascii="宋体" w:eastAsia="宋体" w:hAnsi="宋体" w:hint="eastAsia"/>
        </w:rPr>
        <w:t>农业经营被交付于</w:t>
      </w:r>
      <w:r w:rsidR="004251F3">
        <w:rPr>
          <w:rFonts w:ascii="宋体" w:eastAsia="宋体" w:hAnsi="宋体" w:hint="eastAsia"/>
        </w:rPr>
        <w:t>留守</w:t>
      </w:r>
      <w:r w:rsidR="00621D88">
        <w:rPr>
          <w:rFonts w:ascii="宋体" w:eastAsia="宋体" w:hAnsi="宋体" w:hint="eastAsia"/>
        </w:rPr>
        <w:t>家</w:t>
      </w:r>
      <w:r w:rsidR="004251F3">
        <w:rPr>
          <w:rFonts w:ascii="宋体" w:eastAsia="宋体" w:hAnsi="宋体" w:hint="eastAsia"/>
        </w:rPr>
        <w:t>中的</w:t>
      </w:r>
      <w:r w:rsidR="0007503E">
        <w:rPr>
          <w:rFonts w:ascii="宋体" w:eastAsia="宋体" w:hAnsi="宋体" w:hint="eastAsia"/>
        </w:rPr>
        <w:t>女性或老年成员</w:t>
      </w:r>
      <w:r w:rsidR="00D92FB7">
        <w:rPr>
          <w:rFonts w:ascii="宋体" w:eastAsia="宋体" w:hAnsi="宋体" w:hint="eastAsia"/>
        </w:rPr>
        <w:t>，</w:t>
      </w:r>
      <w:r w:rsidR="00A511A5">
        <w:rPr>
          <w:rFonts w:ascii="宋体" w:eastAsia="宋体" w:hAnsi="宋体" w:hint="eastAsia"/>
        </w:rPr>
        <w:t>一些</w:t>
      </w:r>
      <w:r w:rsidR="00621D88">
        <w:rPr>
          <w:rFonts w:ascii="宋体" w:eastAsia="宋体" w:hAnsi="宋体" w:hint="eastAsia"/>
        </w:rPr>
        <w:t>家庭甚至任</w:t>
      </w:r>
      <w:r w:rsidR="00962841">
        <w:rPr>
          <w:rFonts w:ascii="宋体" w:eastAsia="宋体" w:hAnsi="宋体" w:hint="eastAsia"/>
        </w:rPr>
        <w:t>其</w:t>
      </w:r>
      <w:r w:rsidR="00D92FB7">
        <w:rPr>
          <w:rFonts w:ascii="宋体" w:eastAsia="宋体" w:hAnsi="宋体" w:hint="eastAsia"/>
        </w:rPr>
        <w:t>土地撂荒</w:t>
      </w:r>
      <w:r w:rsidR="00621D88">
        <w:rPr>
          <w:rFonts w:ascii="宋体" w:eastAsia="宋体" w:hAnsi="宋体" w:hint="eastAsia"/>
        </w:rPr>
        <w:t>或弃耕</w:t>
      </w:r>
      <w:r w:rsidR="00D92FB7">
        <w:rPr>
          <w:rFonts w:ascii="宋体" w:eastAsia="宋体" w:hAnsi="宋体" w:hint="eastAsia"/>
        </w:rPr>
        <w:t>。</w:t>
      </w:r>
      <w:r>
        <w:rPr>
          <w:rFonts w:ascii="宋体" w:eastAsia="宋体" w:hAnsi="宋体" w:hint="eastAsia"/>
        </w:rPr>
        <w:t>也就是说</w:t>
      </w:r>
      <w:r w:rsidR="00045166">
        <w:rPr>
          <w:rFonts w:ascii="宋体" w:eastAsia="宋体" w:hAnsi="宋体" w:hint="eastAsia"/>
        </w:rPr>
        <w:t>，农村改革后，非农就业机会的普遍出现</w:t>
      </w:r>
      <w:r>
        <w:rPr>
          <w:rFonts w:ascii="宋体" w:eastAsia="宋体" w:hAnsi="宋体" w:hint="eastAsia"/>
        </w:rPr>
        <w:t>直接</w:t>
      </w:r>
      <w:r w:rsidR="00045166">
        <w:rPr>
          <w:rFonts w:ascii="宋体" w:eastAsia="宋体" w:hAnsi="宋体" w:hint="eastAsia"/>
        </w:rPr>
        <w:t>冲击了我国农业中</w:t>
      </w:r>
      <w:r w:rsidR="007C04FC">
        <w:rPr>
          <w:rFonts w:ascii="宋体" w:eastAsia="宋体" w:hAnsi="宋体" w:hint="eastAsia"/>
        </w:rPr>
        <w:t>传统</w:t>
      </w:r>
      <w:r w:rsidR="00045166">
        <w:rPr>
          <w:rFonts w:ascii="宋体" w:eastAsia="宋体" w:hAnsi="宋体" w:hint="eastAsia"/>
        </w:rPr>
        <w:t>的精耕细作模式，</w:t>
      </w:r>
      <w:r w:rsidR="00667694">
        <w:rPr>
          <w:rFonts w:ascii="宋体" w:eastAsia="宋体" w:hAnsi="宋体" w:hint="eastAsia"/>
        </w:rPr>
        <w:t>使</w:t>
      </w:r>
      <w:r w:rsidR="00092DDB">
        <w:rPr>
          <w:rFonts w:ascii="宋体" w:eastAsia="宋体" w:hAnsi="宋体" w:hint="eastAsia"/>
        </w:rPr>
        <w:t>土地产出率高但农民</w:t>
      </w:r>
      <w:r w:rsidR="00211BF3">
        <w:rPr>
          <w:rFonts w:ascii="宋体" w:eastAsia="宋体" w:hAnsi="宋体" w:hint="eastAsia"/>
        </w:rPr>
        <w:t>务农</w:t>
      </w:r>
      <w:r w:rsidR="009B4F15">
        <w:rPr>
          <w:rFonts w:ascii="宋体" w:eastAsia="宋体" w:hAnsi="宋体" w:hint="eastAsia"/>
        </w:rPr>
        <w:t>收入低</w:t>
      </w:r>
      <w:r w:rsidR="00045166">
        <w:rPr>
          <w:rFonts w:ascii="宋体" w:eastAsia="宋体" w:hAnsi="宋体" w:hint="eastAsia"/>
        </w:rPr>
        <w:t>的</w:t>
      </w:r>
      <w:r w:rsidR="00F04692">
        <w:rPr>
          <w:rFonts w:ascii="宋体" w:eastAsia="宋体" w:hAnsi="宋体" w:hint="eastAsia"/>
        </w:rPr>
        <w:t>内卷</w:t>
      </w:r>
      <w:r w:rsidR="00DF2CB1">
        <w:rPr>
          <w:rFonts w:ascii="宋体" w:eastAsia="宋体" w:hAnsi="宋体" w:hint="eastAsia"/>
        </w:rPr>
        <w:t>化农业</w:t>
      </w:r>
      <w:r w:rsidR="00172D1C">
        <w:rPr>
          <w:rFonts w:ascii="宋体" w:eastAsia="宋体" w:hAnsi="宋体" w:hint="eastAsia"/>
        </w:rPr>
        <w:t>开始坍塌</w:t>
      </w:r>
      <w:r w:rsidR="002532B7">
        <w:rPr>
          <w:rFonts w:ascii="宋体" w:eastAsia="宋体" w:hAnsi="宋体" w:hint="eastAsia"/>
        </w:rPr>
        <w:t>，农业规模化经营问题开始</w:t>
      </w:r>
      <w:r w:rsidR="00D70BF8">
        <w:rPr>
          <w:rFonts w:ascii="宋体" w:eastAsia="宋体" w:hAnsi="宋体" w:hint="eastAsia"/>
        </w:rPr>
        <w:t>进入中</w:t>
      </w:r>
      <w:r w:rsidR="00A511A5">
        <w:rPr>
          <w:rFonts w:ascii="宋体" w:eastAsia="宋体" w:hAnsi="宋体" w:hint="eastAsia"/>
        </w:rPr>
        <w:t>国农政议程</w:t>
      </w:r>
      <w:r w:rsidR="00045166">
        <w:rPr>
          <w:rFonts w:ascii="宋体" w:eastAsia="宋体" w:hAnsi="宋体" w:hint="eastAsia"/>
        </w:rPr>
        <w:t>。</w:t>
      </w:r>
      <w:r w:rsidR="0059369D">
        <w:rPr>
          <w:rFonts w:ascii="宋体" w:eastAsia="宋体" w:hAnsi="宋体" w:hint="eastAsia"/>
        </w:rPr>
        <w:t>如</w:t>
      </w:r>
      <w:r w:rsidR="0059369D" w:rsidRPr="00321A03">
        <w:rPr>
          <w:rFonts w:ascii="宋体" w:eastAsia="宋体" w:hAnsi="宋体" w:cs="宋体" w:hint="eastAsia"/>
          <w:color w:val="444444"/>
          <w:kern w:val="0"/>
          <w:szCs w:val="21"/>
        </w:rPr>
        <w:t>农业部农村改革试验区办公室</w:t>
      </w:r>
      <w:r w:rsidR="0059369D">
        <w:rPr>
          <w:rFonts w:ascii="宋体" w:eastAsia="宋体" w:hAnsi="宋体" w:cs="宋体" w:hint="eastAsia"/>
          <w:color w:val="444444"/>
          <w:kern w:val="0"/>
          <w:szCs w:val="21"/>
        </w:rPr>
        <w:t>（1</w:t>
      </w:r>
      <w:r w:rsidR="00C7226D">
        <w:rPr>
          <w:rFonts w:ascii="宋体" w:eastAsia="宋体" w:hAnsi="宋体" w:cs="宋体"/>
          <w:color w:val="444444"/>
          <w:kern w:val="0"/>
          <w:szCs w:val="21"/>
        </w:rPr>
        <w:t>994</w:t>
      </w:r>
      <w:r w:rsidR="0059369D">
        <w:rPr>
          <w:rFonts w:ascii="宋体" w:eastAsia="宋体" w:hAnsi="宋体" w:cs="宋体" w:hint="eastAsia"/>
          <w:color w:val="444444"/>
          <w:kern w:val="0"/>
          <w:szCs w:val="21"/>
        </w:rPr>
        <w:t>）</w:t>
      </w:r>
      <w:r w:rsidR="009B4F15">
        <w:rPr>
          <w:rFonts w:ascii="宋体" w:eastAsia="宋体" w:hAnsi="宋体" w:cs="宋体" w:hint="eastAsia"/>
          <w:color w:val="444444"/>
          <w:kern w:val="0"/>
          <w:szCs w:val="21"/>
        </w:rPr>
        <w:t>所</w:t>
      </w:r>
      <w:r w:rsidR="0059369D">
        <w:rPr>
          <w:rFonts w:ascii="宋体" w:eastAsia="宋体" w:hAnsi="宋体" w:cs="宋体" w:hint="eastAsia"/>
          <w:color w:val="444444"/>
          <w:kern w:val="0"/>
          <w:szCs w:val="21"/>
        </w:rPr>
        <w:t>指出</w:t>
      </w:r>
      <w:r w:rsidR="009B4F15">
        <w:rPr>
          <w:rFonts w:ascii="宋体" w:eastAsia="宋体" w:hAnsi="宋体" w:cs="宋体" w:hint="eastAsia"/>
          <w:color w:val="444444"/>
          <w:kern w:val="0"/>
          <w:szCs w:val="21"/>
        </w:rPr>
        <w:t>的</w:t>
      </w:r>
      <w:r w:rsidR="0059369D">
        <w:rPr>
          <w:rFonts w:ascii="宋体" w:eastAsia="宋体" w:hAnsi="宋体" w:cs="宋体" w:hint="eastAsia"/>
          <w:color w:val="444444"/>
          <w:kern w:val="0"/>
          <w:szCs w:val="21"/>
        </w:rPr>
        <w:t>，农业（尤其是粮食）生产比较效益日趋下降，</w:t>
      </w:r>
      <w:r w:rsidR="0059369D" w:rsidRPr="00887325">
        <w:rPr>
          <w:rFonts w:ascii="宋体" w:eastAsia="宋体" w:hAnsi="宋体" w:cs="宋体" w:hint="eastAsia"/>
          <w:kern w:val="0"/>
          <w:szCs w:val="21"/>
        </w:rPr>
        <w:t>土地撂荒、半撂荒</w:t>
      </w:r>
      <w:r w:rsidR="0059369D">
        <w:rPr>
          <w:rFonts w:ascii="宋体" w:eastAsia="宋体" w:hAnsi="宋体" w:cs="宋体"/>
          <w:kern w:val="0"/>
          <w:szCs w:val="21"/>
        </w:rPr>
        <w:t>，</w:t>
      </w:r>
      <w:r w:rsidR="0059369D" w:rsidRPr="00887325">
        <w:rPr>
          <w:rFonts w:ascii="宋体" w:eastAsia="宋体" w:hAnsi="宋体" w:cs="宋体" w:hint="eastAsia"/>
          <w:kern w:val="0"/>
          <w:szCs w:val="21"/>
        </w:rPr>
        <w:t>完成粮食定购任务难</w:t>
      </w:r>
      <w:r w:rsidR="0059369D">
        <w:rPr>
          <w:rFonts w:ascii="宋体" w:eastAsia="宋体" w:hAnsi="宋体" w:cs="宋体"/>
          <w:kern w:val="0"/>
          <w:szCs w:val="21"/>
        </w:rPr>
        <w:t>，</w:t>
      </w:r>
      <w:r w:rsidR="0059369D" w:rsidRPr="00887325">
        <w:rPr>
          <w:rFonts w:ascii="宋体" w:eastAsia="宋体" w:hAnsi="宋体" w:cs="宋体" w:hint="eastAsia"/>
          <w:kern w:val="0"/>
          <w:szCs w:val="21"/>
        </w:rPr>
        <w:t>地</w:t>
      </w:r>
      <w:r w:rsidR="0059369D" w:rsidRPr="000E7180">
        <w:rPr>
          <w:rFonts w:ascii="宋体" w:eastAsia="宋体" w:hAnsi="宋体" w:cs="宋体" w:hint="eastAsia"/>
          <w:kern w:val="0"/>
          <w:szCs w:val="21"/>
        </w:rPr>
        <w:t>方财政和集体对种粮补贴</w:t>
      </w:r>
      <w:r w:rsidR="00F278FE" w:rsidRPr="000E7180">
        <w:rPr>
          <w:rFonts w:ascii="宋体" w:eastAsia="宋体" w:hAnsi="宋体" w:cs="宋体" w:hint="eastAsia"/>
          <w:kern w:val="0"/>
          <w:szCs w:val="21"/>
        </w:rPr>
        <w:t>负担</w:t>
      </w:r>
      <w:r w:rsidR="0059369D" w:rsidRPr="000E7180">
        <w:rPr>
          <w:rFonts w:ascii="宋体" w:eastAsia="宋体" w:hAnsi="宋体" w:cs="宋体" w:hint="eastAsia"/>
          <w:kern w:val="0"/>
          <w:szCs w:val="21"/>
        </w:rPr>
        <w:t>日</w:t>
      </w:r>
      <w:r w:rsidR="00F278FE" w:rsidRPr="000E7180">
        <w:rPr>
          <w:rFonts w:ascii="宋体" w:eastAsia="宋体" w:hAnsi="宋体" w:cs="宋体" w:hint="eastAsia"/>
          <w:kern w:val="0"/>
          <w:szCs w:val="21"/>
        </w:rPr>
        <w:t>重</w:t>
      </w:r>
      <w:r w:rsidR="0059369D" w:rsidRPr="000E7180">
        <w:rPr>
          <w:rFonts w:ascii="宋体" w:eastAsia="宋体" w:hAnsi="宋体" w:cs="宋体" w:hint="eastAsia"/>
          <w:kern w:val="0"/>
          <w:szCs w:val="21"/>
        </w:rPr>
        <w:t>等现实矛盾</w:t>
      </w:r>
      <w:r w:rsidR="00C7226D" w:rsidRPr="000E7180">
        <w:rPr>
          <w:rFonts w:ascii="宋体" w:eastAsia="宋体" w:hAnsi="宋体" w:cs="宋体" w:hint="eastAsia"/>
          <w:kern w:val="0"/>
          <w:szCs w:val="21"/>
        </w:rPr>
        <w:t>，</w:t>
      </w:r>
      <w:r w:rsidR="000E7180" w:rsidRPr="000E7180">
        <w:rPr>
          <w:rStyle w:val="fontstyle01"/>
          <w:rFonts w:ascii="宋体" w:eastAsia="宋体" w:hAnsi="宋体"/>
          <w:sz w:val="21"/>
          <w:szCs w:val="21"/>
        </w:rPr>
        <w:t>促使</w:t>
      </w:r>
      <w:r w:rsidR="000E7180">
        <w:rPr>
          <w:rStyle w:val="fontstyle01"/>
          <w:rFonts w:ascii="宋体" w:eastAsia="宋体" w:hAnsi="宋体" w:hint="eastAsia"/>
          <w:sz w:val="21"/>
          <w:szCs w:val="21"/>
        </w:rPr>
        <w:t>一些发达地区</w:t>
      </w:r>
      <w:r w:rsidR="000E7180" w:rsidRPr="000E7180">
        <w:rPr>
          <w:rStyle w:val="fontstyle01"/>
          <w:rFonts w:ascii="宋体" w:eastAsia="宋体" w:hAnsi="宋体"/>
          <w:sz w:val="21"/>
          <w:szCs w:val="21"/>
        </w:rPr>
        <w:t>对实行土地适度规模经营采取更加积极的态度</w:t>
      </w:r>
      <w:r w:rsidR="0059369D">
        <w:rPr>
          <w:rFonts w:ascii="宋体" w:eastAsia="宋体" w:hAnsi="宋体" w:cs="宋体" w:hint="eastAsia"/>
          <w:kern w:val="0"/>
          <w:szCs w:val="21"/>
        </w:rPr>
        <w:t>。</w:t>
      </w:r>
    </w:p>
    <w:p w14:paraId="00186F0F" w14:textId="7A20ECEE" w:rsidR="00991DB8" w:rsidRPr="00BE601A" w:rsidRDefault="00CF42AF" w:rsidP="006F7FA1">
      <w:pPr>
        <w:ind w:firstLineChars="200" w:firstLine="420"/>
        <w:rPr>
          <w:rFonts w:ascii="宋体" w:eastAsia="宋体" w:hAnsi="宋体"/>
        </w:rPr>
      </w:pPr>
      <w:r>
        <w:rPr>
          <w:rFonts w:ascii="宋体" w:eastAsia="宋体" w:hAnsi="宋体" w:hint="eastAsia"/>
        </w:rPr>
        <w:t>这么来</w:t>
      </w:r>
      <w:r w:rsidR="00E47DD2">
        <w:rPr>
          <w:rFonts w:ascii="宋体" w:eastAsia="宋体" w:hAnsi="宋体" w:hint="eastAsia"/>
        </w:rPr>
        <w:t>看</w:t>
      </w:r>
      <w:r w:rsidR="000F3AAE">
        <w:rPr>
          <w:rFonts w:ascii="宋体" w:eastAsia="宋体" w:hAnsi="宋体" w:hint="eastAsia"/>
        </w:rPr>
        <w:t>中</w:t>
      </w:r>
      <w:r w:rsidR="00D7320C">
        <w:rPr>
          <w:rFonts w:ascii="宋体" w:eastAsia="宋体" w:hAnsi="宋体" w:hint="eastAsia"/>
        </w:rPr>
        <w:t>国</w:t>
      </w:r>
      <w:r w:rsidR="001921D1">
        <w:rPr>
          <w:rFonts w:ascii="宋体" w:eastAsia="宋体" w:hAnsi="宋体" w:hint="eastAsia"/>
        </w:rPr>
        <w:t>的农业</w:t>
      </w:r>
      <w:r w:rsidR="001F5E44">
        <w:rPr>
          <w:rFonts w:ascii="宋体" w:eastAsia="宋体" w:hAnsi="宋体" w:hint="eastAsia"/>
        </w:rPr>
        <w:t>规模化经营</w:t>
      </w:r>
      <w:r w:rsidR="00D7320C">
        <w:rPr>
          <w:rFonts w:ascii="宋体" w:eastAsia="宋体" w:hAnsi="宋体" w:hint="eastAsia"/>
        </w:rPr>
        <w:t>就会发现</w:t>
      </w:r>
      <w:r w:rsidR="001F5E44">
        <w:rPr>
          <w:rFonts w:ascii="宋体" w:eastAsia="宋体" w:hAnsi="宋体" w:hint="eastAsia"/>
        </w:rPr>
        <w:t>，</w:t>
      </w:r>
      <w:r>
        <w:rPr>
          <w:rFonts w:ascii="宋体" w:eastAsia="宋体" w:hAnsi="宋体" w:hint="eastAsia"/>
        </w:rPr>
        <w:t>它</w:t>
      </w:r>
      <w:r w:rsidR="00D7320C">
        <w:rPr>
          <w:rFonts w:ascii="宋体" w:eastAsia="宋体" w:hAnsi="宋体" w:hint="eastAsia"/>
        </w:rPr>
        <w:t>的原初动因</w:t>
      </w:r>
      <w:r w:rsidR="005F5503">
        <w:rPr>
          <w:rFonts w:ascii="宋体" w:eastAsia="宋体" w:hAnsi="宋体" w:hint="eastAsia"/>
        </w:rPr>
        <w:t>只涉及农村家庭在农村改革后的生计选择，</w:t>
      </w:r>
      <w:r w:rsidR="00D7320C">
        <w:rPr>
          <w:rFonts w:ascii="宋体" w:eastAsia="宋体" w:hAnsi="宋体" w:hint="eastAsia"/>
        </w:rPr>
        <w:t>与</w:t>
      </w:r>
      <w:r w:rsidR="005F5503">
        <w:rPr>
          <w:rFonts w:ascii="宋体" w:eastAsia="宋体" w:hAnsi="宋体" w:hint="eastAsia"/>
        </w:rPr>
        <w:t>生产</w:t>
      </w:r>
      <w:r w:rsidR="00EE5E88">
        <w:rPr>
          <w:rFonts w:ascii="宋体" w:eastAsia="宋体" w:hAnsi="宋体" w:hint="eastAsia"/>
        </w:rPr>
        <w:t>效率</w:t>
      </w:r>
      <w:r w:rsidR="00D7320C">
        <w:rPr>
          <w:rFonts w:ascii="宋体" w:eastAsia="宋体" w:hAnsi="宋体" w:hint="eastAsia"/>
        </w:rPr>
        <w:t>考虑无关</w:t>
      </w:r>
      <w:r w:rsidR="00EE5E88">
        <w:rPr>
          <w:rFonts w:ascii="宋体" w:eastAsia="宋体" w:hAnsi="宋体" w:hint="eastAsia"/>
        </w:rPr>
        <w:t>。</w:t>
      </w:r>
      <w:r w:rsidR="00826999">
        <w:rPr>
          <w:rFonts w:ascii="宋体" w:eastAsia="宋体" w:hAnsi="宋体" w:hint="eastAsia"/>
        </w:rPr>
        <w:t>在中国农村，</w:t>
      </w:r>
      <w:r w:rsidR="0060777F">
        <w:rPr>
          <w:rFonts w:ascii="宋体" w:eastAsia="宋体" w:hAnsi="宋体" w:hint="eastAsia"/>
        </w:rPr>
        <w:t>只要禁止农民劳力非农化的制度</w:t>
      </w:r>
      <w:r w:rsidR="00E47DD2">
        <w:rPr>
          <w:rFonts w:ascii="宋体" w:eastAsia="宋体" w:hAnsi="宋体" w:hint="eastAsia"/>
        </w:rPr>
        <w:t>束缚有所松</w:t>
      </w:r>
      <w:r w:rsidR="009B4F15">
        <w:rPr>
          <w:rFonts w:ascii="宋体" w:eastAsia="宋体" w:hAnsi="宋体" w:hint="eastAsia"/>
        </w:rPr>
        <w:t>动</w:t>
      </w:r>
      <w:r w:rsidR="00E947FA">
        <w:rPr>
          <w:rFonts w:ascii="宋体" w:eastAsia="宋体" w:hAnsi="宋体" w:hint="eastAsia"/>
        </w:rPr>
        <w:t>，且</w:t>
      </w:r>
      <w:r w:rsidR="00571271">
        <w:rPr>
          <w:rFonts w:ascii="宋体" w:eastAsia="宋体" w:hAnsi="宋体" w:hint="eastAsia"/>
        </w:rPr>
        <w:t>社会上</w:t>
      </w:r>
      <w:r w:rsidR="00065607">
        <w:rPr>
          <w:rFonts w:ascii="宋体" w:eastAsia="宋体" w:hAnsi="宋体" w:hint="eastAsia"/>
        </w:rPr>
        <w:t>又</w:t>
      </w:r>
      <w:r w:rsidR="00211BF3">
        <w:rPr>
          <w:rFonts w:ascii="宋体" w:eastAsia="宋体" w:hAnsi="宋体" w:hint="eastAsia"/>
        </w:rPr>
        <w:t>存在</w:t>
      </w:r>
      <w:r w:rsidR="007C04FC">
        <w:rPr>
          <w:rFonts w:ascii="宋体" w:eastAsia="宋体" w:hAnsi="宋体" w:hint="eastAsia"/>
        </w:rPr>
        <w:t>大量</w:t>
      </w:r>
      <w:r w:rsidR="00E47DD2">
        <w:rPr>
          <w:rFonts w:ascii="宋体" w:eastAsia="宋体" w:hAnsi="宋体" w:hint="eastAsia"/>
        </w:rPr>
        <w:t>非农</w:t>
      </w:r>
      <w:r w:rsidR="001F5E44">
        <w:rPr>
          <w:rFonts w:ascii="宋体" w:eastAsia="宋体" w:hAnsi="宋体" w:hint="eastAsia"/>
        </w:rPr>
        <w:t>就业</w:t>
      </w:r>
      <w:r w:rsidR="00E47DD2">
        <w:rPr>
          <w:rFonts w:ascii="宋体" w:eastAsia="宋体" w:hAnsi="宋体" w:hint="eastAsia"/>
        </w:rPr>
        <w:t>机会，农</w:t>
      </w:r>
      <w:r w:rsidR="00F04692">
        <w:rPr>
          <w:rFonts w:ascii="宋体" w:eastAsia="宋体" w:hAnsi="宋体" w:hint="eastAsia"/>
        </w:rPr>
        <w:t>村</w:t>
      </w:r>
      <w:r w:rsidR="00E47DD2">
        <w:rPr>
          <w:rFonts w:ascii="宋体" w:eastAsia="宋体" w:hAnsi="宋体" w:hint="eastAsia"/>
        </w:rPr>
        <w:t>劳</w:t>
      </w:r>
      <w:r w:rsidR="00E05AEB">
        <w:rPr>
          <w:rFonts w:ascii="宋体" w:eastAsia="宋体" w:hAnsi="宋体" w:hint="eastAsia"/>
        </w:rPr>
        <w:t>动</w:t>
      </w:r>
      <w:r w:rsidR="000F3AAE">
        <w:rPr>
          <w:rFonts w:ascii="宋体" w:eastAsia="宋体" w:hAnsi="宋体" w:hint="eastAsia"/>
        </w:rPr>
        <w:t>者</w:t>
      </w:r>
      <w:r w:rsidR="00E47DD2">
        <w:rPr>
          <w:rFonts w:ascii="宋体" w:eastAsia="宋体" w:hAnsi="宋体" w:hint="eastAsia"/>
        </w:rPr>
        <w:t>就一定会</w:t>
      </w:r>
      <w:r w:rsidR="00211BF3">
        <w:rPr>
          <w:rFonts w:ascii="宋体" w:eastAsia="宋体" w:hAnsi="宋体" w:hint="eastAsia"/>
        </w:rPr>
        <w:t>离农转移</w:t>
      </w:r>
      <w:r w:rsidR="00E47DD2">
        <w:rPr>
          <w:rFonts w:ascii="宋体" w:eastAsia="宋体" w:hAnsi="宋体" w:hint="eastAsia"/>
        </w:rPr>
        <w:t>。</w:t>
      </w:r>
      <w:r w:rsidR="001B7CFB">
        <w:rPr>
          <w:rFonts w:ascii="宋体" w:eastAsia="宋体" w:hAnsi="宋体" w:hint="eastAsia"/>
        </w:rPr>
        <w:t>在那</w:t>
      </w:r>
      <w:r w:rsidR="00826999">
        <w:rPr>
          <w:rFonts w:ascii="宋体" w:eastAsia="宋体" w:hAnsi="宋体" w:hint="eastAsia"/>
        </w:rPr>
        <w:t>种情况下，如不</w:t>
      </w:r>
      <w:r w:rsidR="001B7CFB">
        <w:rPr>
          <w:rFonts w:ascii="宋体" w:eastAsia="宋体" w:hAnsi="宋体" w:hint="eastAsia"/>
        </w:rPr>
        <w:t>能</w:t>
      </w:r>
      <w:r w:rsidR="00826999">
        <w:rPr>
          <w:rFonts w:ascii="宋体" w:eastAsia="宋体" w:hAnsi="宋体" w:hint="eastAsia"/>
        </w:rPr>
        <w:t>同</w:t>
      </w:r>
      <w:r w:rsidR="00EC5AB0">
        <w:rPr>
          <w:rFonts w:ascii="宋体" w:eastAsia="宋体" w:hAnsi="宋体" w:hint="eastAsia"/>
        </w:rPr>
        <w:t>步推进</w:t>
      </w:r>
      <w:r w:rsidR="00826999">
        <w:rPr>
          <w:rFonts w:ascii="宋体" w:eastAsia="宋体" w:hAnsi="宋体" w:hint="eastAsia"/>
        </w:rPr>
        <w:t>农地流转集中和农业规模</w:t>
      </w:r>
      <w:r w:rsidR="00EC5AB0">
        <w:rPr>
          <w:rFonts w:ascii="宋体" w:eastAsia="宋体" w:hAnsi="宋体" w:hint="eastAsia"/>
        </w:rPr>
        <w:t>化经营</w:t>
      </w:r>
      <w:r w:rsidR="00826999">
        <w:rPr>
          <w:rFonts w:ascii="宋体" w:eastAsia="宋体" w:hAnsi="宋体" w:hint="eastAsia"/>
        </w:rPr>
        <w:t>，</w:t>
      </w:r>
      <w:r w:rsidR="001921D1">
        <w:rPr>
          <w:rFonts w:ascii="宋体" w:eastAsia="宋体" w:hAnsi="宋体" w:hint="eastAsia"/>
        </w:rPr>
        <w:t>农业在</w:t>
      </w:r>
      <w:r w:rsidR="00BE601A">
        <w:rPr>
          <w:rFonts w:ascii="宋体" w:eastAsia="宋体" w:hAnsi="宋体" w:hint="eastAsia"/>
        </w:rPr>
        <w:t>农</w:t>
      </w:r>
      <w:r w:rsidR="00F04692">
        <w:rPr>
          <w:rFonts w:ascii="宋体" w:eastAsia="宋体" w:hAnsi="宋体" w:hint="eastAsia"/>
        </w:rPr>
        <w:t>村</w:t>
      </w:r>
      <w:r w:rsidR="001921D1">
        <w:rPr>
          <w:rFonts w:ascii="宋体" w:eastAsia="宋体" w:hAnsi="宋体" w:hint="eastAsia"/>
        </w:rPr>
        <w:t>家庭的</w:t>
      </w:r>
      <w:r w:rsidR="00EC5AB0">
        <w:rPr>
          <w:rFonts w:ascii="宋体" w:eastAsia="宋体" w:hAnsi="宋体" w:hint="eastAsia"/>
        </w:rPr>
        <w:t>生计</w:t>
      </w:r>
      <w:r w:rsidR="001921D1">
        <w:rPr>
          <w:rFonts w:ascii="宋体" w:eastAsia="宋体" w:hAnsi="宋体" w:hint="eastAsia"/>
        </w:rPr>
        <w:t>选择中</w:t>
      </w:r>
      <w:r w:rsidR="001B7CFB">
        <w:rPr>
          <w:rFonts w:ascii="宋体" w:eastAsia="宋体" w:hAnsi="宋体" w:hint="eastAsia"/>
        </w:rPr>
        <w:t>就</w:t>
      </w:r>
      <w:r w:rsidR="001921D1">
        <w:rPr>
          <w:rFonts w:ascii="宋体" w:eastAsia="宋体" w:hAnsi="宋体" w:hint="eastAsia"/>
        </w:rPr>
        <w:t>会被边缘化</w:t>
      </w:r>
      <w:r w:rsidR="00826999">
        <w:rPr>
          <w:rFonts w:ascii="宋体" w:eastAsia="宋体" w:hAnsi="宋体" w:hint="eastAsia"/>
        </w:rPr>
        <w:t>。</w:t>
      </w:r>
      <w:r w:rsidR="0081573A">
        <w:rPr>
          <w:rFonts w:ascii="宋体" w:eastAsia="宋体" w:hAnsi="宋体" w:hint="eastAsia"/>
        </w:rPr>
        <w:t>因此</w:t>
      </w:r>
      <w:r w:rsidR="007C04FC">
        <w:rPr>
          <w:rFonts w:ascii="宋体" w:eastAsia="宋体" w:hAnsi="宋体" w:hint="eastAsia"/>
        </w:rPr>
        <w:t>，农业规模化经营问题在当代中国的产生，从根本上讲，与</w:t>
      </w:r>
      <w:r w:rsidR="00F04692">
        <w:rPr>
          <w:rFonts w:ascii="宋体" w:eastAsia="宋体" w:hAnsi="宋体" w:hint="eastAsia"/>
        </w:rPr>
        <w:t>任何</w:t>
      </w:r>
      <w:r w:rsidR="00851C03">
        <w:rPr>
          <w:rFonts w:ascii="宋体" w:eastAsia="宋体" w:hAnsi="宋体" w:hint="eastAsia"/>
        </w:rPr>
        <w:t>生产效率</w:t>
      </w:r>
      <w:r w:rsidR="00185A49">
        <w:rPr>
          <w:rFonts w:ascii="宋体" w:eastAsia="宋体" w:hAnsi="宋体" w:hint="eastAsia"/>
        </w:rPr>
        <w:t>考量</w:t>
      </w:r>
      <w:r w:rsidR="00E47DD2">
        <w:rPr>
          <w:rFonts w:ascii="宋体" w:eastAsia="宋体" w:hAnsi="宋体" w:hint="eastAsia"/>
        </w:rPr>
        <w:t>无关，它源于</w:t>
      </w:r>
      <w:r w:rsidR="00D805CB">
        <w:rPr>
          <w:rFonts w:ascii="宋体" w:eastAsia="宋体" w:hAnsi="宋体" w:hint="eastAsia"/>
        </w:rPr>
        <w:t>农村居民</w:t>
      </w:r>
      <w:r w:rsidR="00E47DD2">
        <w:rPr>
          <w:rFonts w:ascii="宋体" w:eastAsia="宋体" w:hAnsi="宋体" w:hint="eastAsia"/>
        </w:rPr>
        <w:t>维持和改善家庭生计的</w:t>
      </w:r>
      <w:r w:rsidR="00185A49">
        <w:rPr>
          <w:rFonts w:ascii="宋体" w:eastAsia="宋体" w:hAnsi="宋体" w:hint="eastAsia"/>
        </w:rPr>
        <w:t>内在</w:t>
      </w:r>
      <w:r w:rsidR="0060777F">
        <w:rPr>
          <w:rFonts w:ascii="宋体" w:eastAsia="宋体" w:hAnsi="宋体" w:hint="eastAsia"/>
        </w:rPr>
        <w:t>需要。</w:t>
      </w:r>
      <w:r w:rsidR="001F5E44">
        <w:rPr>
          <w:rFonts w:ascii="宋体" w:eastAsia="宋体" w:hAnsi="宋体" w:hint="eastAsia"/>
        </w:rPr>
        <w:t>千</w:t>
      </w:r>
      <w:r w:rsidR="001E022D">
        <w:rPr>
          <w:rFonts w:ascii="宋体" w:eastAsia="宋体" w:hAnsi="宋体" w:hint="eastAsia"/>
        </w:rPr>
        <w:t>百</w:t>
      </w:r>
      <w:r w:rsidR="0060777F">
        <w:rPr>
          <w:rFonts w:ascii="宋体" w:eastAsia="宋体" w:hAnsi="宋体" w:hint="eastAsia"/>
        </w:rPr>
        <w:t>万农村居民</w:t>
      </w:r>
      <w:r w:rsidR="00667694">
        <w:rPr>
          <w:rFonts w:ascii="宋体" w:eastAsia="宋体" w:hAnsi="宋体" w:hint="eastAsia"/>
        </w:rPr>
        <w:t>摆脱贫穷、过与城里人同等</w:t>
      </w:r>
      <w:r w:rsidR="001F5E44">
        <w:rPr>
          <w:rFonts w:ascii="宋体" w:eastAsia="宋体" w:hAnsi="宋体" w:hint="eastAsia"/>
        </w:rPr>
        <w:t>生活的强烈愿望和不懈</w:t>
      </w:r>
      <w:r w:rsidR="001E022D">
        <w:rPr>
          <w:rFonts w:ascii="宋体" w:eastAsia="宋体" w:hAnsi="宋体" w:hint="eastAsia"/>
        </w:rPr>
        <w:t>努力</w:t>
      </w:r>
      <w:r w:rsidR="00095C92">
        <w:rPr>
          <w:rFonts w:ascii="宋体" w:eastAsia="宋体" w:hAnsi="宋体" w:hint="eastAsia"/>
        </w:rPr>
        <w:t>，</w:t>
      </w:r>
      <w:r w:rsidR="009A2DA8">
        <w:rPr>
          <w:rFonts w:ascii="宋体" w:eastAsia="宋体" w:hAnsi="宋体" w:hint="eastAsia"/>
        </w:rPr>
        <w:t>是</w:t>
      </w:r>
      <w:r w:rsidR="001921D1">
        <w:rPr>
          <w:rFonts w:ascii="宋体" w:eastAsia="宋体" w:hAnsi="宋体" w:hint="eastAsia"/>
        </w:rPr>
        <w:t>驱动</w:t>
      </w:r>
      <w:r w:rsidR="001F5E44">
        <w:rPr>
          <w:rFonts w:ascii="宋体" w:eastAsia="宋体" w:hAnsi="宋体" w:hint="eastAsia"/>
        </w:rPr>
        <w:t>中国农业规模化</w:t>
      </w:r>
      <w:r w:rsidR="001E022D">
        <w:rPr>
          <w:rFonts w:ascii="宋体" w:eastAsia="宋体" w:hAnsi="宋体" w:hint="eastAsia"/>
        </w:rPr>
        <w:t>经营</w:t>
      </w:r>
      <w:r w:rsidR="001F5E44">
        <w:rPr>
          <w:rFonts w:ascii="宋体" w:eastAsia="宋体" w:hAnsi="宋体" w:hint="eastAsia"/>
        </w:rPr>
        <w:t>的</w:t>
      </w:r>
      <w:r w:rsidR="00BE601A">
        <w:rPr>
          <w:rFonts w:ascii="宋体" w:eastAsia="宋体" w:hAnsi="宋体" w:hint="eastAsia"/>
        </w:rPr>
        <w:t>首要</w:t>
      </w:r>
      <w:r w:rsidR="001F5E44">
        <w:rPr>
          <w:rFonts w:ascii="宋体" w:eastAsia="宋体" w:hAnsi="宋体" w:hint="eastAsia"/>
        </w:rPr>
        <w:t>动力。</w:t>
      </w:r>
      <w:r w:rsidR="00F64F42">
        <w:rPr>
          <w:rFonts w:ascii="宋体" w:eastAsia="宋体" w:hAnsi="宋体" w:hint="eastAsia"/>
        </w:rPr>
        <w:t>持</w:t>
      </w:r>
      <w:r w:rsidR="00393533">
        <w:rPr>
          <w:rFonts w:ascii="宋体" w:eastAsia="宋体" w:hAnsi="宋体" w:hint="eastAsia"/>
        </w:rPr>
        <w:t>农户</w:t>
      </w:r>
      <w:r w:rsidR="001E022D">
        <w:rPr>
          <w:rFonts w:ascii="宋体" w:eastAsia="宋体" w:hAnsi="宋体" w:hint="eastAsia"/>
        </w:rPr>
        <w:t>务农</w:t>
      </w:r>
      <w:r w:rsidR="00F64F42">
        <w:rPr>
          <w:rFonts w:ascii="宋体" w:eastAsia="宋体" w:hAnsi="宋体" w:hint="eastAsia"/>
        </w:rPr>
        <w:t>收入视角</w:t>
      </w:r>
      <w:r w:rsidR="001E022D">
        <w:rPr>
          <w:rFonts w:ascii="宋体" w:eastAsia="宋体" w:hAnsi="宋体" w:hint="eastAsia"/>
        </w:rPr>
        <w:t>的论者们看到了</w:t>
      </w:r>
      <w:r w:rsidR="0081573A">
        <w:rPr>
          <w:rFonts w:ascii="宋体" w:eastAsia="宋体" w:hAnsi="宋体" w:hint="eastAsia"/>
        </w:rPr>
        <w:t>这一点，</w:t>
      </w:r>
      <w:r w:rsidR="006D479D">
        <w:rPr>
          <w:rFonts w:ascii="宋体" w:eastAsia="宋体" w:hAnsi="宋体" w:hint="eastAsia"/>
        </w:rPr>
        <w:t>关注这一点</w:t>
      </w:r>
      <w:r w:rsidR="001E022D">
        <w:rPr>
          <w:rFonts w:ascii="宋体" w:eastAsia="宋体" w:hAnsi="宋体" w:hint="eastAsia"/>
        </w:rPr>
        <w:t>，</w:t>
      </w:r>
      <w:r w:rsidR="001E0F7C">
        <w:rPr>
          <w:rFonts w:ascii="宋体" w:eastAsia="宋体" w:hAnsi="宋体" w:hint="eastAsia"/>
        </w:rPr>
        <w:t>因而</w:t>
      </w:r>
      <w:r w:rsidR="00270637">
        <w:rPr>
          <w:rFonts w:ascii="宋体" w:eastAsia="宋体" w:hAnsi="宋体" w:hint="eastAsia"/>
        </w:rPr>
        <w:t>对</w:t>
      </w:r>
      <w:r w:rsidR="001E022D">
        <w:rPr>
          <w:rFonts w:ascii="宋体" w:eastAsia="宋体" w:hAnsi="宋体" w:hint="eastAsia"/>
        </w:rPr>
        <w:t>农业规模化经营</w:t>
      </w:r>
      <w:r w:rsidR="00403E6F">
        <w:rPr>
          <w:rFonts w:ascii="宋体" w:eastAsia="宋体" w:hAnsi="宋体" w:hint="eastAsia"/>
        </w:rPr>
        <w:t>持积极</w:t>
      </w:r>
      <w:r w:rsidR="00C2742C">
        <w:rPr>
          <w:rFonts w:ascii="宋体" w:eastAsia="宋体" w:hAnsi="宋体" w:hint="eastAsia"/>
        </w:rPr>
        <w:t>肯定</w:t>
      </w:r>
      <w:r w:rsidR="00403E6F">
        <w:rPr>
          <w:rFonts w:ascii="宋体" w:eastAsia="宋体" w:hAnsi="宋体" w:hint="eastAsia"/>
        </w:rPr>
        <w:t>的态度</w:t>
      </w:r>
      <w:r w:rsidR="000E3355">
        <w:rPr>
          <w:rFonts w:ascii="宋体" w:eastAsia="宋体" w:hAnsi="宋体" w:hint="eastAsia"/>
        </w:rPr>
        <w:t>（</w:t>
      </w:r>
      <w:r w:rsidR="002638D5">
        <w:rPr>
          <w:rFonts w:ascii="宋体" w:eastAsia="宋体" w:hAnsi="宋体" w:hint="eastAsia"/>
        </w:rPr>
        <w:t>如</w:t>
      </w:r>
      <w:r w:rsidR="000E3355" w:rsidRPr="000E3355">
        <w:rPr>
          <w:rFonts w:ascii="宋体" w:eastAsia="宋体" w:hAnsi="宋体" w:cs="B6+华光楷体_CNKI" w:hint="eastAsia"/>
          <w:color w:val="444444"/>
          <w:kern w:val="0"/>
          <w:szCs w:val="21"/>
        </w:rPr>
        <w:t>梅建明，2</w:t>
      </w:r>
      <w:r w:rsidR="000E3355" w:rsidRPr="000E3355">
        <w:rPr>
          <w:rFonts w:ascii="宋体" w:eastAsia="宋体" w:hAnsi="宋体" w:cs="B6+华光楷体_CNKI"/>
          <w:color w:val="444444"/>
          <w:kern w:val="0"/>
          <w:szCs w:val="21"/>
        </w:rPr>
        <w:t>002</w:t>
      </w:r>
      <w:r w:rsidR="000E3355" w:rsidRPr="000E3355">
        <w:rPr>
          <w:rFonts w:ascii="宋体" w:eastAsia="宋体" w:hAnsi="宋体" w:cs="B6+华光楷体_CNKI" w:hint="eastAsia"/>
          <w:color w:val="444444"/>
          <w:kern w:val="0"/>
          <w:szCs w:val="21"/>
        </w:rPr>
        <w:t>；</w:t>
      </w:r>
      <w:r w:rsidR="000E3355" w:rsidRPr="000E3355">
        <w:rPr>
          <w:rFonts w:ascii="宋体" w:eastAsia="宋体" w:hAnsi="宋体" w:cs="B4+华光报宋_ZW" w:hint="eastAsia"/>
          <w:color w:val="444444"/>
          <w:kern w:val="0"/>
          <w:szCs w:val="21"/>
        </w:rPr>
        <w:t>李华伟，2</w:t>
      </w:r>
      <w:r w:rsidR="000E3355" w:rsidRPr="000E3355">
        <w:rPr>
          <w:rFonts w:ascii="宋体" w:eastAsia="宋体" w:hAnsi="宋体" w:cs="B4+华光报宋_ZW"/>
          <w:color w:val="444444"/>
          <w:kern w:val="0"/>
          <w:szCs w:val="21"/>
        </w:rPr>
        <w:t>007</w:t>
      </w:r>
      <w:r w:rsidR="000E3355" w:rsidRPr="000E3355">
        <w:rPr>
          <w:rFonts w:ascii="宋体" w:eastAsia="宋体" w:hAnsi="宋体" w:cs="B4+华光报宋_ZW" w:hint="eastAsia"/>
          <w:color w:val="444444"/>
          <w:kern w:val="0"/>
          <w:szCs w:val="21"/>
        </w:rPr>
        <w:t>；何秀荣，2</w:t>
      </w:r>
      <w:r w:rsidR="000E3355" w:rsidRPr="000E3355">
        <w:rPr>
          <w:rFonts w:ascii="宋体" w:eastAsia="宋体" w:hAnsi="宋体" w:cs="B4+华光报宋_ZW"/>
          <w:color w:val="444444"/>
          <w:kern w:val="0"/>
          <w:szCs w:val="21"/>
        </w:rPr>
        <w:t>016</w:t>
      </w:r>
      <w:r w:rsidR="000E3355" w:rsidRPr="000E3355">
        <w:rPr>
          <w:rFonts w:ascii="宋体" w:eastAsia="宋体" w:hAnsi="宋体" w:cs="B4+华光报宋_ZW" w:hint="eastAsia"/>
          <w:color w:val="444444"/>
          <w:kern w:val="0"/>
          <w:szCs w:val="21"/>
        </w:rPr>
        <w:t>；</w:t>
      </w:r>
      <w:r w:rsidR="000E3355" w:rsidRPr="000E3355">
        <w:rPr>
          <w:rFonts w:ascii="宋体" w:eastAsia="宋体" w:hAnsi="宋体" w:cs="AdobeHeitiStd-Regular" w:hint="eastAsia"/>
          <w:kern w:val="0"/>
          <w:szCs w:val="21"/>
        </w:rPr>
        <w:t>陈昭玖等，2</w:t>
      </w:r>
      <w:r w:rsidR="000E3355" w:rsidRPr="000E3355">
        <w:rPr>
          <w:rFonts w:ascii="宋体" w:eastAsia="宋体" w:hAnsi="宋体" w:cs="AdobeHeitiStd-Regular"/>
          <w:kern w:val="0"/>
          <w:szCs w:val="21"/>
        </w:rPr>
        <w:t>016</w:t>
      </w:r>
      <w:r w:rsidR="000E3355">
        <w:rPr>
          <w:rFonts w:ascii="宋体" w:eastAsia="宋体" w:hAnsi="宋体" w:hint="eastAsia"/>
        </w:rPr>
        <w:t>）</w:t>
      </w:r>
      <w:r w:rsidR="00755EA0">
        <w:rPr>
          <w:rFonts w:ascii="宋体" w:eastAsia="宋体" w:hAnsi="宋体" w:hint="eastAsia"/>
        </w:rPr>
        <w:t>。</w:t>
      </w:r>
    </w:p>
    <w:p w14:paraId="1AC3D439" w14:textId="1106C150" w:rsidR="00BE1C25" w:rsidRDefault="00954D3A" w:rsidP="00EC5FAA">
      <w:pPr>
        <w:ind w:firstLineChars="200" w:firstLine="420"/>
        <w:rPr>
          <w:rFonts w:ascii="宋体" w:eastAsia="宋体" w:hAnsi="宋体"/>
        </w:rPr>
      </w:pPr>
      <w:r>
        <w:rPr>
          <w:rFonts w:ascii="宋体" w:eastAsia="宋体" w:hAnsi="宋体" w:hint="eastAsia"/>
        </w:rPr>
        <w:t>进入新世纪以来，农业规模化经营</w:t>
      </w:r>
      <w:r w:rsidR="00185A49">
        <w:rPr>
          <w:rFonts w:ascii="宋体" w:eastAsia="宋体" w:hAnsi="宋体" w:hint="eastAsia"/>
        </w:rPr>
        <w:t>在</w:t>
      </w:r>
      <w:r w:rsidR="001921D1">
        <w:rPr>
          <w:rFonts w:ascii="宋体" w:eastAsia="宋体" w:hAnsi="宋体" w:hint="eastAsia"/>
        </w:rPr>
        <w:t>全国</w:t>
      </w:r>
      <w:r w:rsidR="00185A49">
        <w:rPr>
          <w:rFonts w:ascii="宋体" w:eastAsia="宋体" w:hAnsi="宋体" w:hint="eastAsia"/>
        </w:rPr>
        <w:t>各地</w:t>
      </w:r>
      <w:r w:rsidR="001921D1">
        <w:rPr>
          <w:rFonts w:ascii="宋体" w:eastAsia="宋体" w:hAnsi="宋体" w:hint="eastAsia"/>
        </w:rPr>
        <w:t>不断</w:t>
      </w:r>
      <w:r w:rsidR="003A7618">
        <w:rPr>
          <w:rFonts w:ascii="宋体" w:eastAsia="宋体" w:hAnsi="宋体" w:hint="eastAsia"/>
        </w:rPr>
        <w:t>展</w:t>
      </w:r>
      <w:r w:rsidR="00F04692">
        <w:rPr>
          <w:rFonts w:ascii="宋体" w:eastAsia="宋体" w:hAnsi="宋体" w:hint="eastAsia"/>
        </w:rPr>
        <w:t>开并</w:t>
      </w:r>
      <w:r w:rsidR="001921D1">
        <w:rPr>
          <w:rFonts w:ascii="宋体" w:eastAsia="宋体" w:hAnsi="宋体" w:hint="eastAsia"/>
        </w:rPr>
        <w:t>加速</w:t>
      </w:r>
      <w:r>
        <w:rPr>
          <w:rFonts w:ascii="宋体" w:eastAsia="宋体" w:hAnsi="宋体" w:hint="eastAsia"/>
        </w:rPr>
        <w:t>。</w:t>
      </w:r>
      <w:bookmarkEnd w:id="0"/>
      <w:r w:rsidR="00BE1C25">
        <w:rPr>
          <w:rStyle w:val="a5"/>
          <w:rFonts w:ascii="宋体" w:eastAsia="宋体" w:hAnsi="宋体"/>
        </w:rPr>
        <w:footnoteReference w:id="2"/>
      </w:r>
      <w:r w:rsidR="00BE1C25">
        <w:rPr>
          <w:rFonts w:ascii="宋体" w:eastAsia="宋体" w:hAnsi="宋体" w:hint="eastAsia"/>
        </w:rPr>
        <w:t xml:space="preserve"> 这当然与国家农业政策围绕农业规模化经营做出了持续和广泛的适应性调整有关，但从根本上来讲，这是由于中国农业工资率的不断上升（</w:t>
      </w:r>
      <w:r w:rsidR="00BE1C25" w:rsidRPr="00DE5209">
        <w:rPr>
          <w:rFonts w:ascii="宋体" w:eastAsia="宋体" w:hAnsi="宋体" w:cs="AdobeHeitiStd-Regular" w:hint="eastAsia"/>
          <w:kern w:val="0"/>
        </w:rPr>
        <w:t>钟甫宁</w:t>
      </w:r>
      <w:r w:rsidR="00BE1C25">
        <w:rPr>
          <w:rFonts w:ascii="宋体" w:eastAsia="宋体" w:hAnsi="宋体" w:cs="AdobeHeitiStd-Regular" w:hint="eastAsia"/>
          <w:kern w:val="0"/>
        </w:rPr>
        <w:t>，2</w:t>
      </w:r>
      <w:r w:rsidR="00BE1C25">
        <w:rPr>
          <w:rFonts w:ascii="宋体" w:eastAsia="宋体" w:hAnsi="宋体" w:cs="AdobeHeitiStd-Regular"/>
          <w:kern w:val="0"/>
        </w:rPr>
        <w:t>016</w:t>
      </w:r>
      <w:r w:rsidR="00BE1C25">
        <w:rPr>
          <w:rFonts w:ascii="宋体" w:eastAsia="宋体" w:hAnsi="宋体" w:cs="AdobeHeitiStd-Regular" w:hint="eastAsia"/>
          <w:kern w:val="0"/>
        </w:rPr>
        <w:t>；</w:t>
      </w:r>
      <w:r w:rsidR="00BE1C25" w:rsidRPr="00256B38">
        <w:rPr>
          <w:rFonts w:ascii="宋体" w:eastAsia="宋体" w:hAnsi="宋体" w:cs="Times-Roman"/>
          <w:kern w:val="0"/>
        </w:rPr>
        <w:t>Wang</w:t>
      </w:r>
      <w:r w:rsidR="00BE1C25">
        <w:rPr>
          <w:rFonts w:ascii="宋体" w:eastAsia="宋体" w:hAnsi="宋体" w:cs="Times-Roman"/>
          <w:kern w:val="0"/>
        </w:rPr>
        <w:t xml:space="preserve"> </w:t>
      </w:r>
      <w:r w:rsidR="00A46B89" w:rsidRPr="009C3B2B">
        <w:rPr>
          <w:rStyle w:val="fontstyle01"/>
          <w:rFonts w:ascii="宋体" w:eastAsia="宋体" w:hAnsi="宋体"/>
          <w:iCs/>
          <w:sz w:val="21"/>
          <w:szCs w:val="21"/>
        </w:rPr>
        <w:t>et al</w:t>
      </w:r>
      <w:r w:rsidR="00BE1C25">
        <w:rPr>
          <w:rStyle w:val="fontstyle01"/>
          <w:rFonts w:ascii="宋体" w:eastAsia="宋体" w:hAnsi="宋体" w:hint="eastAsia"/>
          <w:sz w:val="21"/>
          <w:szCs w:val="21"/>
        </w:rPr>
        <w:t>，2</w:t>
      </w:r>
      <w:r w:rsidR="00BE1C25">
        <w:rPr>
          <w:rStyle w:val="fontstyle01"/>
          <w:rFonts w:ascii="宋体" w:eastAsia="宋体" w:hAnsi="宋体"/>
          <w:sz w:val="21"/>
          <w:szCs w:val="21"/>
        </w:rPr>
        <w:t>016</w:t>
      </w:r>
      <w:r w:rsidR="00BE1C25">
        <w:rPr>
          <w:rFonts w:ascii="宋体" w:eastAsia="宋体" w:hAnsi="宋体" w:hint="eastAsia"/>
        </w:rPr>
        <w:t>）。上升的农业工资率给农村家庭带来了新的生计压力，有更多的农业劳动者要到农业以外另辟家庭收入来源。同时，农村中擅长务农的“种田能手”则通过各种方式获得离农谋生者留下的土地，扩大</w:t>
      </w:r>
      <w:r w:rsidR="00126AC4">
        <w:rPr>
          <w:rFonts w:ascii="宋体" w:eastAsia="宋体" w:hAnsi="宋体" w:hint="eastAsia"/>
        </w:rPr>
        <w:t>自己的</w:t>
      </w:r>
      <w:r w:rsidR="00BE1C25">
        <w:rPr>
          <w:rFonts w:ascii="宋体" w:eastAsia="宋体" w:hAnsi="宋体" w:hint="eastAsia"/>
        </w:rPr>
        <w:t>农业经营规模，以此为其家庭奠定新的生计依托。这也表明，提高务农收入是农业生产者追求规模化经营的出发点。</w:t>
      </w:r>
    </w:p>
    <w:p w14:paraId="2ABA7ADA" w14:textId="04A1E189" w:rsidR="00BE1C25" w:rsidRDefault="00BE1C25" w:rsidP="009C0EF1">
      <w:pPr>
        <w:autoSpaceDE w:val="0"/>
        <w:autoSpaceDN w:val="0"/>
        <w:adjustRightInd w:val="0"/>
        <w:ind w:firstLineChars="200" w:firstLine="420"/>
        <w:jc w:val="left"/>
        <w:rPr>
          <w:rFonts w:ascii="宋体" w:eastAsia="宋体" w:hAnsi="宋体"/>
        </w:rPr>
      </w:pPr>
      <w:r>
        <w:rPr>
          <w:rFonts w:ascii="宋体" w:eastAsia="宋体" w:hAnsi="宋体" w:hint="eastAsia"/>
        </w:rPr>
        <w:t>当前，仍然主张维护传统小微农业的论者在减少，更多的论者转向分析农业规模化经营本身的进展和问题。但在已有的研究成果中，还是偏生产效率分析的多，重务农收入分析的少。不少明确肯定农业规模化经营的研究者也倾向于从农业生产效率的角度挖掘支持证据（如</w:t>
      </w:r>
      <w:r w:rsidRPr="00CD5FB5">
        <w:rPr>
          <w:rFonts w:ascii="宋体" w:eastAsia="宋体" w:hAnsi="宋体" w:cs="B5+华光楷体_CNKI" w:hint="eastAsia"/>
          <w:kern w:val="0"/>
        </w:rPr>
        <w:t>李谷成</w:t>
      </w:r>
      <w:r>
        <w:rPr>
          <w:rFonts w:ascii="宋体" w:eastAsia="宋体" w:hAnsi="宋体" w:cs="B5+华光楷体_CNKI" w:hint="eastAsia"/>
          <w:kern w:val="0"/>
        </w:rPr>
        <w:t>等，</w:t>
      </w:r>
      <w:r w:rsidRPr="00CD5FB5">
        <w:rPr>
          <w:rFonts w:ascii="宋体" w:eastAsia="宋体" w:hAnsi="宋体" w:cs="B5+华光楷体_CNKI" w:hint="eastAsia"/>
          <w:kern w:val="0"/>
        </w:rPr>
        <w:t>2</w:t>
      </w:r>
      <w:r w:rsidRPr="00CD5FB5">
        <w:rPr>
          <w:rFonts w:ascii="宋体" w:eastAsia="宋体" w:hAnsi="宋体" w:cs="B5+华光楷体_CNKI"/>
          <w:kern w:val="0"/>
        </w:rPr>
        <w:t>009</w:t>
      </w:r>
      <w:r>
        <w:rPr>
          <w:rFonts w:ascii="宋体" w:eastAsia="宋体" w:hAnsi="宋体" w:cs="B5+华光楷体_CNKI" w:hint="eastAsia"/>
          <w:kern w:val="0"/>
        </w:rPr>
        <w:t>；</w:t>
      </w:r>
      <w:r w:rsidRPr="00C33DA3">
        <w:rPr>
          <w:rFonts w:ascii="宋体" w:eastAsia="宋体" w:hAnsi="宋体" w:cs="AdobeHeitiStd-Regular" w:hint="eastAsia"/>
          <w:kern w:val="0"/>
        </w:rPr>
        <w:t>章德宾</w:t>
      </w:r>
      <w:r>
        <w:rPr>
          <w:rFonts w:ascii="宋体" w:eastAsia="宋体" w:hAnsi="宋体" w:cs="AdobeHeitiStd-Regular" w:hint="eastAsia"/>
          <w:kern w:val="0"/>
        </w:rPr>
        <w:t>，</w:t>
      </w:r>
      <w:r w:rsidRPr="00C33DA3">
        <w:rPr>
          <w:rFonts w:ascii="宋体" w:eastAsia="宋体" w:hAnsi="宋体" w:cs="AdobeHeitiStd-Regular" w:hint="eastAsia"/>
          <w:kern w:val="0"/>
        </w:rPr>
        <w:t>2</w:t>
      </w:r>
      <w:r w:rsidRPr="00C33DA3">
        <w:rPr>
          <w:rFonts w:ascii="宋体" w:eastAsia="宋体" w:hAnsi="宋体" w:cs="AdobeHeitiStd-Regular"/>
          <w:kern w:val="0"/>
        </w:rPr>
        <w:t>018</w:t>
      </w:r>
      <w:r>
        <w:rPr>
          <w:rFonts w:ascii="宋体" w:eastAsia="宋体" w:hAnsi="宋体" w:hint="eastAsia"/>
        </w:rPr>
        <w:t>）。这反映了当前学界对于农业规模化经营的本意或其原初动因尚有</w:t>
      </w:r>
      <w:r w:rsidR="00E92618">
        <w:rPr>
          <w:rFonts w:ascii="宋体" w:eastAsia="宋体" w:hAnsi="宋体" w:hint="eastAsia"/>
        </w:rPr>
        <w:t>认识不足之处，有关农业规模化经营是否可取的很多争论其源盖出于此。</w:t>
      </w:r>
      <w:r>
        <w:rPr>
          <w:rFonts w:ascii="宋体" w:eastAsia="宋体" w:hAnsi="宋体" w:hint="eastAsia"/>
        </w:rPr>
        <w:t>本文拟利用全国家庭农场发展研究监测数据，从样本农户的农场规模与其劳均务农收入和农场平均成本的关系入手，对这一问题做系统的梳理和澄清。</w:t>
      </w:r>
    </w:p>
    <w:p w14:paraId="07E231DB" w14:textId="77777777" w:rsidR="00BE1C25" w:rsidRPr="00BE601A" w:rsidRDefault="00BE1C25" w:rsidP="009C0EF1">
      <w:pPr>
        <w:autoSpaceDE w:val="0"/>
        <w:autoSpaceDN w:val="0"/>
        <w:adjustRightInd w:val="0"/>
        <w:ind w:firstLineChars="200" w:firstLine="420"/>
        <w:jc w:val="left"/>
        <w:rPr>
          <w:rFonts w:ascii="宋体" w:eastAsia="宋体" w:hAnsi="宋体"/>
        </w:rPr>
      </w:pPr>
    </w:p>
    <w:p w14:paraId="164E2545" w14:textId="7A1BFE75" w:rsidR="00BE1C25" w:rsidRPr="00DF1399" w:rsidRDefault="00BE1C25" w:rsidP="00DF1399">
      <w:pPr>
        <w:jc w:val="center"/>
        <w:rPr>
          <w:rFonts w:ascii="黑体" w:eastAsia="黑体" w:hAnsi="黑体"/>
          <w:sz w:val="28"/>
          <w:szCs w:val="28"/>
        </w:rPr>
      </w:pPr>
      <w:r w:rsidRPr="00DF1399">
        <w:rPr>
          <w:rFonts w:ascii="黑体" w:eastAsia="黑体" w:hAnsi="黑体" w:hint="eastAsia"/>
          <w:sz w:val="28"/>
          <w:szCs w:val="28"/>
        </w:rPr>
        <w:t>二、数据和方法</w:t>
      </w:r>
    </w:p>
    <w:p w14:paraId="1EFDD71A" w14:textId="0B31B905" w:rsidR="00BE1C25" w:rsidRDefault="00BE1C25" w:rsidP="00A77ECE">
      <w:pPr>
        <w:ind w:firstLineChars="200" w:firstLine="420"/>
        <w:rPr>
          <w:rFonts w:ascii="黑体" w:eastAsia="黑体" w:hAnsi="黑体"/>
        </w:rPr>
      </w:pPr>
    </w:p>
    <w:p w14:paraId="631FDAE1" w14:textId="40B8A57E" w:rsidR="00BE1C25" w:rsidRDefault="00BE1C25" w:rsidP="002133FB">
      <w:pPr>
        <w:autoSpaceDE w:val="0"/>
        <w:autoSpaceDN w:val="0"/>
        <w:adjustRightInd w:val="0"/>
        <w:ind w:firstLineChars="200" w:firstLine="420"/>
        <w:jc w:val="left"/>
        <w:rPr>
          <w:rFonts w:ascii="宋体" w:eastAsia="宋体" w:hAnsi="宋体" w:cs="E-BZ+ZFSDIT-4"/>
          <w:kern w:val="0"/>
          <w:szCs w:val="21"/>
        </w:rPr>
      </w:pPr>
      <w:r w:rsidRPr="00987367">
        <w:rPr>
          <w:rFonts w:ascii="宋体" w:eastAsia="宋体" w:hAnsi="宋体" w:cs="FZShuSong-Z01" w:hint="eastAsia"/>
          <w:kern w:val="0"/>
          <w:szCs w:val="21"/>
        </w:rPr>
        <w:t>本文分析所用的数据来自农业农村部委托中国社会科学院农村发展研究所开展的</w:t>
      </w:r>
      <w:r w:rsidRPr="00987367">
        <w:rPr>
          <w:rFonts w:ascii="宋体" w:eastAsia="宋体" w:hAnsi="宋体" w:hint="eastAsia"/>
          <w:szCs w:val="21"/>
        </w:rPr>
        <w:t>全国家庭农场发展研究监测</w:t>
      </w:r>
      <w:r w:rsidRPr="00987367">
        <w:rPr>
          <w:rFonts w:ascii="宋体" w:eastAsia="宋体" w:hAnsi="宋体" w:cs="FZShuSong-Z01" w:hint="eastAsia"/>
          <w:kern w:val="0"/>
          <w:szCs w:val="21"/>
        </w:rPr>
        <w:t>调查项目</w:t>
      </w:r>
      <w:r w:rsidRPr="00987367">
        <w:rPr>
          <w:rFonts w:ascii="宋体" w:eastAsia="宋体" w:hAnsi="宋体" w:cs="SSJ0+ZFSDIT-3" w:hint="eastAsia"/>
          <w:kern w:val="0"/>
          <w:szCs w:val="21"/>
        </w:rPr>
        <w:t>。</w:t>
      </w:r>
      <w:r>
        <w:rPr>
          <w:rFonts w:ascii="宋体" w:eastAsia="宋体" w:hAnsi="宋体" w:cs="SSJ0+ZFSDIT-3" w:hint="eastAsia"/>
          <w:kern w:val="0"/>
          <w:szCs w:val="21"/>
        </w:rPr>
        <w:t>该调查始于2</w:t>
      </w:r>
      <w:r>
        <w:rPr>
          <w:rFonts w:ascii="宋体" w:eastAsia="宋体" w:hAnsi="宋体" w:cs="SSJ0+ZFSDIT-3"/>
          <w:kern w:val="0"/>
          <w:szCs w:val="21"/>
        </w:rPr>
        <w:t>014</w:t>
      </w:r>
      <w:r>
        <w:rPr>
          <w:rFonts w:ascii="宋体" w:eastAsia="宋体" w:hAnsi="宋体" w:cs="SSJ0+ZFSDIT-3" w:hint="eastAsia"/>
          <w:kern w:val="0"/>
          <w:szCs w:val="21"/>
        </w:rPr>
        <w:t>年，其信息采集聚焦于家庭农场的生产行为，以及农场主的主要个人特征。该项目的监测范围</w:t>
      </w:r>
      <w:r>
        <w:rPr>
          <w:rFonts w:ascii="宋体" w:eastAsia="宋体" w:hAnsi="宋体" w:cs="FZShuSong-Z01" w:hint="eastAsia"/>
          <w:kern w:val="0"/>
          <w:szCs w:val="21"/>
        </w:rPr>
        <w:t>覆盖全国</w:t>
      </w:r>
      <w:r w:rsidRPr="003259E2">
        <w:rPr>
          <w:rFonts w:ascii="宋体" w:eastAsia="宋体" w:hAnsi="宋体" w:cs="E-BZ+ZFSDIT-4"/>
          <w:kern w:val="0"/>
          <w:szCs w:val="21"/>
        </w:rPr>
        <w:t>31</w:t>
      </w:r>
      <w:r>
        <w:rPr>
          <w:rFonts w:ascii="宋体" w:eastAsia="宋体" w:hAnsi="宋体" w:cs="E-BZ+ZFSDIT-4" w:hint="eastAsia"/>
          <w:kern w:val="0"/>
          <w:szCs w:val="21"/>
        </w:rPr>
        <w:t>个</w:t>
      </w:r>
      <w:r w:rsidRPr="003259E2">
        <w:rPr>
          <w:rFonts w:ascii="宋体" w:eastAsia="宋体" w:hAnsi="宋体" w:cs="FZShuSong-Z01" w:hint="eastAsia"/>
          <w:kern w:val="0"/>
          <w:szCs w:val="21"/>
        </w:rPr>
        <w:t>省</w:t>
      </w:r>
      <w:r>
        <w:rPr>
          <w:rFonts w:ascii="宋体" w:eastAsia="宋体" w:hAnsi="宋体" w:cs="FZShuSong-Z01" w:hint="eastAsia"/>
          <w:kern w:val="0"/>
          <w:szCs w:val="21"/>
        </w:rPr>
        <w:t>级行政区</w:t>
      </w:r>
      <w:r w:rsidRPr="003259E2">
        <w:rPr>
          <w:rFonts w:ascii="宋体" w:eastAsia="宋体" w:hAnsi="宋体" w:cs="AdobeHeitiStd-Regular" w:hint="eastAsia"/>
          <w:kern w:val="0"/>
          <w:szCs w:val="21"/>
        </w:rPr>
        <w:t>，</w:t>
      </w:r>
      <w:r w:rsidRPr="003259E2">
        <w:rPr>
          <w:rFonts w:ascii="宋体" w:eastAsia="宋体" w:hAnsi="宋体" w:cs="FZShuSong-Z01" w:hint="eastAsia"/>
          <w:kern w:val="0"/>
          <w:szCs w:val="21"/>
        </w:rPr>
        <w:t>全国每年</w:t>
      </w:r>
      <w:r>
        <w:rPr>
          <w:rFonts w:ascii="宋体" w:eastAsia="宋体" w:hAnsi="宋体" w:cs="FZShuSong-Z01" w:hint="eastAsia"/>
          <w:kern w:val="0"/>
          <w:szCs w:val="21"/>
        </w:rPr>
        <w:t>抽取的监测样本</w:t>
      </w:r>
      <w:r w:rsidRPr="003259E2">
        <w:rPr>
          <w:rFonts w:ascii="宋体" w:eastAsia="宋体" w:hAnsi="宋体" w:cs="FZShuSong-Z01" w:hint="eastAsia"/>
          <w:kern w:val="0"/>
          <w:szCs w:val="21"/>
        </w:rPr>
        <w:t>约</w:t>
      </w:r>
      <w:r>
        <w:rPr>
          <w:rFonts w:ascii="宋体" w:eastAsia="宋体" w:hAnsi="宋体" w:cs="FZShuSong-Z01" w:hint="eastAsia"/>
          <w:kern w:val="0"/>
          <w:szCs w:val="21"/>
        </w:rPr>
        <w:t>为</w:t>
      </w:r>
      <w:r w:rsidRPr="003259E2">
        <w:rPr>
          <w:rFonts w:ascii="宋体" w:eastAsia="宋体" w:hAnsi="宋体" w:cs="E-BZ+ZFSDIT-4"/>
          <w:kern w:val="0"/>
          <w:szCs w:val="21"/>
        </w:rPr>
        <w:t>3000</w:t>
      </w:r>
      <w:r>
        <w:rPr>
          <w:rFonts w:ascii="宋体" w:eastAsia="宋体" w:hAnsi="宋体" w:cs="E-BZ+ZFSDIT-4" w:hint="eastAsia"/>
          <w:kern w:val="0"/>
          <w:szCs w:val="21"/>
        </w:rPr>
        <w:t>户</w:t>
      </w:r>
      <w:r w:rsidRPr="003259E2">
        <w:rPr>
          <w:rFonts w:ascii="宋体" w:eastAsia="宋体" w:hAnsi="宋体" w:cs="SSJ0+ZFSDIT-5" w:hint="eastAsia"/>
          <w:kern w:val="0"/>
          <w:szCs w:val="21"/>
        </w:rPr>
        <w:t>。</w:t>
      </w:r>
      <w:r>
        <w:rPr>
          <w:rFonts w:ascii="宋体" w:eastAsia="宋体" w:hAnsi="宋体" w:cs="SSJ0+ZFSDIT-5" w:hint="eastAsia"/>
          <w:kern w:val="0"/>
          <w:szCs w:val="21"/>
        </w:rPr>
        <w:t>按农村农业部的要求，整个样本中，（1）</w:t>
      </w:r>
      <w:r w:rsidRPr="00E32027">
        <w:rPr>
          <w:rFonts w:ascii="宋体" w:eastAsia="宋体" w:hAnsi="宋体" w:cs="E-BZ+ZFSDIT-4" w:hint="eastAsia"/>
          <w:kern w:val="0"/>
          <w:szCs w:val="21"/>
        </w:rPr>
        <w:t>种植类农场不多于</w:t>
      </w:r>
      <w:r w:rsidRPr="00E32027">
        <w:rPr>
          <w:rFonts w:ascii="宋体" w:eastAsia="宋体" w:hAnsi="宋体" w:cs="E-BZ+ZFSDIT-4"/>
          <w:kern w:val="0"/>
          <w:szCs w:val="21"/>
        </w:rPr>
        <w:t>80%</w:t>
      </w:r>
      <w:r w:rsidRPr="00E32027">
        <w:rPr>
          <w:rFonts w:ascii="宋体" w:eastAsia="宋体" w:hAnsi="宋体" w:cs="E-BZ+ZFSDIT-4" w:hint="eastAsia"/>
          <w:kern w:val="0"/>
          <w:szCs w:val="21"/>
        </w:rPr>
        <w:t>，其中，粮食种植类农场不少于</w:t>
      </w:r>
      <w:r w:rsidRPr="00E32027">
        <w:rPr>
          <w:rFonts w:ascii="宋体" w:eastAsia="宋体" w:hAnsi="宋体" w:cs="E-BZ+ZFSDIT-4"/>
          <w:kern w:val="0"/>
          <w:szCs w:val="21"/>
        </w:rPr>
        <w:t>50%</w:t>
      </w:r>
      <w:r w:rsidRPr="00E32027">
        <w:rPr>
          <w:rFonts w:ascii="宋体" w:eastAsia="宋体" w:hAnsi="宋体" w:cs="E-BZ+ZFSDIT-4" w:hint="eastAsia"/>
          <w:kern w:val="0"/>
          <w:szCs w:val="21"/>
        </w:rPr>
        <w:t>，且其土地经营规模应在</w:t>
      </w:r>
      <w:r w:rsidRPr="00E32027">
        <w:rPr>
          <w:rFonts w:ascii="宋体" w:eastAsia="宋体" w:hAnsi="宋体" w:cs="E-BZ+ZFSDIT-4"/>
          <w:kern w:val="0"/>
          <w:szCs w:val="21"/>
        </w:rPr>
        <w:t>50</w:t>
      </w:r>
      <w:r w:rsidRPr="003B7D72">
        <w:rPr>
          <w:rFonts w:ascii="宋体" w:eastAsia="宋体" w:hAnsi="宋体" w:cs="E-BZ+ZFSDIT-4" w:hint="eastAsia"/>
          <w:kern w:val="0"/>
          <w:szCs w:val="21"/>
        </w:rPr>
        <w:t>～</w:t>
      </w:r>
      <w:r w:rsidRPr="00E32027">
        <w:rPr>
          <w:rFonts w:ascii="宋体" w:eastAsia="宋体" w:hAnsi="宋体" w:cs="E-BZ+ZFSDIT-4"/>
          <w:kern w:val="0"/>
          <w:szCs w:val="21"/>
        </w:rPr>
        <w:t>500</w:t>
      </w:r>
      <w:r w:rsidRPr="00E32027">
        <w:rPr>
          <w:rFonts w:ascii="宋体" w:eastAsia="宋体" w:hAnsi="宋体" w:cs="E-BZ+ZFSDIT-4" w:hint="eastAsia"/>
          <w:kern w:val="0"/>
          <w:szCs w:val="21"/>
        </w:rPr>
        <w:t>亩之间；（2）经济作物种植类农场、养殖类农场或种养结合类农场的规模应</w:t>
      </w:r>
      <w:r>
        <w:rPr>
          <w:rFonts w:ascii="宋体" w:eastAsia="宋体" w:hAnsi="宋体" w:cs="E-BZ+ZFSDIT-4" w:hint="eastAsia"/>
          <w:kern w:val="0"/>
          <w:szCs w:val="21"/>
        </w:rPr>
        <w:t>符合</w:t>
      </w:r>
      <w:r w:rsidRPr="00E32027">
        <w:rPr>
          <w:rFonts w:ascii="宋体" w:eastAsia="宋体" w:hAnsi="宋体" w:cs="E-BZ+ZFSDIT-4" w:hint="eastAsia"/>
          <w:kern w:val="0"/>
          <w:szCs w:val="21"/>
        </w:rPr>
        <w:t>当地县级以上农政</w:t>
      </w:r>
      <w:r>
        <w:rPr>
          <w:rFonts w:ascii="宋体" w:eastAsia="宋体" w:hAnsi="宋体" w:cs="E-BZ+ZFSDIT-4" w:hint="eastAsia"/>
          <w:kern w:val="0"/>
          <w:szCs w:val="21"/>
        </w:rPr>
        <w:t>主管</w:t>
      </w:r>
      <w:r w:rsidRPr="00E32027">
        <w:rPr>
          <w:rFonts w:ascii="宋体" w:eastAsia="宋体" w:hAnsi="宋体" w:cs="E-BZ+ZFSDIT-4" w:hint="eastAsia"/>
          <w:kern w:val="0"/>
          <w:szCs w:val="21"/>
        </w:rPr>
        <w:lastRenderedPageBreak/>
        <w:t>部门确定的规模标准</w:t>
      </w:r>
      <w:r>
        <w:rPr>
          <w:rFonts w:ascii="宋体" w:eastAsia="宋体" w:hAnsi="宋体" w:cs="E-BZ+ZFSDIT-4" w:hint="eastAsia"/>
          <w:kern w:val="0"/>
          <w:szCs w:val="21"/>
        </w:rPr>
        <w:t>；</w:t>
      </w:r>
      <w:r w:rsidRPr="00E32027">
        <w:rPr>
          <w:rFonts w:ascii="宋体" w:eastAsia="宋体" w:hAnsi="宋体" w:cs="E-BZ+ZFSDIT-4" w:hint="eastAsia"/>
          <w:kern w:val="0"/>
          <w:szCs w:val="21"/>
        </w:rPr>
        <w:t>（3）原则上样本农场应是生产经营情况较稳定、从事农业经营</w:t>
      </w:r>
      <w:r>
        <w:rPr>
          <w:rFonts w:ascii="宋体" w:eastAsia="宋体" w:hAnsi="宋体" w:cs="E-BZ+ZFSDIT-4" w:hint="eastAsia"/>
          <w:kern w:val="0"/>
          <w:szCs w:val="21"/>
        </w:rPr>
        <w:t>至少</w:t>
      </w:r>
      <w:r w:rsidRPr="00E32027">
        <w:rPr>
          <w:rFonts w:ascii="宋体" w:eastAsia="宋体" w:hAnsi="宋体" w:cs="E-BZ+ZFSDIT-4"/>
          <w:kern w:val="0"/>
          <w:szCs w:val="21"/>
        </w:rPr>
        <w:t>2</w:t>
      </w:r>
      <w:r w:rsidRPr="00E32027">
        <w:rPr>
          <w:rFonts w:ascii="宋体" w:eastAsia="宋体" w:hAnsi="宋体" w:cs="E-BZ+ZFSDIT-4" w:hint="eastAsia"/>
          <w:kern w:val="0"/>
          <w:szCs w:val="21"/>
        </w:rPr>
        <w:t>年的</w:t>
      </w:r>
      <w:r>
        <w:rPr>
          <w:rFonts w:ascii="宋体" w:eastAsia="宋体" w:hAnsi="宋体" w:cs="E-BZ+ZFSDIT-4" w:hint="eastAsia"/>
          <w:kern w:val="0"/>
          <w:szCs w:val="21"/>
        </w:rPr>
        <w:t>农业经营主体（</w:t>
      </w:r>
      <w:r w:rsidRPr="005109F9">
        <w:rPr>
          <w:rFonts w:ascii="宋体" w:eastAsia="宋体" w:hAnsi="宋体" w:cs="宋体"/>
          <w:color w:val="231F20"/>
          <w:kern w:val="0"/>
          <w:szCs w:val="21"/>
        </w:rPr>
        <w:t>郜亮亮</w:t>
      </w:r>
      <w:r w:rsidRPr="005109F9">
        <w:rPr>
          <w:rFonts w:ascii="宋体" w:eastAsia="宋体" w:hAnsi="宋体" w:cs="宋体" w:hint="eastAsia"/>
          <w:color w:val="231F20"/>
          <w:kern w:val="0"/>
          <w:szCs w:val="21"/>
        </w:rPr>
        <w:t>，2</w:t>
      </w:r>
      <w:r w:rsidRPr="005109F9">
        <w:rPr>
          <w:rFonts w:ascii="宋体" w:eastAsia="宋体" w:hAnsi="宋体" w:cs="宋体"/>
          <w:color w:val="231F20"/>
          <w:kern w:val="0"/>
          <w:szCs w:val="21"/>
        </w:rPr>
        <w:t>020</w:t>
      </w:r>
      <w:r>
        <w:rPr>
          <w:rFonts w:ascii="宋体" w:eastAsia="宋体" w:hAnsi="宋体" w:cs="E-BZ+ZFSDIT-4" w:hint="eastAsia"/>
          <w:kern w:val="0"/>
          <w:szCs w:val="21"/>
        </w:rPr>
        <w:t>）</w:t>
      </w:r>
      <w:r w:rsidRPr="00E32027">
        <w:rPr>
          <w:rFonts w:ascii="宋体" w:eastAsia="宋体" w:hAnsi="宋体" w:cs="E-BZ+ZFSDIT-4" w:hint="eastAsia"/>
          <w:kern w:val="0"/>
          <w:szCs w:val="21"/>
        </w:rPr>
        <w:t>。</w:t>
      </w:r>
      <w:r w:rsidRPr="002133FB">
        <w:rPr>
          <w:rFonts w:ascii="宋体" w:eastAsia="宋体" w:hAnsi="宋体" w:cs="E-BZ+ZFSDIT-4" w:hint="eastAsia"/>
          <w:kern w:val="0"/>
          <w:szCs w:val="21"/>
        </w:rPr>
        <w:t>本文研究获准使用的是该项目</w:t>
      </w:r>
      <w:r w:rsidRPr="003259E2">
        <w:rPr>
          <w:rFonts w:ascii="宋体" w:eastAsia="宋体" w:hAnsi="宋体" w:cs="E-BZ+ZFSDIT-4"/>
          <w:kern w:val="0"/>
          <w:szCs w:val="21"/>
        </w:rPr>
        <w:t>2014</w:t>
      </w:r>
      <w:r w:rsidR="00F4016C">
        <w:rPr>
          <w:rFonts w:ascii="宋体" w:eastAsia="宋体" w:hAnsi="宋体" w:cs="E-BZ+ZFSDIT-4" w:hint="eastAsia"/>
          <w:kern w:val="0"/>
          <w:szCs w:val="21"/>
        </w:rPr>
        <w:t>-</w:t>
      </w:r>
      <w:r w:rsidRPr="003259E2">
        <w:rPr>
          <w:rFonts w:ascii="宋体" w:eastAsia="宋体" w:hAnsi="宋体" w:cs="E-BZ+ZFSDIT-4"/>
          <w:kern w:val="0"/>
          <w:szCs w:val="21"/>
        </w:rPr>
        <w:t>2018</w:t>
      </w:r>
      <w:r w:rsidRPr="002133FB">
        <w:rPr>
          <w:rFonts w:ascii="宋体" w:eastAsia="宋体" w:hAnsi="宋体" w:cs="E-BZ+ZFSDIT-4" w:hint="eastAsia"/>
          <w:kern w:val="0"/>
          <w:szCs w:val="21"/>
        </w:rPr>
        <w:t>年的监测数据。各年的样本量分别</w:t>
      </w:r>
      <w:r>
        <w:rPr>
          <w:rFonts w:ascii="宋体" w:eastAsia="宋体" w:hAnsi="宋体" w:cs="E-BZ+ZFSDIT-4" w:hint="eastAsia"/>
          <w:kern w:val="0"/>
          <w:szCs w:val="21"/>
        </w:rPr>
        <w:t>为，</w:t>
      </w:r>
      <w:r w:rsidRPr="002133FB">
        <w:rPr>
          <w:rFonts w:ascii="宋体" w:eastAsia="宋体" w:hAnsi="宋体" w:cs="E-BZ+ZFSDIT-4" w:hint="eastAsia"/>
          <w:kern w:val="0"/>
          <w:szCs w:val="21"/>
        </w:rPr>
        <w:t>2</w:t>
      </w:r>
      <w:r w:rsidRPr="002133FB">
        <w:rPr>
          <w:rFonts w:ascii="宋体" w:eastAsia="宋体" w:hAnsi="宋体" w:cs="E-BZ+ZFSDIT-4"/>
          <w:kern w:val="0"/>
          <w:szCs w:val="21"/>
        </w:rPr>
        <w:t>014</w:t>
      </w:r>
      <w:r w:rsidRPr="002133FB">
        <w:rPr>
          <w:rFonts w:ascii="宋体" w:eastAsia="宋体" w:hAnsi="宋体" w:cs="E-BZ+ZFSDIT-4" w:hint="eastAsia"/>
          <w:kern w:val="0"/>
          <w:szCs w:val="21"/>
        </w:rPr>
        <w:t>年</w:t>
      </w:r>
      <w:r w:rsidRPr="002133FB">
        <w:rPr>
          <w:rFonts w:ascii="宋体" w:eastAsia="宋体" w:hAnsi="宋体" w:cs="E-BZ+ZFSDIT-4"/>
          <w:kern w:val="0"/>
          <w:szCs w:val="21"/>
        </w:rPr>
        <w:t>2823</w:t>
      </w:r>
      <w:r w:rsidRPr="002133FB">
        <w:rPr>
          <w:rFonts w:ascii="宋体" w:eastAsia="宋体" w:hAnsi="宋体" w:cs="E-BZ+ZFSDIT-4" w:hint="eastAsia"/>
          <w:kern w:val="0"/>
          <w:szCs w:val="21"/>
        </w:rPr>
        <w:t>户</w:t>
      </w:r>
      <w:r>
        <w:rPr>
          <w:rFonts w:ascii="宋体" w:eastAsia="宋体" w:hAnsi="宋体" w:cs="E-BZ+ZFSDIT-4" w:hint="eastAsia"/>
          <w:kern w:val="0"/>
          <w:szCs w:val="21"/>
        </w:rPr>
        <w:t>，</w:t>
      </w:r>
      <w:r w:rsidRPr="002133FB">
        <w:rPr>
          <w:rFonts w:ascii="宋体" w:eastAsia="宋体" w:hAnsi="宋体" w:cs="E-BZ+ZFSDIT-4" w:hint="eastAsia"/>
          <w:kern w:val="0"/>
          <w:szCs w:val="21"/>
        </w:rPr>
        <w:t>2</w:t>
      </w:r>
      <w:r w:rsidRPr="002133FB">
        <w:rPr>
          <w:rFonts w:ascii="宋体" w:eastAsia="宋体" w:hAnsi="宋体" w:cs="E-BZ+ZFSDIT-4"/>
          <w:kern w:val="0"/>
          <w:szCs w:val="21"/>
        </w:rPr>
        <w:t>015</w:t>
      </w:r>
      <w:r w:rsidRPr="002133FB">
        <w:rPr>
          <w:rFonts w:ascii="宋体" w:eastAsia="宋体" w:hAnsi="宋体" w:cs="E-BZ+ZFSDIT-4" w:hint="eastAsia"/>
          <w:kern w:val="0"/>
          <w:szCs w:val="21"/>
        </w:rPr>
        <w:t>年</w:t>
      </w:r>
      <w:r w:rsidRPr="002133FB">
        <w:rPr>
          <w:rFonts w:ascii="宋体" w:eastAsia="宋体" w:hAnsi="宋体" w:cs="E-BZ+ZFSDIT-4"/>
          <w:kern w:val="0"/>
          <w:szCs w:val="21"/>
        </w:rPr>
        <w:t>2903</w:t>
      </w:r>
      <w:r w:rsidRPr="002133FB">
        <w:rPr>
          <w:rFonts w:ascii="宋体" w:eastAsia="宋体" w:hAnsi="宋体" w:cs="E-BZ+ZFSDIT-4" w:hint="eastAsia"/>
          <w:kern w:val="0"/>
          <w:szCs w:val="21"/>
        </w:rPr>
        <w:t>户家</w:t>
      </w:r>
      <w:r>
        <w:rPr>
          <w:rFonts w:ascii="宋体" w:eastAsia="宋体" w:hAnsi="宋体" w:cs="E-BZ+ZFSDIT-4" w:hint="eastAsia"/>
          <w:kern w:val="0"/>
          <w:szCs w:val="21"/>
        </w:rPr>
        <w:t>，</w:t>
      </w:r>
      <w:r w:rsidRPr="002133FB">
        <w:rPr>
          <w:rFonts w:ascii="宋体" w:eastAsia="宋体" w:hAnsi="宋体" w:cs="E-BZ+ZFSDIT-4" w:hint="eastAsia"/>
          <w:kern w:val="0"/>
          <w:szCs w:val="21"/>
        </w:rPr>
        <w:t>2</w:t>
      </w:r>
      <w:r w:rsidRPr="002133FB">
        <w:rPr>
          <w:rFonts w:ascii="宋体" w:eastAsia="宋体" w:hAnsi="宋体" w:cs="E-BZ+ZFSDIT-4"/>
          <w:kern w:val="0"/>
          <w:szCs w:val="21"/>
        </w:rPr>
        <w:t>016</w:t>
      </w:r>
      <w:r w:rsidRPr="002133FB">
        <w:rPr>
          <w:rFonts w:ascii="宋体" w:eastAsia="宋体" w:hAnsi="宋体" w:cs="E-BZ+ZFSDIT-4" w:hint="eastAsia"/>
          <w:kern w:val="0"/>
          <w:szCs w:val="21"/>
        </w:rPr>
        <w:t>年</w:t>
      </w:r>
      <w:r w:rsidRPr="002133FB">
        <w:rPr>
          <w:rFonts w:ascii="宋体" w:eastAsia="宋体" w:hAnsi="宋体" w:cs="E-BZ+ZFSDIT-4"/>
          <w:kern w:val="0"/>
          <w:szCs w:val="21"/>
        </w:rPr>
        <w:t>2998</w:t>
      </w:r>
      <w:r w:rsidRPr="002133FB">
        <w:rPr>
          <w:rFonts w:ascii="宋体" w:eastAsia="宋体" w:hAnsi="宋体" w:cs="E-BZ+ZFSDIT-4" w:hint="eastAsia"/>
          <w:kern w:val="0"/>
          <w:szCs w:val="21"/>
        </w:rPr>
        <w:t>户</w:t>
      </w:r>
      <w:r>
        <w:rPr>
          <w:rFonts w:ascii="宋体" w:eastAsia="宋体" w:hAnsi="宋体" w:cs="E-BZ+ZFSDIT-4" w:hint="eastAsia"/>
          <w:kern w:val="0"/>
          <w:szCs w:val="21"/>
        </w:rPr>
        <w:t>，</w:t>
      </w:r>
      <w:r w:rsidRPr="002133FB">
        <w:rPr>
          <w:rFonts w:ascii="宋体" w:eastAsia="宋体" w:hAnsi="宋体" w:cs="E-BZ+ZFSDIT-4" w:hint="eastAsia"/>
          <w:kern w:val="0"/>
          <w:szCs w:val="21"/>
        </w:rPr>
        <w:t>2</w:t>
      </w:r>
      <w:r w:rsidRPr="002133FB">
        <w:rPr>
          <w:rFonts w:ascii="宋体" w:eastAsia="宋体" w:hAnsi="宋体" w:cs="E-BZ+ZFSDIT-4"/>
          <w:kern w:val="0"/>
          <w:szCs w:val="21"/>
        </w:rPr>
        <w:t>017</w:t>
      </w:r>
      <w:r w:rsidRPr="002133FB">
        <w:rPr>
          <w:rFonts w:ascii="宋体" w:eastAsia="宋体" w:hAnsi="宋体" w:cs="E-BZ+ZFSDIT-4" w:hint="eastAsia"/>
          <w:kern w:val="0"/>
          <w:szCs w:val="21"/>
        </w:rPr>
        <w:t>年</w:t>
      </w:r>
      <w:r w:rsidRPr="002133FB">
        <w:rPr>
          <w:rFonts w:ascii="宋体" w:eastAsia="宋体" w:hAnsi="宋体" w:cs="E-BZ+ZFSDIT-4"/>
          <w:kern w:val="0"/>
          <w:szCs w:val="21"/>
        </w:rPr>
        <w:t>2947</w:t>
      </w:r>
      <w:r w:rsidRPr="002133FB">
        <w:rPr>
          <w:rFonts w:ascii="宋体" w:eastAsia="宋体" w:hAnsi="宋体" w:cs="E-BZ+ZFSDIT-4" w:hint="eastAsia"/>
          <w:kern w:val="0"/>
          <w:szCs w:val="21"/>
        </w:rPr>
        <w:t>户</w:t>
      </w:r>
      <w:r>
        <w:rPr>
          <w:rFonts w:ascii="宋体" w:eastAsia="宋体" w:hAnsi="宋体" w:cs="E-BZ+ZFSDIT-4" w:hint="eastAsia"/>
          <w:kern w:val="0"/>
          <w:szCs w:val="21"/>
        </w:rPr>
        <w:t>，</w:t>
      </w:r>
      <w:r w:rsidRPr="002133FB">
        <w:rPr>
          <w:rFonts w:ascii="宋体" w:eastAsia="宋体" w:hAnsi="宋体" w:cs="E-BZ+ZFSDIT-4" w:hint="eastAsia"/>
          <w:kern w:val="0"/>
          <w:szCs w:val="21"/>
        </w:rPr>
        <w:t>2</w:t>
      </w:r>
      <w:r w:rsidRPr="002133FB">
        <w:rPr>
          <w:rFonts w:ascii="宋体" w:eastAsia="宋体" w:hAnsi="宋体" w:cs="E-BZ+ZFSDIT-4"/>
          <w:kern w:val="0"/>
          <w:szCs w:val="21"/>
        </w:rPr>
        <w:t>018</w:t>
      </w:r>
      <w:r w:rsidRPr="002133FB">
        <w:rPr>
          <w:rFonts w:ascii="宋体" w:eastAsia="宋体" w:hAnsi="宋体" w:cs="E-BZ+ZFSDIT-4" w:hint="eastAsia"/>
          <w:kern w:val="0"/>
          <w:szCs w:val="21"/>
        </w:rPr>
        <w:t>年</w:t>
      </w:r>
      <w:r w:rsidRPr="002133FB">
        <w:rPr>
          <w:rFonts w:ascii="宋体" w:eastAsia="宋体" w:hAnsi="宋体" w:cs="E-BZ+ZFSDIT-4"/>
          <w:kern w:val="0"/>
          <w:szCs w:val="21"/>
        </w:rPr>
        <w:t>2952</w:t>
      </w:r>
      <w:r w:rsidRPr="002133FB">
        <w:rPr>
          <w:rFonts w:ascii="宋体" w:eastAsia="宋体" w:hAnsi="宋体" w:cs="E-BZ+ZFSDIT-4" w:hint="eastAsia"/>
          <w:kern w:val="0"/>
          <w:szCs w:val="21"/>
        </w:rPr>
        <w:t>户。</w:t>
      </w:r>
    </w:p>
    <w:p w14:paraId="6F730121" w14:textId="77777777" w:rsidR="00BE1C25" w:rsidRDefault="00BE1C25" w:rsidP="00B672A8">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本文关注的核心问题是农业规模化经营的本意，或者说农业规模化经营的原初动因。在分析上，本文主要从样本农户的农场规模与其劳均农业收入和农场平均成本这两个指标的关系入手展开讨论。这里的农场规模，对种植活动是指作物种植面积（亩），对养殖活动是指畜禽的年底存栏数（头、匹、只、羽等）。</w:t>
      </w:r>
    </w:p>
    <w:p w14:paraId="111307E0" w14:textId="77777777" w:rsidR="00BE1C25" w:rsidRDefault="00BE1C25" w:rsidP="00B672A8">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这套数据中与农场经营收入和经营成本有关的数据是养殖活动的总销售额和总成本</w:t>
      </w:r>
      <w:r>
        <w:rPr>
          <w:rStyle w:val="a5"/>
          <w:rFonts w:ascii="宋体" w:eastAsia="宋体" w:hAnsi="宋体" w:cs="E-BZ+ZFSDIT-4"/>
          <w:kern w:val="0"/>
          <w:szCs w:val="21"/>
        </w:rPr>
        <w:footnoteReference w:id="3"/>
      </w:r>
      <w:r>
        <w:rPr>
          <w:rFonts w:ascii="宋体" w:eastAsia="宋体" w:hAnsi="宋体" w:cs="E-BZ+ZFSDIT-4" w:hint="eastAsia"/>
          <w:kern w:val="0"/>
          <w:szCs w:val="21"/>
        </w:rPr>
        <w:t>， 以及家庭农场的总销售额和总成本，但没有种植活动的总销售额和总成本。鉴于家庭农场的农业经营主要分为种植和养殖两大类，在样本农户的总销售额和总成本中减去养殖活动的总销售额和总成本，可以得到样本农户种植活动的总销售额和总成本。由此分别算出样本农户种植活动和养殖活动的农业纯收入。将该农业纯收入与农户家庭参与其农场生产的成员人数相除，得到样本农户家庭的劳均农业收入；将总成本除以其农场规模，得到样本农户的农场平均成本。</w:t>
      </w:r>
    </w:p>
    <w:p w14:paraId="383C59F6" w14:textId="06B1A5DF" w:rsidR="00BE1C25" w:rsidRPr="00B672A8" w:rsidRDefault="00BE1C25" w:rsidP="002133FB">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样本农户所经营的农业门类很多，而不同农业门类各有其技术经济特性，为避免农业门类异质性对分析的干扰，</w:t>
      </w:r>
      <w:r w:rsidR="000E3311">
        <w:rPr>
          <w:rFonts w:ascii="宋体" w:eastAsia="宋体" w:hAnsi="宋体" w:cs="E-BZ+ZFSDIT-4" w:hint="eastAsia"/>
          <w:kern w:val="0"/>
          <w:szCs w:val="21"/>
        </w:rPr>
        <w:t>本文</w:t>
      </w:r>
      <w:r>
        <w:rPr>
          <w:rFonts w:ascii="宋体" w:eastAsia="宋体" w:hAnsi="宋体" w:cs="E-BZ+ZFSDIT-4" w:hint="eastAsia"/>
          <w:kern w:val="0"/>
          <w:szCs w:val="21"/>
        </w:rPr>
        <w:t>从样本总体中抽出水稻、小麦、玉米、蔬果、羊、生猪、禽类的数据，构成7个农业门类共5年的3</w:t>
      </w:r>
      <w:r>
        <w:rPr>
          <w:rFonts w:ascii="宋体" w:eastAsia="宋体" w:hAnsi="宋体" w:cs="E-BZ+ZFSDIT-4"/>
          <w:kern w:val="0"/>
          <w:szCs w:val="21"/>
        </w:rPr>
        <w:t>5</w:t>
      </w:r>
      <w:r>
        <w:rPr>
          <w:rFonts w:ascii="宋体" w:eastAsia="宋体" w:hAnsi="宋体" w:cs="E-BZ+ZFSDIT-4" w:hint="eastAsia"/>
          <w:kern w:val="0"/>
          <w:szCs w:val="21"/>
        </w:rPr>
        <w:t>个子样本。这3</w:t>
      </w:r>
      <w:r>
        <w:rPr>
          <w:rFonts w:ascii="宋体" w:eastAsia="宋体" w:hAnsi="宋体" w:cs="E-BZ+ZFSDIT-4"/>
          <w:kern w:val="0"/>
          <w:szCs w:val="21"/>
        </w:rPr>
        <w:t>5</w:t>
      </w:r>
      <w:r>
        <w:rPr>
          <w:rFonts w:ascii="宋体" w:eastAsia="宋体" w:hAnsi="宋体" w:cs="E-BZ+ZFSDIT-4" w:hint="eastAsia"/>
          <w:kern w:val="0"/>
          <w:szCs w:val="21"/>
        </w:rPr>
        <w:t>个子样本的户数分布见表</w:t>
      </w:r>
      <w:r>
        <w:rPr>
          <w:rFonts w:ascii="宋体" w:eastAsia="宋体" w:hAnsi="宋体" w:cs="E-BZ+ZFSDIT-4"/>
          <w:kern w:val="0"/>
          <w:szCs w:val="21"/>
        </w:rPr>
        <w:t>1</w:t>
      </w:r>
      <w:r>
        <w:rPr>
          <w:rFonts w:ascii="宋体" w:eastAsia="宋体" w:hAnsi="宋体" w:cs="E-BZ+ZFSDIT-4" w:hint="eastAsia"/>
          <w:kern w:val="0"/>
          <w:szCs w:val="21"/>
        </w:rPr>
        <w:t>。</w:t>
      </w:r>
    </w:p>
    <w:p w14:paraId="1A482E0B" w14:textId="11FDE1A7" w:rsidR="00BE1C25" w:rsidRDefault="00675553" w:rsidP="009C3B2B">
      <w:pPr>
        <w:autoSpaceDE w:val="0"/>
        <w:autoSpaceDN w:val="0"/>
        <w:adjustRightInd w:val="0"/>
        <w:jc w:val="center"/>
        <w:rPr>
          <w:rFonts w:ascii="宋体" w:eastAsia="宋体" w:hAnsi="宋体" w:cs="E-BZ+ZFSDIT-4"/>
          <w:kern w:val="0"/>
          <w:szCs w:val="21"/>
        </w:rPr>
      </w:pPr>
      <w:r w:rsidRPr="00675553">
        <w:rPr>
          <w:rFonts w:ascii="宋体" w:eastAsia="宋体" w:hAnsi="宋体" w:cs="E-BZ+ZFSDIT-4" w:hint="eastAsia"/>
          <w:kern w:val="0"/>
          <w:szCs w:val="21"/>
        </w:rPr>
        <w:t>表</w:t>
      </w:r>
      <w:r w:rsidRPr="00675553">
        <w:rPr>
          <w:rFonts w:ascii="宋体" w:eastAsia="宋体" w:hAnsi="宋体" w:cs="E-BZ+ZFSDIT-4"/>
          <w:kern w:val="0"/>
          <w:szCs w:val="21"/>
        </w:rPr>
        <w:t>1  分析所用样本农户数（户）</w:t>
      </w:r>
    </w:p>
    <w:tbl>
      <w:tblPr>
        <w:tblStyle w:val="af1"/>
        <w:tblW w:w="8128" w:type="dxa"/>
        <w:tblLook w:val="04A0" w:firstRow="1" w:lastRow="0" w:firstColumn="1" w:lastColumn="0" w:noHBand="0" w:noVBand="1"/>
      </w:tblPr>
      <w:tblGrid>
        <w:gridCol w:w="1046"/>
        <w:gridCol w:w="918"/>
        <w:gridCol w:w="1019"/>
        <w:gridCol w:w="1062"/>
        <w:gridCol w:w="992"/>
        <w:gridCol w:w="1055"/>
        <w:gridCol w:w="992"/>
        <w:gridCol w:w="1044"/>
      </w:tblGrid>
      <w:tr w:rsidR="00BE1C25" w:rsidRPr="0019619C" w14:paraId="5217730E" w14:textId="77777777" w:rsidTr="009C3B2B">
        <w:trPr>
          <w:trHeight w:val="285"/>
        </w:trPr>
        <w:tc>
          <w:tcPr>
            <w:tcW w:w="1046" w:type="dxa"/>
            <w:noWrap/>
            <w:hideMark/>
          </w:tcPr>
          <w:p w14:paraId="2E16087C" w14:textId="7844F4EA"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份</w:t>
            </w:r>
          </w:p>
        </w:tc>
        <w:tc>
          <w:tcPr>
            <w:tcW w:w="918" w:type="dxa"/>
            <w:noWrap/>
            <w:hideMark/>
          </w:tcPr>
          <w:p w14:paraId="1E5048A7" w14:textId="44CF1CFB"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水</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稻</w:t>
            </w:r>
          </w:p>
        </w:tc>
        <w:tc>
          <w:tcPr>
            <w:tcW w:w="1019" w:type="dxa"/>
            <w:noWrap/>
            <w:hideMark/>
          </w:tcPr>
          <w:p w14:paraId="090003B7" w14:textId="58979EAD"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小</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麦</w:t>
            </w:r>
          </w:p>
        </w:tc>
        <w:tc>
          <w:tcPr>
            <w:tcW w:w="1062" w:type="dxa"/>
            <w:noWrap/>
            <w:hideMark/>
          </w:tcPr>
          <w:p w14:paraId="609B3D2C" w14:textId="4BAF365A"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玉</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米</w:t>
            </w:r>
          </w:p>
        </w:tc>
        <w:tc>
          <w:tcPr>
            <w:tcW w:w="992" w:type="dxa"/>
            <w:noWrap/>
            <w:hideMark/>
          </w:tcPr>
          <w:p w14:paraId="3E86BBF1" w14:textId="5DE793B0" w:rsidR="00BE1C25" w:rsidRPr="0019619C" w:rsidRDefault="00BE1C25" w:rsidP="004C7EE4">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蔬</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果</w:t>
            </w:r>
          </w:p>
        </w:tc>
        <w:tc>
          <w:tcPr>
            <w:tcW w:w="1055" w:type="dxa"/>
            <w:noWrap/>
            <w:hideMark/>
          </w:tcPr>
          <w:p w14:paraId="51E4E929"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羊</w:t>
            </w:r>
          </w:p>
        </w:tc>
        <w:tc>
          <w:tcPr>
            <w:tcW w:w="992" w:type="dxa"/>
            <w:noWrap/>
            <w:hideMark/>
          </w:tcPr>
          <w:p w14:paraId="55D1B737" w14:textId="1BC4FCEE"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生</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猪</w:t>
            </w:r>
          </w:p>
        </w:tc>
        <w:tc>
          <w:tcPr>
            <w:tcW w:w="1044" w:type="dxa"/>
            <w:noWrap/>
            <w:hideMark/>
          </w:tcPr>
          <w:p w14:paraId="696E9357" w14:textId="6F27EEF4"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家</w:t>
            </w:r>
            <w:r>
              <w:rPr>
                <w:rFonts w:ascii="宋体" w:eastAsia="宋体" w:hAnsi="宋体" w:cs="宋体" w:hint="eastAsia"/>
                <w:color w:val="000000"/>
                <w:kern w:val="0"/>
                <w:sz w:val="18"/>
                <w:szCs w:val="18"/>
              </w:rPr>
              <w:t xml:space="preserve"> </w:t>
            </w:r>
            <w:r w:rsidRPr="0019619C">
              <w:rPr>
                <w:rFonts w:ascii="宋体" w:eastAsia="宋体" w:hAnsi="宋体" w:cs="宋体" w:hint="eastAsia"/>
                <w:color w:val="000000"/>
                <w:kern w:val="0"/>
                <w:sz w:val="18"/>
                <w:szCs w:val="18"/>
              </w:rPr>
              <w:t>禽</w:t>
            </w:r>
          </w:p>
        </w:tc>
      </w:tr>
      <w:tr w:rsidR="00BE1C25" w:rsidRPr="0019619C" w14:paraId="6D724803" w14:textId="77777777" w:rsidTr="009C3B2B">
        <w:trPr>
          <w:trHeight w:val="285"/>
        </w:trPr>
        <w:tc>
          <w:tcPr>
            <w:tcW w:w="1046" w:type="dxa"/>
            <w:noWrap/>
            <w:hideMark/>
          </w:tcPr>
          <w:p w14:paraId="68A5C2FD"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2014</w:t>
            </w:r>
          </w:p>
        </w:tc>
        <w:tc>
          <w:tcPr>
            <w:tcW w:w="918" w:type="dxa"/>
            <w:noWrap/>
            <w:hideMark/>
          </w:tcPr>
          <w:p w14:paraId="3A365B1F"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442</w:t>
            </w:r>
          </w:p>
        </w:tc>
        <w:tc>
          <w:tcPr>
            <w:tcW w:w="1019" w:type="dxa"/>
            <w:noWrap/>
            <w:hideMark/>
          </w:tcPr>
          <w:p w14:paraId="52528DBA"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208</w:t>
            </w:r>
          </w:p>
        </w:tc>
        <w:tc>
          <w:tcPr>
            <w:tcW w:w="1062" w:type="dxa"/>
            <w:noWrap/>
            <w:hideMark/>
          </w:tcPr>
          <w:p w14:paraId="4413EDC4"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513</w:t>
            </w:r>
          </w:p>
        </w:tc>
        <w:tc>
          <w:tcPr>
            <w:tcW w:w="992" w:type="dxa"/>
            <w:noWrap/>
            <w:hideMark/>
          </w:tcPr>
          <w:p w14:paraId="4B953FD6"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162</w:t>
            </w:r>
          </w:p>
        </w:tc>
        <w:tc>
          <w:tcPr>
            <w:tcW w:w="1055" w:type="dxa"/>
            <w:noWrap/>
            <w:hideMark/>
          </w:tcPr>
          <w:p w14:paraId="37BEC118"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181</w:t>
            </w:r>
          </w:p>
        </w:tc>
        <w:tc>
          <w:tcPr>
            <w:tcW w:w="992" w:type="dxa"/>
            <w:noWrap/>
            <w:hideMark/>
          </w:tcPr>
          <w:p w14:paraId="2C029315"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211</w:t>
            </w:r>
          </w:p>
        </w:tc>
        <w:tc>
          <w:tcPr>
            <w:tcW w:w="1044" w:type="dxa"/>
            <w:noWrap/>
            <w:hideMark/>
          </w:tcPr>
          <w:p w14:paraId="79D14C8A"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128</w:t>
            </w:r>
          </w:p>
        </w:tc>
      </w:tr>
      <w:tr w:rsidR="00BE1C25" w:rsidRPr="0019619C" w14:paraId="178020AB" w14:textId="77777777" w:rsidTr="009C3B2B">
        <w:trPr>
          <w:trHeight w:val="285"/>
        </w:trPr>
        <w:tc>
          <w:tcPr>
            <w:tcW w:w="1046" w:type="dxa"/>
            <w:noWrap/>
            <w:hideMark/>
          </w:tcPr>
          <w:p w14:paraId="54417AEC"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2015</w:t>
            </w:r>
          </w:p>
        </w:tc>
        <w:tc>
          <w:tcPr>
            <w:tcW w:w="918" w:type="dxa"/>
            <w:noWrap/>
            <w:hideMark/>
          </w:tcPr>
          <w:p w14:paraId="6F1595DC"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602</w:t>
            </w:r>
          </w:p>
        </w:tc>
        <w:tc>
          <w:tcPr>
            <w:tcW w:w="1019" w:type="dxa"/>
            <w:noWrap/>
            <w:hideMark/>
          </w:tcPr>
          <w:p w14:paraId="2A2308DE"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282</w:t>
            </w:r>
          </w:p>
        </w:tc>
        <w:tc>
          <w:tcPr>
            <w:tcW w:w="1062" w:type="dxa"/>
            <w:noWrap/>
            <w:hideMark/>
          </w:tcPr>
          <w:p w14:paraId="1D17EE83"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625</w:t>
            </w:r>
          </w:p>
        </w:tc>
        <w:tc>
          <w:tcPr>
            <w:tcW w:w="992" w:type="dxa"/>
            <w:noWrap/>
            <w:hideMark/>
          </w:tcPr>
          <w:p w14:paraId="3A25E478"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229</w:t>
            </w:r>
          </w:p>
        </w:tc>
        <w:tc>
          <w:tcPr>
            <w:tcW w:w="1055" w:type="dxa"/>
            <w:noWrap/>
            <w:hideMark/>
          </w:tcPr>
          <w:p w14:paraId="5ABA9101"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w:t>
            </w:r>
          </w:p>
        </w:tc>
        <w:tc>
          <w:tcPr>
            <w:tcW w:w="992" w:type="dxa"/>
            <w:noWrap/>
            <w:hideMark/>
          </w:tcPr>
          <w:p w14:paraId="4259C328"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277</w:t>
            </w:r>
          </w:p>
        </w:tc>
        <w:tc>
          <w:tcPr>
            <w:tcW w:w="1044" w:type="dxa"/>
            <w:noWrap/>
            <w:hideMark/>
          </w:tcPr>
          <w:p w14:paraId="08A0AFAC"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164</w:t>
            </w:r>
          </w:p>
        </w:tc>
      </w:tr>
      <w:tr w:rsidR="00BE1C25" w:rsidRPr="0019619C" w14:paraId="20797891" w14:textId="77777777" w:rsidTr="009C3B2B">
        <w:trPr>
          <w:trHeight w:val="285"/>
        </w:trPr>
        <w:tc>
          <w:tcPr>
            <w:tcW w:w="1046" w:type="dxa"/>
            <w:noWrap/>
            <w:hideMark/>
          </w:tcPr>
          <w:p w14:paraId="29720907"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2016</w:t>
            </w:r>
          </w:p>
        </w:tc>
        <w:tc>
          <w:tcPr>
            <w:tcW w:w="918" w:type="dxa"/>
            <w:noWrap/>
            <w:hideMark/>
          </w:tcPr>
          <w:p w14:paraId="16D12145"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670</w:t>
            </w:r>
          </w:p>
        </w:tc>
        <w:tc>
          <w:tcPr>
            <w:tcW w:w="1019" w:type="dxa"/>
            <w:noWrap/>
            <w:hideMark/>
          </w:tcPr>
          <w:p w14:paraId="6FF611BB"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291</w:t>
            </w:r>
          </w:p>
        </w:tc>
        <w:tc>
          <w:tcPr>
            <w:tcW w:w="1062" w:type="dxa"/>
            <w:noWrap/>
            <w:hideMark/>
          </w:tcPr>
          <w:p w14:paraId="4E131F94"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551</w:t>
            </w:r>
          </w:p>
        </w:tc>
        <w:tc>
          <w:tcPr>
            <w:tcW w:w="992" w:type="dxa"/>
            <w:noWrap/>
            <w:hideMark/>
          </w:tcPr>
          <w:p w14:paraId="4EAF594A"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209</w:t>
            </w:r>
          </w:p>
        </w:tc>
        <w:tc>
          <w:tcPr>
            <w:tcW w:w="1055" w:type="dxa"/>
            <w:noWrap/>
            <w:hideMark/>
          </w:tcPr>
          <w:p w14:paraId="380154A2"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228</w:t>
            </w:r>
          </w:p>
        </w:tc>
        <w:tc>
          <w:tcPr>
            <w:tcW w:w="992" w:type="dxa"/>
            <w:noWrap/>
            <w:hideMark/>
          </w:tcPr>
          <w:p w14:paraId="2618A225"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351</w:t>
            </w:r>
          </w:p>
        </w:tc>
        <w:tc>
          <w:tcPr>
            <w:tcW w:w="1044" w:type="dxa"/>
            <w:noWrap/>
            <w:hideMark/>
          </w:tcPr>
          <w:p w14:paraId="1A11305F"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308</w:t>
            </w:r>
          </w:p>
        </w:tc>
      </w:tr>
      <w:tr w:rsidR="00BE1C25" w:rsidRPr="0019619C" w14:paraId="79B2274C" w14:textId="77777777" w:rsidTr="009C3B2B">
        <w:trPr>
          <w:trHeight w:val="285"/>
        </w:trPr>
        <w:tc>
          <w:tcPr>
            <w:tcW w:w="1046" w:type="dxa"/>
            <w:noWrap/>
            <w:hideMark/>
          </w:tcPr>
          <w:p w14:paraId="6F131429"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2017</w:t>
            </w:r>
          </w:p>
        </w:tc>
        <w:tc>
          <w:tcPr>
            <w:tcW w:w="918" w:type="dxa"/>
            <w:noWrap/>
            <w:hideMark/>
          </w:tcPr>
          <w:p w14:paraId="49F95FA8"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675</w:t>
            </w:r>
          </w:p>
        </w:tc>
        <w:tc>
          <w:tcPr>
            <w:tcW w:w="1019" w:type="dxa"/>
            <w:noWrap/>
            <w:hideMark/>
          </w:tcPr>
          <w:p w14:paraId="7ED7861F"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286</w:t>
            </w:r>
          </w:p>
        </w:tc>
        <w:tc>
          <w:tcPr>
            <w:tcW w:w="1062" w:type="dxa"/>
            <w:noWrap/>
            <w:hideMark/>
          </w:tcPr>
          <w:p w14:paraId="2D414827"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560</w:t>
            </w:r>
          </w:p>
        </w:tc>
        <w:tc>
          <w:tcPr>
            <w:tcW w:w="992" w:type="dxa"/>
            <w:noWrap/>
            <w:hideMark/>
          </w:tcPr>
          <w:p w14:paraId="3C79C16E"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179</w:t>
            </w:r>
          </w:p>
        </w:tc>
        <w:tc>
          <w:tcPr>
            <w:tcW w:w="1055" w:type="dxa"/>
            <w:noWrap/>
            <w:hideMark/>
          </w:tcPr>
          <w:p w14:paraId="25FE7AD2"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204</w:t>
            </w:r>
          </w:p>
        </w:tc>
        <w:tc>
          <w:tcPr>
            <w:tcW w:w="992" w:type="dxa"/>
            <w:noWrap/>
            <w:hideMark/>
          </w:tcPr>
          <w:p w14:paraId="2EBA864F"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301</w:t>
            </w:r>
          </w:p>
        </w:tc>
        <w:tc>
          <w:tcPr>
            <w:tcW w:w="1044" w:type="dxa"/>
            <w:noWrap/>
            <w:hideMark/>
          </w:tcPr>
          <w:p w14:paraId="44BF4B22"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296</w:t>
            </w:r>
          </w:p>
        </w:tc>
      </w:tr>
      <w:tr w:rsidR="00BE1C25" w:rsidRPr="0019619C" w14:paraId="5940C695" w14:textId="77777777" w:rsidTr="009C3B2B">
        <w:trPr>
          <w:trHeight w:val="285"/>
        </w:trPr>
        <w:tc>
          <w:tcPr>
            <w:tcW w:w="1046" w:type="dxa"/>
            <w:noWrap/>
            <w:hideMark/>
          </w:tcPr>
          <w:p w14:paraId="429A878B"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2018</w:t>
            </w:r>
          </w:p>
        </w:tc>
        <w:tc>
          <w:tcPr>
            <w:tcW w:w="918" w:type="dxa"/>
            <w:noWrap/>
            <w:hideMark/>
          </w:tcPr>
          <w:p w14:paraId="3D4EBFEE"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684</w:t>
            </w:r>
          </w:p>
        </w:tc>
        <w:tc>
          <w:tcPr>
            <w:tcW w:w="1019" w:type="dxa"/>
            <w:noWrap/>
            <w:hideMark/>
          </w:tcPr>
          <w:p w14:paraId="1125DE89"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261</w:t>
            </w:r>
          </w:p>
        </w:tc>
        <w:tc>
          <w:tcPr>
            <w:tcW w:w="1062" w:type="dxa"/>
            <w:noWrap/>
            <w:hideMark/>
          </w:tcPr>
          <w:p w14:paraId="74D6F5C6"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557</w:t>
            </w:r>
          </w:p>
        </w:tc>
        <w:tc>
          <w:tcPr>
            <w:tcW w:w="992" w:type="dxa"/>
            <w:noWrap/>
            <w:hideMark/>
          </w:tcPr>
          <w:p w14:paraId="759F9C1F"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198</w:t>
            </w:r>
          </w:p>
        </w:tc>
        <w:tc>
          <w:tcPr>
            <w:tcW w:w="1055" w:type="dxa"/>
            <w:noWrap/>
            <w:hideMark/>
          </w:tcPr>
          <w:p w14:paraId="07354062"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211</w:t>
            </w:r>
          </w:p>
        </w:tc>
        <w:tc>
          <w:tcPr>
            <w:tcW w:w="992" w:type="dxa"/>
            <w:noWrap/>
            <w:hideMark/>
          </w:tcPr>
          <w:p w14:paraId="20F3B177"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252</w:t>
            </w:r>
          </w:p>
        </w:tc>
        <w:tc>
          <w:tcPr>
            <w:tcW w:w="1044" w:type="dxa"/>
            <w:noWrap/>
            <w:hideMark/>
          </w:tcPr>
          <w:p w14:paraId="3FEBEF1B" w14:textId="77777777" w:rsidR="00BE1C25" w:rsidRPr="0019619C" w:rsidRDefault="00BE1C25" w:rsidP="0019619C">
            <w:pPr>
              <w:widowControl/>
              <w:jc w:val="center"/>
              <w:rPr>
                <w:rFonts w:ascii="宋体" w:eastAsia="宋体" w:hAnsi="宋体" w:cs="宋体"/>
                <w:color w:val="000000"/>
                <w:kern w:val="0"/>
                <w:sz w:val="18"/>
                <w:szCs w:val="18"/>
              </w:rPr>
            </w:pPr>
            <w:r w:rsidRPr="0019619C">
              <w:rPr>
                <w:rFonts w:ascii="宋体" w:eastAsia="宋体" w:hAnsi="宋体" w:cs="宋体" w:hint="eastAsia"/>
                <w:color w:val="000000"/>
                <w:kern w:val="0"/>
                <w:sz w:val="18"/>
                <w:szCs w:val="18"/>
              </w:rPr>
              <w:t>272</w:t>
            </w:r>
          </w:p>
        </w:tc>
      </w:tr>
    </w:tbl>
    <w:p w14:paraId="50BFD486" w14:textId="77777777" w:rsidR="00BE1C25" w:rsidRPr="0019619C" w:rsidRDefault="00BE1C25" w:rsidP="0019619C">
      <w:pPr>
        <w:autoSpaceDE w:val="0"/>
        <w:autoSpaceDN w:val="0"/>
        <w:adjustRightInd w:val="0"/>
        <w:jc w:val="left"/>
        <w:rPr>
          <w:rFonts w:ascii="宋体" w:eastAsia="宋体" w:hAnsi="宋体" w:cs="E-BZ+ZFSDIT-4"/>
          <w:kern w:val="0"/>
          <w:szCs w:val="21"/>
        </w:rPr>
      </w:pPr>
    </w:p>
    <w:p w14:paraId="6C35D841" w14:textId="433C1F16" w:rsidR="00BE1C25" w:rsidRDefault="00BE1C25" w:rsidP="00F436BC">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这套数据中不包含农户在农业生产中的细分要素投入信息，无法经由农业生产中的投入产出关系来解析样本农户的经营收入、投入成本与其农场规模的关系。而且，这套数据中的收入数据和成本数据都未能通过正态性检验（表</w:t>
      </w:r>
      <w:r>
        <w:rPr>
          <w:rFonts w:ascii="宋体" w:eastAsia="宋体" w:hAnsi="宋体" w:cs="E-BZ+ZFSDIT-4"/>
          <w:kern w:val="0"/>
          <w:szCs w:val="21"/>
        </w:rPr>
        <w:t>2</w:t>
      </w:r>
      <w:r>
        <w:rPr>
          <w:rFonts w:ascii="宋体" w:eastAsia="宋体" w:hAnsi="宋体" w:cs="E-BZ+ZFSDIT-4" w:hint="eastAsia"/>
          <w:kern w:val="0"/>
          <w:szCs w:val="21"/>
        </w:rPr>
        <w:t>和表</w:t>
      </w:r>
      <w:r>
        <w:rPr>
          <w:rFonts w:ascii="宋体" w:eastAsia="宋体" w:hAnsi="宋体" w:cs="E-BZ+ZFSDIT-4"/>
          <w:kern w:val="0"/>
          <w:szCs w:val="21"/>
        </w:rPr>
        <w:t>3</w:t>
      </w:r>
      <w:r>
        <w:rPr>
          <w:rFonts w:ascii="宋体" w:eastAsia="宋体" w:hAnsi="宋体" w:cs="E-BZ+ZFSDIT-4" w:hint="eastAsia"/>
          <w:kern w:val="0"/>
          <w:szCs w:val="21"/>
        </w:rPr>
        <w:t>），因而不适用通常的参数分析方法，须考虑用非参数性方法做分析。</w:t>
      </w:r>
    </w:p>
    <w:p w14:paraId="39914CD5" w14:textId="213AF926" w:rsidR="00BE1C25" w:rsidRPr="00F436BC" w:rsidRDefault="00675553" w:rsidP="009C3B2B">
      <w:pPr>
        <w:autoSpaceDE w:val="0"/>
        <w:autoSpaceDN w:val="0"/>
        <w:adjustRightInd w:val="0"/>
        <w:jc w:val="center"/>
        <w:rPr>
          <w:rFonts w:ascii="宋体" w:eastAsia="宋体" w:hAnsi="宋体" w:cs="E-BZ+ZFSDIT-4"/>
          <w:kern w:val="0"/>
          <w:szCs w:val="21"/>
        </w:rPr>
      </w:pPr>
      <w:r w:rsidRPr="00675553">
        <w:rPr>
          <w:rFonts w:ascii="宋体" w:eastAsia="宋体" w:hAnsi="宋体" w:cs="E-BZ+ZFSDIT-4" w:hint="eastAsia"/>
          <w:kern w:val="0"/>
          <w:szCs w:val="21"/>
        </w:rPr>
        <w:t>表</w:t>
      </w:r>
      <w:r w:rsidRPr="00675553">
        <w:rPr>
          <w:rFonts w:ascii="宋体" w:eastAsia="宋体" w:hAnsi="宋体" w:cs="E-BZ+ZFSDIT-4"/>
          <w:kern w:val="0"/>
          <w:szCs w:val="21"/>
        </w:rPr>
        <w:t>2  家庭劳均农业收入变量正态性检验</w:t>
      </w:r>
    </w:p>
    <w:tbl>
      <w:tblPr>
        <w:tblW w:w="8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76"/>
        <w:gridCol w:w="1418"/>
        <w:gridCol w:w="1120"/>
        <w:gridCol w:w="1017"/>
        <w:gridCol w:w="1123"/>
        <w:gridCol w:w="1116"/>
        <w:gridCol w:w="1133"/>
      </w:tblGrid>
      <w:tr w:rsidR="00BE1C25" w:rsidRPr="00496CF5" w14:paraId="14305048" w14:textId="77777777" w:rsidTr="009C3B2B">
        <w:trPr>
          <w:trHeight w:val="285"/>
        </w:trPr>
        <w:tc>
          <w:tcPr>
            <w:tcW w:w="1276" w:type="dxa"/>
            <w:tcBorders>
              <w:left w:val="nil"/>
            </w:tcBorders>
            <w:shd w:val="clear" w:color="auto" w:fill="auto"/>
            <w:noWrap/>
            <w:vAlign w:val="center"/>
            <w:hideMark/>
          </w:tcPr>
          <w:p w14:paraId="1E4D1488" w14:textId="708EC34B" w:rsidR="00BE1C25" w:rsidRPr="00496CF5" w:rsidRDefault="00BE1C25" w:rsidP="001D129C">
            <w:pPr>
              <w:widowControl/>
              <w:jc w:val="center"/>
              <w:rPr>
                <w:rFonts w:ascii="Times New Roman" w:eastAsia="Times New Roman" w:hAnsi="Times New Roman" w:cs="Times New Roman"/>
                <w:kern w:val="0"/>
                <w:sz w:val="18"/>
                <w:szCs w:val="18"/>
              </w:rPr>
            </w:pPr>
            <w:r>
              <w:rPr>
                <w:rFonts w:ascii="宋体" w:eastAsia="宋体" w:hAnsi="宋体" w:cs="宋体" w:hint="eastAsia"/>
                <w:kern w:val="0"/>
                <w:sz w:val="18"/>
                <w:szCs w:val="18"/>
              </w:rPr>
              <w:t>农业门类</w:t>
            </w:r>
          </w:p>
        </w:tc>
        <w:tc>
          <w:tcPr>
            <w:tcW w:w="1418" w:type="dxa"/>
            <w:shd w:val="clear" w:color="auto" w:fill="auto"/>
            <w:vAlign w:val="center"/>
            <w:hideMark/>
          </w:tcPr>
          <w:p w14:paraId="0E196E2A"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指 标</w:t>
            </w:r>
          </w:p>
        </w:tc>
        <w:tc>
          <w:tcPr>
            <w:tcW w:w="1120" w:type="dxa"/>
            <w:tcBorders>
              <w:right w:val="nil"/>
            </w:tcBorders>
            <w:shd w:val="clear" w:color="auto" w:fill="auto"/>
            <w:vAlign w:val="center"/>
            <w:hideMark/>
          </w:tcPr>
          <w:p w14:paraId="00A4030D"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2014年</w:t>
            </w:r>
          </w:p>
        </w:tc>
        <w:tc>
          <w:tcPr>
            <w:tcW w:w="1017" w:type="dxa"/>
            <w:tcBorders>
              <w:left w:val="nil"/>
              <w:right w:val="nil"/>
            </w:tcBorders>
            <w:shd w:val="clear" w:color="auto" w:fill="auto"/>
            <w:vAlign w:val="center"/>
            <w:hideMark/>
          </w:tcPr>
          <w:p w14:paraId="2F15A945"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2015年</w:t>
            </w:r>
          </w:p>
        </w:tc>
        <w:tc>
          <w:tcPr>
            <w:tcW w:w="1123" w:type="dxa"/>
            <w:tcBorders>
              <w:left w:val="nil"/>
              <w:right w:val="nil"/>
            </w:tcBorders>
            <w:shd w:val="clear" w:color="auto" w:fill="auto"/>
            <w:vAlign w:val="center"/>
            <w:hideMark/>
          </w:tcPr>
          <w:p w14:paraId="6D0B8199"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2016年</w:t>
            </w:r>
          </w:p>
        </w:tc>
        <w:tc>
          <w:tcPr>
            <w:tcW w:w="1116" w:type="dxa"/>
            <w:tcBorders>
              <w:left w:val="nil"/>
              <w:right w:val="nil"/>
            </w:tcBorders>
            <w:shd w:val="clear" w:color="auto" w:fill="auto"/>
            <w:vAlign w:val="center"/>
            <w:hideMark/>
          </w:tcPr>
          <w:p w14:paraId="6D77C58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2017年</w:t>
            </w:r>
          </w:p>
        </w:tc>
        <w:tc>
          <w:tcPr>
            <w:tcW w:w="1133" w:type="dxa"/>
            <w:tcBorders>
              <w:left w:val="nil"/>
              <w:right w:val="nil"/>
            </w:tcBorders>
            <w:shd w:val="clear" w:color="auto" w:fill="auto"/>
            <w:vAlign w:val="center"/>
            <w:hideMark/>
          </w:tcPr>
          <w:p w14:paraId="26E0ABEC"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2018年</w:t>
            </w:r>
          </w:p>
        </w:tc>
      </w:tr>
      <w:tr w:rsidR="00BE1C25" w:rsidRPr="00496CF5" w14:paraId="511FB7BA" w14:textId="77777777" w:rsidTr="009C3B2B">
        <w:trPr>
          <w:trHeight w:val="285"/>
        </w:trPr>
        <w:tc>
          <w:tcPr>
            <w:tcW w:w="1276" w:type="dxa"/>
            <w:vMerge w:val="restart"/>
            <w:tcBorders>
              <w:left w:val="nil"/>
            </w:tcBorders>
            <w:shd w:val="clear" w:color="auto" w:fill="auto"/>
            <w:noWrap/>
            <w:vAlign w:val="center"/>
            <w:hideMark/>
          </w:tcPr>
          <w:p w14:paraId="1C84A1F1" w14:textId="2FE70C0F" w:rsidR="00BE1C25" w:rsidRPr="00496CF5" w:rsidRDefault="00BE1C25" w:rsidP="001D129C">
            <w:pPr>
              <w:widowControl/>
              <w:jc w:val="left"/>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水稻种植</w:t>
            </w:r>
          </w:p>
        </w:tc>
        <w:tc>
          <w:tcPr>
            <w:tcW w:w="1418" w:type="dxa"/>
            <w:tcBorders>
              <w:bottom w:val="nil"/>
            </w:tcBorders>
            <w:shd w:val="clear" w:color="auto" w:fill="auto"/>
            <w:vAlign w:val="center"/>
            <w:hideMark/>
          </w:tcPr>
          <w:p w14:paraId="27454E7A" w14:textId="68352058" w:rsidR="00BE1C25" w:rsidRPr="00496CF5" w:rsidRDefault="00B943A5" w:rsidP="00496CF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00BE1C25"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hideMark/>
          </w:tcPr>
          <w:p w14:paraId="28E07371"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26784.617</w:t>
            </w:r>
          </w:p>
        </w:tc>
        <w:tc>
          <w:tcPr>
            <w:tcW w:w="1017" w:type="dxa"/>
            <w:tcBorders>
              <w:left w:val="nil"/>
              <w:bottom w:val="nil"/>
              <w:right w:val="nil"/>
            </w:tcBorders>
            <w:shd w:val="clear" w:color="auto" w:fill="auto"/>
            <w:vAlign w:val="center"/>
            <w:hideMark/>
          </w:tcPr>
          <w:p w14:paraId="45B976B7"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6913.998</w:t>
            </w:r>
          </w:p>
        </w:tc>
        <w:tc>
          <w:tcPr>
            <w:tcW w:w="1123" w:type="dxa"/>
            <w:tcBorders>
              <w:left w:val="nil"/>
              <w:bottom w:val="nil"/>
              <w:right w:val="nil"/>
            </w:tcBorders>
            <w:shd w:val="clear" w:color="auto" w:fill="auto"/>
            <w:vAlign w:val="center"/>
            <w:hideMark/>
          </w:tcPr>
          <w:p w14:paraId="770C1AF3"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679.267</w:t>
            </w:r>
          </w:p>
        </w:tc>
        <w:tc>
          <w:tcPr>
            <w:tcW w:w="1116" w:type="dxa"/>
            <w:tcBorders>
              <w:left w:val="nil"/>
              <w:bottom w:val="nil"/>
              <w:right w:val="nil"/>
            </w:tcBorders>
            <w:shd w:val="clear" w:color="auto" w:fill="auto"/>
            <w:vAlign w:val="center"/>
            <w:hideMark/>
          </w:tcPr>
          <w:p w14:paraId="2672DFA1"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1706.86</w:t>
            </w:r>
          </w:p>
        </w:tc>
        <w:tc>
          <w:tcPr>
            <w:tcW w:w="1133" w:type="dxa"/>
            <w:tcBorders>
              <w:left w:val="nil"/>
              <w:bottom w:val="nil"/>
              <w:right w:val="nil"/>
            </w:tcBorders>
            <w:shd w:val="clear" w:color="auto" w:fill="auto"/>
            <w:vAlign w:val="center"/>
            <w:hideMark/>
          </w:tcPr>
          <w:p w14:paraId="1FF9E70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2912.914</w:t>
            </w:r>
          </w:p>
        </w:tc>
      </w:tr>
      <w:tr w:rsidR="00BE1C25" w:rsidRPr="00496CF5" w14:paraId="1158E106" w14:textId="77777777" w:rsidTr="009C3B2B">
        <w:trPr>
          <w:trHeight w:val="285"/>
        </w:trPr>
        <w:tc>
          <w:tcPr>
            <w:tcW w:w="1276" w:type="dxa"/>
            <w:vMerge/>
            <w:tcBorders>
              <w:left w:val="nil"/>
            </w:tcBorders>
            <w:shd w:val="clear" w:color="auto" w:fill="auto"/>
            <w:noWrap/>
            <w:vAlign w:val="center"/>
            <w:hideMark/>
          </w:tcPr>
          <w:p w14:paraId="48D83469" w14:textId="77777777" w:rsidR="00BE1C25" w:rsidRPr="00496CF5" w:rsidRDefault="00BE1C25" w:rsidP="001D129C">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295F71D1"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Prob＞chi</w:t>
            </w:r>
            <w:r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4D9E3851"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49E349A7"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2F8D576C"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5C5F9636"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5A12768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r>
      <w:tr w:rsidR="00BE1C25" w:rsidRPr="00496CF5" w14:paraId="34C84D92" w14:textId="77777777" w:rsidTr="009C3B2B">
        <w:trPr>
          <w:trHeight w:val="285"/>
        </w:trPr>
        <w:tc>
          <w:tcPr>
            <w:tcW w:w="1276" w:type="dxa"/>
            <w:vMerge w:val="restart"/>
            <w:tcBorders>
              <w:left w:val="nil"/>
            </w:tcBorders>
            <w:shd w:val="clear" w:color="auto" w:fill="auto"/>
            <w:noWrap/>
            <w:vAlign w:val="center"/>
            <w:hideMark/>
          </w:tcPr>
          <w:p w14:paraId="19BD5276" w14:textId="4DC66002" w:rsidR="00BE1C25" w:rsidRPr="00496CF5" w:rsidRDefault="00BE1C25" w:rsidP="001D129C">
            <w:pPr>
              <w:widowControl/>
              <w:jc w:val="left"/>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小麦种植</w:t>
            </w:r>
          </w:p>
        </w:tc>
        <w:tc>
          <w:tcPr>
            <w:tcW w:w="1418" w:type="dxa"/>
            <w:tcBorders>
              <w:bottom w:val="nil"/>
            </w:tcBorders>
            <w:shd w:val="clear" w:color="auto" w:fill="auto"/>
            <w:vAlign w:val="center"/>
            <w:hideMark/>
          </w:tcPr>
          <w:p w14:paraId="0F1143F3" w14:textId="3F13106B" w:rsidR="00BE1C25" w:rsidRPr="00496CF5" w:rsidRDefault="00B943A5" w:rsidP="00496CF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hideMark/>
          </w:tcPr>
          <w:p w14:paraId="246874E8" w14:textId="182A7C47" w:rsidR="00BE1C25" w:rsidRPr="00496CF5" w:rsidRDefault="00BE1C25" w:rsidP="00496CF5">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2755.181</w:t>
            </w:r>
          </w:p>
        </w:tc>
        <w:tc>
          <w:tcPr>
            <w:tcW w:w="1017" w:type="dxa"/>
            <w:tcBorders>
              <w:left w:val="nil"/>
              <w:bottom w:val="nil"/>
              <w:right w:val="nil"/>
            </w:tcBorders>
            <w:shd w:val="clear" w:color="auto" w:fill="auto"/>
            <w:vAlign w:val="center"/>
            <w:hideMark/>
          </w:tcPr>
          <w:p w14:paraId="5659A187"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1081.659</w:t>
            </w:r>
          </w:p>
        </w:tc>
        <w:tc>
          <w:tcPr>
            <w:tcW w:w="1123" w:type="dxa"/>
            <w:tcBorders>
              <w:left w:val="nil"/>
              <w:bottom w:val="nil"/>
              <w:right w:val="nil"/>
            </w:tcBorders>
            <w:shd w:val="clear" w:color="auto" w:fill="auto"/>
            <w:vAlign w:val="center"/>
            <w:hideMark/>
          </w:tcPr>
          <w:p w14:paraId="47968931"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219.691</w:t>
            </w:r>
          </w:p>
        </w:tc>
        <w:tc>
          <w:tcPr>
            <w:tcW w:w="1116" w:type="dxa"/>
            <w:tcBorders>
              <w:left w:val="nil"/>
              <w:bottom w:val="nil"/>
              <w:right w:val="nil"/>
            </w:tcBorders>
            <w:shd w:val="clear" w:color="auto" w:fill="auto"/>
            <w:vAlign w:val="center"/>
            <w:hideMark/>
          </w:tcPr>
          <w:p w14:paraId="7519EBC6"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416.092</w:t>
            </w:r>
          </w:p>
        </w:tc>
        <w:tc>
          <w:tcPr>
            <w:tcW w:w="1133" w:type="dxa"/>
            <w:tcBorders>
              <w:left w:val="nil"/>
              <w:bottom w:val="nil"/>
              <w:right w:val="nil"/>
            </w:tcBorders>
            <w:shd w:val="clear" w:color="auto" w:fill="auto"/>
            <w:vAlign w:val="center"/>
            <w:hideMark/>
          </w:tcPr>
          <w:p w14:paraId="7E76F60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627.586</w:t>
            </w:r>
          </w:p>
        </w:tc>
      </w:tr>
      <w:tr w:rsidR="00BE1C25" w:rsidRPr="00496CF5" w14:paraId="59008F37" w14:textId="77777777" w:rsidTr="009C3B2B">
        <w:trPr>
          <w:trHeight w:val="285"/>
        </w:trPr>
        <w:tc>
          <w:tcPr>
            <w:tcW w:w="1276" w:type="dxa"/>
            <w:vMerge/>
            <w:tcBorders>
              <w:left w:val="nil"/>
            </w:tcBorders>
            <w:shd w:val="clear" w:color="auto" w:fill="auto"/>
            <w:noWrap/>
            <w:vAlign w:val="center"/>
            <w:hideMark/>
          </w:tcPr>
          <w:p w14:paraId="03549F5A" w14:textId="77777777" w:rsidR="00BE1C25" w:rsidRPr="00496CF5" w:rsidRDefault="00BE1C25" w:rsidP="001D129C">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6071F3D8"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Prob＞chi</w:t>
            </w:r>
            <w:r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0EA48F7F"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5A21C67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5CC6A594"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4BCB1860"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4972ED25" w14:textId="77777777" w:rsidR="00BE1C25" w:rsidRPr="00496CF5" w:rsidRDefault="00BE1C25" w:rsidP="00496CF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r>
      <w:tr w:rsidR="00BE1C25" w:rsidRPr="00496CF5" w14:paraId="66E5873F" w14:textId="77777777" w:rsidTr="009C3B2B">
        <w:trPr>
          <w:trHeight w:val="285"/>
        </w:trPr>
        <w:tc>
          <w:tcPr>
            <w:tcW w:w="1276" w:type="dxa"/>
            <w:vMerge w:val="restart"/>
            <w:tcBorders>
              <w:left w:val="nil"/>
            </w:tcBorders>
            <w:shd w:val="clear" w:color="auto" w:fill="auto"/>
            <w:noWrap/>
            <w:vAlign w:val="center"/>
          </w:tcPr>
          <w:p w14:paraId="6CEAA022" w14:textId="0F130002" w:rsidR="00BE1C25" w:rsidRPr="00496CF5" w:rsidRDefault="00BE1C25" w:rsidP="00981602">
            <w:pPr>
              <w:widowControl/>
              <w:jc w:val="left"/>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玉米种植</w:t>
            </w:r>
          </w:p>
        </w:tc>
        <w:tc>
          <w:tcPr>
            <w:tcW w:w="1418" w:type="dxa"/>
            <w:tcBorders>
              <w:top w:val="nil"/>
              <w:bottom w:val="nil"/>
            </w:tcBorders>
            <w:shd w:val="clear" w:color="auto" w:fill="auto"/>
            <w:noWrap/>
            <w:vAlign w:val="center"/>
          </w:tcPr>
          <w:p w14:paraId="000E2C92" w14:textId="465E88C6" w:rsidR="00BE1C25" w:rsidRPr="00496CF5" w:rsidRDefault="00B943A5" w:rsidP="00981602">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981602">
              <w:rPr>
                <w:rFonts w:ascii="宋体" w:eastAsia="宋体" w:hAnsi="宋体" w:cs="宋体" w:hint="eastAsia"/>
                <w:color w:val="000000"/>
                <w:kern w:val="0"/>
                <w:sz w:val="20"/>
                <w:szCs w:val="20"/>
              </w:rPr>
              <w:t>(2)</w:t>
            </w:r>
          </w:p>
        </w:tc>
        <w:tc>
          <w:tcPr>
            <w:tcW w:w="1120" w:type="dxa"/>
            <w:tcBorders>
              <w:top w:val="nil"/>
              <w:bottom w:val="nil"/>
              <w:right w:val="nil"/>
            </w:tcBorders>
            <w:shd w:val="clear" w:color="auto" w:fill="auto"/>
            <w:vAlign w:val="center"/>
          </w:tcPr>
          <w:p w14:paraId="3AD08607" w14:textId="3D4AB370"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1636.268</w:t>
            </w:r>
          </w:p>
        </w:tc>
        <w:tc>
          <w:tcPr>
            <w:tcW w:w="1017" w:type="dxa"/>
            <w:tcBorders>
              <w:top w:val="nil"/>
              <w:left w:val="nil"/>
              <w:bottom w:val="nil"/>
              <w:right w:val="nil"/>
            </w:tcBorders>
            <w:shd w:val="clear" w:color="auto" w:fill="auto"/>
            <w:vAlign w:val="center"/>
          </w:tcPr>
          <w:p w14:paraId="6CB27BBB" w14:textId="75D2A2EE"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1243.773</w:t>
            </w:r>
          </w:p>
        </w:tc>
        <w:tc>
          <w:tcPr>
            <w:tcW w:w="1123" w:type="dxa"/>
            <w:tcBorders>
              <w:top w:val="nil"/>
              <w:left w:val="nil"/>
              <w:bottom w:val="nil"/>
              <w:right w:val="nil"/>
            </w:tcBorders>
            <w:shd w:val="clear" w:color="auto" w:fill="auto"/>
            <w:vAlign w:val="center"/>
          </w:tcPr>
          <w:p w14:paraId="16419D76" w14:textId="2CC17D19"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307.493</w:t>
            </w:r>
          </w:p>
        </w:tc>
        <w:tc>
          <w:tcPr>
            <w:tcW w:w="1116" w:type="dxa"/>
            <w:tcBorders>
              <w:top w:val="nil"/>
              <w:left w:val="nil"/>
              <w:bottom w:val="nil"/>
              <w:right w:val="nil"/>
            </w:tcBorders>
            <w:shd w:val="clear" w:color="auto" w:fill="auto"/>
            <w:vAlign w:val="center"/>
          </w:tcPr>
          <w:p w14:paraId="6E427A53" w14:textId="15E8ECA5"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507.635</w:t>
            </w:r>
          </w:p>
        </w:tc>
        <w:tc>
          <w:tcPr>
            <w:tcW w:w="1133" w:type="dxa"/>
            <w:tcBorders>
              <w:top w:val="nil"/>
              <w:left w:val="nil"/>
              <w:bottom w:val="nil"/>
              <w:right w:val="nil"/>
            </w:tcBorders>
            <w:shd w:val="clear" w:color="auto" w:fill="auto"/>
            <w:vAlign w:val="center"/>
          </w:tcPr>
          <w:p w14:paraId="075BC6C7" w14:textId="23CB3123"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14857.055</w:t>
            </w:r>
          </w:p>
        </w:tc>
      </w:tr>
      <w:tr w:rsidR="00BE1C25" w:rsidRPr="00496CF5" w14:paraId="7D121E22" w14:textId="77777777" w:rsidTr="009C3B2B">
        <w:trPr>
          <w:trHeight w:val="285"/>
        </w:trPr>
        <w:tc>
          <w:tcPr>
            <w:tcW w:w="1276" w:type="dxa"/>
            <w:vMerge/>
            <w:tcBorders>
              <w:left w:val="nil"/>
            </w:tcBorders>
            <w:shd w:val="clear" w:color="auto" w:fill="auto"/>
            <w:noWrap/>
            <w:vAlign w:val="center"/>
          </w:tcPr>
          <w:p w14:paraId="1A4FA70E" w14:textId="77777777" w:rsidR="00BE1C25" w:rsidRPr="00496CF5" w:rsidRDefault="00BE1C25" w:rsidP="00981602">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tcPr>
          <w:p w14:paraId="7CC87BE7" w14:textId="4AC4FE35"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Prob＞</w:t>
            </w:r>
            <w:r w:rsidR="00B943A5">
              <w:rPr>
                <w:rFonts w:ascii="Times New Roman" w:eastAsia="宋体" w:hAnsi="Times New Roman" w:cs="Times New Roman"/>
                <w:kern w:val="0"/>
                <w:szCs w:val="21"/>
              </w:rPr>
              <w:t>χ</w:t>
            </w:r>
            <w:r w:rsidR="00B943A5"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tcPr>
          <w:p w14:paraId="3246597C" w14:textId="4A15ABA0"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0.0000</w:t>
            </w:r>
          </w:p>
        </w:tc>
        <w:tc>
          <w:tcPr>
            <w:tcW w:w="1017" w:type="dxa"/>
            <w:tcBorders>
              <w:top w:val="nil"/>
              <w:left w:val="nil"/>
              <w:right w:val="nil"/>
            </w:tcBorders>
            <w:shd w:val="clear" w:color="auto" w:fill="auto"/>
            <w:vAlign w:val="center"/>
          </w:tcPr>
          <w:p w14:paraId="4FE3BA98" w14:textId="3C65E793"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0.0000</w:t>
            </w:r>
          </w:p>
        </w:tc>
        <w:tc>
          <w:tcPr>
            <w:tcW w:w="1123" w:type="dxa"/>
            <w:tcBorders>
              <w:top w:val="nil"/>
              <w:left w:val="nil"/>
              <w:right w:val="nil"/>
            </w:tcBorders>
            <w:shd w:val="clear" w:color="auto" w:fill="auto"/>
            <w:vAlign w:val="center"/>
          </w:tcPr>
          <w:p w14:paraId="6E7A3D2C" w14:textId="2C71D310"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0.0000</w:t>
            </w:r>
          </w:p>
        </w:tc>
        <w:tc>
          <w:tcPr>
            <w:tcW w:w="1116" w:type="dxa"/>
            <w:tcBorders>
              <w:top w:val="nil"/>
              <w:left w:val="nil"/>
              <w:right w:val="nil"/>
            </w:tcBorders>
            <w:shd w:val="clear" w:color="auto" w:fill="auto"/>
            <w:vAlign w:val="center"/>
          </w:tcPr>
          <w:p w14:paraId="6289A6A9" w14:textId="25BACC6E"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0.0000</w:t>
            </w:r>
          </w:p>
        </w:tc>
        <w:tc>
          <w:tcPr>
            <w:tcW w:w="1133" w:type="dxa"/>
            <w:tcBorders>
              <w:top w:val="nil"/>
              <w:left w:val="nil"/>
              <w:right w:val="nil"/>
            </w:tcBorders>
            <w:shd w:val="clear" w:color="auto" w:fill="auto"/>
            <w:vAlign w:val="center"/>
          </w:tcPr>
          <w:p w14:paraId="55CB8DF7" w14:textId="0A41539C" w:rsidR="00BE1C25" w:rsidRPr="00496CF5" w:rsidRDefault="00BE1C25" w:rsidP="00981602">
            <w:pPr>
              <w:widowControl/>
              <w:jc w:val="center"/>
              <w:rPr>
                <w:rFonts w:ascii="宋体" w:eastAsia="宋体" w:hAnsi="宋体" w:cs="宋体"/>
                <w:color w:val="000000"/>
                <w:kern w:val="0"/>
                <w:sz w:val="18"/>
                <w:szCs w:val="18"/>
              </w:rPr>
            </w:pPr>
            <w:r w:rsidRPr="00981602">
              <w:rPr>
                <w:rFonts w:ascii="宋体" w:eastAsia="宋体" w:hAnsi="宋体" w:cs="宋体" w:hint="eastAsia"/>
                <w:color w:val="000000"/>
                <w:kern w:val="0"/>
                <w:sz w:val="20"/>
                <w:szCs w:val="20"/>
              </w:rPr>
              <w:t>0.0000</w:t>
            </w:r>
          </w:p>
        </w:tc>
      </w:tr>
      <w:tr w:rsidR="00BE1C25" w:rsidRPr="00496CF5" w14:paraId="72F1CE03" w14:textId="77777777" w:rsidTr="009C3B2B">
        <w:trPr>
          <w:trHeight w:val="285"/>
        </w:trPr>
        <w:tc>
          <w:tcPr>
            <w:tcW w:w="1276" w:type="dxa"/>
            <w:vMerge w:val="restart"/>
            <w:tcBorders>
              <w:left w:val="nil"/>
            </w:tcBorders>
            <w:shd w:val="clear" w:color="auto" w:fill="auto"/>
            <w:noWrap/>
            <w:vAlign w:val="center"/>
            <w:hideMark/>
          </w:tcPr>
          <w:p w14:paraId="0583049B" w14:textId="2B75E8F3" w:rsidR="00BE1C25" w:rsidRPr="00496CF5" w:rsidRDefault="00BE1C25" w:rsidP="00981602">
            <w:pPr>
              <w:widowControl/>
              <w:jc w:val="left"/>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蔬果种植</w:t>
            </w:r>
          </w:p>
        </w:tc>
        <w:tc>
          <w:tcPr>
            <w:tcW w:w="1418" w:type="dxa"/>
            <w:tcBorders>
              <w:bottom w:val="nil"/>
            </w:tcBorders>
            <w:shd w:val="clear" w:color="auto" w:fill="auto"/>
            <w:vAlign w:val="center"/>
            <w:hideMark/>
          </w:tcPr>
          <w:p w14:paraId="0E5456B3" w14:textId="2B95F28D" w:rsidR="00BE1C25" w:rsidRPr="00496CF5" w:rsidRDefault="00B943A5" w:rsidP="00981602">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hideMark/>
          </w:tcPr>
          <w:p w14:paraId="548EC0D5"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512.527</w:t>
            </w:r>
          </w:p>
        </w:tc>
        <w:tc>
          <w:tcPr>
            <w:tcW w:w="1017" w:type="dxa"/>
            <w:tcBorders>
              <w:left w:val="nil"/>
              <w:bottom w:val="nil"/>
              <w:right w:val="nil"/>
            </w:tcBorders>
            <w:shd w:val="clear" w:color="auto" w:fill="auto"/>
            <w:vAlign w:val="center"/>
            <w:hideMark/>
          </w:tcPr>
          <w:p w14:paraId="038880E0"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3742.246</w:t>
            </w:r>
          </w:p>
        </w:tc>
        <w:tc>
          <w:tcPr>
            <w:tcW w:w="1123" w:type="dxa"/>
            <w:tcBorders>
              <w:left w:val="nil"/>
              <w:bottom w:val="nil"/>
              <w:right w:val="nil"/>
            </w:tcBorders>
            <w:shd w:val="clear" w:color="auto" w:fill="auto"/>
            <w:vAlign w:val="center"/>
            <w:hideMark/>
          </w:tcPr>
          <w:p w14:paraId="26C4CE85"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93.633</w:t>
            </w:r>
          </w:p>
        </w:tc>
        <w:tc>
          <w:tcPr>
            <w:tcW w:w="1116" w:type="dxa"/>
            <w:tcBorders>
              <w:left w:val="nil"/>
              <w:bottom w:val="nil"/>
              <w:right w:val="nil"/>
            </w:tcBorders>
            <w:shd w:val="clear" w:color="auto" w:fill="auto"/>
            <w:vAlign w:val="center"/>
            <w:hideMark/>
          </w:tcPr>
          <w:p w14:paraId="6733802F"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331.679</w:t>
            </w:r>
          </w:p>
        </w:tc>
        <w:tc>
          <w:tcPr>
            <w:tcW w:w="1133" w:type="dxa"/>
            <w:tcBorders>
              <w:left w:val="nil"/>
              <w:bottom w:val="nil"/>
              <w:right w:val="nil"/>
            </w:tcBorders>
            <w:shd w:val="clear" w:color="auto" w:fill="auto"/>
            <w:vAlign w:val="center"/>
            <w:hideMark/>
          </w:tcPr>
          <w:p w14:paraId="3DC969EF"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1168.405</w:t>
            </w:r>
          </w:p>
        </w:tc>
      </w:tr>
      <w:tr w:rsidR="00BE1C25" w:rsidRPr="00496CF5" w14:paraId="6F76EEA7" w14:textId="77777777" w:rsidTr="009C3B2B">
        <w:trPr>
          <w:trHeight w:val="285"/>
        </w:trPr>
        <w:tc>
          <w:tcPr>
            <w:tcW w:w="1276" w:type="dxa"/>
            <w:vMerge/>
            <w:tcBorders>
              <w:left w:val="nil"/>
            </w:tcBorders>
            <w:shd w:val="clear" w:color="auto" w:fill="auto"/>
            <w:noWrap/>
            <w:vAlign w:val="center"/>
            <w:hideMark/>
          </w:tcPr>
          <w:p w14:paraId="41794146" w14:textId="77777777" w:rsidR="00BE1C25" w:rsidRPr="00496CF5" w:rsidRDefault="00BE1C25" w:rsidP="00981602">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63CA01C1" w14:textId="79739D7D"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sidR="00B943A5">
              <w:rPr>
                <w:rFonts w:ascii="Times New Roman" w:eastAsia="宋体" w:hAnsi="Times New Roman" w:cs="Times New Roman"/>
                <w:kern w:val="0"/>
                <w:szCs w:val="21"/>
              </w:rPr>
              <w:t>χ</w:t>
            </w:r>
            <w:r w:rsidR="00B943A5"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57B23575"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6AB9BC5E"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727C4D71"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25B3EC73"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0282D01F"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r>
      <w:tr w:rsidR="00BE1C25" w:rsidRPr="00496CF5" w14:paraId="2A3F8CE0" w14:textId="77777777" w:rsidTr="009C3B2B">
        <w:trPr>
          <w:trHeight w:val="285"/>
        </w:trPr>
        <w:tc>
          <w:tcPr>
            <w:tcW w:w="1276" w:type="dxa"/>
            <w:vMerge w:val="restart"/>
            <w:tcBorders>
              <w:left w:val="nil"/>
            </w:tcBorders>
            <w:shd w:val="clear" w:color="auto" w:fill="auto"/>
            <w:noWrap/>
            <w:vAlign w:val="center"/>
            <w:hideMark/>
          </w:tcPr>
          <w:p w14:paraId="40AE821E" w14:textId="0956CD08" w:rsidR="00BE1C25" w:rsidRPr="00496CF5" w:rsidRDefault="00BE1C25" w:rsidP="00981602">
            <w:pPr>
              <w:widowControl/>
              <w:jc w:val="left"/>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羊养殖</w:t>
            </w:r>
          </w:p>
        </w:tc>
        <w:tc>
          <w:tcPr>
            <w:tcW w:w="1418" w:type="dxa"/>
            <w:tcBorders>
              <w:bottom w:val="nil"/>
            </w:tcBorders>
            <w:shd w:val="clear" w:color="auto" w:fill="auto"/>
            <w:vAlign w:val="center"/>
            <w:hideMark/>
          </w:tcPr>
          <w:p w14:paraId="01C296A3" w14:textId="033C824F" w:rsidR="00BE1C25" w:rsidRPr="00496CF5" w:rsidRDefault="00B943A5" w:rsidP="00981602">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hideMark/>
          </w:tcPr>
          <w:p w14:paraId="2119A79C"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162.36</w:t>
            </w:r>
          </w:p>
        </w:tc>
        <w:tc>
          <w:tcPr>
            <w:tcW w:w="1017" w:type="dxa"/>
            <w:tcBorders>
              <w:left w:val="nil"/>
              <w:bottom w:val="nil"/>
              <w:right w:val="nil"/>
            </w:tcBorders>
            <w:shd w:val="clear" w:color="auto" w:fill="auto"/>
            <w:vAlign w:val="center"/>
            <w:hideMark/>
          </w:tcPr>
          <w:p w14:paraId="703FCE95"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345.845</w:t>
            </w:r>
          </w:p>
        </w:tc>
        <w:tc>
          <w:tcPr>
            <w:tcW w:w="1123" w:type="dxa"/>
            <w:tcBorders>
              <w:left w:val="nil"/>
              <w:bottom w:val="nil"/>
              <w:right w:val="nil"/>
            </w:tcBorders>
            <w:shd w:val="clear" w:color="auto" w:fill="auto"/>
            <w:vAlign w:val="center"/>
            <w:hideMark/>
          </w:tcPr>
          <w:p w14:paraId="5AE522D6"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342.307</w:t>
            </w:r>
          </w:p>
        </w:tc>
        <w:tc>
          <w:tcPr>
            <w:tcW w:w="1116" w:type="dxa"/>
            <w:tcBorders>
              <w:left w:val="nil"/>
              <w:bottom w:val="nil"/>
              <w:right w:val="nil"/>
            </w:tcBorders>
            <w:shd w:val="clear" w:color="auto" w:fill="auto"/>
            <w:vAlign w:val="center"/>
            <w:hideMark/>
          </w:tcPr>
          <w:p w14:paraId="23765D8F"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94.094</w:t>
            </w:r>
          </w:p>
        </w:tc>
        <w:tc>
          <w:tcPr>
            <w:tcW w:w="1133" w:type="dxa"/>
            <w:tcBorders>
              <w:left w:val="nil"/>
              <w:bottom w:val="nil"/>
              <w:right w:val="nil"/>
            </w:tcBorders>
            <w:shd w:val="clear" w:color="auto" w:fill="auto"/>
            <w:vAlign w:val="center"/>
            <w:hideMark/>
          </w:tcPr>
          <w:p w14:paraId="0EF00D6B"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396.054</w:t>
            </w:r>
          </w:p>
        </w:tc>
      </w:tr>
      <w:tr w:rsidR="00BE1C25" w:rsidRPr="00496CF5" w14:paraId="7FD985E9" w14:textId="77777777" w:rsidTr="009C3B2B">
        <w:trPr>
          <w:trHeight w:val="285"/>
        </w:trPr>
        <w:tc>
          <w:tcPr>
            <w:tcW w:w="1276" w:type="dxa"/>
            <w:vMerge/>
            <w:tcBorders>
              <w:left w:val="nil"/>
            </w:tcBorders>
            <w:shd w:val="clear" w:color="auto" w:fill="auto"/>
            <w:noWrap/>
            <w:vAlign w:val="center"/>
            <w:hideMark/>
          </w:tcPr>
          <w:p w14:paraId="630C4065" w14:textId="77777777" w:rsidR="00BE1C25" w:rsidRPr="00496CF5" w:rsidRDefault="00BE1C25" w:rsidP="00981602">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680F466B" w14:textId="4B8B68CE"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sidR="00B943A5">
              <w:rPr>
                <w:rFonts w:ascii="Times New Roman" w:eastAsia="宋体" w:hAnsi="Times New Roman" w:cs="Times New Roman"/>
                <w:kern w:val="0"/>
                <w:szCs w:val="21"/>
              </w:rPr>
              <w:t>χ</w:t>
            </w:r>
            <w:r w:rsidR="00B943A5"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2D0D6E02"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77421538"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3D350506"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360E7E70"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65155E8F" w14:textId="77777777"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0.0000</w:t>
            </w:r>
          </w:p>
        </w:tc>
      </w:tr>
      <w:tr w:rsidR="00BE1C25" w:rsidRPr="00496CF5" w14:paraId="107E4B5E" w14:textId="77777777" w:rsidTr="009C3B2B">
        <w:trPr>
          <w:trHeight w:val="285"/>
        </w:trPr>
        <w:tc>
          <w:tcPr>
            <w:tcW w:w="1276" w:type="dxa"/>
            <w:vMerge w:val="restart"/>
            <w:tcBorders>
              <w:left w:val="nil"/>
            </w:tcBorders>
            <w:shd w:val="clear" w:color="auto" w:fill="auto"/>
            <w:noWrap/>
            <w:vAlign w:val="center"/>
            <w:hideMark/>
          </w:tcPr>
          <w:p w14:paraId="56F34669" w14:textId="62045C75" w:rsidR="00BE1C25" w:rsidRPr="00496CF5" w:rsidRDefault="00BE1C25" w:rsidP="00981602">
            <w:pPr>
              <w:widowControl/>
              <w:jc w:val="left"/>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生猪养殖</w:t>
            </w:r>
          </w:p>
        </w:tc>
        <w:tc>
          <w:tcPr>
            <w:tcW w:w="1418" w:type="dxa"/>
            <w:tcBorders>
              <w:bottom w:val="nil"/>
            </w:tcBorders>
            <w:shd w:val="clear" w:color="auto" w:fill="auto"/>
            <w:vAlign w:val="center"/>
            <w:hideMark/>
          </w:tcPr>
          <w:p w14:paraId="4DE11345" w14:textId="4ED11946" w:rsidR="00BE1C25" w:rsidRPr="00496CF5" w:rsidRDefault="00B943A5" w:rsidP="00981602">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hideMark/>
          </w:tcPr>
          <w:p w14:paraId="4EAD11D6"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33993.814</w:t>
            </w:r>
          </w:p>
        </w:tc>
        <w:tc>
          <w:tcPr>
            <w:tcW w:w="1017" w:type="dxa"/>
            <w:tcBorders>
              <w:left w:val="nil"/>
              <w:bottom w:val="nil"/>
              <w:right w:val="nil"/>
            </w:tcBorders>
            <w:shd w:val="clear" w:color="auto" w:fill="auto"/>
            <w:vAlign w:val="center"/>
            <w:hideMark/>
          </w:tcPr>
          <w:p w14:paraId="60921B6D"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535.856</w:t>
            </w:r>
          </w:p>
        </w:tc>
        <w:tc>
          <w:tcPr>
            <w:tcW w:w="1123" w:type="dxa"/>
            <w:tcBorders>
              <w:left w:val="nil"/>
              <w:bottom w:val="nil"/>
              <w:right w:val="nil"/>
            </w:tcBorders>
            <w:shd w:val="clear" w:color="auto" w:fill="auto"/>
            <w:vAlign w:val="center"/>
            <w:hideMark/>
          </w:tcPr>
          <w:p w14:paraId="603318E2"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330.621</w:t>
            </w:r>
          </w:p>
        </w:tc>
        <w:tc>
          <w:tcPr>
            <w:tcW w:w="1116" w:type="dxa"/>
            <w:tcBorders>
              <w:left w:val="nil"/>
              <w:bottom w:val="nil"/>
              <w:right w:val="nil"/>
            </w:tcBorders>
            <w:shd w:val="clear" w:color="auto" w:fill="auto"/>
            <w:vAlign w:val="center"/>
            <w:hideMark/>
          </w:tcPr>
          <w:p w14:paraId="234E92B6"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870.563</w:t>
            </w:r>
          </w:p>
        </w:tc>
        <w:tc>
          <w:tcPr>
            <w:tcW w:w="1133" w:type="dxa"/>
            <w:tcBorders>
              <w:left w:val="nil"/>
              <w:bottom w:val="nil"/>
              <w:right w:val="nil"/>
            </w:tcBorders>
            <w:shd w:val="clear" w:color="auto" w:fill="auto"/>
            <w:vAlign w:val="center"/>
            <w:hideMark/>
          </w:tcPr>
          <w:p w14:paraId="185F0638"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234.175</w:t>
            </w:r>
          </w:p>
        </w:tc>
      </w:tr>
      <w:tr w:rsidR="00BE1C25" w:rsidRPr="00496CF5" w14:paraId="173A4A89" w14:textId="77777777" w:rsidTr="009C3B2B">
        <w:trPr>
          <w:trHeight w:val="285"/>
        </w:trPr>
        <w:tc>
          <w:tcPr>
            <w:tcW w:w="1276" w:type="dxa"/>
            <w:vMerge/>
            <w:tcBorders>
              <w:left w:val="nil"/>
            </w:tcBorders>
            <w:shd w:val="clear" w:color="auto" w:fill="auto"/>
            <w:noWrap/>
            <w:vAlign w:val="center"/>
            <w:hideMark/>
          </w:tcPr>
          <w:p w14:paraId="581E1164" w14:textId="77777777" w:rsidR="00BE1C25" w:rsidRPr="00496CF5" w:rsidRDefault="00BE1C25" w:rsidP="00981602">
            <w:pPr>
              <w:widowControl/>
              <w:jc w:val="left"/>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148E04AB" w14:textId="52682160"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sidR="00B943A5">
              <w:rPr>
                <w:rFonts w:ascii="Times New Roman" w:eastAsia="宋体" w:hAnsi="Times New Roman" w:cs="Times New Roman"/>
                <w:kern w:val="0"/>
                <w:szCs w:val="21"/>
              </w:rPr>
              <w:t>χ</w:t>
            </w:r>
            <w:r w:rsidR="00B943A5"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2755D7B5"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23410E73"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11D42780"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12FC0530"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695FB1F1"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r>
      <w:tr w:rsidR="00BE1C25" w:rsidRPr="00496CF5" w14:paraId="67361303" w14:textId="77777777" w:rsidTr="009C3B2B">
        <w:trPr>
          <w:trHeight w:val="285"/>
        </w:trPr>
        <w:tc>
          <w:tcPr>
            <w:tcW w:w="1276" w:type="dxa"/>
            <w:vMerge w:val="restart"/>
            <w:tcBorders>
              <w:left w:val="nil"/>
            </w:tcBorders>
            <w:shd w:val="clear" w:color="auto" w:fill="auto"/>
            <w:noWrap/>
            <w:vAlign w:val="center"/>
            <w:hideMark/>
          </w:tcPr>
          <w:p w14:paraId="324A3765" w14:textId="75D29041" w:rsidR="00BE1C25" w:rsidRPr="00496CF5" w:rsidRDefault="00BE1C25" w:rsidP="0098160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禽类</w:t>
            </w:r>
            <w:r w:rsidRPr="00496CF5">
              <w:rPr>
                <w:rFonts w:ascii="宋体" w:eastAsia="宋体" w:hAnsi="宋体" w:cs="宋体" w:hint="eastAsia"/>
                <w:color w:val="000000"/>
                <w:kern w:val="0"/>
                <w:sz w:val="18"/>
                <w:szCs w:val="18"/>
              </w:rPr>
              <w:t>养殖</w:t>
            </w:r>
          </w:p>
        </w:tc>
        <w:tc>
          <w:tcPr>
            <w:tcW w:w="1418" w:type="dxa"/>
            <w:tcBorders>
              <w:bottom w:val="nil"/>
            </w:tcBorders>
            <w:shd w:val="clear" w:color="auto" w:fill="auto"/>
            <w:vAlign w:val="center"/>
            <w:hideMark/>
          </w:tcPr>
          <w:p w14:paraId="643BFE6C" w14:textId="33336639" w:rsidR="00BE1C25" w:rsidRPr="00496CF5" w:rsidRDefault="00B943A5" w:rsidP="00981602">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00BE1C25" w:rsidRPr="00496CF5">
              <w:rPr>
                <w:rFonts w:ascii="宋体" w:eastAsia="宋体" w:hAnsi="宋体" w:cs="宋体" w:hint="eastAsia"/>
                <w:color w:val="000000"/>
                <w:kern w:val="0"/>
                <w:sz w:val="18"/>
                <w:szCs w:val="18"/>
              </w:rPr>
              <w:t>(2)</w:t>
            </w:r>
          </w:p>
        </w:tc>
        <w:tc>
          <w:tcPr>
            <w:tcW w:w="1120" w:type="dxa"/>
            <w:tcBorders>
              <w:bottom w:val="nil"/>
              <w:right w:val="nil"/>
            </w:tcBorders>
            <w:shd w:val="clear" w:color="auto" w:fill="auto"/>
            <w:vAlign w:val="center"/>
          </w:tcPr>
          <w:p w14:paraId="6C9C622D" w14:textId="0E0E045D"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196.245</w:t>
            </w:r>
          </w:p>
        </w:tc>
        <w:tc>
          <w:tcPr>
            <w:tcW w:w="1017" w:type="dxa"/>
            <w:tcBorders>
              <w:left w:val="nil"/>
              <w:bottom w:val="nil"/>
              <w:right w:val="nil"/>
            </w:tcBorders>
            <w:shd w:val="clear" w:color="auto" w:fill="auto"/>
            <w:vAlign w:val="center"/>
          </w:tcPr>
          <w:p w14:paraId="466F5C99" w14:textId="6946EEFC"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446.442</w:t>
            </w:r>
          </w:p>
        </w:tc>
        <w:tc>
          <w:tcPr>
            <w:tcW w:w="1123" w:type="dxa"/>
            <w:tcBorders>
              <w:left w:val="nil"/>
              <w:bottom w:val="nil"/>
              <w:right w:val="nil"/>
            </w:tcBorders>
            <w:shd w:val="clear" w:color="auto" w:fill="auto"/>
            <w:vAlign w:val="center"/>
          </w:tcPr>
          <w:p w14:paraId="394023FD" w14:textId="2F8D3D13"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1660.866</w:t>
            </w:r>
          </w:p>
        </w:tc>
        <w:tc>
          <w:tcPr>
            <w:tcW w:w="1116" w:type="dxa"/>
            <w:tcBorders>
              <w:left w:val="nil"/>
              <w:bottom w:val="nil"/>
              <w:right w:val="nil"/>
            </w:tcBorders>
            <w:shd w:val="clear" w:color="auto" w:fill="auto"/>
            <w:vAlign w:val="center"/>
          </w:tcPr>
          <w:p w14:paraId="6CB1628C" w14:textId="7F580045"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2053.969</w:t>
            </w:r>
          </w:p>
        </w:tc>
        <w:tc>
          <w:tcPr>
            <w:tcW w:w="1133" w:type="dxa"/>
            <w:tcBorders>
              <w:left w:val="nil"/>
              <w:bottom w:val="nil"/>
              <w:right w:val="nil"/>
            </w:tcBorders>
            <w:shd w:val="clear" w:color="auto" w:fill="auto"/>
            <w:vAlign w:val="center"/>
          </w:tcPr>
          <w:p w14:paraId="6C1E7331" w14:textId="4D70DFEB"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color w:val="000000"/>
                <w:kern w:val="0"/>
                <w:sz w:val="18"/>
                <w:szCs w:val="18"/>
              </w:rPr>
              <w:t>7606.505</w:t>
            </w:r>
          </w:p>
        </w:tc>
      </w:tr>
      <w:tr w:rsidR="00BE1C25" w:rsidRPr="00496CF5" w14:paraId="7A4DF5AF" w14:textId="77777777" w:rsidTr="009C3B2B">
        <w:trPr>
          <w:trHeight w:val="285"/>
        </w:trPr>
        <w:tc>
          <w:tcPr>
            <w:tcW w:w="1276" w:type="dxa"/>
            <w:vMerge/>
            <w:tcBorders>
              <w:left w:val="nil"/>
            </w:tcBorders>
            <w:shd w:val="clear" w:color="auto" w:fill="auto"/>
            <w:noWrap/>
            <w:vAlign w:val="center"/>
            <w:hideMark/>
          </w:tcPr>
          <w:p w14:paraId="20844FCE" w14:textId="77777777" w:rsidR="00BE1C25" w:rsidRPr="00496CF5" w:rsidRDefault="00BE1C25" w:rsidP="00981602">
            <w:pPr>
              <w:widowControl/>
              <w:jc w:val="center"/>
              <w:rPr>
                <w:rFonts w:ascii="宋体" w:eastAsia="宋体" w:hAnsi="宋体" w:cs="宋体"/>
                <w:color w:val="000000"/>
                <w:kern w:val="0"/>
                <w:sz w:val="18"/>
                <w:szCs w:val="18"/>
              </w:rPr>
            </w:pPr>
          </w:p>
        </w:tc>
        <w:tc>
          <w:tcPr>
            <w:tcW w:w="1418" w:type="dxa"/>
            <w:tcBorders>
              <w:top w:val="nil"/>
            </w:tcBorders>
            <w:shd w:val="clear" w:color="auto" w:fill="auto"/>
            <w:noWrap/>
            <w:vAlign w:val="center"/>
            <w:hideMark/>
          </w:tcPr>
          <w:p w14:paraId="0EF65307" w14:textId="5A186831" w:rsidR="00BE1C25" w:rsidRPr="00496CF5" w:rsidRDefault="00BE1C25" w:rsidP="00981602">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sidR="00B943A5">
              <w:rPr>
                <w:rFonts w:ascii="Times New Roman" w:eastAsia="宋体" w:hAnsi="Times New Roman" w:cs="Times New Roman"/>
                <w:kern w:val="0"/>
                <w:szCs w:val="21"/>
              </w:rPr>
              <w:t>χ</w:t>
            </w:r>
            <w:r w:rsidR="00B943A5" w:rsidRPr="00496CF5">
              <w:rPr>
                <w:rFonts w:ascii="宋体" w:eastAsia="宋体" w:hAnsi="宋体" w:cs="宋体" w:hint="eastAsia"/>
                <w:color w:val="000000"/>
                <w:kern w:val="0"/>
                <w:sz w:val="18"/>
                <w:szCs w:val="18"/>
                <w:vertAlign w:val="superscript"/>
              </w:rPr>
              <w:t>2</w:t>
            </w:r>
          </w:p>
        </w:tc>
        <w:tc>
          <w:tcPr>
            <w:tcW w:w="1120" w:type="dxa"/>
            <w:tcBorders>
              <w:top w:val="nil"/>
              <w:right w:val="nil"/>
            </w:tcBorders>
            <w:shd w:val="clear" w:color="auto" w:fill="auto"/>
            <w:vAlign w:val="center"/>
            <w:hideMark/>
          </w:tcPr>
          <w:p w14:paraId="1ADBE812"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017" w:type="dxa"/>
            <w:tcBorders>
              <w:top w:val="nil"/>
              <w:left w:val="nil"/>
              <w:right w:val="nil"/>
            </w:tcBorders>
            <w:shd w:val="clear" w:color="auto" w:fill="auto"/>
            <w:vAlign w:val="center"/>
            <w:hideMark/>
          </w:tcPr>
          <w:p w14:paraId="0162BAAF"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23" w:type="dxa"/>
            <w:tcBorders>
              <w:top w:val="nil"/>
              <w:left w:val="nil"/>
              <w:right w:val="nil"/>
            </w:tcBorders>
            <w:shd w:val="clear" w:color="auto" w:fill="auto"/>
            <w:vAlign w:val="center"/>
            <w:hideMark/>
          </w:tcPr>
          <w:p w14:paraId="43A06B45"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16" w:type="dxa"/>
            <w:tcBorders>
              <w:top w:val="nil"/>
              <w:left w:val="nil"/>
              <w:right w:val="nil"/>
            </w:tcBorders>
            <w:shd w:val="clear" w:color="auto" w:fill="auto"/>
            <w:vAlign w:val="center"/>
            <w:hideMark/>
          </w:tcPr>
          <w:p w14:paraId="7C400989"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c>
          <w:tcPr>
            <w:tcW w:w="1133" w:type="dxa"/>
            <w:tcBorders>
              <w:top w:val="nil"/>
              <w:left w:val="nil"/>
              <w:right w:val="nil"/>
            </w:tcBorders>
            <w:shd w:val="clear" w:color="auto" w:fill="auto"/>
            <w:vAlign w:val="center"/>
            <w:hideMark/>
          </w:tcPr>
          <w:p w14:paraId="3FBABF69" w14:textId="77777777" w:rsidR="00BE1C25" w:rsidRPr="00BB5E6E" w:rsidRDefault="00BE1C25" w:rsidP="00981602">
            <w:pPr>
              <w:widowControl/>
              <w:jc w:val="center"/>
              <w:rPr>
                <w:rFonts w:ascii="宋体" w:eastAsia="宋体" w:hAnsi="宋体" w:cs="宋体"/>
                <w:color w:val="000000"/>
                <w:kern w:val="0"/>
                <w:sz w:val="18"/>
                <w:szCs w:val="18"/>
              </w:rPr>
            </w:pPr>
            <w:r w:rsidRPr="00BB5E6E">
              <w:rPr>
                <w:rFonts w:ascii="宋体" w:eastAsia="宋体" w:hAnsi="宋体" w:cs="宋体" w:hint="eastAsia"/>
                <w:color w:val="000000"/>
                <w:kern w:val="0"/>
                <w:sz w:val="18"/>
                <w:szCs w:val="18"/>
              </w:rPr>
              <w:t>0.0000</w:t>
            </w:r>
          </w:p>
        </w:tc>
      </w:tr>
    </w:tbl>
    <w:p w14:paraId="7E8BC461" w14:textId="30A9748B" w:rsidR="00BE1C25" w:rsidRPr="00AA199A" w:rsidRDefault="00675553" w:rsidP="006C17DB">
      <w:pPr>
        <w:autoSpaceDE w:val="0"/>
        <w:autoSpaceDN w:val="0"/>
        <w:adjustRightInd w:val="0"/>
        <w:ind w:firstLineChars="200" w:firstLine="300"/>
        <w:jc w:val="left"/>
        <w:rPr>
          <w:rFonts w:ascii="楷体" w:eastAsia="楷体" w:hAnsi="楷体"/>
          <w:sz w:val="15"/>
          <w:szCs w:val="15"/>
        </w:rPr>
      </w:pPr>
      <w:r>
        <w:rPr>
          <w:rFonts w:ascii="楷体" w:eastAsia="楷体" w:hAnsi="楷体" w:cs="E-BZ+ZFSDIT-4" w:hint="eastAsia"/>
          <w:kern w:val="0"/>
          <w:sz w:val="15"/>
          <w:szCs w:val="15"/>
        </w:rPr>
        <w:t>注</w:t>
      </w:r>
      <w:r w:rsidRPr="00AA199A">
        <w:rPr>
          <w:rFonts w:ascii="楷体" w:eastAsia="楷体" w:hAnsi="楷体" w:cs="E-BZ+ZFSDIT-4" w:hint="eastAsia"/>
          <w:kern w:val="0"/>
          <w:sz w:val="15"/>
          <w:szCs w:val="15"/>
        </w:rPr>
        <w:t>：</w:t>
      </w:r>
      <w:r>
        <w:rPr>
          <w:rFonts w:ascii="楷体" w:eastAsia="楷体" w:hAnsi="楷体" w:cs="E-BZ+ZFSDIT-4" w:hint="eastAsia"/>
          <w:kern w:val="0"/>
          <w:sz w:val="15"/>
          <w:szCs w:val="15"/>
        </w:rPr>
        <w:t>使用</w:t>
      </w:r>
      <w:proofErr w:type="spellStart"/>
      <w:r w:rsidRPr="00AA199A">
        <w:rPr>
          <w:rFonts w:ascii="楷体" w:eastAsia="楷体" w:hAnsi="楷体" w:cs="宋体" w:hint="eastAsia"/>
          <w:color w:val="000000"/>
          <w:kern w:val="0"/>
          <w:sz w:val="15"/>
          <w:szCs w:val="15"/>
        </w:rPr>
        <w:t>Doornik</w:t>
      </w:r>
      <w:proofErr w:type="spellEnd"/>
      <w:r w:rsidRPr="00AA199A">
        <w:rPr>
          <w:rFonts w:ascii="楷体" w:eastAsia="楷体" w:hAnsi="楷体" w:cs="宋体" w:hint="eastAsia"/>
          <w:color w:val="000000"/>
          <w:kern w:val="0"/>
          <w:sz w:val="15"/>
          <w:szCs w:val="15"/>
        </w:rPr>
        <w:t>-Hansen</w:t>
      </w:r>
      <w:r>
        <w:rPr>
          <w:rFonts w:ascii="楷体" w:eastAsia="楷体" w:hAnsi="楷体" w:cs="宋体" w:hint="eastAsia"/>
          <w:color w:val="000000"/>
          <w:kern w:val="0"/>
          <w:sz w:val="15"/>
          <w:szCs w:val="15"/>
        </w:rPr>
        <w:t>检验，</w:t>
      </w:r>
      <w:r w:rsidRPr="00AA199A">
        <w:rPr>
          <w:rFonts w:ascii="楷体" w:eastAsia="楷体" w:hAnsi="楷体" w:hint="eastAsia"/>
          <w:sz w:val="15"/>
          <w:szCs w:val="15"/>
        </w:rPr>
        <w:t>该检验的零假设为被测变量服从正态分布。</w:t>
      </w:r>
    </w:p>
    <w:p w14:paraId="7FFE0C5C" w14:textId="4B7FD05A" w:rsidR="00BE1C25" w:rsidRDefault="00675553" w:rsidP="009C3B2B">
      <w:pPr>
        <w:autoSpaceDE w:val="0"/>
        <w:autoSpaceDN w:val="0"/>
        <w:adjustRightInd w:val="0"/>
        <w:jc w:val="center"/>
        <w:rPr>
          <w:rFonts w:ascii="宋体" w:eastAsia="宋体" w:hAnsi="宋体" w:cs="E-BZ+ZFSDIT-4"/>
          <w:kern w:val="0"/>
          <w:szCs w:val="21"/>
        </w:rPr>
      </w:pPr>
      <w:r w:rsidRPr="00675553">
        <w:rPr>
          <w:rFonts w:ascii="宋体" w:eastAsia="宋体" w:hAnsi="宋体" w:cs="E-BZ+ZFSDIT-4" w:hint="eastAsia"/>
          <w:kern w:val="0"/>
          <w:szCs w:val="21"/>
        </w:rPr>
        <w:t>表</w:t>
      </w:r>
      <w:r w:rsidRPr="00675553">
        <w:rPr>
          <w:rFonts w:ascii="宋体" w:eastAsia="宋体" w:hAnsi="宋体" w:cs="E-BZ+ZFSDIT-4"/>
          <w:kern w:val="0"/>
          <w:szCs w:val="21"/>
        </w:rPr>
        <w:t>3  农场平均成本变量正态性检验</w:t>
      </w:r>
    </w:p>
    <w:tbl>
      <w:tblPr>
        <w:tblStyle w:val="af1"/>
        <w:tblW w:w="8222" w:type="dxa"/>
        <w:tblLook w:val="04A0" w:firstRow="1" w:lastRow="0" w:firstColumn="1" w:lastColumn="0" w:noHBand="0" w:noVBand="1"/>
      </w:tblPr>
      <w:tblGrid>
        <w:gridCol w:w="1276"/>
        <w:gridCol w:w="1418"/>
        <w:gridCol w:w="1166"/>
        <w:gridCol w:w="1166"/>
        <w:gridCol w:w="1070"/>
        <w:gridCol w:w="1096"/>
        <w:gridCol w:w="1030"/>
      </w:tblGrid>
      <w:tr w:rsidR="00BE1C25" w:rsidRPr="00244C05" w14:paraId="4DFD85B8" w14:textId="77777777" w:rsidTr="009C3B2B">
        <w:trPr>
          <w:trHeight w:val="285"/>
        </w:trPr>
        <w:tc>
          <w:tcPr>
            <w:tcW w:w="1276" w:type="dxa"/>
            <w:noWrap/>
            <w:hideMark/>
          </w:tcPr>
          <w:p w14:paraId="4EB8F551" w14:textId="77777777" w:rsidR="00BE1C25" w:rsidRPr="00244C05" w:rsidRDefault="00BE1C25" w:rsidP="00244C05">
            <w:pPr>
              <w:widowControl/>
              <w:jc w:val="left"/>
              <w:rPr>
                <w:rFonts w:ascii="宋体" w:eastAsia="宋体" w:hAnsi="宋体" w:cs="Times New Roman"/>
                <w:kern w:val="0"/>
                <w:sz w:val="18"/>
                <w:szCs w:val="18"/>
              </w:rPr>
            </w:pPr>
          </w:p>
        </w:tc>
        <w:tc>
          <w:tcPr>
            <w:tcW w:w="1418" w:type="dxa"/>
            <w:hideMark/>
          </w:tcPr>
          <w:p w14:paraId="28A7F307"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指 标</w:t>
            </w:r>
          </w:p>
        </w:tc>
        <w:tc>
          <w:tcPr>
            <w:tcW w:w="1166" w:type="dxa"/>
            <w:hideMark/>
          </w:tcPr>
          <w:p w14:paraId="4E231BC6"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2014年</w:t>
            </w:r>
          </w:p>
        </w:tc>
        <w:tc>
          <w:tcPr>
            <w:tcW w:w="1166" w:type="dxa"/>
            <w:hideMark/>
          </w:tcPr>
          <w:p w14:paraId="33ED58AB"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2015年</w:t>
            </w:r>
          </w:p>
        </w:tc>
        <w:tc>
          <w:tcPr>
            <w:tcW w:w="1070" w:type="dxa"/>
            <w:hideMark/>
          </w:tcPr>
          <w:p w14:paraId="336F5484"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2016年</w:t>
            </w:r>
          </w:p>
        </w:tc>
        <w:tc>
          <w:tcPr>
            <w:tcW w:w="1096" w:type="dxa"/>
            <w:hideMark/>
          </w:tcPr>
          <w:p w14:paraId="510A0EDD"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2017年</w:t>
            </w:r>
          </w:p>
        </w:tc>
        <w:tc>
          <w:tcPr>
            <w:tcW w:w="1030" w:type="dxa"/>
            <w:hideMark/>
          </w:tcPr>
          <w:p w14:paraId="09E915FF" w14:textId="77777777" w:rsidR="00BE1C25" w:rsidRPr="00244C05" w:rsidRDefault="00BE1C25" w:rsidP="00244C0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2018年</w:t>
            </w:r>
          </w:p>
        </w:tc>
      </w:tr>
      <w:tr w:rsidR="00B943A5" w:rsidRPr="00244C05" w14:paraId="6DD41837" w14:textId="77777777" w:rsidTr="009C3B2B">
        <w:trPr>
          <w:trHeight w:val="285"/>
        </w:trPr>
        <w:tc>
          <w:tcPr>
            <w:tcW w:w="1276" w:type="dxa"/>
            <w:vMerge w:val="restart"/>
            <w:noWrap/>
            <w:hideMark/>
          </w:tcPr>
          <w:p w14:paraId="11FFB286"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水稻种植</w:t>
            </w:r>
          </w:p>
        </w:tc>
        <w:tc>
          <w:tcPr>
            <w:tcW w:w="1418" w:type="dxa"/>
            <w:hideMark/>
          </w:tcPr>
          <w:p w14:paraId="19706785" w14:textId="47513C1B"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08400C92"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11297.851</w:t>
            </w:r>
          </w:p>
        </w:tc>
        <w:tc>
          <w:tcPr>
            <w:tcW w:w="1166" w:type="dxa"/>
            <w:hideMark/>
          </w:tcPr>
          <w:p w14:paraId="1C2EF9CF"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91477.513</w:t>
            </w:r>
          </w:p>
        </w:tc>
        <w:tc>
          <w:tcPr>
            <w:tcW w:w="1070" w:type="dxa"/>
            <w:hideMark/>
          </w:tcPr>
          <w:p w14:paraId="51323996"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6442.76</w:t>
            </w:r>
          </w:p>
        </w:tc>
        <w:tc>
          <w:tcPr>
            <w:tcW w:w="1096" w:type="dxa"/>
            <w:hideMark/>
          </w:tcPr>
          <w:p w14:paraId="0ED822F6"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21650.523</w:t>
            </w:r>
          </w:p>
        </w:tc>
        <w:tc>
          <w:tcPr>
            <w:tcW w:w="1030" w:type="dxa"/>
            <w:hideMark/>
          </w:tcPr>
          <w:p w14:paraId="14C1E75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251000</w:t>
            </w:r>
          </w:p>
        </w:tc>
      </w:tr>
      <w:tr w:rsidR="00B943A5" w:rsidRPr="00244C05" w14:paraId="6EBB7903" w14:textId="77777777" w:rsidTr="009C3B2B">
        <w:trPr>
          <w:trHeight w:val="285"/>
        </w:trPr>
        <w:tc>
          <w:tcPr>
            <w:tcW w:w="1276" w:type="dxa"/>
            <w:vMerge/>
            <w:noWrap/>
            <w:hideMark/>
          </w:tcPr>
          <w:p w14:paraId="7CB1F79A"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5274D870" w14:textId="25A1C5DA"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67A0268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05F26A0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3FDA3A60"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31FE58A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059CE2F5"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2C5F9712" w14:textId="77777777" w:rsidTr="009C3B2B">
        <w:trPr>
          <w:trHeight w:val="285"/>
        </w:trPr>
        <w:tc>
          <w:tcPr>
            <w:tcW w:w="1276" w:type="dxa"/>
            <w:vMerge w:val="restart"/>
            <w:noWrap/>
            <w:hideMark/>
          </w:tcPr>
          <w:p w14:paraId="291E6825"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小麦种植</w:t>
            </w:r>
          </w:p>
        </w:tc>
        <w:tc>
          <w:tcPr>
            <w:tcW w:w="1418" w:type="dxa"/>
            <w:hideMark/>
          </w:tcPr>
          <w:p w14:paraId="0E8E1741" w14:textId="60E476CC"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7C1EDAD9"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2071.98</w:t>
            </w:r>
          </w:p>
        </w:tc>
        <w:tc>
          <w:tcPr>
            <w:tcW w:w="1166" w:type="dxa"/>
            <w:hideMark/>
          </w:tcPr>
          <w:p w14:paraId="46BEA68D"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95914.125</w:t>
            </w:r>
          </w:p>
        </w:tc>
        <w:tc>
          <w:tcPr>
            <w:tcW w:w="1070" w:type="dxa"/>
            <w:hideMark/>
          </w:tcPr>
          <w:p w14:paraId="1B084278"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44666.415</w:t>
            </w:r>
          </w:p>
        </w:tc>
        <w:tc>
          <w:tcPr>
            <w:tcW w:w="1096" w:type="dxa"/>
            <w:hideMark/>
          </w:tcPr>
          <w:p w14:paraId="26EAC7D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42896.755</w:t>
            </w:r>
          </w:p>
        </w:tc>
        <w:tc>
          <w:tcPr>
            <w:tcW w:w="1030" w:type="dxa"/>
            <w:hideMark/>
          </w:tcPr>
          <w:p w14:paraId="18025410"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40316.965</w:t>
            </w:r>
          </w:p>
        </w:tc>
      </w:tr>
      <w:tr w:rsidR="00B943A5" w:rsidRPr="00244C05" w14:paraId="2FC508C9" w14:textId="77777777" w:rsidTr="009C3B2B">
        <w:trPr>
          <w:trHeight w:val="285"/>
        </w:trPr>
        <w:tc>
          <w:tcPr>
            <w:tcW w:w="1276" w:type="dxa"/>
            <w:vMerge/>
            <w:noWrap/>
            <w:hideMark/>
          </w:tcPr>
          <w:p w14:paraId="6A335C49"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4F68590D" w14:textId="6EB8BC7F"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712D1D3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6AC6AA7C"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6287394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78AD37B9"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283FB9BB"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3B4D252B" w14:textId="77777777" w:rsidTr="009C3B2B">
        <w:trPr>
          <w:trHeight w:val="285"/>
        </w:trPr>
        <w:tc>
          <w:tcPr>
            <w:tcW w:w="1276" w:type="dxa"/>
            <w:vMerge w:val="restart"/>
            <w:noWrap/>
            <w:hideMark/>
          </w:tcPr>
          <w:p w14:paraId="34EED64B"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玉米种植</w:t>
            </w:r>
          </w:p>
        </w:tc>
        <w:tc>
          <w:tcPr>
            <w:tcW w:w="1418" w:type="dxa"/>
            <w:hideMark/>
          </w:tcPr>
          <w:p w14:paraId="499FDBD4" w14:textId="0D3BBADD"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14C1330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5847.11</w:t>
            </w:r>
          </w:p>
        </w:tc>
        <w:tc>
          <w:tcPr>
            <w:tcW w:w="1166" w:type="dxa"/>
            <w:hideMark/>
          </w:tcPr>
          <w:p w14:paraId="52CF534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13772.776</w:t>
            </w:r>
          </w:p>
        </w:tc>
        <w:tc>
          <w:tcPr>
            <w:tcW w:w="1070" w:type="dxa"/>
            <w:hideMark/>
          </w:tcPr>
          <w:p w14:paraId="76BBC74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1809.149</w:t>
            </w:r>
          </w:p>
        </w:tc>
        <w:tc>
          <w:tcPr>
            <w:tcW w:w="1096" w:type="dxa"/>
            <w:hideMark/>
          </w:tcPr>
          <w:p w14:paraId="1CD8D6DF"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3567.927</w:t>
            </w:r>
          </w:p>
        </w:tc>
        <w:tc>
          <w:tcPr>
            <w:tcW w:w="1030" w:type="dxa"/>
            <w:hideMark/>
          </w:tcPr>
          <w:p w14:paraId="45B7E80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91488.343</w:t>
            </w:r>
          </w:p>
        </w:tc>
      </w:tr>
      <w:tr w:rsidR="00B943A5" w:rsidRPr="00244C05" w14:paraId="222736ED" w14:textId="77777777" w:rsidTr="009C3B2B">
        <w:trPr>
          <w:trHeight w:val="285"/>
        </w:trPr>
        <w:tc>
          <w:tcPr>
            <w:tcW w:w="1276" w:type="dxa"/>
            <w:vMerge/>
            <w:noWrap/>
            <w:hideMark/>
          </w:tcPr>
          <w:p w14:paraId="1997A72F"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69F57144" w14:textId="2F8E1D15"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08072A94"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15F92052"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1159B83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39FDDCD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5B0D23E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1A952CB2" w14:textId="77777777" w:rsidTr="009C3B2B">
        <w:trPr>
          <w:trHeight w:val="285"/>
        </w:trPr>
        <w:tc>
          <w:tcPr>
            <w:tcW w:w="1276" w:type="dxa"/>
            <w:vMerge w:val="restart"/>
            <w:noWrap/>
            <w:hideMark/>
          </w:tcPr>
          <w:p w14:paraId="5572EC0D"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蔬果种植</w:t>
            </w:r>
          </w:p>
        </w:tc>
        <w:tc>
          <w:tcPr>
            <w:tcW w:w="1418" w:type="dxa"/>
            <w:hideMark/>
          </w:tcPr>
          <w:p w14:paraId="34D69347" w14:textId="529BAF2F"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26DCDB7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3849.611</w:t>
            </w:r>
          </w:p>
        </w:tc>
        <w:tc>
          <w:tcPr>
            <w:tcW w:w="1166" w:type="dxa"/>
            <w:hideMark/>
          </w:tcPr>
          <w:p w14:paraId="01DD3C4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256.602</w:t>
            </w:r>
          </w:p>
        </w:tc>
        <w:tc>
          <w:tcPr>
            <w:tcW w:w="1070" w:type="dxa"/>
            <w:hideMark/>
          </w:tcPr>
          <w:p w14:paraId="1F5F3369"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4388.967</w:t>
            </w:r>
          </w:p>
        </w:tc>
        <w:tc>
          <w:tcPr>
            <w:tcW w:w="1096" w:type="dxa"/>
            <w:hideMark/>
          </w:tcPr>
          <w:p w14:paraId="22440A08"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1827.744</w:t>
            </w:r>
          </w:p>
        </w:tc>
        <w:tc>
          <w:tcPr>
            <w:tcW w:w="1030" w:type="dxa"/>
            <w:hideMark/>
          </w:tcPr>
          <w:p w14:paraId="274198F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834.095</w:t>
            </w:r>
          </w:p>
        </w:tc>
      </w:tr>
      <w:tr w:rsidR="00B943A5" w:rsidRPr="00244C05" w14:paraId="2E90818A" w14:textId="77777777" w:rsidTr="009C3B2B">
        <w:trPr>
          <w:trHeight w:val="285"/>
        </w:trPr>
        <w:tc>
          <w:tcPr>
            <w:tcW w:w="1276" w:type="dxa"/>
            <w:vMerge/>
            <w:noWrap/>
            <w:hideMark/>
          </w:tcPr>
          <w:p w14:paraId="67E065A7"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26A8B254" w14:textId="56E85089"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30CE014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6A12F20D"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73DCDBF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7AEEE37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39989B74"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1053C7D0" w14:textId="77777777" w:rsidTr="009C3B2B">
        <w:trPr>
          <w:trHeight w:val="285"/>
        </w:trPr>
        <w:tc>
          <w:tcPr>
            <w:tcW w:w="1276" w:type="dxa"/>
            <w:vMerge w:val="restart"/>
            <w:noWrap/>
            <w:hideMark/>
          </w:tcPr>
          <w:p w14:paraId="78C66126"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羊养殖</w:t>
            </w:r>
          </w:p>
        </w:tc>
        <w:tc>
          <w:tcPr>
            <w:tcW w:w="1418" w:type="dxa"/>
            <w:hideMark/>
          </w:tcPr>
          <w:p w14:paraId="6D89DCB9" w14:textId="720D1C16"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5CE5910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9162.146</w:t>
            </w:r>
          </w:p>
        </w:tc>
        <w:tc>
          <w:tcPr>
            <w:tcW w:w="1166" w:type="dxa"/>
            <w:hideMark/>
          </w:tcPr>
          <w:p w14:paraId="6DF9A21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728.427</w:t>
            </w:r>
          </w:p>
        </w:tc>
        <w:tc>
          <w:tcPr>
            <w:tcW w:w="1070" w:type="dxa"/>
            <w:hideMark/>
          </w:tcPr>
          <w:p w14:paraId="1CCB4EE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1067.182</w:t>
            </w:r>
          </w:p>
        </w:tc>
        <w:tc>
          <w:tcPr>
            <w:tcW w:w="1096" w:type="dxa"/>
            <w:hideMark/>
          </w:tcPr>
          <w:p w14:paraId="3E9FB18A"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1060.152</w:t>
            </w:r>
          </w:p>
        </w:tc>
        <w:tc>
          <w:tcPr>
            <w:tcW w:w="1030" w:type="dxa"/>
            <w:hideMark/>
          </w:tcPr>
          <w:p w14:paraId="0F6AD400"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3883.978</w:t>
            </w:r>
          </w:p>
        </w:tc>
      </w:tr>
      <w:tr w:rsidR="00B943A5" w:rsidRPr="00244C05" w14:paraId="6C6C0AFB" w14:textId="77777777" w:rsidTr="009C3B2B">
        <w:trPr>
          <w:trHeight w:val="285"/>
        </w:trPr>
        <w:tc>
          <w:tcPr>
            <w:tcW w:w="1276" w:type="dxa"/>
            <w:vMerge/>
            <w:noWrap/>
            <w:hideMark/>
          </w:tcPr>
          <w:p w14:paraId="792538CC"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2400D9D4" w14:textId="6D415C91"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4FB16D4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64B9759C"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39E1CC72"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266D0509"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3F66F905"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0C128026" w14:textId="77777777" w:rsidTr="009C3B2B">
        <w:trPr>
          <w:trHeight w:val="285"/>
        </w:trPr>
        <w:tc>
          <w:tcPr>
            <w:tcW w:w="1276" w:type="dxa"/>
            <w:vMerge w:val="restart"/>
            <w:noWrap/>
            <w:hideMark/>
          </w:tcPr>
          <w:p w14:paraId="07EE3B0B" w14:textId="77777777" w:rsidR="00B943A5" w:rsidRPr="00244C05" w:rsidRDefault="00B943A5" w:rsidP="00B943A5">
            <w:pPr>
              <w:widowControl/>
              <w:jc w:val="left"/>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生猪养殖</w:t>
            </w:r>
          </w:p>
        </w:tc>
        <w:tc>
          <w:tcPr>
            <w:tcW w:w="1418" w:type="dxa"/>
            <w:hideMark/>
          </w:tcPr>
          <w:p w14:paraId="595BD236" w14:textId="663B81D4"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329C4AD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2260.758</w:t>
            </w:r>
          </w:p>
        </w:tc>
        <w:tc>
          <w:tcPr>
            <w:tcW w:w="1166" w:type="dxa"/>
            <w:hideMark/>
          </w:tcPr>
          <w:p w14:paraId="30EF0EAA"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3912.498</w:t>
            </w:r>
          </w:p>
        </w:tc>
        <w:tc>
          <w:tcPr>
            <w:tcW w:w="1070" w:type="dxa"/>
            <w:hideMark/>
          </w:tcPr>
          <w:p w14:paraId="5E126852"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5205.613</w:t>
            </w:r>
          </w:p>
        </w:tc>
        <w:tc>
          <w:tcPr>
            <w:tcW w:w="1096" w:type="dxa"/>
            <w:hideMark/>
          </w:tcPr>
          <w:p w14:paraId="03390675"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7250.345</w:t>
            </w:r>
          </w:p>
        </w:tc>
        <w:tc>
          <w:tcPr>
            <w:tcW w:w="1030" w:type="dxa"/>
            <w:hideMark/>
          </w:tcPr>
          <w:p w14:paraId="3DB962DD"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36884.93</w:t>
            </w:r>
          </w:p>
        </w:tc>
      </w:tr>
      <w:tr w:rsidR="00B943A5" w:rsidRPr="00244C05" w14:paraId="0AD89A77" w14:textId="77777777" w:rsidTr="009C3B2B">
        <w:trPr>
          <w:trHeight w:val="285"/>
        </w:trPr>
        <w:tc>
          <w:tcPr>
            <w:tcW w:w="1276" w:type="dxa"/>
            <w:vMerge/>
            <w:noWrap/>
            <w:hideMark/>
          </w:tcPr>
          <w:p w14:paraId="3CCADD57"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4D9A1A89" w14:textId="2A9E312F"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2BF8E1FF"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0602C084"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32A0495E"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4A2B6494"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7DBE5BE7"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r w:rsidR="00B943A5" w:rsidRPr="00244C05" w14:paraId="66ECA31B" w14:textId="77777777" w:rsidTr="009C3B2B">
        <w:trPr>
          <w:trHeight w:val="285"/>
        </w:trPr>
        <w:tc>
          <w:tcPr>
            <w:tcW w:w="1276" w:type="dxa"/>
            <w:vMerge w:val="restart"/>
            <w:noWrap/>
            <w:hideMark/>
          </w:tcPr>
          <w:p w14:paraId="32AA9049" w14:textId="2DE336EA" w:rsidR="00B943A5" w:rsidRPr="00244C05" w:rsidRDefault="00B943A5" w:rsidP="00B943A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禽类</w:t>
            </w:r>
            <w:r w:rsidRPr="00244C05">
              <w:rPr>
                <w:rFonts w:ascii="宋体" w:eastAsia="宋体" w:hAnsi="宋体" w:cs="宋体" w:hint="eastAsia"/>
                <w:color w:val="000000"/>
                <w:kern w:val="0"/>
                <w:sz w:val="18"/>
                <w:szCs w:val="18"/>
              </w:rPr>
              <w:t>养殖</w:t>
            </w:r>
          </w:p>
        </w:tc>
        <w:tc>
          <w:tcPr>
            <w:tcW w:w="1418" w:type="dxa"/>
            <w:hideMark/>
          </w:tcPr>
          <w:p w14:paraId="546E1E2E" w14:textId="17398324" w:rsidR="00B943A5" w:rsidRPr="00244C05" w:rsidRDefault="00B943A5" w:rsidP="00B943A5">
            <w:pPr>
              <w:widowControl/>
              <w:jc w:val="center"/>
              <w:rPr>
                <w:rFonts w:ascii="宋体" w:eastAsia="宋体" w:hAnsi="宋体" w:cs="宋体"/>
                <w:color w:val="000000"/>
                <w:kern w:val="0"/>
                <w:sz w:val="18"/>
                <w:szCs w:val="18"/>
              </w:rPr>
            </w:pP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r w:rsidRPr="00496CF5">
              <w:rPr>
                <w:rFonts w:ascii="宋体" w:eastAsia="宋体" w:hAnsi="宋体" w:cs="宋体" w:hint="eastAsia"/>
                <w:color w:val="000000"/>
                <w:kern w:val="0"/>
                <w:sz w:val="18"/>
                <w:szCs w:val="18"/>
              </w:rPr>
              <w:t>(2)</w:t>
            </w:r>
          </w:p>
        </w:tc>
        <w:tc>
          <w:tcPr>
            <w:tcW w:w="1166" w:type="dxa"/>
            <w:hideMark/>
          </w:tcPr>
          <w:p w14:paraId="1F88A680"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10856.459</w:t>
            </w:r>
          </w:p>
        </w:tc>
        <w:tc>
          <w:tcPr>
            <w:tcW w:w="1166" w:type="dxa"/>
            <w:hideMark/>
          </w:tcPr>
          <w:p w14:paraId="58684388"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14598.855</w:t>
            </w:r>
          </w:p>
        </w:tc>
        <w:tc>
          <w:tcPr>
            <w:tcW w:w="1070" w:type="dxa"/>
            <w:hideMark/>
          </w:tcPr>
          <w:p w14:paraId="32F399BD"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23210.461</w:t>
            </w:r>
          </w:p>
        </w:tc>
        <w:tc>
          <w:tcPr>
            <w:tcW w:w="1096" w:type="dxa"/>
            <w:hideMark/>
          </w:tcPr>
          <w:p w14:paraId="465DBFA0"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15753.724</w:t>
            </w:r>
          </w:p>
        </w:tc>
        <w:tc>
          <w:tcPr>
            <w:tcW w:w="1030" w:type="dxa"/>
            <w:hideMark/>
          </w:tcPr>
          <w:p w14:paraId="158D4068"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25977.024</w:t>
            </w:r>
          </w:p>
        </w:tc>
      </w:tr>
      <w:tr w:rsidR="00B943A5" w:rsidRPr="00244C05" w14:paraId="47C636ED" w14:textId="77777777" w:rsidTr="009C3B2B">
        <w:trPr>
          <w:trHeight w:val="285"/>
        </w:trPr>
        <w:tc>
          <w:tcPr>
            <w:tcW w:w="1276" w:type="dxa"/>
            <w:vMerge/>
            <w:noWrap/>
            <w:hideMark/>
          </w:tcPr>
          <w:p w14:paraId="1F3A2E09" w14:textId="77777777" w:rsidR="00B943A5" w:rsidRPr="00244C05" w:rsidRDefault="00B943A5" w:rsidP="00B943A5">
            <w:pPr>
              <w:widowControl/>
              <w:jc w:val="center"/>
              <w:rPr>
                <w:rFonts w:ascii="宋体" w:eastAsia="宋体" w:hAnsi="宋体" w:cs="宋体"/>
                <w:color w:val="000000"/>
                <w:kern w:val="0"/>
                <w:sz w:val="18"/>
                <w:szCs w:val="18"/>
              </w:rPr>
            </w:pPr>
          </w:p>
        </w:tc>
        <w:tc>
          <w:tcPr>
            <w:tcW w:w="1418" w:type="dxa"/>
            <w:noWrap/>
            <w:hideMark/>
          </w:tcPr>
          <w:p w14:paraId="1604BFFA" w14:textId="7975A9AA" w:rsidR="00B943A5" w:rsidRPr="00244C05" w:rsidRDefault="00B943A5" w:rsidP="00B943A5">
            <w:pPr>
              <w:widowControl/>
              <w:jc w:val="center"/>
              <w:rPr>
                <w:rFonts w:ascii="宋体" w:eastAsia="宋体" w:hAnsi="宋体" w:cs="宋体"/>
                <w:color w:val="000000"/>
                <w:kern w:val="0"/>
                <w:sz w:val="18"/>
                <w:szCs w:val="18"/>
              </w:rPr>
            </w:pPr>
            <w:r w:rsidRPr="00496CF5">
              <w:rPr>
                <w:rFonts w:ascii="宋体" w:eastAsia="宋体" w:hAnsi="宋体" w:cs="宋体" w:hint="eastAsia"/>
                <w:color w:val="000000"/>
                <w:kern w:val="0"/>
                <w:sz w:val="18"/>
                <w:szCs w:val="18"/>
              </w:rPr>
              <w:t>Prob＞</w:t>
            </w:r>
            <w:r>
              <w:rPr>
                <w:rFonts w:ascii="Times New Roman" w:eastAsia="宋体" w:hAnsi="Times New Roman" w:cs="Times New Roman"/>
                <w:kern w:val="0"/>
                <w:szCs w:val="21"/>
              </w:rPr>
              <w:t>χ</w:t>
            </w:r>
            <w:r w:rsidRPr="00496CF5">
              <w:rPr>
                <w:rFonts w:ascii="宋体" w:eastAsia="宋体" w:hAnsi="宋体" w:cs="宋体" w:hint="eastAsia"/>
                <w:color w:val="000000"/>
                <w:kern w:val="0"/>
                <w:sz w:val="18"/>
                <w:szCs w:val="18"/>
                <w:vertAlign w:val="superscript"/>
              </w:rPr>
              <w:t>2</w:t>
            </w:r>
          </w:p>
        </w:tc>
        <w:tc>
          <w:tcPr>
            <w:tcW w:w="1166" w:type="dxa"/>
            <w:hideMark/>
          </w:tcPr>
          <w:p w14:paraId="4F458FD8"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166" w:type="dxa"/>
            <w:hideMark/>
          </w:tcPr>
          <w:p w14:paraId="3AAC29E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70" w:type="dxa"/>
            <w:hideMark/>
          </w:tcPr>
          <w:p w14:paraId="79CFA9D3"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96" w:type="dxa"/>
            <w:hideMark/>
          </w:tcPr>
          <w:p w14:paraId="2EB304FB"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c>
          <w:tcPr>
            <w:tcW w:w="1030" w:type="dxa"/>
            <w:hideMark/>
          </w:tcPr>
          <w:p w14:paraId="24D2D871" w14:textId="77777777" w:rsidR="00B943A5" w:rsidRPr="00244C05" w:rsidRDefault="00B943A5" w:rsidP="00B943A5">
            <w:pPr>
              <w:widowControl/>
              <w:jc w:val="center"/>
              <w:rPr>
                <w:rFonts w:ascii="宋体" w:eastAsia="宋体" w:hAnsi="宋体" w:cs="宋体"/>
                <w:color w:val="000000"/>
                <w:kern w:val="0"/>
                <w:sz w:val="18"/>
                <w:szCs w:val="18"/>
              </w:rPr>
            </w:pPr>
            <w:r w:rsidRPr="00244C05">
              <w:rPr>
                <w:rFonts w:ascii="宋体" w:eastAsia="宋体" w:hAnsi="宋体" w:cs="宋体" w:hint="eastAsia"/>
                <w:color w:val="000000"/>
                <w:kern w:val="0"/>
                <w:sz w:val="18"/>
                <w:szCs w:val="18"/>
              </w:rPr>
              <w:t>0.0000</w:t>
            </w:r>
          </w:p>
        </w:tc>
      </w:tr>
    </w:tbl>
    <w:p w14:paraId="187B2807" w14:textId="7991AA25" w:rsidR="00BE1C25" w:rsidRPr="00AA199A" w:rsidRDefault="00675553" w:rsidP="007F3EB4">
      <w:pPr>
        <w:autoSpaceDE w:val="0"/>
        <w:autoSpaceDN w:val="0"/>
        <w:adjustRightInd w:val="0"/>
        <w:ind w:firstLineChars="200" w:firstLine="300"/>
        <w:jc w:val="left"/>
        <w:rPr>
          <w:rFonts w:ascii="楷体" w:eastAsia="楷体" w:hAnsi="楷体"/>
          <w:sz w:val="15"/>
          <w:szCs w:val="15"/>
        </w:rPr>
      </w:pPr>
      <w:r>
        <w:rPr>
          <w:rFonts w:ascii="楷体" w:eastAsia="楷体" w:hAnsi="楷体" w:cs="E-BZ+ZFSDIT-4" w:hint="eastAsia"/>
          <w:kern w:val="0"/>
          <w:sz w:val="15"/>
          <w:szCs w:val="15"/>
        </w:rPr>
        <w:t>注</w:t>
      </w:r>
      <w:r w:rsidR="00BE1C25" w:rsidRPr="00AA199A">
        <w:rPr>
          <w:rFonts w:ascii="楷体" w:eastAsia="楷体" w:hAnsi="楷体" w:cs="E-BZ+ZFSDIT-4" w:hint="eastAsia"/>
          <w:kern w:val="0"/>
          <w:sz w:val="15"/>
          <w:szCs w:val="15"/>
        </w:rPr>
        <w:t>：</w:t>
      </w:r>
      <w:r>
        <w:rPr>
          <w:rFonts w:ascii="楷体" w:eastAsia="楷体" w:hAnsi="楷体" w:cs="E-BZ+ZFSDIT-4" w:hint="eastAsia"/>
          <w:kern w:val="0"/>
          <w:sz w:val="15"/>
          <w:szCs w:val="15"/>
        </w:rPr>
        <w:t>使用</w:t>
      </w:r>
      <w:proofErr w:type="spellStart"/>
      <w:r w:rsidR="00BE1C25" w:rsidRPr="00AA199A">
        <w:rPr>
          <w:rFonts w:ascii="楷体" w:eastAsia="楷体" w:hAnsi="楷体" w:cs="宋体" w:hint="eastAsia"/>
          <w:color w:val="000000"/>
          <w:kern w:val="0"/>
          <w:sz w:val="15"/>
          <w:szCs w:val="15"/>
        </w:rPr>
        <w:t>Doornik</w:t>
      </w:r>
      <w:proofErr w:type="spellEnd"/>
      <w:r w:rsidR="00BE1C25" w:rsidRPr="00AA199A">
        <w:rPr>
          <w:rFonts w:ascii="楷体" w:eastAsia="楷体" w:hAnsi="楷体" w:cs="宋体" w:hint="eastAsia"/>
          <w:color w:val="000000"/>
          <w:kern w:val="0"/>
          <w:sz w:val="15"/>
          <w:szCs w:val="15"/>
        </w:rPr>
        <w:t>-Hansen</w:t>
      </w:r>
      <w:r>
        <w:rPr>
          <w:rFonts w:ascii="楷体" w:eastAsia="楷体" w:hAnsi="楷体" w:cs="宋体" w:hint="eastAsia"/>
          <w:color w:val="000000"/>
          <w:kern w:val="0"/>
          <w:sz w:val="15"/>
          <w:szCs w:val="15"/>
        </w:rPr>
        <w:t>检验，</w:t>
      </w:r>
      <w:r w:rsidR="00BE1C25" w:rsidRPr="00AA199A">
        <w:rPr>
          <w:rFonts w:ascii="楷体" w:eastAsia="楷体" w:hAnsi="楷体" w:hint="eastAsia"/>
          <w:sz w:val="15"/>
          <w:szCs w:val="15"/>
        </w:rPr>
        <w:t>该检验的零假设为被测变量服从正态分布。</w:t>
      </w:r>
    </w:p>
    <w:p w14:paraId="6BD1FB5C" w14:textId="77777777" w:rsidR="00BE1C25" w:rsidRDefault="00BE1C25" w:rsidP="00496CF5">
      <w:pPr>
        <w:autoSpaceDE w:val="0"/>
        <w:autoSpaceDN w:val="0"/>
        <w:adjustRightInd w:val="0"/>
        <w:jc w:val="left"/>
        <w:rPr>
          <w:rFonts w:ascii="宋体" w:eastAsia="宋体" w:hAnsi="宋体" w:cs="E-BZ+ZFSDIT-4"/>
          <w:kern w:val="0"/>
          <w:szCs w:val="21"/>
        </w:rPr>
      </w:pPr>
    </w:p>
    <w:p w14:paraId="182BBCEB" w14:textId="64394D7F" w:rsidR="00BE1C25" w:rsidRDefault="00BE1C25" w:rsidP="006B03C1">
      <w:pPr>
        <w:autoSpaceDE w:val="0"/>
        <w:autoSpaceDN w:val="0"/>
        <w:adjustRightInd w:val="0"/>
        <w:ind w:firstLineChars="200" w:firstLine="420"/>
        <w:jc w:val="left"/>
        <w:rPr>
          <w:rFonts w:ascii="宋体" w:eastAsia="宋体" w:hAnsi="宋体" w:cs="E-BZ+ZFSDIT-4"/>
          <w:kern w:val="0"/>
          <w:szCs w:val="21"/>
        </w:rPr>
      </w:pPr>
      <w:bookmarkStart w:id="1" w:name="_Hlk119403508"/>
      <w:r>
        <w:rPr>
          <w:rFonts w:ascii="宋体" w:eastAsia="宋体" w:hAnsi="宋体" w:cs="E-BZ+ZFSDIT-4" w:hint="eastAsia"/>
          <w:kern w:val="0"/>
          <w:szCs w:val="21"/>
        </w:rPr>
        <w:t>本文要分析的第一个问题是样本农户的劳均农业收入和农场平均成本对应于农场规模扩大的变化趋势。非参数统计分析中的“趋势分析”法适于做这种分析。所谓“趋势分析”，就是检验被测变量的取值在若干有序分组间的变化方向（T</w:t>
      </w:r>
      <w:r>
        <w:rPr>
          <w:rFonts w:ascii="宋体" w:eastAsia="宋体" w:hAnsi="宋体" w:cs="E-BZ+ZFSDIT-4"/>
          <w:kern w:val="0"/>
          <w:szCs w:val="21"/>
        </w:rPr>
        <w:t>est for trend across ordered groups</w:t>
      </w:r>
      <w:r>
        <w:rPr>
          <w:rFonts w:ascii="宋体" w:eastAsia="宋体" w:hAnsi="宋体" w:cs="E-BZ+ZFSDIT-4" w:hint="eastAsia"/>
          <w:kern w:val="0"/>
          <w:szCs w:val="21"/>
        </w:rPr>
        <w:t>），属非参数统计分析中的多样本检验。它所检验的问题是，当解释变量的取值呈单调变化（上升或下降）时，被测变量的取值变化是否也显出明确的趋向性，即是趋于变大、趋于变小还是无确定趋势。其基本做法是，将一个样本总体分为</w:t>
      </w:r>
      <m:oMath>
        <m:r>
          <w:rPr>
            <w:rFonts w:ascii="Cambria Math" w:eastAsia="宋体" w:hAnsi="Cambria Math" w:cs="E-BZ+ZFSDIT-4"/>
            <w:kern w:val="0"/>
            <w:szCs w:val="21"/>
          </w:rPr>
          <m:t>k</m:t>
        </m:r>
      </m:oMath>
      <w:r>
        <w:rPr>
          <w:rFonts w:ascii="宋体" w:eastAsia="宋体" w:hAnsi="宋体" w:cs="E-BZ+ZFSDIT-4" w:hint="eastAsia"/>
          <w:kern w:val="0"/>
          <w:szCs w:val="21"/>
        </w:rPr>
        <w:t>个分组，</w:t>
      </w:r>
      <m:oMath>
        <m:sSub>
          <m:sSubPr>
            <m:ctrlPr>
              <w:rPr>
                <w:rFonts w:ascii="Cambria Math" w:eastAsia="宋体" w:hAnsi="Cambria Math" w:cs="E-BZ+ZFSDIT-4"/>
                <w:i/>
                <w:kern w:val="0"/>
                <w:szCs w:val="21"/>
              </w:rPr>
            </m:ctrlPr>
          </m:sSubPr>
          <m:e>
            <m:r>
              <w:rPr>
                <w:rFonts w:ascii="Cambria Math" w:eastAsia="宋体" w:hAnsi="Cambria Math" w:cs="E-BZ+ZFSDIT-4"/>
                <w:kern w:val="0"/>
                <w:szCs w:val="21"/>
              </w:rPr>
              <m:t>n</m:t>
            </m:r>
          </m:e>
          <m:sub>
            <m:r>
              <w:rPr>
                <w:rFonts w:ascii="Cambria Math" w:eastAsia="宋体" w:hAnsi="Cambria Math" w:cs="E-BZ+ZFSDIT-4"/>
                <w:kern w:val="0"/>
                <w:szCs w:val="21"/>
              </w:rPr>
              <m:t>i</m:t>
            </m:r>
          </m:sub>
        </m:sSub>
        <m:r>
          <w:rPr>
            <w:rFonts w:ascii="Cambria Math" w:eastAsia="宋体" w:hAnsi="Cambria Math" w:cs="E-BZ+ZFSDIT-4"/>
            <w:kern w:val="0"/>
            <w:szCs w:val="21"/>
          </w:rPr>
          <m:t xml:space="preserve"> </m:t>
        </m:r>
        <m:d>
          <m:dPr>
            <m:ctrlPr>
              <w:rPr>
                <w:rFonts w:ascii="Cambria Math" w:eastAsia="宋体" w:hAnsi="Cambria Math" w:cs="E-BZ+ZFSDIT-4"/>
                <w:i/>
                <w:kern w:val="0"/>
                <w:szCs w:val="21"/>
              </w:rPr>
            </m:ctrlPr>
          </m:dPr>
          <m:e>
            <m:r>
              <w:rPr>
                <w:rFonts w:ascii="Cambria Math" w:eastAsia="宋体" w:hAnsi="Cambria Math" w:cs="E-BZ+ZFSDIT-4"/>
                <w:kern w:val="0"/>
                <w:szCs w:val="21"/>
              </w:rPr>
              <m:t>i=1</m:t>
            </m:r>
            <m:r>
              <w:rPr>
                <w:rFonts w:ascii="Cambria Math" w:eastAsia="宋体" w:hAnsi="Cambria Math" w:cs="E-BZ+ZFSDIT-4"/>
                <w:kern w:val="0"/>
                <w:szCs w:val="21"/>
              </w:rPr>
              <m:t>，</m:t>
            </m:r>
            <m:r>
              <w:rPr>
                <w:rFonts w:ascii="Cambria Math" w:eastAsia="宋体" w:hAnsi="Cambria Math" w:cs="E-BZ+ZFSDIT-4"/>
                <w:kern w:val="0"/>
                <w:szCs w:val="21"/>
              </w:rPr>
              <m:t xml:space="preserve"> 2</m:t>
            </m:r>
            <m:r>
              <w:rPr>
                <w:rFonts w:ascii="Cambria Math" w:eastAsia="宋体" w:hAnsi="Cambria Math" w:cs="E-BZ+ZFSDIT-4"/>
                <w:kern w:val="0"/>
                <w:szCs w:val="21"/>
              </w:rPr>
              <m:t>，</m:t>
            </m:r>
            <m:r>
              <w:rPr>
                <w:rFonts w:ascii="Cambria Math" w:eastAsia="宋体" w:hAnsi="Cambria Math" w:cs="E-BZ+ZFSDIT-4"/>
                <w:kern w:val="0"/>
                <w:szCs w:val="21"/>
              </w:rPr>
              <m:t>⋯k</m:t>
            </m:r>
          </m:e>
        </m:d>
      </m:oMath>
      <w:r>
        <w:rPr>
          <w:rFonts w:ascii="宋体" w:eastAsia="宋体" w:hAnsi="宋体" w:cs="E-BZ+ZFSDIT-4" w:hint="eastAsia"/>
          <w:kern w:val="0"/>
          <w:szCs w:val="21"/>
        </w:rPr>
        <w:t>，并赋予每个分组一个得分</w:t>
      </w:r>
      <m:oMath>
        <m:sSub>
          <m:sSubPr>
            <m:ctrlPr>
              <w:rPr>
                <w:rFonts w:ascii="Cambria Math" w:eastAsia="宋体" w:hAnsi="Cambria Math" w:cs="E-BZ+ZFSDIT-4"/>
                <w:i/>
                <w:kern w:val="0"/>
                <w:szCs w:val="21"/>
              </w:rPr>
            </m:ctrlPr>
          </m:sSubPr>
          <m:e>
            <m:r>
              <w:rPr>
                <w:rFonts w:ascii="Cambria Math" w:eastAsia="宋体" w:hAnsi="Cambria Math" w:cs="E-BZ+ZFSDIT-4"/>
                <w:kern w:val="0"/>
                <w:szCs w:val="21"/>
              </w:rPr>
              <m:t>l</m:t>
            </m:r>
          </m:e>
          <m:sub>
            <m:r>
              <w:rPr>
                <w:rFonts w:ascii="Cambria Math" w:eastAsia="宋体" w:hAnsi="Cambria Math" w:cs="E-BZ+ZFSDIT-4"/>
                <w:kern w:val="0"/>
                <w:szCs w:val="21"/>
              </w:rPr>
              <m:t>i</m:t>
            </m:r>
          </m:sub>
        </m:sSub>
      </m:oMath>
      <w:r>
        <w:rPr>
          <w:rFonts w:ascii="宋体" w:eastAsia="宋体" w:hAnsi="宋体" w:cs="E-BZ+ZFSDIT-4" w:hint="eastAsia"/>
          <w:kern w:val="0"/>
          <w:szCs w:val="21"/>
        </w:rPr>
        <w:t>，以反映这些分组的排序。所有分组的观察值数合计为</w:t>
      </w:r>
      <m:oMath>
        <m:r>
          <w:rPr>
            <w:rFonts w:ascii="Cambria Math" w:eastAsia="宋体" w:hAnsi="Cambria Math" w:cs="E-BZ+ZFSDIT-4"/>
            <w:kern w:val="0"/>
            <w:szCs w:val="21"/>
          </w:rPr>
          <m:t>N=</m:t>
        </m:r>
        <m:nary>
          <m:naryPr>
            <m:chr m:val="∑"/>
            <m:limLoc m:val="undOvr"/>
            <m:subHide m:val="1"/>
            <m:supHide m:val="1"/>
            <m:ctrlPr>
              <w:rPr>
                <w:rFonts w:ascii="Cambria Math" w:eastAsia="宋体" w:hAnsi="Cambria Math" w:cs="E-BZ+ZFSDIT-4"/>
                <w:i/>
                <w:kern w:val="0"/>
                <w:szCs w:val="21"/>
              </w:rPr>
            </m:ctrlPr>
          </m:naryPr>
          <m:sub/>
          <m:sup/>
          <m:e>
            <m:sSub>
              <m:sSubPr>
                <m:ctrlPr>
                  <w:rPr>
                    <w:rFonts w:ascii="Cambria Math" w:eastAsia="宋体" w:hAnsi="Cambria Math" w:cs="E-BZ+ZFSDIT-4"/>
                    <w:i/>
                    <w:kern w:val="0"/>
                    <w:szCs w:val="21"/>
                  </w:rPr>
                </m:ctrlPr>
              </m:sSubPr>
              <m:e>
                <m:r>
                  <w:rPr>
                    <w:rFonts w:ascii="Cambria Math" w:eastAsia="宋体" w:hAnsi="Cambria Math" w:cs="E-BZ+ZFSDIT-4"/>
                    <w:kern w:val="0"/>
                    <w:szCs w:val="21"/>
                  </w:rPr>
                  <m:t>n</m:t>
                </m:r>
              </m:e>
              <m:sub>
                <m:r>
                  <w:rPr>
                    <w:rFonts w:ascii="Cambria Math" w:eastAsia="宋体" w:hAnsi="Cambria Math" w:cs="E-BZ+ZFSDIT-4"/>
                    <w:kern w:val="0"/>
                    <w:szCs w:val="21"/>
                  </w:rPr>
                  <m:t>i</m:t>
                </m:r>
              </m:sub>
            </m:sSub>
          </m:e>
        </m:nary>
      </m:oMath>
      <w:r>
        <w:rPr>
          <w:rFonts w:ascii="宋体" w:eastAsia="宋体" w:hAnsi="宋体" w:cs="E-BZ+ZFSDIT-4" w:hint="eastAsia"/>
          <w:kern w:val="0"/>
          <w:szCs w:val="21"/>
        </w:rPr>
        <w:t>；在这</w:t>
      </w:r>
      <m:oMath>
        <m:r>
          <w:rPr>
            <w:rFonts w:ascii="Cambria Math" w:eastAsia="宋体" w:hAnsi="Cambria Math" w:cs="E-BZ+ZFSDIT-4"/>
            <w:kern w:val="0"/>
            <w:szCs w:val="21"/>
          </w:rPr>
          <m:t>N</m:t>
        </m:r>
      </m:oMath>
      <w:r>
        <w:rPr>
          <w:rFonts w:ascii="宋体" w:eastAsia="宋体" w:hAnsi="宋体" w:cs="E-BZ+ZFSDIT-4" w:hint="eastAsia"/>
          <w:kern w:val="0"/>
          <w:szCs w:val="21"/>
        </w:rPr>
        <w:t>个观察值中按取值对所有观察值做升序排位，得到所有观察值在总样本中从1至</w:t>
      </w:r>
      <m:oMath>
        <m:r>
          <w:rPr>
            <w:rFonts w:ascii="Cambria Math" w:eastAsia="宋体" w:hAnsi="Cambria Math" w:cs="E-BZ+ZFSDIT-4"/>
            <w:kern w:val="0"/>
            <w:szCs w:val="21"/>
          </w:rPr>
          <m:t>N</m:t>
        </m:r>
      </m:oMath>
      <w:r>
        <w:rPr>
          <w:rFonts w:ascii="宋体" w:eastAsia="宋体" w:hAnsi="宋体" w:cs="E-BZ+ZFSDIT-4" w:hint="eastAsia"/>
          <w:kern w:val="0"/>
          <w:szCs w:val="21"/>
        </w:rPr>
        <w:t>的取值序位（r</w:t>
      </w:r>
      <w:r>
        <w:rPr>
          <w:rFonts w:ascii="宋体" w:eastAsia="宋体" w:hAnsi="宋体" w:cs="E-BZ+ZFSDIT-4"/>
          <w:kern w:val="0"/>
          <w:szCs w:val="21"/>
        </w:rPr>
        <w:t>ank</w:t>
      </w:r>
      <w:r>
        <w:rPr>
          <w:rFonts w:ascii="宋体" w:eastAsia="宋体" w:hAnsi="宋体" w:cs="E-BZ+ZFSDIT-4" w:hint="eastAsia"/>
          <w:kern w:val="0"/>
          <w:szCs w:val="21"/>
        </w:rPr>
        <w:t>），中文称这种序位为“秩”。然后，在每个分组内加总诸观察值的秩，得到每个分组内的“秩和”（s</w:t>
      </w:r>
      <w:r>
        <w:rPr>
          <w:rFonts w:ascii="宋体" w:eastAsia="宋体" w:hAnsi="宋体" w:cs="E-BZ+ZFSDIT-4"/>
          <w:kern w:val="0"/>
          <w:szCs w:val="21"/>
        </w:rPr>
        <w:t>um of rank</w:t>
      </w:r>
      <w:r>
        <w:rPr>
          <w:rFonts w:ascii="宋体" w:eastAsia="宋体" w:hAnsi="宋体" w:cs="E-BZ+ZFSDIT-4" w:hint="eastAsia"/>
          <w:kern w:val="0"/>
          <w:szCs w:val="21"/>
        </w:rPr>
        <w:t>），</w:t>
      </w:r>
      <m:oMath>
        <m:sSub>
          <m:sSubPr>
            <m:ctrlPr>
              <w:rPr>
                <w:rFonts w:ascii="Cambria Math" w:eastAsia="宋体" w:hAnsi="Cambria Math" w:cs="E-BZ+ZFSDIT-4"/>
                <w:i/>
                <w:kern w:val="0"/>
                <w:szCs w:val="21"/>
              </w:rPr>
            </m:ctrlPr>
          </m:sSubPr>
          <m:e>
            <m:r>
              <w:rPr>
                <w:rFonts w:ascii="Cambria Math" w:eastAsia="宋体" w:hAnsi="Cambria Math" w:cs="E-BZ+ZFSDIT-4"/>
                <w:kern w:val="0"/>
                <w:szCs w:val="21"/>
              </w:rPr>
              <m:t>R</m:t>
            </m:r>
          </m:e>
          <m:sub>
            <m:r>
              <w:rPr>
                <w:rFonts w:ascii="Cambria Math" w:eastAsia="宋体" w:hAnsi="Cambria Math" w:cs="E-BZ+ZFSDIT-4"/>
                <w:kern w:val="0"/>
                <w:szCs w:val="21"/>
              </w:rPr>
              <m:t>i</m:t>
            </m:r>
          </m:sub>
        </m:sSub>
      </m:oMath>
      <w:r>
        <w:rPr>
          <w:rFonts w:ascii="宋体" w:eastAsia="宋体" w:hAnsi="宋体" w:cs="E-BZ+ZFSDIT-4" w:hint="eastAsia"/>
          <w:kern w:val="0"/>
          <w:szCs w:val="21"/>
        </w:rPr>
        <w:t>，再求出所有分组得分的加权和，</w:t>
      </w:r>
      <m:oMath>
        <m:r>
          <w:rPr>
            <w:rFonts w:ascii="Cambria Math" w:eastAsia="宋体" w:hAnsi="Cambria Math" w:cs="E-BZ+ZFSDIT-4"/>
            <w:kern w:val="0"/>
            <w:szCs w:val="21"/>
          </w:rPr>
          <m:t>L=</m:t>
        </m:r>
        <m:nary>
          <m:naryPr>
            <m:chr m:val="∑"/>
            <m:limLoc m:val="subSup"/>
            <m:ctrlPr>
              <w:rPr>
                <w:rFonts w:ascii="Cambria Math" w:eastAsia="宋体" w:hAnsi="Cambria Math" w:cs="E-BZ+ZFSDIT-4"/>
                <w:i/>
                <w:kern w:val="0"/>
                <w:szCs w:val="21"/>
              </w:rPr>
            </m:ctrlPr>
          </m:naryPr>
          <m:sub>
            <m:r>
              <w:rPr>
                <w:rFonts w:ascii="Cambria Math" w:eastAsia="宋体" w:hAnsi="Cambria Math" w:cs="E-BZ+ZFSDIT-4"/>
                <w:kern w:val="0"/>
                <w:szCs w:val="21"/>
              </w:rPr>
              <m:t>i=1</m:t>
            </m:r>
          </m:sub>
          <m:sup>
            <m:r>
              <w:rPr>
                <w:rFonts w:ascii="Cambria Math" w:eastAsia="宋体" w:hAnsi="Cambria Math" w:cs="E-BZ+ZFSDIT-4"/>
                <w:kern w:val="0"/>
                <w:szCs w:val="21"/>
              </w:rPr>
              <m:t>k</m:t>
            </m:r>
          </m:sup>
          <m:e>
            <m:sSub>
              <m:sSubPr>
                <m:ctrlPr>
                  <w:rPr>
                    <w:rFonts w:ascii="Cambria Math" w:eastAsia="宋体" w:hAnsi="Cambria Math" w:cs="E-BZ+ZFSDIT-4"/>
                    <w:i/>
                    <w:kern w:val="0"/>
                    <w:szCs w:val="21"/>
                  </w:rPr>
                </m:ctrlPr>
              </m:sSubPr>
              <m:e>
                <m:r>
                  <w:rPr>
                    <w:rFonts w:ascii="Cambria Math" w:eastAsia="宋体" w:hAnsi="Cambria Math" w:cs="E-BZ+ZFSDIT-4"/>
                    <w:kern w:val="0"/>
                    <w:szCs w:val="21"/>
                  </w:rPr>
                  <m:t>l</m:t>
                </m:r>
              </m:e>
              <m:sub>
                <m:r>
                  <w:rPr>
                    <w:rFonts w:ascii="Cambria Math" w:eastAsia="宋体" w:hAnsi="Cambria Math" w:cs="E-BZ+ZFSDIT-4"/>
                    <w:kern w:val="0"/>
                    <w:szCs w:val="21"/>
                  </w:rPr>
                  <m:t>i</m:t>
                </m:r>
              </m:sub>
            </m:sSub>
            <m:sSub>
              <m:sSubPr>
                <m:ctrlPr>
                  <w:rPr>
                    <w:rFonts w:ascii="Cambria Math" w:eastAsia="宋体" w:hAnsi="Cambria Math" w:cs="E-BZ+ZFSDIT-4"/>
                    <w:i/>
                    <w:kern w:val="0"/>
                    <w:szCs w:val="21"/>
                  </w:rPr>
                </m:ctrlPr>
              </m:sSubPr>
              <m:e>
                <m:r>
                  <w:rPr>
                    <w:rFonts w:ascii="Cambria Math" w:eastAsia="宋体" w:hAnsi="Cambria Math" w:cs="E-BZ+ZFSDIT-4"/>
                    <w:kern w:val="0"/>
                    <w:szCs w:val="21"/>
                  </w:rPr>
                  <m:t>n</m:t>
                </m:r>
              </m:e>
              <m:sub>
                <m:r>
                  <w:rPr>
                    <w:rFonts w:ascii="Cambria Math" w:eastAsia="宋体" w:hAnsi="Cambria Math" w:cs="E-BZ+ZFSDIT-4"/>
                    <w:kern w:val="0"/>
                    <w:szCs w:val="21"/>
                  </w:rPr>
                  <m:t>i</m:t>
                </m:r>
              </m:sub>
            </m:sSub>
          </m:e>
        </m:nary>
      </m:oMath>
      <w:r>
        <w:rPr>
          <w:rFonts w:ascii="宋体" w:eastAsia="宋体" w:hAnsi="宋体" w:cs="E-BZ+ZFSDIT-4" w:hint="eastAsia"/>
          <w:kern w:val="0"/>
          <w:szCs w:val="21"/>
        </w:rPr>
        <w:t>，以及统计量</w:t>
      </w:r>
      <m:oMath>
        <m:r>
          <w:rPr>
            <w:rFonts w:ascii="Cambria Math" w:eastAsia="宋体" w:hAnsi="Cambria Math" w:cs="E-BZ+ZFSDIT-4"/>
            <w:kern w:val="0"/>
            <w:szCs w:val="21"/>
          </w:rPr>
          <m:t>T=</m:t>
        </m:r>
        <m:nary>
          <m:naryPr>
            <m:chr m:val="∑"/>
            <m:limLoc m:val="subSup"/>
            <m:ctrlPr>
              <w:rPr>
                <w:rFonts w:ascii="Cambria Math" w:eastAsia="宋体" w:hAnsi="Cambria Math" w:cs="E-BZ+ZFSDIT-4"/>
                <w:i/>
                <w:kern w:val="0"/>
                <w:szCs w:val="21"/>
              </w:rPr>
            </m:ctrlPr>
          </m:naryPr>
          <m:sub>
            <m:r>
              <w:rPr>
                <w:rFonts w:ascii="Cambria Math" w:eastAsia="宋体" w:hAnsi="Cambria Math" w:cs="E-BZ+ZFSDIT-4"/>
                <w:kern w:val="0"/>
                <w:szCs w:val="21"/>
              </w:rPr>
              <m:t>i=1</m:t>
            </m:r>
          </m:sub>
          <m:sup>
            <m:r>
              <w:rPr>
                <w:rFonts w:ascii="Cambria Math" w:eastAsia="宋体" w:hAnsi="Cambria Math" w:cs="E-BZ+ZFSDIT-4"/>
                <w:kern w:val="0"/>
                <w:szCs w:val="21"/>
              </w:rPr>
              <m:t>k</m:t>
            </m:r>
          </m:sup>
          <m:e>
            <m:sSub>
              <m:sSubPr>
                <m:ctrlPr>
                  <w:rPr>
                    <w:rFonts w:ascii="Cambria Math" w:eastAsia="宋体" w:hAnsi="Cambria Math" w:cs="E-BZ+ZFSDIT-4"/>
                    <w:i/>
                    <w:kern w:val="0"/>
                    <w:szCs w:val="21"/>
                  </w:rPr>
                </m:ctrlPr>
              </m:sSubPr>
              <m:e>
                <m:r>
                  <w:rPr>
                    <w:rFonts w:ascii="Cambria Math" w:eastAsia="宋体" w:hAnsi="Cambria Math" w:cs="E-BZ+ZFSDIT-4"/>
                    <w:kern w:val="0"/>
                    <w:szCs w:val="21"/>
                  </w:rPr>
                  <m:t>l</m:t>
                </m:r>
              </m:e>
              <m:sub>
                <m:r>
                  <w:rPr>
                    <w:rFonts w:ascii="Cambria Math" w:eastAsia="宋体" w:hAnsi="Cambria Math" w:cs="E-BZ+ZFSDIT-4"/>
                    <w:kern w:val="0"/>
                    <w:szCs w:val="21"/>
                  </w:rPr>
                  <m:t>i</m:t>
                </m:r>
              </m:sub>
            </m:sSub>
            <m:sSub>
              <m:sSubPr>
                <m:ctrlPr>
                  <w:rPr>
                    <w:rFonts w:ascii="Cambria Math" w:eastAsia="宋体" w:hAnsi="Cambria Math" w:cs="E-BZ+ZFSDIT-4"/>
                    <w:i/>
                    <w:kern w:val="0"/>
                    <w:szCs w:val="21"/>
                  </w:rPr>
                </m:ctrlPr>
              </m:sSubPr>
              <m:e>
                <m:r>
                  <w:rPr>
                    <w:rFonts w:ascii="Cambria Math" w:eastAsia="宋体" w:hAnsi="Cambria Math" w:cs="E-BZ+ZFSDIT-4"/>
                    <w:kern w:val="0"/>
                    <w:szCs w:val="21"/>
                  </w:rPr>
                  <m:t>R</m:t>
                </m:r>
              </m:e>
              <m:sub>
                <m:r>
                  <w:rPr>
                    <w:rFonts w:ascii="Cambria Math" w:eastAsia="宋体" w:hAnsi="Cambria Math" w:cs="E-BZ+ZFSDIT-4"/>
                    <w:kern w:val="0"/>
                    <w:szCs w:val="21"/>
                  </w:rPr>
                  <m:t>i</m:t>
                </m:r>
              </m:sub>
            </m:sSub>
          </m:e>
        </m:nary>
      </m:oMath>
      <w:r>
        <w:rPr>
          <w:rFonts w:ascii="宋体" w:eastAsia="宋体" w:hAnsi="宋体" w:cs="E-BZ+ZFSDIT-4" w:hint="eastAsia"/>
          <w:kern w:val="0"/>
          <w:szCs w:val="21"/>
        </w:rPr>
        <w:t>。</w:t>
      </w:r>
    </w:p>
    <w:p w14:paraId="3846CDAA" w14:textId="625A9669" w:rsidR="00BE1C25" w:rsidRPr="00D73E7B" w:rsidRDefault="00BE1C25" w:rsidP="006B03C1">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这项检验的零假设为被测变量的取值变化无确定趋势。在零假设下，统计量</w:t>
      </w:r>
      <m:oMath>
        <m:r>
          <w:rPr>
            <w:rFonts w:ascii="Cambria Math" w:eastAsia="宋体" w:hAnsi="Cambria Math" w:cs="E-BZ+ZFSDIT-4"/>
            <w:kern w:val="0"/>
            <w:szCs w:val="21"/>
          </w:rPr>
          <m:t>T</m:t>
        </m:r>
      </m:oMath>
      <w:r>
        <w:rPr>
          <w:rFonts w:ascii="宋体" w:eastAsia="宋体" w:hAnsi="宋体" w:cs="E-BZ+ZFSDIT-4" w:hint="eastAsia"/>
          <w:kern w:val="0"/>
          <w:szCs w:val="21"/>
        </w:rPr>
        <w:t>的期望值为</w:t>
      </w:r>
      <m:oMath>
        <m:r>
          <w:rPr>
            <w:rFonts w:ascii="Cambria Math" w:eastAsia="宋体" w:hAnsi="Cambria Math" w:cs="E-BZ+ZFSDIT-4"/>
            <w:kern w:val="0"/>
            <w:szCs w:val="21"/>
          </w:rPr>
          <m:t>E</m:t>
        </m:r>
        <m:d>
          <m:dPr>
            <m:ctrlPr>
              <w:rPr>
                <w:rFonts w:ascii="Cambria Math" w:eastAsia="宋体" w:hAnsi="Cambria Math" w:cs="E-BZ+ZFSDIT-4"/>
                <w:i/>
                <w:kern w:val="0"/>
                <w:szCs w:val="21"/>
              </w:rPr>
            </m:ctrlPr>
          </m:dPr>
          <m:e>
            <m:r>
              <w:rPr>
                <w:rFonts w:ascii="Cambria Math" w:eastAsia="宋体" w:hAnsi="Cambria Math" w:cs="E-BZ+ZFSDIT-4"/>
                <w:kern w:val="0"/>
                <w:szCs w:val="21"/>
              </w:rPr>
              <m:t>T</m:t>
            </m:r>
          </m:e>
        </m:d>
        <m:r>
          <w:rPr>
            <w:rFonts w:ascii="Cambria Math" w:eastAsia="宋体" w:hAnsi="Cambria Math" w:cs="E-BZ+ZFSDIT-4"/>
            <w:kern w:val="0"/>
            <w:szCs w:val="21"/>
          </w:rPr>
          <m:t>=0.5</m:t>
        </m:r>
        <m:d>
          <m:dPr>
            <m:ctrlPr>
              <w:rPr>
                <w:rFonts w:ascii="Cambria Math" w:eastAsia="宋体" w:hAnsi="Cambria Math" w:cs="E-BZ+ZFSDIT-4"/>
                <w:i/>
                <w:kern w:val="0"/>
                <w:szCs w:val="21"/>
              </w:rPr>
            </m:ctrlPr>
          </m:dPr>
          <m:e>
            <m:r>
              <w:rPr>
                <w:rFonts w:ascii="Cambria Math" w:eastAsia="宋体" w:hAnsi="Cambria Math" w:cs="E-BZ+ZFSDIT-4"/>
                <w:kern w:val="0"/>
                <w:szCs w:val="21"/>
              </w:rPr>
              <m:t>N+1</m:t>
            </m:r>
          </m:e>
        </m:d>
        <m:r>
          <w:rPr>
            <w:rFonts w:ascii="Cambria Math" w:eastAsia="宋体" w:hAnsi="Cambria Math" w:cs="E-BZ+ZFSDIT-4"/>
            <w:kern w:val="0"/>
            <w:szCs w:val="21"/>
          </w:rPr>
          <m:t>L</m:t>
        </m:r>
      </m:oMath>
      <w:r>
        <w:rPr>
          <w:rFonts w:ascii="宋体" w:eastAsia="宋体" w:hAnsi="宋体" w:cs="E-BZ+ZFSDIT-4" w:hint="eastAsia"/>
          <w:kern w:val="0"/>
          <w:szCs w:val="21"/>
        </w:rPr>
        <w:t>，其标准差是</w:t>
      </w:r>
      <m:oMath>
        <m:r>
          <w:rPr>
            <w:rFonts w:ascii="Cambria Math" w:eastAsia="宋体" w:hAnsi="Cambria Math" w:cs="E-BZ+ZFSDIT-4"/>
            <w:kern w:val="0"/>
            <w:szCs w:val="21"/>
          </w:rPr>
          <m:t>se</m:t>
        </m:r>
        <m:d>
          <m:dPr>
            <m:ctrlPr>
              <w:rPr>
                <w:rFonts w:ascii="Cambria Math" w:eastAsia="宋体" w:hAnsi="Cambria Math" w:cs="E-BZ+ZFSDIT-4"/>
                <w:i/>
                <w:kern w:val="0"/>
                <w:szCs w:val="21"/>
              </w:rPr>
            </m:ctrlPr>
          </m:dPr>
          <m:e>
            <m:r>
              <w:rPr>
                <w:rFonts w:ascii="Cambria Math" w:eastAsia="宋体" w:hAnsi="Cambria Math" w:cs="E-BZ+ZFSDIT-4"/>
                <w:kern w:val="0"/>
                <w:szCs w:val="21"/>
              </w:rPr>
              <m:t>T</m:t>
            </m:r>
          </m:e>
        </m:d>
        <m:r>
          <w:rPr>
            <w:rFonts w:ascii="Cambria Math" w:eastAsia="宋体" w:hAnsi="Cambria Math" w:cs="E-BZ+ZFSDIT-4"/>
            <w:kern w:val="0"/>
            <w:szCs w:val="21"/>
          </w:rPr>
          <m:t>=</m:t>
        </m:r>
        <m:rad>
          <m:radPr>
            <m:degHide m:val="1"/>
            <m:ctrlPr>
              <w:rPr>
                <w:rFonts w:ascii="Cambria Math" w:eastAsia="宋体" w:hAnsi="Cambria Math" w:cs="E-BZ+ZFSDIT-4"/>
                <w:i/>
                <w:kern w:val="0"/>
                <w:szCs w:val="21"/>
              </w:rPr>
            </m:ctrlPr>
          </m:radPr>
          <m:deg/>
          <m:e>
            <m:f>
              <m:fPr>
                <m:ctrlPr>
                  <w:rPr>
                    <w:rFonts w:ascii="Cambria Math" w:eastAsia="宋体" w:hAnsi="Cambria Math" w:cs="E-BZ+ZFSDIT-4"/>
                    <w:i/>
                    <w:kern w:val="0"/>
                    <w:szCs w:val="21"/>
                  </w:rPr>
                </m:ctrlPr>
              </m:fPr>
              <m:num>
                <m:r>
                  <w:rPr>
                    <w:rFonts w:ascii="Cambria Math" w:eastAsia="宋体" w:hAnsi="Cambria Math" w:cs="E-BZ+ZFSDIT-4"/>
                    <w:kern w:val="0"/>
                    <w:szCs w:val="21"/>
                  </w:rPr>
                  <m:t>n+1</m:t>
                </m:r>
              </m:num>
              <m:den>
                <m:r>
                  <w:rPr>
                    <w:rFonts w:ascii="Cambria Math" w:eastAsia="宋体" w:hAnsi="Cambria Math" w:cs="E-BZ+ZFSDIT-4"/>
                    <w:kern w:val="0"/>
                    <w:szCs w:val="21"/>
                  </w:rPr>
                  <m:t>12</m:t>
                </m:r>
              </m:den>
            </m:f>
            <m:d>
              <m:dPr>
                <m:ctrlPr>
                  <w:rPr>
                    <w:rFonts w:ascii="Cambria Math" w:eastAsia="宋体" w:hAnsi="Cambria Math" w:cs="E-BZ+ZFSDIT-4"/>
                    <w:i/>
                    <w:kern w:val="0"/>
                    <w:szCs w:val="21"/>
                  </w:rPr>
                </m:ctrlPr>
              </m:dPr>
              <m:e>
                <m:r>
                  <w:rPr>
                    <w:rFonts w:ascii="Cambria Math" w:eastAsia="宋体" w:hAnsi="Cambria Math" w:cs="E-BZ+ZFSDIT-4"/>
                    <w:kern w:val="0"/>
                    <w:szCs w:val="21"/>
                  </w:rPr>
                  <m:t>N</m:t>
                </m:r>
                <m:nary>
                  <m:naryPr>
                    <m:chr m:val="∑"/>
                    <m:limLoc m:val="subSup"/>
                    <m:ctrlPr>
                      <w:rPr>
                        <w:rFonts w:ascii="Cambria Math" w:eastAsia="宋体" w:hAnsi="Cambria Math" w:cs="E-BZ+ZFSDIT-4"/>
                        <w:i/>
                        <w:kern w:val="0"/>
                        <w:szCs w:val="21"/>
                      </w:rPr>
                    </m:ctrlPr>
                  </m:naryPr>
                  <m:sub>
                    <m:r>
                      <w:rPr>
                        <w:rFonts w:ascii="Cambria Math" w:eastAsia="宋体" w:hAnsi="Cambria Math" w:cs="E-BZ+ZFSDIT-4"/>
                        <w:kern w:val="0"/>
                        <w:szCs w:val="21"/>
                      </w:rPr>
                      <m:t>i=1</m:t>
                    </m:r>
                  </m:sub>
                  <m:sup>
                    <m:r>
                      <w:rPr>
                        <w:rFonts w:ascii="Cambria Math" w:eastAsia="宋体" w:hAnsi="Cambria Math" w:cs="E-BZ+ZFSDIT-4"/>
                        <w:kern w:val="0"/>
                        <w:szCs w:val="21"/>
                      </w:rPr>
                      <m:t>k</m:t>
                    </m:r>
                  </m:sup>
                  <m:e>
                    <m:sSubSup>
                      <m:sSubSupPr>
                        <m:ctrlPr>
                          <w:rPr>
                            <w:rFonts w:ascii="Cambria Math" w:eastAsia="宋体" w:hAnsi="Cambria Math" w:cs="E-BZ+ZFSDIT-4"/>
                            <w:i/>
                            <w:kern w:val="0"/>
                            <w:szCs w:val="21"/>
                          </w:rPr>
                        </m:ctrlPr>
                      </m:sSubSupPr>
                      <m:e>
                        <m:r>
                          <w:rPr>
                            <w:rFonts w:ascii="Cambria Math" w:eastAsia="宋体" w:hAnsi="Cambria Math" w:cs="E-BZ+ZFSDIT-4"/>
                            <w:kern w:val="0"/>
                            <w:szCs w:val="21"/>
                          </w:rPr>
                          <m:t>l</m:t>
                        </m:r>
                      </m:e>
                      <m:sub>
                        <m:r>
                          <w:rPr>
                            <w:rFonts w:ascii="Cambria Math" w:eastAsia="宋体" w:hAnsi="Cambria Math" w:cs="E-BZ+ZFSDIT-4"/>
                            <w:kern w:val="0"/>
                            <w:szCs w:val="21"/>
                          </w:rPr>
                          <m:t>i</m:t>
                        </m:r>
                      </m:sub>
                      <m:sup>
                        <m:r>
                          <w:rPr>
                            <w:rFonts w:ascii="Cambria Math" w:eastAsia="宋体" w:hAnsi="Cambria Math" w:cs="E-BZ+ZFSDIT-4"/>
                            <w:kern w:val="0"/>
                            <w:szCs w:val="21"/>
                          </w:rPr>
                          <m:t>2</m:t>
                        </m:r>
                      </m:sup>
                    </m:sSubSup>
                    <m:r>
                      <w:rPr>
                        <w:rFonts w:ascii="Cambria Math" w:eastAsia="宋体" w:hAnsi="Cambria Math" w:cs="E-BZ+ZFSDIT-4"/>
                        <w:kern w:val="0"/>
                        <w:szCs w:val="21"/>
                      </w:rPr>
                      <m:t>-</m:t>
                    </m:r>
                    <m:sSup>
                      <m:sSupPr>
                        <m:ctrlPr>
                          <w:rPr>
                            <w:rFonts w:ascii="Cambria Math" w:eastAsia="宋体" w:hAnsi="Cambria Math" w:cs="E-BZ+ZFSDIT-4"/>
                            <w:i/>
                            <w:kern w:val="0"/>
                            <w:szCs w:val="21"/>
                          </w:rPr>
                        </m:ctrlPr>
                      </m:sSupPr>
                      <m:e>
                        <m:r>
                          <w:rPr>
                            <w:rFonts w:ascii="Cambria Math" w:eastAsia="宋体" w:hAnsi="Cambria Math" w:cs="E-BZ+ZFSDIT-4"/>
                            <w:kern w:val="0"/>
                            <w:szCs w:val="21"/>
                          </w:rPr>
                          <m:t>L</m:t>
                        </m:r>
                      </m:e>
                      <m:sup>
                        <m:r>
                          <w:rPr>
                            <w:rFonts w:ascii="Cambria Math" w:eastAsia="宋体" w:hAnsi="Cambria Math" w:cs="E-BZ+ZFSDIT-4"/>
                            <w:kern w:val="0"/>
                            <w:szCs w:val="21"/>
                          </w:rPr>
                          <m:t>2</m:t>
                        </m:r>
                      </m:sup>
                    </m:sSup>
                  </m:e>
                </m:nary>
              </m:e>
            </m:d>
          </m:e>
        </m:rad>
      </m:oMath>
      <w:r>
        <w:rPr>
          <w:rFonts w:ascii="宋体" w:eastAsia="宋体" w:hAnsi="宋体" w:cs="E-BZ+ZFSDIT-4" w:hint="eastAsia"/>
          <w:kern w:val="0"/>
          <w:szCs w:val="21"/>
        </w:rPr>
        <w:t>。趋势分析所得出的检验统计量是</w:t>
      </w:r>
      <m:oMath>
        <m:r>
          <w:rPr>
            <w:rFonts w:ascii="Cambria Math" w:eastAsia="宋体" w:hAnsi="Cambria Math" w:cs="E-BZ+ZFSDIT-4"/>
            <w:kern w:val="0"/>
            <w:szCs w:val="21"/>
          </w:rPr>
          <m:t>z=</m:t>
        </m:r>
        <m:f>
          <m:fPr>
            <m:type m:val="lin"/>
            <m:ctrlPr>
              <w:rPr>
                <w:rFonts w:ascii="Cambria Math" w:eastAsia="宋体" w:hAnsi="Cambria Math" w:cs="E-BZ+ZFSDIT-4"/>
                <w:i/>
                <w:kern w:val="0"/>
                <w:szCs w:val="21"/>
              </w:rPr>
            </m:ctrlPr>
          </m:fPr>
          <m:num>
            <m:d>
              <m:dPr>
                <m:begChr m:val="{"/>
                <m:endChr m:val="}"/>
                <m:ctrlPr>
                  <w:rPr>
                    <w:rFonts w:ascii="Cambria Math" w:eastAsia="宋体" w:hAnsi="Cambria Math" w:cs="E-BZ+ZFSDIT-4"/>
                    <w:i/>
                    <w:kern w:val="0"/>
                    <w:szCs w:val="21"/>
                  </w:rPr>
                </m:ctrlPr>
              </m:dPr>
              <m:e>
                <m:r>
                  <w:rPr>
                    <w:rFonts w:ascii="Cambria Math" w:eastAsia="宋体" w:hAnsi="Cambria Math" w:cs="E-BZ+ZFSDIT-4"/>
                    <w:kern w:val="0"/>
                    <w:szCs w:val="21"/>
                  </w:rPr>
                  <m:t>T-E</m:t>
                </m:r>
                <m:d>
                  <m:dPr>
                    <m:ctrlPr>
                      <w:rPr>
                        <w:rFonts w:ascii="Cambria Math" w:eastAsia="宋体" w:hAnsi="Cambria Math" w:cs="E-BZ+ZFSDIT-4"/>
                        <w:i/>
                        <w:kern w:val="0"/>
                        <w:szCs w:val="21"/>
                      </w:rPr>
                    </m:ctrlPr>
                  </m:dPr>
                  <m:e>
                    <m:r>
                      <w:rPr>
                        <w:rFonts w:ascii="Cambria Math" w:eastAsia="宋体" w:hAnsi="Cambria Math" w:cs="E-BZ+ZFSDIT-4"/>
                        <w:kern w:val="0"/>
                        <w:szCs w:val="21"/>
                      </w:rPr>
                      <m:t>T</m:t>
                    </m:r>
                  </m:e>
                </m:d>
              </m:e>
            </m:d>
          </m:num>
          <m:den>
            <m:r>
              <w:rPr>
                <w:rFonts w:ascii="Cambria Math" w:eastAsia="宋体" w:hAnsi="Cambria Math" w:cs="E-BZ+ZFSDIT-4"/>
                <w:kern w:val="0"/>
                <w:szCs w:val="21"/>
              </w:rPr>
              <m:t>se</m:t>
            </m:r>
            <m:d>
              <m:dPr>
                <m:ctrlPr>
                  <w:rPr>
                    <w:rFonts w:ascii="Cambria Math" w:eastAsia="宋体" w:hAnsi="Cambria Math" w:cs="E-BZ+ZFSDIT-4"/>
                    <w:i/>
                    <w:kern w:val="0"/>
                    <w:szCs w:val="21"/>
                  </w:rPr>
                </m:ctrlPr>
              </m:dPr>
              <m:e>
                <m:r>
                  <w:rPr>
                    <w:rFonts w:ascii="Cambria Math" w:eastAsia="宋体" w:hAnsi="Cambria Math" w:cs="E-BZ+ZFSDIT-4"/>
                    <w:kern w:val="0"/>
                    <w:szCs w:val="21"/>
                  </w:rPr>
                  <m:t>T</m:t>
                </m:r>
              </m:e>
            </m:d>
          </m:den>
        </m:f>
      </m:oMath>
      <w:r>
        <w:rPr>
          <w:rFonts w:ascii="宋体" w:eastAsia="宋体" w:hAnsi="宋体" w:cs="E-BZ+ZFSDIT-4" w:hint="eastAsia"/>
          <w:kern w:val="0"/>
          <w:szCs w:val="21"/>
        </w:rPr>
        <w:t>。当被测变量的取值变化无确定趋势的零假设为真时，该检验统计量呈近似标准正态分布。</w:t>
      </w:r>
      <w:bookmarkEnd w:id="1"/>
      <w:r>
        <w:rPr>
          <w:rStyle w:val="a5"/>
          <w:rFonts w:ascii="宋体" w:eastAsia="宋体" w:hAnsi="宋体" w:cs="E-BZ+ZFSDIT-4"/>
          <w:kern w:val="0"/>
          <w:szCs w:val="21"/>
        </w:rPr>
        <w:footnoteReference w:id="4"/>
      </w:r>
    </w:p>
    <w:p w14:paraId="1A5D2D59" w14:textId="42831D78" w:rsidR="00BE1C25" w:rsidRDefault="00BE1C25" w:rsidP="00C15494">
      <w:pPr>
        <w:autoSpaceDE w:val="0"/>
        <w:autoSpaceDN w:val="0"/>
        <w:adjustRightInd w:val="0"/>
        <w:ind w:firstLineChars="200" w:firstLine="420"/>
        <w:jc w:val="left"/>
        <w:rPr>
          <w:rFonts w:ascii="宋体" w:eastAsia="宋体" w:hAnsi="宋体" w:cs="E-BZ+ZFSDIT-4"/>
          <w:kern w:val="0"/>
          <w:szCs w:val="21"/>
        </w:rPr>
      </w:pPr>
      <w:r>
        <w:rPr>
          <w:rFonts w:ascii="宋体" w:eastAsia="宋体" w:hAnsi="宋体" w:cs="E-BZ+ZFSDIT-4" w:hint="eastAsia"/>
          <w:kern w:val="0"/>
          <w:szCs w:val="21"/>
        </w:rPr>
        <w:t>下面的趋势分析中，以样本农户的劳均农业收入和农场平均成本为被测变量，以样本农户的农场规模为解释变量，检验样本中劳均农业收入和农场平均成本对应于农场规模扩大的取值变化，看其是否有明确的趋势。如检验结果是显著的正（负）Z值，表示这两个变量随农场规模的扩大而趋于上升（下降），于是拒绝零假设；如检验结果是不显著的Z值（无论正负），表明这两个变量对应于农场规模扩大的取值变化无确定趋势，于是接受零</w:t>
      </w:r>
      <w:r>
        <w:rPr>
          <w:rFonts w:ascii="宋体" w:eastAsia="宋体" w:hAnsi="宋体" w:cs="E-BZ+ZFSDIT-4" w:hint="eastAsia"/>
          <w:kern w:val="0"/>
          <w:szCs w:val="21"/>
        </w:rPr>
        <w:lastRenderedPageBreak/>
        <w:t>假设。</w:t>
      </w:r>
    </w:p>
    <w:p w14:paraId="25ABA5BA" w14:textId="77777777" w:rsidR="00BE1C25" w:rsidRPr="0030220F" w:rsidRDefault="00BE1C25" w:rsidP="005A5B9A">
      <w:pPr>
        <w:autoSpaceDE w:val="0"/>
        <w:autoSpaceDN w:val="0"/>
        <w:adjustRightInd w:val="0"/>
        <w:rPr>
          <w:rFonts w:ascii="宋体" w:eastAsia="宋体" w:hAnsi="宋体" w:cs="E-BZ+ZFSDIT-4"/>
          <w:kern w:val="0"/>
          <w:szCs w:val="21"/>
        </w:rPr>
      </w:pPr>
    </w:p>
    <w:p w14:paraId="6332BB88" w14:textId="731938D5" w:rsidR="00BE1C25" w:rsidRPr="00DF1399" w:rsidRDefault="00BE1C25" w:rsidP="00DF1399">
      <w:pPr>
        <w:autoSpaceDE w:val="0"/>
        <w:autoSpaceDN w:val="0"/>
        <w:adjustRightInd w:val="0"/>
        <w:jc w:val="center"/>
        <w:rPr>
          <w:rFonts w:ascii="黑体" w:eastAsia="黑体" w:hAnsi="黑体" w:cs="E-BZ+ZFSDIT-4"/>
          <w:kern w:val="0"/>
          <w:sz w:val="28"/>
          <w:szCs w:val="28"/>
        </w:rPr>
      </w:pPr>
      <w:r w:rsidRPr="00DF1399">
        <w:rPr>
          <w:rFonts w:ascii="黑体" w:eastAsia="黑体" w:hAnsi="黑体" w:cs="E-BZ+ZFSDIT-4" w:hint="eastAsia"/>
          <w:kern w:val="0"/>
          <w:sz w:val="28"/>
          <w:szCs w:val="28"/>
        </w:rPr>
        <w:t>三、劳均农业收入和农场平均成本的趋势分析结果</w:t>
      </w:r>
    </w:p>
    <w:p w14:paraId="1220DC7A" w14:textId="576D0980" w:rsidR="00BE1C25" w:rsidRDefault="00BE1C25" w:rsidP="00F06A55">
      <w:pPr>
        <w:rPr>
          <w:rFonts w:ascii="宋体" w:eastAsia="宋体" w:hAnsi="宋体"/>
        </w:rPr>
      </w:pPr>
    </w:p>
    <w:p w14:paraId="245EA000" w14:textId="610AE0C2" w:rsidR="00BE1C25" w:rsidRDefault="00BE1C25" w:rsidP="00271E8E">
      <w:pPr>
        <w:ind w:firstLineChars="200" w:firstLine="420"/>
        <w:rPr>
          <w:rFonts w:ascii="宋体" w:eastAsia="宋体" w:hAnsi="宋体"/>
        </w:rPr>
      </w:pPr>
      <w:r>
        <w:rPr>
          <w:rFonts w:ascii="宋体" w:eastAsia="宋体" w:hAnsi="宋体" w:hint="eastAsia"/>
        </w:rPr>
        <w:t>表</w:t>
      </w:r>
      <w:r>
        <w:rPr>
          <w:rFonts w:ascii="宋体" w:eastAsia="宋体" w:hAnsi="宋体"/>
        </w:rPr>
        <w:t>4</w:t>
      </w:r>
      <w:r>
        <w:rPr>
          <w:rFonts w:ascii="宋体" w:eastAsia="宋体" w:hAnsi="宋体" w:hint="eastAsia"/>
        </w:rPr>
        <w:t>和表5分别展现了样本农户劳均农业收入和农场平均成本的趋势分析结果。因结果的数据量较大，为控制篇幅，此处不展现这两项分析所得到的详尽结果信息，只提供分析所得的检验统计量结果。</w:t>
      </w:r>
    </w:p>
    <w:p w14:paraId="6CD8F72B" w14:textId="2BF81D7B" w:rsidR="00BE1C25" w:rsidRDefault="00BE1C25" w:rsidP="006565F8">
      <w:pPr>
        <w:ind w:firstLineChars="200" w:firstLine="420"/>
        <w:rPr>
          <w:rFonts w:ascii="宋体" w:eastAsia="宋体" w:hAnsi="宋体"/>
        </w:rPr>
      </w:pPr>
      <w:r>
        <w:rPr>
          <w:rFonts w:ascii="宋体" w:eastAsia="宋体" w:hAnsi="宋体" w:hint="eastAsia"/>
        </w:rPr>
        <w:t>从表</w:t>
      </w:r>
      <w:r>
        <w:rPr>
          <w:rFonts w:ascii="宋体" w:eastAsia="宋体" w:hAnsi="宋体"/>
        </w:rPr>
        <w:t>4</w:t>
      </w:r>
      <w:r>
        <w:rPr>
          <w:rFonts w:ascii="宋体" w:eastAsia="宋体" w:hAnsi="宋体" w:hint="eastAsia"/>
        </w:rPr>
        <w:t>可见，在2</w:t>
      </w:r>
      <w:r>
        <w:rPr>
          <w:rFonts w:ascii="宋体" w:eastAsia="宋体" w:hAnsi="宋体"/>
        </w:rPr>
        <w:t>014</w:t>
      </w:r>
      <w:r w:rsidR="00675553">
        <w:rPr>
          <w:rFonts w:ascii="宋体" w:eastAsia="宋体" w:hAnsi="宋体" w:hint="eastAsia"/>
        </w:rPr>
        <w:t>-</w:t>
      </w:r>
      <w:r>
        <w:rPr>
          <w:rFonts w:ascii="宋体" w:eastAsia="宋体" w:hAnsi="宋体" w:hint="eastAsia"/>
        </w:rPr>
        <w:t>2</w:t>
      </w:r>
      <w:r>
        <w:rPr>
          <w:rFonts w:ascii="宋体" w:eastAsia="宋体" w:hAnsi="宋体"/>
        </w:rPr>
        <w:t>018</w:t>
      </w:r>
      <w:r>
        <w:rPr>
          <w:rFonts w:ascii="宋体" w:eastAsia="宋体" w:hAnsi="宋体" w:hint="eastAsia"/>
        </w:rPr>
        <w:t>年的五年内，劳均农业收入趋势分析的所有Z值都为正，且</w:t>
      </w:r>
      <w:r w:rsidR="00F4016C">
        <w:rPr>
          <w:rFonts w:ascii="宋体" w:eastAsia="宋体" w:hAnsi="宋体" w:hint="eastAsia"/>
        </w:rPr>
        <w:t>在</w:t>
      </w:r>
      <w:r>
        <w:rPr>
          <w:rFonts w:ascii="宋体" w:eastAsia="宋体" w:hAnsi="宋体" w:hint="eastAsia"/>
        </w:rPr>
        <w:t>5%或1%水平上显著。这表明，样本农户的农业收入是随农场规模的扩大而趋于上升的。这项分析在方法上很简单，其所提供的信息也有限，但就本文此处的分析目的而言，表</w:t>
      </w:r>
      <w:r>
        <w:rPr>
          <w:rFonts w:ascii="宋体" w:eastAsia="宋体" w:hAnsi="宋体"/>
        </w:rPr>
        <w:t>4</w:t>
      </w:r>
      <w:r>
        <w:rPr>
          <w:rFonts w:ascii="宋体" w:eastAsia="宋体" w:hAnsi="宋体" w:hint="eastAsia"/>
        </w:rPr>
        <w:t>提供的信息已足够明确：覆盖全国7个主要农业门类、历时5年的3</w:t>
      </w:r>
      <w:r>
        <w:rPr>
          <w:rFonts w:ascii="宋体" w:eastAsia="宋体" w:hAnsi="宋体"/>
        </w:rPr>
        <w:t>5</w:t>
      </w:r>
      <w:r>
        <w:rPr>
          <w:rFonts w:ascii="宋体" w:eastAsia="宋体" w:hAnsi="宋体" w:hint="eastAsia"/>
        </w:rPr>
        <w:t>次检验都得到了显著的正Z值，表明样本农户的劳均农业收入随农场规模扩大而上升的趋势是高度确定和稳健的。</w:t>
      </w:r>
    </w:p>
    <w:p w14:paraId="2CD94636" w14:textId="77777777" w:rsidR="00BE1C25" w:rsidRPr="006565F8" w:rsidRDefault="00BE1C25" w:rsidP="003B6C0D">
      <w:pPr>
        <w:rPr>
          <w:rFonts w:ascii="宋体" w:eastAsia="宋体" w:hAnsi="宋体"/>
        </w:rPr>
      </w:pPr>
    </w:p>
    <w:tbl>
      <w:tblPr>
        <w:tblW w:w="7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10"/>
        <w:gridCol w:w="962"/>
        <w:gridCol w:w="1046"/>
        <w:gridCol w:w="1096"/>
        <w:gridCol w:w="1096"/>
        <w:gridCol w:w="1097"/>
        <w:gridCol w:w="7"/>
      </w:tblGrid>
      <w:tr w:rsidR="00BE1C25" w:rsidRPr="00F06A55" w14:paraId="19E335C8" w14:textId="77777777" w:rsidTr="00F06A55">
        <w:trPr>
          <w:trHeight w:val="285"/>
        </w:trPr>
        <w:tc>
          <w:tcPr>
            <w:tcW w:w="7998" w:type="dxa"/>
            <w:gridSpan w:val="8"/>
            <w:tcBorders>
              <w:top w:val="nil"/>
              <w:left w:val="nil"/>
              <w:right w:val="nil"/>
            </w:tcBorders>
            <w:shd w:val="clear" w:color="auto" w:fill="auto"/>
            <w:noWrap/>
            <w:vAlign w:val="center"/>
            <w:hideMark/>
          </w:tcPr>
          <w:p w14:paraId="05F4C2D6" w14:textId="688FCA8D" w:rsidR="00BE1C25" w:rsidRPr="00592B05" w:rsidRDefault="00BE1C25" w:rsidP="004A650A">
            <w:pPr>
              <w:widowControl/>
              <w:jc w:val="center"/>
              <w:rPr>
                <w:rFonts w:ascii="楷体" w:eastAsia="楷体" w:hAnsi="楷体" w:cs="Times New Roman"/>
                <w:kern w:val="0"/>
                <w:szCs w:val="21"/>
              </w:rPr>
            </w:pPr>
            <w:r w:rsidRPr="00592B05">
              <w:rPr>
                <w:rFonts w:ascii="楷体" w:eastAsia="楷体" w:hAnsi="楷体" w:cs="宋体" w:hint="eastAsia"/>
                <w:color w:val="000000"/>
                <w:kern w:val="0"/>
                <w:szCs w:val="21"/>
              </w:rPr>
              <w:t>表</w:t>
            </w:r>
            <w:r w:rsidRPr="00592B05">
              <w:rPr>
                <w:rFonts w:ascii="楷体" w:eastAsia="楷体" w:hAnsi="楷体" w:cs="宋体"/>
                <w:color w:val="000000"/>
                <w:kern w:val="0"/>
                <w:szCs w:val="21"/>
              </w:rPr>
              <w:t xml:space="preserve">4  </w:t>
            </w:r>
            <w:r w:rsidRPr="00592B05">
              <w:rPr>
                <w:rFonts w:ascii="楷体" w:eastAsia="楷体" w:hAnsi="楷体" w:cs="宋体" w:hint="eastAsia"/>
                <w:color w:val="000000"/>
                <w:kern w:val="0"/>
                <w:szCs w:val="21"/>
              </w:rPr>
              <w:t>样本农户劳均农业收入趋势分析检验统计量</w:t>
            </w:r>
          </w:p>
        </w:tc>
      </w:tr>
      <w:tr w:rsidR="00BE1C25" w:rsidRPr="00F06A55" w14:paraId="4899AB0F" w14:textId="77777777" w:rsidTr="00F06A55">
        <w:trPr>
          <w:gridAfter w:val="1"/>
          <w:wAfter w:w="7" w:type="dxa"/>
          <w:trHeight w:val="285"/>
        </w:trPr>
        <w:tc>
          <w:tcPr>
            <w:tcW w:w="1184" w:type="dxa"/>
            <w:tcBorders>
              <w:left w:val="nil"/>
            </w:tcBorders>
            <w:shd w:val="clear" w:color="auto" w:fill="auto"/>
            <w:noWrap/>
            <w:vAlign w:val="center"/>
            <w:hideMark/>
          </w:tcPr>
          <w:p w14:paraId="3C92E95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农业门类</w:t>
            </w:r>
          </w:p>
        </w:tc>
        <w:tc>
          <w:tcPr>
            <w:tcW w:w="1510" w:type="dxa"/>
            <w:shd w:val="clear" w:color="auto" w:fill="auto"/>
            <w:noWrap/>
            <w:vAlign w:val="center"/>
            <w:hideMark/>
          </w:tcPr>
          <w:p w14:paraId="6B0D699E" w14:textId="1B56F4B8"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 xml:space="preserve">指 </w:t>
            </w:r>
            <w:r w:rsidRPr="00D2470C">
              <w:rPr>
                <w:rFonts w:ascii="宋体" w:eastAsia="宋体" w:hAnsi="宋体" w:cs="宋体"/>
                <w:color w:val="000000"/>
                <w:kern w:val="0"/>
                <w:sz w:val="18"/>
                <w:szCs w:val="18"/>
              </w:rPr>
              <w:t xml:space="preserve"> </w:t>
            </w:r>
            <w:r w:rsidRPr="00D2470C">
              <w:rPr>
                <w:rFonts w:ascii="宋体" w:eastAsia="宋体" w:hAnsi="宋体" w:cs="宋体" w:hint="eastAsia"/>
                <w:color w:val="000000"/>
                <w:kern w:val="0"/>
                <w:sz w:val="18"/>
                <w:szCs w:val="18"/>
              </w:rPr>
              <w:t>标</w:t>
            </w:r>
          </w:p>
        </w:tc>
        <w:tc>
          <w:tcPr>
            <w:tcW w:w="962" w:type="dxa"/>
            <w:tcBorders>
              <w:right w:val="nil"/>
            </w:tcBorders>
            <w:shd w:val="clear" w:color="auto" w:fill="auto"/>
            <w:noWrap/>
            <w:vAlign w:val="center"/>
            <w:hideMark/>
          </w:tcPr>
          <w:p w14:paraId="7C99BE2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2014年</w:t>
            </w:r>
          </w:p>
        </w:tc>
        <w:tc>
          <w:tcPr>
            <w:tcW w:w="1046" w:type="dxa"/>
            <w:tcBorders>
              <w:left w:val="nil"/>
              <w:right w:val="nil"/>
            </w:tcBorders>
            <w:shd w:val="clear" w:color="auto" w:fill="auto"/>
            <w:noWrap/>
            <w:vAlign w:val="center"/>
            <w:hideMark/>
          </w:tcPr>
          <w:p w14:paraId="31207313"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2015年</w:t>
            </w:r>
          </w:p>
        </w:tc>
        <w:tc>
          <w:tcPr>
            <w:tcW w:w="1096" w:type="dxa"/>
            <w:tcBorders>
              <w:left w:val="nil"/>
              <w:right w:val="nil"/>
            </w:tcBorders>
            <w:shd w:val="clear" w:color="auto" w:fill="auto"/>
            <w:noWrap/>
            <w:vAlign w:val="center"/>
            <w:hideMark/>
          </w:tcPr>
          <w:p w14:paraId="44EB6D7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2016年</w:t>
            </w:r>
          </w:p>
        </w:tc>
        <w:tc>
          <w:tcPr>
            <w:tcW w:w="1096" w:type="dxa"/>
            <w:tcBorders>
              <w:left w:val="nil"/>
              <w:right w:val="nil"/>
            </w:tcBorders>
            <w:shd w:val="clear" w:color="auto" w:fill="auto"/>
            <w:noWrap/>
            <w:vAlign w:val="center"/>
            <w:hideMark/>
          </w:tcPr>
          <w:p w14:paraId="16D2D4E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2017年</w:t>
            </w:r>
          </w:p>
        </w:tc>
        <w:tc>
          <w:tcPr>
            <w:tcW w:w="1097" w:type="dxa"/>
            <w:tcBorders>
              <w:left w:val="nil"/>
              <w:right w:val="nil"/>
            </w:tcBorders>
            <w:shd w:val="clear" w:color="auto" w:fill="auto"/>
            <w:noWrap/>
            <w:vAlign w:val="center"/>
            <w:hideMark/>
          </w:tcPr>
          <w:p w14:paraId="313E92F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2018年</w:t>
            </w:r>
          </w:p>
        </w:tc>
      </w:tr>
      <w:tr w:rsidR="00BE1C25" w:rsidRPr="00F06A55" w14:paraId="141B8DC8"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4A442C4D" w14:textId="0DD556E0"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水稻种植</w:t>
            </w:r>
          </w:p>
        </w:tc>
        <w:tc>
          <w:tcPr>
            <w:tcW w:w="1510" w:type="dxa"/>
            <w:tcBorders>
              <w:bottom w:val="nil"/>
            </w:tcBorders>
            <w:shd w:val="clear" w:color="auto" w:fill="auto"/>
            <w:noWrap/>
            <w:vAlign w:val="center"/>
            <w:hideMark/>
          </w:tcPr>
          <w:p w14:paraId="3464553F"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0827327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7.71</w:t>
            </w:r>
          </w:p>
        </w:tc>
        <w:tc>
          <w:tcPr>
            <w:tcW w:w="1046" w:type="dxa"/>
            <w:tcBorders>
              <w:left w:val="nil"/>
              <w:bottom w:val="nil"/>
              <w:right w:val="nil"/>
            </w:tcBorders>
            <w:shd w:val="clear" w:color="auto" w:fill="auto"/>
            <w:noWrap/>
            <w:vAlign w:val="center"/>
            <w:hideMark/>
          </w:tcPr>
          <w:p w14:paraId="62C8049A"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6.31</w:t>
            </w:r>
          </w:p>
        </w:tc>
        <w:tc>
          <w:tcPr>
            <w:tcW w:w="1096" w:type="dxa"/>
            <w:tcBorders>
              <w:left w:val="nil"/>
              <w:bottom w:val="nil"/>
              <w:right w:val="nil"/>
            </w:tcBorders>
            <w:shd w:val="clear" w:color="auto" w:fill="auto"/>
            <w:noWrap/>
            <w:vAlign w:val="center"/>
            <w:hideMark/>
          </w:tcPr>
          <w:p w14:paraId="2E656E13"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5.26</w:t>
            </w:r>
          </w:p>
        </w:tc>
        <w:tc>
          <w:tcPr>
            <w:tcW w:w="1096" w:type="dxa"/>
            <w:tcBorders>
              <w:left w:val="nil"/>
              <w:bottom w:val="nil"/>
              <w:right w:val="nil"/>
            </w:tcBorders>
            <w:shd w:val="clear" w:color="auto" w:fill="auto"/>
            <w:noWrap/>
            <w:vAlign w:val="center"/>
            <w:hideMark/>
          </w:tcPr>
          <w:p w14:paraId="043C987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6.15</w:t>
            </w:r>
          </w:p>
        </w:tc>
        <w:tc>
          <w:tcPr>
            <w:tcW w:w="1097" w:type="dxa"/>
            <w:tcBorders>
              <w:left w:val="nil"/>
              <w:bottom w:val="nil"/>
              <w:right w:val="nil"/>
            </w:tcBorders>
            <w:shd w:val="clear" w:color="auto" w:fill="auto"/>
            <w:noWrap/>
            <w:vAlign w:val="center"/>
            <w:hideMark/>
          </w:tcPr>
          <w:p w14:paraId="23B28EC3"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3.54</w:t>
            </w:r>
          </w:p>
        </w:tc>
      </w:tr>
      <w:tr w:rsidR="00BE1C25" w:rsidRPr="00F06A55" w14:paraId="6E9BEF48" w14:textId="77777777" w:rsidTr="00F06A55">
        <w:trPr>
          <w:gridAfter w:val="1"/>
          <w:wAfter w:w="7" w:type="dxa"/>
          <w:trHeight w:val="285"/>
        </w:trPr>
        <w:tc>
          <w:tcPr>
            <w:tcW w:w="1184" w:type="dxa"/>
            <w:vMerge/>
            <w:tcBorders>
              <w:left w:val="nil"/>
            </w:tcBorders>
            <w:shd w:val="clear" w:color="auto" w:fill="auto"/>
            <w:noWrap/>
            <w:vAlign w:val="center"/>
            <w:hideMark/>
          </w:tcPr>
          <w:p w14:paraId="001AFB51"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2627F4BF" w14:textId="677C4DEF"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65E4FE3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46" w:type="dxa"/>
            <w:tcBorders>
              <w:top w:val="nil"/>
              <w:left w:val="nil"/>
              <w:right w:val="nil"/>
            </w:tcBorders>
            <w:shd w:val="clear" w:color="auto" w:fill="auto"/>
            <w:noWrap/>
            <w:vAlign w:val="center"/>
            <w:hideMark/>
          </w:tcPr>
          <w:p w14:paraId="1CF90FA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19DAF9DA"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00AFD4CD"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74835D3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r w:rsidR="00BE1C25" w:rsidRPr="00F06A55" w14:paraId="63B8A0B1"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6F377C8A" w14:textId="4C728972"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小麦种植</w:t>
            </w:r>
          </w:p>
        </w:tc>
        <w:tc>
          <w:tcPr>
            <w:tcW w:w="1510" w:type="dxa"/>
            <w:tcBorders>
              <w:bottom w:val="nil"/>
            </w:tcBorders>
            <w:shd w:val="clear" w:color="auto" w:fill="auto"/>
            <w:noWrap/>
            <w:vAlign w:val="center"/>
            <w:hideMark/>
          </w:tcPr>
          <w:p w14:paraId="3EB19CD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3ED9B9F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2.27</w:t>
            </w:r>
          </w:p>
        </w:tc>
        <w:tc>
          <w:tcPr>
            <w:tcW w:w="1046" w:type="dxa"/>
            <w:tcBorders>
              <w:left w:val="nil"/>
              <w:bottom w:val="nil"/>
              <w:right w:val="nil"/>
            </w:tcBorders>
            <w:shd w:val="clear" w:color="auto" w:fill="auto"/>
            <w:noWrap/>
            <w:vAlign w:val="center"/>
            <w:hideMark/>
          </w:tcPr>
          <w:p w14:paraId="41BF3F5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2.07</w:t>
            </w:r>
          </w:p>
        </w:tc>
        <w:tc>
          <w:tcPr>
            <w:tcW w:w="1096" w:type="dxa"/>
            <w:tcBorders>
              <w:left w:val="nil"/>
              <w:bottom w:val="nil"/>
              <w:right w:val="nil"/>
            </w:tcBorders>
            <w:shd w:val="clear" w:color="auto" w:fill="auto"/>
            <w:noWrap/>
            <w:vAlign w:val="center"/>
            <w:hideMark/>
          </w:tcPr>
          <w:p w14:paraId="60EE094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4.85</w:t>
            </w:r>
          </w:p>
        </w:tc>
        <w:tc>
          <w:tcPr>
            <w:tcW w:w="1096" w:type="dxa"/>
            <w:tcBorders>
              <w:left w:val="nil"/>
              <w:bottom w:val="nil"/>
              <w:right w:val="nil"/>
            </w:tcBorders>
            <w:shd w:val="clear" w:color="auto" w:fill="auto"/>
            <w:noWrap/>
            <w:vAlign w:val="center"/>
            <w:hideMark/>
          </w:tcPr>
          <w:p w14:paraId="26E6E1B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5.64</w:t>
            </w:r>
          </w:p>
        </w:tc>
        <w:tc>
          <w:tcPr>
            <w:tcW w:w="1097" w:type="dxa"/>
            <w:tcBorders>
              <w:left w:val="nil"/>
              <w:bottom w:val="nil"/>
              <w:right w:val="nil"/>
            </w:tcBorders>
            <w:shd w:val="clear" w:color="auto" w:fill="auto"/>
            <w:noWrap/>
            <w:vAlign w:val="center"/>
            <w:hideMark/>
          </w:tcPr>
          <w:p w14:paraId="026E7CD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2.95</w:t>
            </w:r>
          </w:p>
        </w:tc>
      </w:tr>
      <w:tr w:rsidR="00BE1C25" w:rsidRPr="00F06A55" w14:paraId="3CE57208" w14:textId="77777777" w:rsidTr="00F06A55">
        <w:trPr>
          <w:gridAfter w:val="1"/>
          <w:wAfter w:w="7" w:type="dxa"/>
          <w:trHeight w:val="285"/>
        </w:trPr>
        <w:tc>
          <w:tcPr>
            <w:tcW w:w="1184" w:type="dxa"/>
            <w:vMerge/>
            <w:tcBorders>
              <w:left w:val="nil"/>
            </w:tcBorders>
            <w:shd w:val="clear" w:color="auto" w:fill="auto"/>
            <w:noWrap/>
            <w:vAlign w:val="center"/>
            <w:hideMark/>
          </w:tcPr>
          <w:p w14:paraId="3CF99CEA"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4F059C17" w14:textId="4ADAE68C"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25420B7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0.024</w:t>
            </w:r>
          </w:p>
        </w:tc>
        <w:tc>
          <w:tcPr>
            <w:tcW w:w="1046" w:type="dxa"/>
            <w:tcBorders>
              <w:top w:val="nil"/>
              <w:left w:val="nil"/>
              <w:right w:val="nil"/>
            </w:tcBorders>
            <w:shd w:val="clear" w:color="auto" w:fill="auto"/>
            <w:noWrap/>
            <w:vAlign w:val="center"/>
            <w:hideMark/>
          </w:tcPr>
          <w:p w14:paraId="71BE269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0.038</w:t>
            </w:r>
          </w:p>
        </w:tc>
        <w:tc>
          <w:tcPr>
            <w:tcW w:w="1096" w:type="dxa"/>
            <w:tcBorders>
              <w:top w:val="nil"/>
              <w:left w:val="nil"/>
              <w:right w:val="nil"/>
            </w:tcBorders>
            <w:shd w:val="clear" w:color="auto" w:fill="auto"/>
            <w:noWrap/>
            <w:vAlign w:val="center"/>
            <w:hideMark/>
          </w:tcPr>
          <w:p w14:paraId="26DBA40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5330A8D6"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0CCA031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0.003</w:t>
            </w:r>
          </w:p>
        </w:tc>
      </w:tr>
      <w:tr w:rsidR="00BE1C25" w:rsidRPr="00F06A55" w14:paraId="283C12D7"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49546D3B" w14:textId="610FAB7C"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玉米种植</w:t>
            </w:r>
          </w:p>
        </w:tc>
        <w:tc>
          <w:tcPr>
            <w:tcW w:w="1510" w:type="dxa"/>
            <w:tcBorders>
              <w:bottom w:val="nil"/>
            </w:tcBorders>
            <w:shd w:val="clear" w:color="auto" w:fill="auto"/>
            <w:noWrap/>
            <w:vAlign w:val="center"/>
            <w:hideMark/>
          </w:tcPr>
          <w:p w14:paraId="46EF3F7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636343B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8.01</w:t>
            </w:r>
          </w:p>
        </w:tc>
        <w:tc>
          <w:tcPr>
            <w:tcW w:w="1046" w:type="dxa"/>
            <w:tcBorders>
              <w:left w:val="nil"/>
              <w:bottom w:val="nil"/>
              <w:right w:val="nil"/>
            </w:tcBorders>
            <w:shd w:val="clear" w:color="auto" w:fill="auto"/>
            <w:noWrap/>
            <w:vAlign w:val="center"/>
            <w:hideMark/>
          </w:tcPr>
          <w:p w14:paraId="7229FB9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10.57</w:t>
            </w:r>
          </w:p>
        </w:tc>
        <w:tc>
          <w:tcPr>
            <w:tcW w:w="1096" w:type="dxa"/>
            <w:tcBorders>
              <w:left w:val="nil"/>
              <w:bottom w:val="nil"/>
              <w:right w:val="nil"/>
            </w:tcBorders>
            <w:shd w:val="clear" w:color="auto" w:fill="auto"/>
            <w:noWrap/>
            <w:vAlign w:val="center"/>
            <w:hideMark/>
          </w:tcPr>
          <w:p w14:paraId="4FA541C5"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2.26</w:t>
            </w:r>
          </w:p>
        </w:tc>
        <w:tc>
          <w:tcPr>
            <w:tcW w:w="1096" w:type="dxa"/>
            <w:tcBorders>
              <w:left w:val="nil"/>
              <w:bottom w:val="nil"/>
              <w:right w:val="nil"/>
            </w:tcBorders>
            <w:shd w:val="clear" w:color="auto" w:fill="auto"/>
            <w:noWrap/>
            <w:vAlign w:val="center"/>
            <w:hideMark/>
          </w:tcPr>
          <w:p w14:paraId="11D8F6B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6.99</w:t>
            </w:r>
          </w:p>
        </w:tc>
        <w:tc>
          <w:tcPr>
            <w:tcW w:w="1097" w:type="dxa"/>
            <w:tcBorders>
              <w:left w:val="nil"/>
              <w:bottom w:val="nil"/>
              <w:right w:val="nil"/>
            </w:tcBorders>
            <w:shd w:val="clear" w:color="auto" w:fill="auto"/>
            <w:noWrap/>
            <w:vAlign w:val="center"/>
            <w:hideMark/>
          </w:tcPr>
          <w:p w14:paraId="4B7D7D4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4.32</w:t>
            </w:r>
          </w:p>
        </w:tc>
      </w:tr>
      <w:tr w:rsidR="00BE1C25" w:rsidRPr="00F06A55" w14:paraId="38BB1D07" w14:textId="77777777" w:rsidTr="00F06A55">
        <w:trPr>
          <w:gridAfter w:val="1"/>
          <w:wAfter w:w="7" w:type="dxa"/>
          <w:trHeight w:val="285"/>
        </w:trPr>
        <w:tc>
          <w:tcPr>
            <w:tcW w:w="1184" w:type="dxa"/>
            <w:vMerge/>
            <w:tcBorders>
              <w:left w:val="nil"/>
            </w:tcBorders>
            <w:shd w:val="clear" w:color="auto" w:fill="auto"/>
            <w:noWrap/>
            <w:vAlign w:val="center"/>
            <w:hideMark/>
          </w:tcPr>
          <w:p w14:paraId="23AB9A39"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09484790" w14:textId="2F559CC0"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34EE2466"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46" w:type="dxa"/>
            <w:tcBorders>
              <w:top w:val="nil"/>
              <w:left w:val="nil"/>
              <w:right w:val="nil"/>
            </w:tcBorders>
            <w:shd w:val="clear" w:color="auto" w:fill="auto"/>
            <w:noWrap/>
            <w:vAlign w:val="center"/>
            <w:hideMark/>
          </w:tcPr>
          <w:p w14:paraId="2EF722AA"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59F9A3C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0.024</w:t>
            </w:r>
          </w:p>
        </w:tc>
        <w:tc>
          <w:tcPr>
            <w:tcW w:w="1096" w:type="dxa"/>
            <w:tcBorders>
              <w:top w:val="nil"/>
              <w:left w:val="nil"/>
              <w:right w:val="nil"/>
            </w:tcBorders>
            <w:shd w:val="clear" w:color="auto" w:fill="auto"/>
            <w:noWrap/>
            <w:vAlign w:val="center"/>
            <w:hideMark/>
          </w:tcPr>
          <w:p w14:paraId="590D093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64269F53"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r w:rsidR="00BE1C25" w:rsidRPr="00F06A55" w14:paraId="61993C36"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7D556244" w14:textId="3132A26B"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蔬果种植</w:t>
            </w:r>
          </w:p>
        </w:tc>
        <w:tc>
          <w:tcPr>
            <w:tcW w:w="1510" w:type="dxa"/>
            <w:tcBorders>
              <w:bottom w:val="nil"/>
            </w:tcBorders>
            <w:shd w:val="clear" w:color="auto" w:fill="auto"/>
            <w:noWrap/>
            <w:vAlign w:val="center"/>
            <w:hideMark/>
          </w:tcPr>
          <w:p w14:paraId="4FA7CAE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731FF806"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2.16</w:t>
            </w:r>
          </w:p>
        </w:tc>
        <w:tc>
          <w:tcPr>
            <w:tcW w:w="1046" w:type="dxa"/>
            <w:tcBorders>
              <w:left w:val="nil"/>
              <w:bottom w:val="nil"/>
              <w:right w:val="nil"/>
            </w:tcBorders>
            <w:shd w:val="clear" w:color="auto" w:fill="auto"/>
            <w:noWrap/>
            <w:vAlign w:val="center"/>
            <w:hideMark/>
          </w:tcPr>
          <w:p w14:paraId="2C7B04E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3.52</w:t>
            </w:r>
          </w:p>
        </w:tc>
        <w:tc>
          <w:tcPr>
            <w:tcW w:w="1096" w:type="dxa"/>
            <w:tcBorders>
              <w:left w:val="nil"/>
              <w:bottom w:val="nil"/>
              <w:right w:val="nil"/>
            </w:tcBorders>
            <w:shd w:val="clear" w:color="auto" w:fill="auto"/>
            <w:noWrap/>
            <w:vAlign w:val="center"/>
            <w:hideMark/>
          </w:tcPr>
          <w:p w14:paraId="0677DC2D"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3.47</w:t>
            </w:r>
          </w:p>
        </w:tc>
        <w:tc>
          <w:tcPr>
            <w:tcW w:w="1096" w:type="dxa"/>
            <w:tcBorders>
              <w:left w:val="nil"/>
              <w:bottom w:val="nil"/>
              <w:right w:val="nil"/>
            </w:tcBorders>
            <w:shd w:val="clear" w:color="auto" w:fill="auto"/>
            <w:noWrap/>
            <w:vAlign w:val="center"/>
            <w:hideMark/>
          </w:tcPr>
          <w:p w14:paraId="3F465E0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2.76</w:t>
            </w:r>
          </w:p>
        </w:tc>
        <w:tc>
          <w:tcPr>
            <w:tcW w:w="1097" w:type="dxa"/>
            <w:tcBorders>
              <w:left w:val="nil"/>
              <w:bottom w:val="nil"/>
              <w:right w:val="nil"/>
            </w:tcBorders>
            <w:shd w:val="clear" w:color="auto" w:fill="auto"/>
            <w:noWrap/>
            <w:vAlign w:val="center"/>
            <w:hideMark/>
          </w:tcPr>
          <w:p w14:paraId="0992D8F1"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4.17</w:t>
            </w:r>
          </w:p>
        </w:tc>
      </w:tr>
      <w:tr w:rsidR="00BE1C25" w:rsidRPr="00F06A55" w14:paraId="1B711A67" w14:textId="77777777" w:rsidTr="00F06A55">
        <w:trPr>
          <w:gridAfter w:val="1"/>
          <w:wAfter w:w="7" w:type="dxa"/>
          <w:trHeight w:val="285"/>
        </w:trPr>
        <w:tc>
          <w:tcPr>
            <w:tcW w:w="1184" w:type="dxa"/>
            <w:vMerge/>
            <w:tcBorders>
              <w:left w:val="nil"/>
            </w:tcBorders>
            <w:shd w:val="clear" w:color="auto" w:fill="auto"/>
            <w:noWrap/>
            <w:vAlign w:val="center"/>
            <w:hideMark/>
          </w:tcPr>
          <w:p w14:paraId="4EA7D954"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18495312" w14:textId="2ED59F35"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50048E1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0.031</w:t>
            </w:r>
          </w:p>
        </w:tc>
        <w:tc>
          <w:tcPr>
            <w:tcW w:w="1046" w:type="dxa"/>
            <w:tcBorders>
              <w:top w:val="nil"/>
              <w:left w:val="nil"/>
              <w:right w:val="nil"/>
            </w:tcBorders>
            <w:shd w:val="clear" w:color="auto" w:fill="auto"/>
            <w:noWrap/>
            <w:vAlign w:val="center"/>
            <w:hideMark/>
          </w:tcPr>
          <w:p w14:paraId="59CAE25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5759037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0.001</w:t>
            </w:r>
          </w:p>
        </w:tc>
        <w:tc>
          <w:tcPr>
            <w:tcW w:w="1096" w:type="dxa"/>
            <w:tcBorders>
              <w:top w:val="nil"/>
              <w:left w:val="nil"/>
              <w:right w:val="nil"/>
            </w:tcBorders>
            <w:shd w:val="clear" w:color="auto" w:fill="auto"/>
            <w:noWrap/>
            <w:vAlign w:val="center"/>
            <w:hideMark/>
          </w:tcPr>
          <w:p w14:paraId="0CE77F85"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0.006</w:t>
            </w:r>
          </w:p>
        </w:tc>
        <w:tc>
          <w:tcPr>
            <w:tcW w:w="1097" w:type="dxa"/>
            <w:tcBorders>
              <w:top w:val="nil"/>
              <w:left w:val="nil"/>
              <w:right w:val="nil"/>
            </w:tcBorders>
            <w:shd w:val="clear" w:color="auto" w:fill="auto"/>
            <w:noWrap/>
            <w:vAlign w:val="center"/>
            <w:hideMark/>
          </w:tcPr>
          <w:p w14:paraId="2813D22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r w:rsidR="00BE1C25" w:rsidRPr="00F06A55" w14:paraId="2B6B206C"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5D0E8FCC" w14:textId="7E8DABB3"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羊养殖</w:t>
            </w:r>
          </w:p>
        </w:tc>
        <w:tc>
          <w:tcPr>
            <w:tcW w:w="1510" w:type="dxa"/>
            <w:tcBorders>
              <w:bottom w:val="nil"/>
            </w:tcBorders>
            <w:shd w:val="clear" w:color="auto" w:fill="auto"/>
            <w:noWrap/>
            <w:vAlign w:val="center"/>
            <w:hideMark/>
          </w:tcPr>
          <w:p w14:paraId="12AF6FA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6F5B651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2.40</w:t>
            </w:r>
          </w:p>
        </w:tc>
        <w:tc>
          <w:tcPr>
            <w:tcW w:w="1046" w:type="dxa"/>
            <w:tcBorders>
              <w:left w:val="nil"/>
              <w:bottom w:val="nil"/>
              <w:right w:val="nil"/>
            </w:tcBorders>
            <w:shd w:val="clear" w:color="auto" w:fill="auto"/>
            <w:noWrap/>
            <w:vAlign w:val="center"/>
            <w:hideMark/>
          </w:tcPr>
          <w:p w14:paraId="2042BE4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2.90</w:t>
            </w:r>
          </w:p>
        </w:tc>
        <w:tc>
          <w:tcPr>
            <w:tcW w:w="1096" w:type="dxa"/>
            <w:tcBorders>
              <w:left w:val="nil"/>
              <w:bottom w:val="nil"/>
              <w:right w:val="nil"/>
            </w:tcBorders>
            <w:shd w:val="clear" w:color="auto" w:fill="auto"/>
            <w:noWrap/>
            <w:vAlign w:val="center"/>
            <w:hideMark/>
          </w:tcPr>
          <w:p w14:paraId="3B8ACB9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6.66</w:t>
            </w:r>
          </w:p>
        </w:tc>
        <w:tc>
          <w:tcPr>
            <w:tcW w:w="1096" w:type="dxa"/>
            <w:tcBorders>
              <w:left w:val="nil"/>
              <w:bottom w:val="nil"/>
              <w:right w:val="nil"/>
            </w:tcBorders>
            <w:shd w:val="clear" w:color="auto" w:fill="auto"/>
            <w:noWrap/>
            <w:vAlign w:val="center"/>
            <w:hideMark/>
          </w:tcPr>
          <w:p w14:paraId="56B0335F"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6.10</w:t>
            </w:r>
          </w:p>
        </w:tc>
        <w:tc>
          <w:tcPr>
            <w:tcW w:w="1097" w:type="dxa"/>
            <w:tcBorders>
              <w:left w:val="nil"/>
              <w:bottom w:val="nil"/>
              <w:right w:val="nil"/>
            </w:tcBorders>
            <w:shd w:val="clear" w:color="auto" w:fill="auto"/>
            <w:noWrap/>
            <w:vAlign w:val="center"/>
            <w:hideMark/>
          </w:tcPr>
          <w:p w14:paraId="40AF981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7.56</w:t>
            </w:r>
          </w:p>
        </w:tc>
      </w:tr>
      <w:tr w:rsidR="00BE1C25" w:rsidRPr="00F06A55" w14:paraId="0B957016" w14:textId="77777777" w:rsidTr="00F06A55">
        <w:trPr>
          <w:gridAfter w:val="1"/>
          <w:wAfter w:w="7" w:type="dxa"/>
          <w:trHeight w:val="285"/>
        </w:trPr>
        <w:tc>
          <w:tcPr>
            <w:tcW w:w="1184" w:type="dxa"/>
            <w:vMerge/>
            <w:tcBorders>
              <w:left w:val="nil"/>
            </w:tcBorders>
            <w:shd w:val="clear" w:color="auto" w:fill="auto"/>
            <w:noWrap/>
            <w:vAlign w:val="center"/>
            <w:hideMark/>
          </w:tcPr>
          <w:p w14:paraId="47C79631"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4ED9B02A" w14:textId="52CE8C93" w:rsidR="00BE1C25" w:rsidRPr="00D2470C" w:rsidRDefault="00BE1C25" w:rsidP="00F06A55">
            <w:pPr>
              <w:widowControl/>
              <w:jc w:val="left"/>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 xml:space="preserve"> Prob ＞ |z| </w:t>
            </w:r>
          </w:p>
        </w:tc>
        <w:tc>
          <w:tcPr>
            <w:tcW w:w="962" w:type="dxa"/>
            <w:tcBorders>
              <w:top w:val="nil"/>
              <w:right w:val="nil"/>
            </w:tcBorders>
            <w:shd w:val="clear" w:color="auto" w:fill="auto"/>
            <w:noWrap/>
            <w:vAlign w:val="center"/>
            <w:hideMark/>
          </w:tcPr>
          <w:p w14:paraId="10481759"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0.017</w:t>
            </w:r>
          </w:p>
        </w:tc>
        <w:tc>
          <w:tcPr>
            <w:tcW w:w="1046" w:type="dxa"/>
            <w:tcBorders>
              <w:top w:val="nil"/>
              <w:left w:val="nil"/>
              <w:right w:val="nil"/>
            </w:tcBorders>
            <w:shd w:val="clear" w:color="auto" w:fill="auto"/>
            <w:noWrap/>
            <w:vAlign w:val="center"/>
            <w:hideMark/>
          </w:tcPr>
          <w:p w14:paraId="38B46DE0"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0.004</w:t>
            </w:r>
          </w:p>
        </w:tc>
        <w:tc>
          <w:tcPr>
            <w:tcW w:w="1096" w:type="dxa"/>
            <w:tcBorders>
              <w:top w:val="nil"/>
              <w:left w:val="nil"/>
              <w:right w:val="nil"/>
            </w:tcBorders>
            <w:shd w:val="clear" w:color="auto" w:fill="auto"/>
            <w:noWrap/>
            <w:vAlign w:val="center"/>
            <w:hideMark/>
          </w:tcPr>
          <w:p w14:paraId="7CE7FB3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6A9D932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3A23D45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r w:rsidR="00BE1C25" w:rsidRPr="00F06A55" w14:paraId="4B6FF912"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7EF9C019" w14:textId="20CEEDC8" w:rsidR="00BE1C25" w:rsidRPr="00D2470C" w:rsidRDefault="00BE1C25" w:rsidP="00F06A5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禽类</w:t>
            </w:r>
            <w:r w:rsidRPr="00D2470C">
              <w:rPr>
                <w:rFonts w:ascii="宋体" w:eastAsia="宋体" w:hAnsi="宋体" w:cs="宋体" w:hint="eastAsia"/>
                <w:color w:val="000000"/>
                <w:kern w:val="0"/>
                <w:sz w:val="18"/>
                <w:szCs w:val="18"/>
              </w:rPr>
              <w:t>养殖</w:t>
            </w:r>
          </w:p>
        </w:tc>
        <w:tc>
          <w:tcPr>
            <w:tcW w:w="1510" w:type="dxa"/>
            <w:tcBorders>
              <w:bottom w:val="nil"/>
            </w:tcBorders>
            <w:shd w:val="clear" w:color="auto" w:fill="auto"/>
            <w:noWrap/>
            <w:vAlign w:val="center"/>
            <w:hideMark/>
          </w:tcPr>
          <w:p w14:paraId="4E4B838E"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4202BDD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5.81</w:t>
            </w:r>
          </w:p>
        </w:tc>
        <w:tc>
          <w:tcPr>
            <w:tcW w:w="1046" w:type="dxa"/>
            <w:tcBorders>
              <w:left w:val="nil"/>
              <w:bottom w:val="nil"/>
              <w:right w:val="nil"/>
            </w:tcBorders>
            <w:shd w:val="clear" w:color="auto" w:fill="auto"/>
            <w:noWrap/>
            <w:vAlign w:val="center"/>
            <w:hideMark/>
          </w:tcPr>
          <w:p w14:paraId="7E38F5F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6.34</w:t>
            </w:r>
          </w:p>
        </w:tc>
        <w:tc>
          <w:tcPr>
            <w:tcW w:w="1096" w:type="dxa"/>
            <w:tcBorders>
              <w:left w:val="nil"/>
              <w:bottom w:val="nil"/>
              <w:right w:val="nil"/>
            </w:tcBorders>
            <w:shd w:val="clear" w:color="auto" w:fill="auto"/>
            <w:noWrap/>
            <w:vAlign w:val="center"/>
            <w:hideMark/>
          </w:tcPr>
          <w:p w14:paraId="6A409B95"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10.08</w:t>
            </w:r>
          </w:p>
        </w:tc>
        <w:tc>
          <w:tcPr>
            <w:tcW w:w="1096" w:type="dxa"/>
            <w:tcBorders>
              <w:left w:val="nil"/>
              <w:bottom w:val="nil"/>
              <w:right w:val="nil"/>
            </w:tcBorders>
            <w:shd w:val="clear" w:color="auto" w:fill="auto"/>
            <w:noWrap/>
            <w:vAlign w:val="center"/>
            <w:hideMark/>
          </w:tcPr>
          <w:p w14:paraId="4B9D8C6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8.47</w:t>
            </w:r>
          </w:p>
        </w:tc>
        <w:tc>
          <w:tcPr>
            <w:tcW w:w="1097" w:type="dxa"/>
            <w:tcBorders>
              <w:left w:val="nil"/>
              <w:bottom w:val="nil"/>
              <w:right w:val="nil"/>
            </w:tcBorders>
            <w:shd w:val="clear" w:color="auto" w:fill="auto"/>
            <w:noWrap/>
            <w:vAlign w:val="center"/>
            <w:hideMark/>
          </w:tcPr>
          <w:p w14:paraId="76202D1F"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6.35</w:t>
            </w:r>
          </w:p>
        </w:tc>
      </w:tr>
      <w:tr w:rsidR="00BE1C25" w:rsidRPr="00F06A55" w14:paraId="2F7C40BF" w14:textId="77777777" w:rsidTr="00F06A55">
        <w:trPr>
          <w:gridAfter w:val="1"/>
          <w:wAfter w:w="7" w:type="dxa"/>
          <w:trHeight w:val="285"/>
        </w:trPr>
        <w:tc>
          <w:tcPr>
            <w:tcW w:w="1184" w:type="dxa"/>
            <w:vMerge/>
            <w:tcBorders>
              <w:left w:val="nil"/>
            </w:tcBorders>
            <w:shd w:val="clear" w:color="auto" w:fill="auto"/>
            <w:noWrap/>
            <w:vAlign w:val="center"/>
            <w:hideMark/>
          </w:tcPr>
          <w:p w14:paraId="21B2F64A"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699F4B0C" w14:textId="4654A38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1F0F0738"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46" w:type="dxa"/>
            <w:tcBorders>
              <w:top w:val="nil"/>
              <w:left w:val="nil"/>
              <w:right w:val="nil"/>
            </w:tcBorders>
            <w:shd w:val="clear" w:color="auto" w:fill="auto"/>
            <w:noWrap/>
            <w:vAlign w:val="center"/>
            <w:hideMark/>
          </w:tcPr>
          <w:p w14:paraId="1E94AC7D"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48A9F34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3AE6C9A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42D2E3DC"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r w:rsidR="00BE1C25" w:rsidRPr="00F06A55" w14:paraId="629002B1" w14:textId="77777777" w:rsidTr="00F06A55">
        <w:trPr>
          <w:gridAfter w:val="1"/>
          <w:wAfter w:w="7" w:type="dxa"/>
          <w:trHeight w:val="285"/>
        </w:trPr>
        <w:tc>
          <w:tcPr>
            <w:tcW w:w="1184" w:type="dxa"/>
            <w:vMerge w:val="restart"/>
            <w:tcBorders>
              <w:left w:val="nil"/>
            </w:tcBorders>
            <w:shd w:val="clear" w:color="auto" w:fill="auto"/>
            <w:noWrap/>
            <w:vAlign w:val="center"/>
            <w:hideMark/>
          </w:tcPr>
          <w:p w14:paraId="4CCCA059" w14:textId="68CA30AA"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生猪养殖</w:t>
            </w:r>
          </w:p>
        </w:tc>
        <w:tc>
          <w:tcPr>
            <w:tcW w:w="1510" w:type="dxa"/>
            <w:tcBorders>
              <w:bottom w:val="nil"/>
            </w:tcBorders>
            <w:shd w:val="clear" w:color="auto" w:fill="auto"/>
            <w:noWrap/>
            <w:vAlign w:val="center"/>
            <w:hideMark/>
          </w:tcPr>
          <w:p w14:paraId="613062AD"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Z</w:t>
            </w:r>
          </w:p>
        </w:tc>
        <w:tc>
          <w:tcPr>
            <w:tcW w:w="962" w:type="dxa"/>
            <w:tcBorders>
              <w:bottom w:val="nil"/>
              <w:right w:val="nil"/>
            </w:tcBorders>
            <w:shd w:val="clear" w:color="auto" w:fill="auto"/>
            <w:noWrap/>
            <w:vAlign w:val="center"/>
            <w:hideMark/>
          </w:tcPr>
          <w:p w14:paraId="184679B7"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2.97</w:t>
            </w:r>
          </w:p>
        </w:tc>
        <w:tc>
          <w:tcPr>
            <w:tcW w:w="1046" w:type="dxa"/>
            <w:tcBorders>
              <w:left w:val="nil"/>
              <w:bottom w:val="nil"/>
              <w:right w:val="nil"/>
            </w:tcBorders>
            <w:shd w:val="clear" w:color="auto" w:fill="auto"/>
            <w:noWrap/>
            <w:vAlign w:val="center"/>
            <w:hideMark/>
          </w:tcPr>
          <w:p w14:paraId="62B8266A"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6.43</w:t>
            </w:r>
          </w:p>
        </w:tc>
        <w:tc>
          <w:tcPr>
            <w:tcW w:w="1096" w:type="dxa"/>
            <w:tcBorders>
              <w:left w:val="nil"/>
              <w:bottom w:val="nil"/>
              <w:right w:val="nil"/>
            </w:tcBorders>
            <w:shd w:val="clear" w:color="auto" w:fill="auto"/>
            <w:noWrap/>
            <w:vAlign w:val="center"/>
            <w:hideMark/>
          </w:tcPr>
          <w:p w14:paraId="4DA68E8B"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9.29</w:t>
            </w:r>
          </w:p>
        </w:tc>
        <w:tc>
          <w:tcPr>
            <w:tcW w:w="1096" w:type="dxa"/>
            <w:tcBorders>
              <w:left w:val="nil"/>
              <w:bottom w:val="nil"/>
              <w:right w:val="nil"/>
            </w:tcBorders>
            <w:shd w:val="clear" w:color="auto" w:fill="auto"/>
            <w:noWrap/>
            <w:vAlign w:val="center"/>
            <w:hideMark/>
          </w:tcPr>
          <w:p w14:paraId="09B742C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5.94</w:t>
            </w:r>
          </w:p>
        </w:tc>
        <w:tc>
          <w:tcPr>
            <w:tcW w:w="1097" w:type="dxa"/>
            <w:tcBorders>
              <w:left w:val="nil"/>
              <w:bottom w:val="nil"/>
              <w:right w:val="nil"/>
            </w:tcBorders>
            <w:shd w:val="clear" w:color="auto" w:fill="auto"/>
            <w:noWrap/>
            <w:vAlign w:val="center"/>
            <w:hideMark/>
          </w:tcPr>
          <w:p w14:paraId="56890BA1"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5.42</w:t>
            </w:r>
          </w:p>
        </w:tc>
      </w:tr>
      <w:tr w:rsidR="00BE1C25" w:rsidRPr="00F06A55" w14:paraId="12CEF0BF" w14:textId="77777777" w:rsidTr="00F06A55">
        <w:trPr>
          <w:gridAfter w:val="1"/>
          <w:wAfter w:w="7" w:type="dxa"/>
          <w:trHeight w:val="285"/>
        </w:trPr>
        <w:tc>
          <w:tcPr>
            <w:tcW w:w="1184" w:type="dxa"/>
            <w:vMerge/>
            <w:tcBorders>
              <w:left w:val="nil"/>
            </w:tcBorders>
            <w:shd w:val="clear" w:color="auto" w:fill="auto"/>
            <w:noWrap/>
            <w:vAlign w:val="center"/>
            <w:hideMark/>
          </w:tcPr>
          <w:p w14:paraId="49C42D05" w14:textId="77777777" w:rsidR="00BE1C25" w:rsidRPr="00D2470C" w:rsidRDefault="00BE1C25" w:rsidP="00F06A55">
            <w:pPr>
              <w:widowControl/>
              <w:jc w:val="center"/>
              <w:rPr>
                <w:rFonts w:ascii="宋体" w:eastAsia="宋体" w:hAnsi="宋体" w:cs="宋体"/>
                <w:color w:val="000000"/>
                <w:kern w:val="0"/>
                <w:sz w:val="18"/>
                <w:szCs w:val="18"/>
              </w:rPr>
            </w:pPr>
          </w:p>
        </w:tc>
        <w:tc>
          <w:tcPr>
            <w:tcW w:w="1510" w:type="dxa"/>
            <w:tcBorders>
              <w:top w:val="nil"/>
            </w:tcBorders>
            <w:shd w:val="clear" w:color="auto" w:fill="auto"/>
            <w:noWrap/>
            <w:vAlign w:val="center"/>
            <w:hideMark/>
          </w:tcPr>
          <w:p w14:paraId="0600082A" w14:textId="73B87930"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Prob ＞ |z|</w:t>
            </w:r>
          </w:p>
        </w:tc>
        <w:tc>
          <w:tcPr>
            <w:tcW w:w="962" w:type="dxa"/>
            <w:tcBorders>
              <w:top w:val="nil"/>
              <w:right w:val="nil"/>
            </w:tcBorders>
            <w:shd w:val="clear" w:color="auto" w:fill="auto"/>
            <w:noWrap/>
            <w:vAlign w:val="center"/>
            <w:hideMark/>
          </w:tcPr>
          <w:p w14:paraId="4A45E396"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0.003</w:t>
            </w:r>
          </w:p>
        </w:tc>
        <w:tc>
          <w:tcPr>
            <w:tcW w:w="1046" w:type="dxa"/>
            <w:tcBorders>
              <w:top w:val="nil"/>
              <w:left w:val="nil"/>
              <w:right w:val="nil"/>
            </w:tcBorders>
            <w:shd w:val="clear" w:color="auto" w:fill="auto"/>
            <w:noWrap/>
            <w:vAlign w:val="center"/>
            <w:hideMark/>
          </w:tcPr>
          <w:p w14:paraId="7638D166"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7CC6231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6" w:type="dxa"/>
            <w:tcBorders>
              <w:top w:val="nil"/>
              <w:left w:val="nil"/>
              <w:right w:val="nil"/>
            </w:tcBorders>
            <w:shd w:val="clear" w:color="auto" w:fill="auto"/>
            <w:noWrap/>
            <w:vAlign w:val="center"/>
            <w:hideMark/>
          </w:tcPr>
          <w:p w14:paraId="583C74D4"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c>
          <w:tcPr>
            <w:tcW w:w="1097" w:type="dxa"/>
            <w:tcBorders>
              <w:top w:val="nil"/>
              <w:left w:val="nil"/>
              <w:right w:val="nil"/>
            </w:tcBorders>
            <w:shd w:val="clear" w:color="auto" w:fill="auto"/>
            <w:noWrap/>
            <w:vAlign w:val="center"/>
            <w:hideMark/>
          </w:tcPr>
          <w:p w14:paraId="225ADCA2" w14:textId="77777777" w:rsidR="00BE1C25" w:rsidRPr="00D2470C" w:rsidRDefault="00BE1C25" w:rsidP="00F06A55">
            <w:pPr>
              <w:widowControl/>
              <w:jc w:val="center"/>
              <w:rPr>
                <w:rFonts w:ascii="宋体" w:eastAsia="宋体" w:hAnsi="宋体" w:cs="宋体"/>
                <w:color w:val="000000"/>
                <w:kern w:val="0"/>
                <w:sz w:val="18"/>
                <w:szCs w:val="18"/>
              </w:rPr>
            </w:pPr>
            <w:r w:rsidRPr="00D2470C">
              <w:rPr>
                <w:rFonts w:ascii="宋体" w:eastAsia="宋体" w:hAnsi="宋体" w:cs="宋体" w:hint="eastAsia"/>
                <w:color w:val="000000"/>
                <w:kern w:val="0"/>
                <w:sz w:val="18"/>
                <w:szCs w:val="18"/>
              </w:rPr>
              <w:t>0.000</w:t>
            </w:r>
          </w:p>
        </w:tc>
      </w:tr>
    </w:tbl>
    <w:p w14:paraId="097E593E" w14:textId="6A4FE7A1" w:rsidR="00BE1C25" w:rsidRPr="009B0654" w:rsidRDefault="00675553" w:rsidP="009B0654">
      <w:pPr>
        <w:ind w:firstLineChars="200" w:firstLine="300"/>
        <w:rPr>
          <w:rFonts w:ascii="楷体" w:eastAsia="楷体" w:hAnsi="楷体"/>
          <w:sz w:val="18"/>
          <w:szCs w:val="18"/>
        </w:rPr>
      </w:pPr>
      <w:r>
        <w:rPr>
          <w:rFonts w:ascii="楷体" w:eastAsia="楷体" w:hAnsi="楷体" w:hint="eastAsia"/>
          <w:sz w:val="15"/>
          <w:szCs w:val="15"/>
        </w:rPr>
        <w:t>注</w:t>
      </w:r>
      <w:r w:rsidRPr="00AA199A">
        <w:rPr>
          <w:rFonts w:ascii="楷体" w:eastAsia="楷体" w:hAnsi="楷体" w:hint="eastAsia"/>
          <w:sz w:val="15"/>
          <w:szCs w:val="15"/>
        </w:rPr>
        <w:t>：</w:t>
      </w:r>
      <w:r>
        <w:rPr>
          <w:rFonts w:ascii="楷体" w:eastAsia="楷体" w:hAnsi="楷体" w:hint="eastAsia"/>
          <w:sz w:val="15"/>
          <w:szCs w:val="15"/>
        </w:rPr>
        <w:t>使用</w:t>
      </w:r>
      <w:proofErr w:type="spellStart"/>
      <w:r>
        <w:rPr>
          <w:rFonts w:ascii="楷体" w:eastAsia="楷体" w:hAnsi="楷体" w:cs="宋体" w:hint="eastAsia"/>
          <w:color w:val="000000"/>
          <w:kern w:val="0"/>
          <w:sz w:val="15"/>
          <w:szCs w:val="15"/>
        </w:rPr>
        <w:t>C</w:t>
      </w:r>
      <w:r w:rsidRPr="00AA199A">
        <w:rPr>
          <w:rFonts w:ascii="楷体" w:eastAsia="楷体" w:hAnsi="楷体" w:cs="宋体"/>
          <w:color w:val="000000"/>
          <w:kern w:val="0"/>
          <w:sz w:val="15"/>
          <w:szCs w:val="15"/>
        </w:rPr>
        <w:t>uzick</w:t>
      </w:r>
      <w:proofErr w:type="spellEnd"/>
      <w:r>
        <w:rPr>
          <w:rFonts w:ascii="楷体" w:eastAsia="楷体" w:hAnsi="楷体" w:cs="宋体" w:hint="eastAsia"/>
          <w:color w:val="000000"/>
          <w:kern w:val="0"/>
          <w:sz w:val="15"/>
          <w:szCs w:val="15"/>
        </w:rPr>
        <w:t>检验，</w:t>
      </w:r>
      <w:r w:rsidRPr="00AA199A">
        <w:rPr>
          <w:rFonts w:ascii="楷体" w:eastAsia="楷体" w:hAnsi="楷体" w:hint="eastAsia"/>
          <w:sz w:val="15"/>
          <w:szCs w:val="15"/>
        </w:rPr>
        <w:t>这项检验的零假设是被测变量的变化无确定趋势。</w:t>
      </w:r>
    </w:p>
    <w:p w14:paraId="3796F187" w14:textId="77777777" w:rsidR="00BE1C25" w:rsidRDefault="00BE1C25" w:rsidP="003B6C0D">
      <w:pPr>
        <w:autoSpaceDE w:val="0"/>
        <w:autoSpaceDN w:val="0"/>
        <w:adjustRightInd w:val="0"/>
        <w:ind w:firstLineChars="200" w:firstLine="420"/>
        <w:jc w:val="left"/>
        <w:rPr>
          <w:rFonts w:ascii="宋体" w:eastAsia="宋体" w:hAnsi="宋体" w:cs="B3+SimSun"/>
          <w:color w:val="444444"/>
          <w:kern w:val="0"/>
          <w:szCs w:val="21"/>
        </w:rPr>
      </w:pPr>
    </w:p>
    <w:p w14:paraId="565BDEFC" w14:textId="1675FA03" w:rsidR="00BE1C25" w:rsidRDefault="00BE1C25" w:rsidP="00D4144F">
      <w:pPr>
        <w:ind w:firstLineChars="200" w:firstLine="420"/>
        <w:rPr>
          <w:rFonts w:ascii="宋体" w:eastAsia="宋体" w:hAnsi="宋体"/>
        </w:rPr>
      </w:pPr>
      <w:r>
        <w:rPr>
          <w:rFonts w:ascii="宋体" w:eastAsia="宋体" w:hAnsi="宋体" w:hint="eastAsia"/>
        </w:rPr>
        <w:t>与表</w:t>
      </w:r>
      <w:r>
        <w:rPr>
          <w:rFonts w:ascii="宋体" w:eastAsia="宋体" w:hAnsi="宋体"/>
        </w:rPr>
        <w:t>4</w:t>
      </w:r>
      <w:r>
        <w:rPr>
          <w:rFonts w:ascii="宋体" w:eastAsia="宋体" w:hAnsi="宋体" w:hint="eastAsia"/>
        </w:rPr>
        <w:t>不同，表</w:t>
      </w:r>
      <w:r>
        <w:rPr>
          <w:rFonts w:ascii="宋体" w:eastAsia="宋体" w:hAnsi="宋体"/>
        </w:rPr>
        <w:t>5</w:t>
      </w:r>
      <w:r>
        <w:rPr>
          <w:rFonts w:ascii="宋体" w:eastAsia="宋体" w:hAnsi="宋体" w:hint="eastAsia"/>
        </w:rPr>
        <w:t>显示，在全部3</w:t>
      </w:r>
      <w:r>
        <w:rPr>
          <w:rFonts w:ascii="宋体" w:eastAsia="宋体" w:hAnsi="宋体"/>
        </w:rPr>
        <w:t>5</w:t>
      </w:r>
      <w:r>
        <w:rPr>
          <w:rFonts w:ascii="宋体" w:eastAsia="宋体" w:hAnsi="宋体" w:hint="eastAsia"/>
        </w:rPr>
        <w:t>个检验结果中，有3</w:t>
      </w:r>
      <w:r>
        <w:rPr>
          <w:rFonts w:ascii="宋体" w:eastAsia="宋体" w:hAnsi="宋体"/>
        </w:rPr>
        <w:t>2</w:t>
      </w:r>
      <w:r>
        <w:rPr>
          <w:rFonts w:ascii="宋体" w:eastAsia="宋体" w:hAnsi="宋体" w:hint="eastAsia"/>
        </w:rPr>
        <w:t>个负Z值，3个正Z值（无暗影方框）；在3</w:t>
      </w:r>
      <w:r>
        <w:rPr>
          <w:rFonts w:ascii="宋体" w:eastAsia="宋体" w:hAnsi="宋体"/>
        </w:rPr>
        <w:t>2</w:t>
      </w:r>
      <w:r>
        <w:rPr>
          <w:rFonts w:ascii="宋体" w:eastAsia="宋体" w:hAnsi="宋体" w:hint="eastAsia"/>
        </w:rPr>
        <w:t>个负Z值中，有1</w:t>
      </w:r>
      <w:r>
        <w:rPr>
          <w:rFonts w:ascii="宋体" w:eastAsia="宋体" w:hAnsi="宋体"/>
        </w:rPr>
        <w:t>1</w:t>
      </w:r>
      <w:r>
        <w:rPr>
          <w:rFonts w:ascii="宋体" w:eastAsia="宋体" w:hAnsi="宋体" w:hint="eastAsia"/>
        </w:rPr>
        <w:t>个不具有统计显著性；从而，全部3</w:t>
      </w:r>
      <w:r>
        <w:rPr>
          <w:rFonts w:ascii="宋体" w:eastAsia="宋体" w:hAnsi="宋体"/>
        </w:rPr>
        <w:t>5</w:t>
      </w:r>
      <w:r>
        <w:rPr>
          <w:rFonts w:ascii="宋体" w:eastAsia="宋体" w:hAnsi="宋体" w:hint="eastAsia"/>
        </w:rPr>
        <w:t>个Z值中，有2</w:t>
      </w:r>
      <w:r>
        <w:rPr>
          <w:rFonts w:ascii="宋体" w:eastAsia="宋体" w:hAnsi="宋体"/>
        </w:rPr>
        <w:t>1</w:t>
      </w:r>
      <w:r>
        <w:rPr>
          <w:rFonts w:ascii="宋体" w:eastAsia="宋体" w:hAnsi="宋体" w:hint="eastAsia"/>
        </w:rPr>
        <w:t>个为显著的负Z值，占6</w:t>
      </w:r>
      <w:r>
        <w:rPr>
          <w:rFonts w:ascii="宋体" w:eastAsia="宋体" w:hAnsi="宋体"/>
        </w:rPr>
        <w:t>0%</w:t>
      </w:r>
      <w:r>
        <w:rPr>
          <w:rFonts w:ascii="宋体" w:eastAsia="宋体" w:hAnsi="宋体" w:hint="eastAsia"/>
        </w:rPr>
        <w:t>。据此或可认为，在总体上，对应于农场规模的扩大，农场平均成本的取值趋于下降。但很显然，这一趋势较弱，缺乏足够的确定性和稳健性。</w:t>
      </w:r>
    </w:p>
    <w:p w14:paraId="419423BD" w14:textId="77777777" w:rsidR="00BE1C25" w:rsidRDefault="00BE1C25" w:rsidP="00E046F0">
      <w:pPr>
        <w:rPr>
          <w:rFonts w:ascii="宋体" w:eastAsia="宋体" w:hAnsi="宋体"/>
        </w:rPr>
      </w:pPr>
    </w:p>
    <w:tbl>
      <w:tblPr>
        <w:tblW w:w="7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992"/>
        <w:gridCol w:w="992"/>
        <w:gridCol w:w="1080"/>
        <w:gridCol w:w="1080"/>
        <w:gridCol w:w="1102"/>
      </w:tblGrid>
      <w:tr w:rsidR="00BE1C25" w:rsidRPr="00675553" w14:paraId="4DBF8B29" w14:textId="77777777" w:rsidTr="008663DC">
        <w:trPr>
          <w:trHeight w:val="285"/>
        </w:trPr>
        <w:tc>
          <w:tcPr>
            <w:tcW w:w="7940" w:type="dxa"/>
            <w:gridSpan w:val="7"/>
            <w:tcBorders>
              <w:top w:val="nil"/>
              <w:left w:val="nil"/>
              <w:right w:val="nil"/>
            </w:tcBorders>
            <w:shd w:val="clear" w:color="auto" w:fill="auto"/>
            <w:noWrap/>
            <w:vAlign w:val="center"/>
            <w:hideMark/>
          </w:tcPr>
          <w:p w14:paraId="14FD1FF4" w14:textId="4C195A12" w:rsidR="00BE1C25" w:rsidRPr="00675553" w:rsidRDefault="00BE1C25" w:rsidP="009707D4">
            <w:pPr>
              <w:widowControl/>
              <w:jc w:val="center"/>
              <w:rPr>
                <w:rFonts w:ascii="楷体" w:eastAsia="楷体" w:hAnsi="楷体" w:cs="Times New Roman"/>
                <w:kern w:val="0"/>
                <w:szCs w:val="21"/>
              </w:rPr>
            </w:pPr>
            <w:r w:rsidRPr="00675553">
              <w:rPr>
                <w:rFonts w:ascii="楷体" w:eastAsia="楷体" w:hAnsi="楷体" w:cs="宋体" w:hint="eastAsia"/>
                <w:color w:val="000000"/>
                <w:kern w:val="0"/>
                <w:szCs w:val="21"/>
              </w:rPr>
              <w:t>表</w:t>
            </w:r>
            <w:r w:rsidRPr="00675553">
              <w:rPr>
                <w:rFonts w:ascii="楷体" w:eastAsia="楷体" w:hAnsi="楷体" w:cs="宋体"/>
                <w:color w:val="000000"/>
                <w:kern w:val="0"/>
                <w:szCs w:val="21"/>
              </w:rPr>
              <w:t xml:space="preserve">5.  </w:t>
            </w:r>
            <w:r w:rsidRPr="00675553">
              <w:rPr>
                <w:rFonts w:ascii="楷体" w:eastAsia="楷体" w:hAnsi="楷体" w:cs="宋体" w:hint="eastAsia"/>
                <w:color w:val="000000"/>
                <w:kern w:val="0"/>
                <w:szCs w:val="21"/>
              </w:rPr>
              <w:t>样本农户农场平均成本趋势分析检验统计量</w:t>
            </w:r>
          </w:p>
        </w:tc>
      </w:tr>
      <w:tr w:rsidR="00BE1C25" w:rsidRPr="00675553" w14:paraId="3D148651" w14:textId="77777777" w:rsidTr="008663DC">
        <w:trPr>
          <w:trHeight w:val="285"/>
        </w:trPr>
        <w:tc>
          <w:tcPr>
            <w:tcW w:w="1134" w:type="dxa"/>
            <w:tcBorders>
              <w:left w:val="nil"/>
            </w:tcBorders>
            <w:shd w:val="clear" w:color="auto" w:fill="auto"/>
            <w:noWrap/>
            <w:vAlign w:val="center"/>
            <w:hideMark/>
          </w:tcPr>
          <w:p w14:paraId="484A9496"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农业门类</w:t>
            </w:r>
          </w:p>
        </w:tc>
        <w:tc>
          <w:tcPr>
            <w:tcW w:w="1560" w:type="dxa"/>
            <w:shd w:val="clear" w:color="auto" w:fill="auto"/>
            <w:noWrap/>
            <w:vAlign w:val="center"/>
            <w:hideMark/>
          </w:tcPr>
          <w:p w14:paraId="70331F86"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指 标</w:t>
            </w:r>
          </w:p>
        </w:tc>
        <w:tc>
          <w:tcPr>
            <w:tcW w:w="992" w:type="dxa"/>
            <w:shd w:val="clear" w:color="auto" w:fill="auto"/>
            <w:noWrap/>
            <w:vAlign w:val="center"/>
            <w:hideMark/>
          </w:tcPr>
          <w:p w14:paraId="744D3A22"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2014年</w:t>
            </w:r>
          </w:p>
        </w:tc>
        <w:tc>
          <w:tcPr>
            <w:tcW w:w="992" w:type="dxa"/>
            <w:shd w:val="clear" w:color="auto" w:fill="auto"/>
            <w:noWrap/>
            <w:vAlign w:val="center"/>
            <w:hideMark/>
          </w:tcPr>
          <w:p w14:paraId="51BC1E4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2015年</w:t>
            </w:r>
          </w:p>
        </w:tc>
        <w:tc>
          <w:tcPr>
            <w:tcW w:w="1080" w:type="dxa"/>
            <w:shd w:val="clear" w:color="auto" w:fill="auto"/>
            <w:noWrap/>
            <w:vAlign w:val="center"/>
            <w:hideMark/>
          </w:tcPr>
          <w:p w14:paraId="38E1F08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2016年</w:t>
            </w:r>
          </w:p>
        </w:tc>
        <w:tc>
          <w:tcPr>
            <w:tcW w:w="1080" w:type="dxa"/>
            <w:shd w:val="clear" w:color="auto" w:fill="auto"/>
            <w:noWrap/>
            <w:vAlign w:val="center"/>
            <w:hideMark/>
          </w:tcPr>
          <w:p w14:paraId="4ED5D62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2017年</w:t>
            </w:r>
          </w:p>
        </w:tc>
        <w:tc>
          <w:tcPr>
            <w:tcW w:w="1102" w:type="dxa"/>
            <w:tcBorders>
              <w:right w:val="nil"/>
            </w:tcBorders>
            <w:shd w:val="clear" w:color="auto" w:fill="auto"/>
            <w:noWrap/>
            <w:vAlign w:val="center"/>
            <w:hideMark/>
          </w:tcPr>
          <w:p w14:paraId="7C860902"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2018年</w:t>
            </w:r>
          </w:p>
        </w:tc>
      </w:tr>
      <w:tr w:rsidR="00BE1C25" w:rsidRPr="00675553" w14:paraId="009A3872" w14:textId="77777777" w:rsidTr="008663DC">
        <w:trPr>
          <w:trHeight w:val="285"/>
        </w:trPr>
        <w:tc>
          <w:tcPr>
            <w:tcW w:w="1134" w:type="dxa"/>
            <w:vMerge w:val="restart"/>
            <w:tcBorders>
              <w:left w:val="nil"/>
            </w:tcBorders>
            <w:shd w:val="clear" w:color="auto" w:fill="auto"/>
            <w:noWrap/>
            <w:vAlign w:val="center"/>
            <w:hideMark/>
          </w:tcPr>
          <w:p w14:paraId="57719D2D"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水稻种植</w:t>
            </w:r>
          </w:p>
        </w:tc>
        <w:tc>
          <w:tcPr>
            <w:tcW w:w="1560" w:type="dxa"/>
            <w:tcBorders>
              <w:bottom w:val="nil"/>
            </w:tcBorders>
            <w:shd w:val="clear" w:color="auto" w:fill="auto"/>
            <w:noWrap/>
            <w:vAlign w:val="center"/>
            <w:hideMark/>
          </w:tcPr>
          <w:p w14:paraId="3CA7B9B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098B75D3"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-2.77</w:t>
            </w:r>
          </w:p>
        </w:tc>
        <w:tc>
          <w:tcPr>
            <w:tcW w:w="992" w:type="dxa"/>
            <w:tcBorders>
              <w:bottom w:val="nil"/>
            </w:tcBorders>
            <w:shd w:val="clear" w:color="auto" w:fill="auto"/>
            <w:noWrap/>
            <w:vAlign w:val="center"/>
            <w:hideMark/>
          </w:tcPr>
          <w:p w14:paraId="4633CDCF"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-0.99</w:t>
            </w:r>
          </w:p>
        </w:tc>
        <w:tc>
          <w:tcPr>
            <w:tcW w:w="1080" w:type="dxa"/>
            <w:tcBorders>
              <w:bottom w:val="nil"/>
            </w:tcBorders>
            <w:shd w:val="clear" w:color="auto" w:fill="auto"/>
            <w:noWrap/>
            <w:vAlign w:val="center"/>
            <w:hideMark/>
          </w:tcPr>
          <w:p w14:paraId="4C6B53D8" w14:textId="4904BD0E"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-1.30</w:t>
            </w:r>
          </w:p>
        </w:tc>
        <w:tc>
          <w:tcPr>
            <w:tcW w:w="1080" w:type="dxa"/>
            <w:tcBorders>
              <w:bottom w:val="nil"/>
            </w:tcBorders>
            <w:shd w:val="clear" w:color="auto" w:fill="auto"/>
            <w:noWrap/>
            <w:vAlign w:val="center"/>
            <w:hideMark/>
          </w:tcPr>
          <w:p w14:paraId="4C7C508C"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-2.91</w:t>
            </w:r>
          </w:p>
        </w:tc>
        <w:tc>
          <w:tcPr>
            <w:tcW w:w="1102" w:type="dxa"/>
            <w:tcBorders>
              <w:bottom w:val="nil"/>
              <w:right w:val="nil"/>
            </w:tcBorders>
            <w:shd w:val="clear" w:color="auto" w:fill="auto"/>
            <w:noWrap/>
            <w:vAlign w:val="center"/>
            <w:hideMark/>
          </w:tcPr>
          <w:p w14:paraId="582AE4D9"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-2.57</w:t>
            </w:r>
          </w:p>
        </w:tc>
      </w:tr>
      <w:tr w:rsidR="00BE1C25" w:rsidRPr="00675553" w14:paraId="5E72401A" w14:textId="77777777" w:rsidTr="008663DC">
        <w:trPr>
          <w:trHeight w:val="285"/>
        </w:trPr>
        <w:tc>
          <w:tcPr>
            <w:tcW w:w="1134" w:type="dxa"/>
            <w:vMerge/>
            <w:tcBorders>
              <w:left w:val="nil"/>
            </w:tcBorders>
            <w:shd w:val="clear" w:color="auto" w:fill="auto"/>
            <w:noWrap/>
            <w:vAlign w:val="center"/>
            <w:hideMark/>
          </w:tcPr>
          <w:p w14:paraId="37741833"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7BD12B80" w14:textId="2D646019"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227EC40A"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0.006</w:t>
            </w:r>
          </w:p>
        </w:tc>
        <w:tc>
          <w:tcPr>
            <w:tcW w:w="992" w:type="dxa"/>
            <w:tcBorders>
              <w:top w:val="nil"/>
            </w:tcBorders>
            <w:shd w:val="clear" w:color="auto" w:fill="auto"/>
            <w:noWrap/>
            <w:vAlign w:val="center"/>
            <w:hideMark/>
          </w:tcPr>
          <w:p w14:paraId="743374E4"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0.322</w:t>
            </w:r>
          </w:p>
        </w:tc>
        <w:tc>
          <w:tcPr>
            <w:tcW w:w="1080" w:type="dxa"/>
            <w:tcBorders>
              <w:top w:val="nil"/>
            </w:tcBorders>
            <w:shd w:val="clear" w:color="auto" w:fill="auto"/>
            <w:noWrap/>
            <w:vAlign w:val="center"/>
            <w:hideMark/>
          </w:tcPr>
          <w:p w14:paraId="7518570B"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0.193</w:t>
            </w:r>
          </w:p>
        </w:tc>
        <w:tc>
          <w:tcPr>
            <w:tcW w:w="1080" w:type="dxa"/>
            <w:tcBorders>
              <w:top w:val="nil"/>
            </w:tcBorders>
            <w:shd w:val="clear" w:color="auto" w:fill="auto"/>
            <w:noWrap/>
            <w:vAlign w:val="center"/>
            <w:hideMark/>
          </w:tcPr>
          <w:p w14:paraId="41D049E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0.004</w:t>
            </w:r>
          </w:p>
        </w:tc>
        <w:tc>
          <w:tcPr>
            <w:tcW w:w="1102" w:type="dxa"/>
            <w:tcBorders>
              <w:top w:val="nil"/>
              <w:right w:val="nil"/>
            </w:tcBorders>
            <w:shd w:val="clear" w:color="auto" w:fill="auto"/>
            <w:noWrap/>
            <w:vAlign w:val="center"/>
            <w:hideMark/>
          </w:tcPr>
          <w:p w14:paraId="6EAF8445" w14:textId="55D58CF0"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0.01</w:t>
            </w:r>
            <w:r w:rsidRPr="00675553">
              <w:rPr>
                <w:rFonts w:ascii="宋体" w:eastAsia="宋体" w:hAnsi="宋体" w:cs="宋体"/>
                <w:color w:val="000000"/>
                <w:kern w:val="0"/>
                <w:sz w:val="18"/>
                <w:szCs w:val="18"/>
              </w:rPr>
              <w:t>0</w:t>
            </w:r>
          </w:p>
        </w:tc>
      </w:tr>
      <w:tr w:rsidR="00BE1C25" w:rsidRPr="00675553" w14:paraId="3178ECCA" w14:textId="77777777" w:rsidTr="008663DC">
        <w:trPr>
          <w:trHeight w:val="285"/>
        </w:trPr>
        <w:tc>
          <w:tcPr>
            <w:tcW w:w="1134" w:type="dxa"/>
            <w:vMerge w:val="restart"/>
            <w:tcBorders>
              <w:left w:val="nil"/>
            </w:tcBorders>
            <w:shd w:val="clear" w:color="auto" w:fill="auto"/>
            <w:noWrap/>
            <w:vAlign w:val="center"/>
            <w:hideMark/>
          </w:tcPr>
          <w:p w14:paraId="60121B28"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小麦种植</w:t>
            </w:r>
          </w:p>
        </w:tc>
        <w:tc>
          <w:tcPr>
            <w:tcW w:w="1560" w:type="dxa"/>
            <w:tcBorders>
              <w:bottom w:val="nil"/>
            </w:tcBorders>
            <w:shd w:val="clear" w:color="auto" w:fill="auto"/>
            <w:noWrap/>
            <w:vAlign w:val="center"/>
            <w:hideMark/>
          </w:tcPr>
          <w:p w14:paraId="31A8B515"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3037C185"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-0.63</w:t>
            </w:r>
          </w:p>
        </w:tc>
        <w:tc>
          <w:tcPr>
            <w:tcW w:w="992" w:type="dxa"/>
            <w:tcBorders>
              <w:bottom w:val="nil"/>
            </w:tcBorders>
            <w:shd w:val="clear" w:color="auto" w:fill="auto"/>
            <w:noWrap/>
            <w:vAlign w:val="center"/>
            <w:hideMark/>
          </w:tcPr>
          <w:p w14:paraId="6607CB74"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-0.67</w:t>
            </w:r>
          </w:p>
        </w:tc>
        <w:tc>
          <w:tcPr>
            <w:tcW w:w="1080" w:type="dxa"/>
            <w:tcBorders>
              <w:bottom w:val="nil"/>
            </w:tcBorders>
            <w:shd w:val="clear" w:color="auto" w:fill="auto"/>
            <w:noWrap/>
            <w:vAlign w:val="center"/>
            <w:hideMark/>
          </w:tcPr>
          <w:p w14:paraId="54150D9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-2.21</w:t>
            </w:r>
          </w:p>
        </w:tc>
        <w:tc>
          <w:tcPr>
            <w:tcW w:w="1080" w:type="dxa"/>
            <w:tcBorders>
              <w:bottom w:val="nil"/>
            </w:tcBorders>
            <w:shd w:val="clear" w:color="auto" w:fill="auto"/>
            <w:noWrap/>
            <w:vAlign w:val="center"/>
            <w:hideMark/>
          </w:tcPr>
          <w:p w14:paraId="46B620C8"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0.22</w:t>
            </w:r>
          </w:p>
        </w:tc>
        <w:tc>
          <w:tcPr>
            <w:tcW w:w="1102" w:type="dxa"/>
            <w:tcBorders>
              <w:bottom w:val="nil"/>
              <w:right w:val="nil"/>
            </w:tcBorders>
            <w:shd w:val="clear" w:color="auto" w:fill="auto"/>
            <w:noWrap/>
            <w:vAlign w:val="center"/>
            <w:hideMark/>
          </w:tcPr>
          <w:p w14:paraId="54147FD5" w14:textId="77777777" w:rsidR="00BE1C25" w:rsidRPr="00675553"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-1.04</w:t>
            </w:r>
          </w:p>
        </w:tc>
      </w:tr>
      <w:tr w:rsidR="00BE1C25" w:rsidRPr="00675553" w14:paraId="609ED14F" w14:textId="77777777" w:rsidTr="008663DC">
        <w:trPr>
          <w:trHeight w:val="285"/>
        </w:trPr>
        <w:tc>
          <w:tcPr>
            <w:tcW w:w="1134" w:type="dxa"/>
            <w:vMerge/>
            <w:tcBorders>
              <w:left w:val="nil"/>
            </w:tcBorders>
            <w:shd w:val="clear" w:color="auto" w:fill="auto"/>
            <w:noWrap/>
            <w:vAlign w:val="center"/>
            <w:hideMark/>
          </w:tcPr>
          <w:p w14:paraId="0720D621"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11C3742D" w14:textId="0C1D2362"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124CA111"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0.529</w:t>
            </w:r>
          </w:p>
        </w:tc>
        <w:tc>
          <w:tcPr>
            <w:tcW w:w="992" w:type="dxa"/>
            <w:tcBorders>
              <w:top w:val="nil"/>
            </w:tcBorders>
            <w:shd w:val="clear" w:color="auto" w:fill="auto"/>
            <w:noWrap/>
            <w:vAlign w:val="center"/>
            <w:hideMark/>
          </w:tcPr>
          <w:p w14:paraId="20CBBDED"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0.505</w:t>
            </w:r>
          </w:p>
        </w:tc>
        <w:tc>
          <w:tcPr>
            <w:tcW w:w="1080" w:type="dxa"/>
            <w:tcBorders>
              <w:top w:val="nil"/>
            </w:tcBorders>
            <w:shd w:val="clear" w:color="auto" w:fill="auto"/>
            <w:noWrap/>
            <w:vAlign w:val="center"/>
            <w:hideMark/>
          </w:tcPr>
          <w:p w14:paraId="4342022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0.027</w:t>
            </w:r>
          </w:p>
        </w:tc>
        <w:tc>
          <w:tcPr>
            <w:tcW w:w="1080" w:type="dxa"/>
            <w:tcBorders>
              <w:top w:val="nil"/>
            </w:tcBorders>
            <w:shd w:val="clear" w:color="auto" w:fill="auto"/>
            <w:noWrap/>
            <w:vAlign w:val="center"/>
            <w:hideMark/>
          </w:tcPr>
          <w:p w14:paraId="5658FF23" w14:textId="7C8CBEA2"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0.830</w:t>
            </w:r>
          </w:p>
        </w:tc>
        <w:tc>
          <w:tcPr>
            <w:tcW w:w="1102" w:type="dxa"/>
            <w:tcBorders>
              <w:top w:val="nil"/>
              <w:right w:val="nil"/>
            </w:tcBorders>
            <w:shd w:val="clear" w:color="auto" w:fill="auto"/>
            <w:noWrap/>
            <w:vAlign w:val="center"/>
            <w:hideMark/>
          </w:tcPr>
          <w:p w14:paraId="2F40B64F" w14:textId="77777777" w:rsidR="00BE1C25" w:rsidRPr="00675553"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0.298</w:t>
            </w:r>
          </w:p>
        </w:tc>
      </w:tr>
      <w:tr w:rsidR="00BE1C25" w:rsidRPr="00675553" w14:paraId="39964FBC" w14:textId="77777777" w:rsidTr="008663DC">
        <w:trPr>
          <w:trHeight w:val="285"/>
        </w:trPr>
        <w:tc>
          <w:tcPr>
            <w:tcW w:w="1134" w:type="dxa"/>
            <w:vMerge w:val="restart"/>
            <w:tcBorders>
              <w:left w:val="nil"/>
            </w:tcBorders>
            <w:shd w:val="clear" w:color="auto" w:fill="auto"/>
            <w:noWrap/>
            <w:vAlign w:val="center"/>
            <w:hideMark/>
          </w:tcPr>
          <w:p w14:paraId="47D0B105"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玉米种植</w:t>
            </w:r>
          </w:p>
        </w:tc>
        <w:tc>
          <w:tcPr>
            <w:tcW w:w="1560" w:type="dxa"/>
            <w:tcBorders>
              <w:bottom w:val="nil"/>
            </w:tcBorders>
            <w:shd w:val="clear" w:color="auto" w:fill="auto"/>
            <w:noWrap/>
            <w:vAlign w:val="center"/>
            <w:hideMark/>
          </w:tcPr>
          <w:p w14:paraId="2C23E72E"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7868ABC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-2.76</w:t>
            </w:r>
          </w:p>
        </w:tc>
        <w:tc>
          <w:tcPr>
            <w:tcW w:w="992" w:type="dxa"/>
            <w:tcBorders>
              <w:bottom w:val="nil"/>
            </w:tcBorders>
            <w:shd w:val="clear" w:color="auto" w:fill="auto"/>
            <w:noWrap/>
            <w:vAlign w:val="center"/>
            <w:hideMark/>
          </w:tcPr>
          <w:p w14:paraId="62939403" w14:textId="05D149B1"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w:t>
            </w:r>
            <w:r w:rsidRPr="00675553">
              <w:rPr>
                <w:rFonts w:ascii="宋体" w:eastAsia="宋体" w:hAnsi="宋体" w:cs="宋体"/>
                <w:color w:val="000000"/>
                <w:kern w:val="0"/>
                <w:sz w:val="18"/>
                <w:szCs w:val="18"/>
              </w:rPr>
              <w:t>.00</w:t>
            </w:r>
          </w:p>
        </w:tc>
        <w:tc>
          <w:tcPr>
            <w:tcW w:w="1080" w:type="dxa"/>
            <w:tcBorders>
              <w:bottom w:val="nil"/>
            </w:tcBorders>
            <w:shd w:val="clear" w:color="auto" w:fill="auto"/>
            <w:noWrap/>
            <w:vAlign w:val="center"/>
            <w:hideMark/>
          </w:tcPr>
          <w:p w14:paraId="52A22E4D"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2.43</w:t>
            </w:r>
          </w:p>
        </w:tc>
        <w:tc>
          <w:tcPr>
            <w:tcW w:w="1080" w:type="dxa"/>
            <w:tcBorders>
              <w:bottom w:val="nil"/>
            </w:tcBorders>
            <w:shd w:val="clear" w:color="auto" w:fill="auto"/>
            <w:noWrap/>
            <w:vAlign w:val="center"/>
            <w:hideMark/>
          </w:tcPr>
          <w:p w14:paraId="32D7197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-4.99</w:t>
            </w:r>
          </w:p>
        </w:tc>
        <w:tc>
          <w:tcPr>
            <w:tcW w:w="1102" w:type="dxa"/>
            <w:tcBorders>
              <w:bottom w:val="nil"/>
              <w:right w:val="nil"/>
            </w:tcBorders>
            <w:shd w:val="clear" w:color="auto" w:fill="auto"/>
            <w:noWrap/>
            <w:vAlign w:val="center"/>
            <w:hideMark/>
          </w:tcPr>
          <w:p w14:paraId="00F7B2E3"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-0.33</w:t>
            </w:r>
          </w:p>
        </w:tc>
      </w:tr>
      <w:tr w:rsidR="00BE1C25" w:rsidRPr="00675553" w14:paraId="33436BC0" w14:textId="77777777" w:rsidTr="008663DC">
        <w:trPr>
          <w:trHeight w:val="285"/>
        </w:trPr>
        <w:tc>
          <w:tcPr>
            <w:tcW w:w="1134" w:type="dxa"/>
            <w:vMerge/>
            <w:tcBorders>
              <w:left w:val="nil"/>
            </w:tcBorders>
            <w:shd w:val="clear" w:color="auto" w:fill="auto"/>
            <w:noWrap/>
            <w:vAlign w:val="center"/>
            <w:hideMark/>
          </w:tcPr>
          <w:p w14:paraId="567DABA6"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2E2EE821" w14:textId="6625FADF"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588C183F"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0.006</w:t>
            </w:r>
          </w:p>
        </w:tc>
        <w:tc>
          <w:tcPr>
            <w:tcW w:w="992" w:type="dxa"/>
            <w:tcBorders>
              <w:top w:val="nil"/>
            </w:tcBorders>
            <w:shd w:val="clear" w:color="auto" w:fill="auto"/>
            <w:noWrap/>
            <w:vAlign w:val="center"/>
            <w:hideMark/>
          </w:tcPr>
          <w:p w14:paraId="118B160F"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0.003</w:t>
            </w:r>
          </w:p>
        </w:tc>
        <w:tc>
          <w:tcPr>
            <w:tcW w:w="1080" w:type="dxa"/>
            <w:tcBorders>
              <w:top w:val="nil"/>
            </w:tcBorders>
            <w:shd w:val="clear" w:color="auto" w:fill="auto"/>
            <w:noWrap/>
            <w:vAlign w:val="center"/>
            <w:hideMark/>
          </w:tcPr>
          <w:p w14:paraId="1FDA09E1"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0.015</w:t>
            </w:r>
          </w:p>
        </w:tc>
        <w:tc>
          <w:tcPr>
            <w:tcW w:w="1080" w:type="dxa"/>
            <w:tcBorders>
              <w:top w:val="nil"/>
            </w:tcBorders>
            <w:shd w:val="clear" w:color="auto" w:fill="auto"/>
            <w:noWrap/>
            <w:vAlign w:val="center"/>
            <w:hideMark/>
          </w:tcPr>
          <w:p w14:paraId="0AB9BAB5"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0.000</w:t>
            </w:r>
          </w:p>
        </w:tc>
        <w:tc>
          <w:tcPr>
            <w:tcW w:w="1102" w:type="dxa"/>
            <w:tcBorders>
              <w:top w:val="nil"/>
              <w:right w:val="nil"/>
            </w:tcBorders>
            <w:shd w:val="clear" w:color="auto" w:fill="auto"/>
            <w:noWrap/>
            <w:vAlign w:val="center"/>
            <w:hideMark/>
          </w:tcPr>
          <w:p w14:paraId="123C6D8D"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0.740</w:t>
            </w:r>
          </w:p>
        </w:tc>
      </w:tr>
      <w:tr w:rsidR="00BE1C25" w:rsidRPr="00675553" w14:paraId="5B57613F" w14:textId="77777777" w:rsidTr="008663DC">
        <w:trPr>
          <w:trHeight w:val="285"/>
        </w:trPr>
        <w:tc>
          <w:tcPr>
            <w:tcW w:w="1134" w:type="dxa"/>
            <w:vMerge w:val="restart"/>
            <w:tcBorders>
              <w:left w:val="nil"/>
            </w:tcBorders>
            <w:shd w:val="clear" w:color="auto" w:fill="auto"/>
            <w:noWrap/>
            <w:vAlign w:val="center"/>
            <w:hideMark/>
          </w:tcPr>
          <w:p w14:paraId="3C898110" w14:textId="32B2AC0F"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lastRenderedPageBreak/>
              <w:t>蔬果种植</w:t>
            </w:r>
          </w:p>
        </w:tc>
        <w:tc>
          <w:tcPr>
            <w:tcW w:w="1560" w:type="dxa"/>
            <w:tcBorders>
              <w:bottom w:val="nil"/>
            </w:tcBorders>
            <w:shd w:val="clear" w:color="auto" w:fill="auto"/>
            <w:noWrap/>
            <w:vAlign w:val="center"/>
            <w:hideMark/>
          </w:tcPr>
          <w:p w14:paraId="02291443"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7CFB12D2"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-6.31</w:t>
            </w:r>
          </w:p>
        </w:tc>
        <w:tc>
          <w:tcPr>
            <w:tcW w:w="992" w:type="dxa"/>
            <w:tcBorders>
              <w:bottom w:val="nil"/>
            </w:tcBorders>
            <w:shd w:val="clear" w:color="auto" w:fill="auto"/>
            <w:noWrap/>
            <w:vAlign w:val="center"/>
            <w:hideMark/>
          </w:tcPr>
          <w:p w14:paraId="470E033E"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-2.42</w:t>
            </w:r>
          </w:p>
        </w:tc>
        <w:tc>
          <w:tcPr>
            <w:tcW w:w="1080" w:type="dxa"/>
            <w:tcBorders>
              <w:bottom w:val="nil"/>
            </w:tcBorders>
            <w:shd w:val="clear" w:color="auto" w:fill="auto"/>
            <w:noWrap/>
            <w:vAlign w:val="center"/>
            <w:hideMark/>
          </w:tcPr>
          <w:p w14:paraId="7F9F4327"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-3.30</w:t>
            </w:r>
          </w:p>
        </w:tc>
        <w:tc>
          <w:tcPr>
            <w:tcW w:w="1080" w:type="dxa"/>
            <w:tcBorders>
              <w:bottom w:val="nil"/>
            </w:tcBorders>
            <w:shd w:val="clear" w:color="auto" w:fill="auto"/>
            <w:noWrap/>
            <w:vAlign w:val="center"/>
            <w:hideMark/>
          </w:tcPr>
          <w:p w14:paraId="1BE02302"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-2.90</w:t>
            </w:r>
          </w:p>
        </w:tc>
        <w:tc>
          <w:tcPr>
            <w:tcW w:w="1102" w:type="dxa"/>
            <w:tcBorders>
              <w:bottom w:val="nil"/>
              <w:right w:val="nil"/>
            </w:tcBorders>
            <w:shd w:val="clear" w:color="auto" w:fill="auto"/>
            <w:noWrap/>
            <w:vAlign w:val="center"/>
            <w:hideMark/>
          </w:tcPr>
          <w:p w14:paraId="00ABD6AD"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-0.83</w:t>
            </w:r>
          </w:p>
        </w:tc>
      </w:tr>
      <w:tr w:rsidR="00BE1C25" w:rsidRPr="00675553" w14:paraId="370720FC" w14:textId="77777777" w:rsidTr="008663DC">
        <w:trPr>
          <w:trHeight w:val="285"/>
        </w:trPr>
        <w:tc>
          <w:tcPr>
            <w:tcW w:w="1134" w:type="dxa"/>
            <w:vMerge/>
            <w:tcBorders>
              <w:left w:val="nil"/>
            </w:tcBorders>
            <w:shd w:val="clear" w:color="auto" w:fill="auto"/>
            <w:noWrap/>
            <w:vAlign w:val="center"/>
            <w:hideMark/>
          </w:tcPr>
          <w:p w14:paraId="423A82C8"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59B8103E" w14:textId="68C435C4"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0553EF59"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0.000</w:t>
            </w:r>
          </w:p>
        </w:tc>
        <w:tc>
          <w:tcPr>
            <w:tcW w:w="992" w:type="dxa"/>
            <w:tcBorders>
              <w:top w:val="nil"/>
            </w:tcBorders>
            <w:shd w:val="clear" w:color="auto" w:fill="auto"/>
            <w:noWrap/>
            <w:vAlign w:val="center"/>
            <w:hideMark/>
          </w:tcPr>
          <w:p w14:paraId="0011CE2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0.016</w:t>
            </w:r>
          </w:p>
        </w:tc>
        <w:tc>
          <w:tcPr>
            <w:tcW w:w="1080" w:type="dxa"/>
            <w:tcBorders>
              <w:top w:val="nil"/>
            </w:tcBorders>
            <w:shd w:val="clear" w:color="auto" w:fill="auto"/>
            <w:noWrap/>
            <w:vAlign w:val="center"/>
            <w:hideMark/>
          </w:tcPr>
          <w:p w14:paraId="461D5C38"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0.001</w:t>
            </w:r>
          </w:p>
        </w:tc>
        <w:tc>
          <w:tcPr>
            <w:tcW w:w="1080" w:type="dxa"/>
            <w:tcBorders>
              <w:top w:val="nil"/>
            </w:tcBorders>
            <w:shd w:val="clear" w:color="auto" w:fill="auto"/>
            <w:noWrap/>
            <w:vAlign w:val="center"/>
            <w:hideMark/>
          </w:tcPr>
          <w:p w14:paraId="6F67ABD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0.004</w:t>
            </w:r>
          </w:p>
        </w:tc>
        <w:tc>
          <w:tcPr>
            <w:tcW w:w="1102" w:type="dxa"/>
            <w:tcBorders>
              <w:top w:val="nil"/>
              <w:right w:val="nil"/>
            </w:tcBorders>
            <w:shd w:val="clear" w:color="auto" w:fill="auto"/>
            <w:noWrap/>
            <w:vAlign w:val="center"/>
            <w:hideMark/>
          </w:tcPr>
          <w:p w14:paraId="7737E989"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0.406</w:t>
            </w:r>
          </w:p>
        </w:tc>
      </w:tr>
      <w:tr w:rsidR="00BE1C25" w:rsidRPr="00675553" w14:paraId="7211324A" w14:textId="77777777" w:rsidTr="008663DC">
        <w:trPr>
          <w:trHeight w:val="285"/>
        </w:trPr>
        <w:tc>
          <w:tcPr>
            <w:tcW w:w="1134" w:type="dxa"/>
            <w:vMerge w:val="restart"/>
            <w:tcBorders>
              <w:left w:val="nil"/>
            </w:tcBorders>
            <w:shd w:val="clear" w:color="auto" w:fill="auto"/>
            <w:noWrap/>
            <w:vAlign w:val="center"/>
            <w:hideMark/>
          </w:tcPr>
          <w:p w14:paraId="278932E6"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羊养殖</w:t>
            </w:r>
          </w:p>
        </w:tc>
        <w:tc>
          <w:tcPr>
            <w:tcW w:w="1560" w:type="dxa"/>
            <w:tcBorders>
              <w:bottom w:val="nil"/>
            </w:tcBorders>
            <w:shd w:val="clear" w:color="auto" w:fill="auto"/>
            <w:noWrap/>
            <w:vAlign w:val="center"/>
            <w:hideMark/>
          </w:tcPr>
          <w:p w14:paraId="557262BE"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2042EDEA"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-0.83</w:t>
            </w:r>
          </w:p>
        </w:tc>
        <w:tc>
          <w:tcPr>
            <w:tcW w:w="992" w:type="dxa"/>
            <w:tcBorders>
              <w:bottom w:val="nil"/>
            </w:tcBorders>
            <w:shd w:val="clear" w:color="auto" w:fill="auto"/>
            <w:noWrap/>
            <w:vAlign w:val="center"/>
            <w:hideMark/>
          </w:tcPr>
          <w:p w14:paraId="42ADEA26"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-1.89</w:t>
            </w:r>
          </w:p>
        </w:tc>
        <w:tc>
          <w:tcPr>
            <w:tcW w:w="1080" w:type="dxa"/>
            <w:tcBorders>
              <w:bottom w:val="nil"/>
            </w:tcBorders>
            <w:shd w:val="clear" w:color="auto" w:fill="auto"/>
            <w:noWrap/>
            <w:vAlign w:val="center"/>
            <w:hideMark/>
          </w:tcPr>
          <w:p w14:paraId="24FC79DD"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-2.62</w:t>
            </w:r>
          </w:p>
        </w:tc>
        <w:tc>
          <w:tcPr>
            <w:tcW w:w="1080" w:type="dxa"/>
            <w:tcBorders>
              <w:bottom w:val="nil"/>
            </w:tcBorders>
            <w:shd w:val="clear" w:color="auto" w:fill="auto"/>
            <w:noWrap/>
            <w:vAlign w:val="center"/>
            <w:hideMark/>
          </w:tcPr>
          <w:p w14:paraId="04DBE6C2"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-0.78</w:t>
            </w:r>
          </w:p>
        </w:tc>
        <w:tc>
          <w:tcPr>
            <w:tcW w:w="1102" w:type="dxa"/>
            <w:tcBorders>
              <w:bottom w:val="nil"/>
              <w:right w:val="nil"/>
            </w:tcBorders>
            <w:shd w:val="clear" w:color="auto" w:fill="auto"/>
            <w:noWrap/>
            <w:vAlign w:val="center"/>
            <w:hideMark/>
          </w:tcPr>
          <w:p w14:paraId="0330614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-3.96</w:t>
            </w:r>
          </w:p>
        </w:tc>
      </w:tr>
      <w:tr w:rsidR="00BE1C25" w:rsidRPr="00675553" w14:paraId="5DC2CEDB" w14:textId="77777777" w:rsidTr="008663DC">
        <w:trPr>
          <w:trHeight w:val="285"/>
        </w:trPr>
        <w:tc>
          <w:tcPr>
            <w:tcW w:w="1134" w:type="dxa"/>
            <w:vMerge/>
            <w:tcBorders>
              <w:left w:val="nil"/>
            </w:tcBorders>
            <w:shd w:val="clear" w:color="auto" w:fill="auto"/>
            <w:noWrap/>
            <w:vAlign w:val="center"/>
            <w:hideMark/>
          </w:tcPr>
          <w:p w14:paraId="18C33BFF"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14E15A77" w14:textId="587CFB7E"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24583CE2"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0.409</w:t>
            </w:r>
          </w:p>
        </w:tc>
        <w:tc>
          <w:tcPr>
            <w:tcW w:w="992" w:type="dxa"/>
            <w:tcBorders>
              <w:top w:val="nil"/>
            </w:tcBorders>
            <w:shd w:val="clear" w:color="auto" w:fill="auto"/>
            <w:noWrap/>
            <w:vAlign w:val="center"/>
            <w:hideMark/>
          </w:tcPr>
          <w:p w14:paraId="68245FAC"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0.058</w:t>
            </w:r>
          </w:p>
        </w:tc>
        <w:tc>
          <w:tcPr>
            <w:tcW w:w="1080" w:type="dxa"/>
            <w:tcBorders>
              <w:top w:val="nil"/>
            </w:tcBorders>
            <w:shd w:val="clear" w:color="auto" w:fill="auto"/>
            <w:noWrap/>
            <w:vAlign w:val="center"/>
            <w:hideMark/>
          </w:tcPr>
          <w:p w14:paraId="567744D1"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0.009</w:t>
            </w:r>
          </w:p>
        </w:tc>
        <w:tc>
          <w:tcPr>
            <w:tcW w:w="1080" w:type="dxa"/>
            <w:tcBorders>
              <w:top w:val="nil"/>
            </w:tcBorders>
            <w:shd w:val="clear" w:color="auto" w:fill="auto"/>
            <w:noWrap/>
            <w:vAlign w:val="center"/>
            <w:hideMark/>
          </w:tcPr>
          <w:p w14:paraId="3897DF04"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0.438</w:t>
            </w:r>
          </w:p>
        </w:tc>
        <w:tc>
          <w:tcPr>
            <w:tcW w:w="1102" w:type="dxa"/>
            <w:tcBorders>
              <w:top w:val="nil"/>
              <w:right w:val="nil"/>
            </w:tcBorders>
            <w:shd w:val="clear" w:color="auto" w:fill="auto"/>
            <w:noWrap/>
            <w:vAlign w:val="center"/>
            <w:hideMark/>
          </w:tcPr>
          <w:p w14:paraId="3553752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0.000</w:t>
            </w:r>
          </w:p>
        </w:tc>
      </w:tr>
      <w:tr w:rsidR="00BE1C25" w:rsidRPr="00675553" w14:paraId="2CB3A42B" w14:textId="77777777" w:rsidTr="008663DC">
        <w:trPr>
          <w:trHeight w:val="285"/>
        </w:trPr>
        <w:tc>
          <w:tcPr>
            <w:tcW w:w="1134" w:type="dxa"/>
            <w:vMerge w:val="restart"/>
            <w:tcBorders>
              <w:left w:val="nil"/>
            </w:tcBorders>
            <w:shd w:val="clear" w:color="auto" w:fill="auto"/>
            <w:noWrap/>
            <w:vAlign w:val="center"/>
            <w:hideMark/>
          </w:tcPr>
          <w:p w14:paraId="15869867"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禽类养殖</w:t>
            </w:r>
          </w:p>
        </w:tc>
        <w:tc>
          <w:tcPr>
            <w:tcW w:w="1560" w:type="dxa"/>
            <w:tcBorders>
              <w:bottom w:val="nil"/>
            </w:tcBorders>
            <w:shd w:val="clear" w:color="auto" w:fill="auto"/>
            <w:noWrap/>
            <w:vAlign w:val="center"/>
            <w:hideMark/>
          </w:tcPr>
          <w:p w14:paraId="67917005"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51837065"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-5.71</w:t>
            </w:r>
          </w:p>
        </w:tc>
        <w:tc>
          <w:tcPr>
            <w:tcW w:w="992" w:type="dxa"/>
            <w:tcBorders>
              <w:bottom w:val="nil"/>
            </w:tcBorders>
            <w:shd w:val="clear" w:color="auto" w:fill="auto"/>
            <w:noWrap/>
            <w:vAlign w:val="center"/>
            <w:hideMark/>
          </w:tcPr>
          <w:p w14:paraId="3A7BA0D8"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-3.26</w:t>
            </w:r>
          </w:p>
        </w:tc>
        <w:tc>
          <w:tcPr>
            <w:tcW w:w="1080" w:type="dxa"/>
            <w:tcBorders>
              <w:bottom w:val="nil"/>
            </w:tcBorders>
            <w:shd w:val="clear" w:color="auto" w:fill="auto"/>
            <w:noWrap/>
            <w:vAlign w:val="center"/>
            <w:hideMark/>
          </w:tcPr>
          <w:p w14:paraId="33D64341"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0.42</w:t>
            </w:r>
          </w:p>
        </w:tc>
        <w:tc>
          <w:tcPr>
            <w:tcW w:w="1080" w:type="dxa"/>
            <w:tcBorders>
              <w:bottom w:val="nil"/>
            </w:tcBorders>
            <w:shd w:val="clear" w:color="auto" w:fill="auto"/>
            <w:noWrap/>
            <w:vAlign w:val="center"/>
            <w:hideMark/>
          </w:tcPr>
          <w:p w14:paraId="3DDEE4B6"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-1.25</w:t>
            </w:r>
          </w:p>
        </w:tc>
        <w:tc>
          <w:tcPr>
            <w:tcW w:w="1102" w:type="dxa"/>
            <w:tcBorders>
              <w:bottom w:val="nil"/>
              <w:right w:val="nil"/>
            </w:tcBorders>
            <w:shd w:val="clear" w:color="auto" w:fill="auto"/>
            <w:noWrap/>
            <w:vAlign w:val="center"/>
            <w:hideMark/>
          </w:tcPr>
          <w:p w14:paraId="2AF8FAA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-3.04</w:t>
            </w:r>
          </w:p>
        </w:tc>
      </w:tr>
      <w:tr w:rsidR="00BE1C25" w:rsidRPr="00675553" w14:paraId="651A47E5" w14:textId="77777777" w:rsidTr="008663DC">
        <w:trPr>
          <w:trHeight w:val="285"/>
        </w:trPr>
        <w:tc>
          <w:tcPr>
            <w:tcW w:w="1134" w:type="dxa"/>
            <w:vMerge/>
            <w:tcBorders>
              <w:left w:val="nil"/>
            </w:tcBorders>
            <w:shd w:val="clear" w:color="auto" w:fill="auto"/>
            <w:noWrap/>
            <w:vAlign w:val="center"/>
            <w:hideMark/>
          </w:tcPr>
          <w:p w14:paraId="02ADC983"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6018496E"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&gt; |z|</w:t>
            </w:r>
          </w:p>
        </w:tc>
        <w:tc>
          <w:tcPr>
            <w:tcW w:w="992" w:type="dxa"/>
            <w:tcBorders>
              <w:top w:val="nil"/>
            </w:tcBorders>
            <w:shd w:val="clear" w:color="auto" w:fill="auto"/>
            <w:noWrap/>
            <w:vAlign w:val="center"/>
            <w:hideMark/>
          </w:tcPr>
          <w:p w14:paraId="1EC5EC9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0.000</w:t>
            </w:r>
          </w:p>
        </w:tc>
        <w:tc>
          <w:tcPr>
            <w:tcW w:w="992" w:type="dxa"/>
            <w:tcBorders>
              <w:top w:val="nil"/>
            </w:tcBorders>
            <w:shd w:val="clear" w:color="auto" w:fill="auto"/>
            <w:noWrap/>
            <w:vAlign w:val="center"/>
            <w:hideMark/>
          </w:tcPr>
          <w:p w14:paraId="2A111480"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0.001</w:t>
            </w:r>
          </w:p>
        </w:tc>
        <w:tc>
          <w:tcPr>
            <w:tcW w:w="1080" w:type="dxa"/>
            <w:tcBorders>
              <w:top w:val="nil"/>
            </w:tcBorders>
            <w:shd w:val="clear" w:color="auto" w:fill="auto"/>
            <w:noWrap/>
            <w:vAlign w:val="center"/>
            <w:hideMark/>
          </w:tcPr>
          <w:p w14:paraId="6C4C3136"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0.671</w:t>
            </w:r>
          </w:p>
        </w:tc>
        <w:tc>
          <w:tcPr>
            <w:tcW w:w="1080" w:type="dxa"/>
            <w:tcBorders>
              <w:top w:val="nil"/>
            </w:tcBorders>
            <w:shd w:val="clear" w:color="auto" w:fill="auto"/>
            <w:noWrap/>
            <w:vAlign w:val="center"/>
            <w:hideMark/>
          </w:tcPr>
          <w:p w14:paraId="4208E618"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0.210</w:t>
            </w:r>
          </w:p>
        </w:tc>
        <w:tc>
          <w:tcPr>
            <w:tcW w:w="1102" w:type="dxa"/>
            <w:tcBorders>
              <w:top w:val="nil"/>
              <w:right w:val="nil"/>
            </w:tcBorders>
            <w:shd w:val="clear" w:color="auto" w:fill="auto"/>
            <w:noWrap/>
            <w:vAlign w:val="center"/>
            <w:hideMark/>
          </w:tcPr>
          <w:p w14:paraId="6A6FFBC3"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0.002</w:t>
            </w:r>
          </w:p>
        </w:tc>
      </w:tr>
      <w:tr w:rsidR="00BE1C25" w:rsidRPr="00675553" w14:paraId="78956412" w14:textId="77777777" w:rsidTr="008663DC">
        <w:trPr>
          <w:trHeight w:val="285"/>
        </w:trPr>
        <w:tc>
          <w:tcPr>
            <w:tcW w:w="1134" w:type="dxa"/>
            <w:vMerge w:val="restart"/>
            <w:tcBorders>
              <w:left w:val="nil"/>
            </w:tcBorders>
            <w:shd w:val="clear" w:color="auto" w:fill="auto"/>
            <w:noWrap/>
            <w:vAlign w:val="center"/>
            <w:hideMark/>
          </w:tcPr>
          <w:p w14:paraId="3C451726" w14:textId="77777777" w:rsidR="00BE1C25" w:rsidRPr="00675553" w:rsidRDefault="00BE1C25" w:rsidP="00F13B90">
            <w:pPr>
              <w:widowControl/>
              <w:jc w:val="left"/>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生猪养殖</w:t>
            </w:r>
          </w:p>
        </w:tc>
        <w:tc>
          <w:tcPr>
            <w:tcW w:w="1560" w:type="dxa"/>
            <w:tcBorders>
              <w:bottom w:val="nil"/>
            </w:tcBorders>
            <w:shd w:val="clear" w:color="auto" w:fill="auto"/>
            <w:noWrap/>
            <w:vAlign w:val="center"/>
            <w:hideMark/>
          </w:tcPr>
          <w:p w14:paraId="4195E96B"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Z</w:t>
            </w:r>
          </w:p>
        </w:tc>
        <w:tc>
          <w:tcPr>
            <w:tcW w:w="992" w:type="dxa"/>
            <w:tcBorders>
              <w:bottom w:val="nil"/>
            </w:tcBorders>
            <w:shd w:val="clear" w:color="auto" w:fill="auto"/>
            <w:noWrap/>
            <w:vAlign w:val="center"/>
            <w:hideMark/>
          </w:tcPr>
          <w:p w14:paraId="2F2874D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-3.50</w:t>
            </w:r>
          </w:p>
        </w:tc>
        <w:tc>
          <w:tcPr>
            <w:tcW w:w="992" w:type="dxa"/>
            <w:tcBorders>
              <w:bottom w:val="nil"/>
            </w:tcBorders>
            <w:shd w:val="clear" w:color="auto" w:fill="auto"/>
            <w:noWrap/>
            <w:vAlign w:val="center"/>
            <w:hideMark/>
          </w:tcPr>
          <w:p w14:paraId="3E16C361"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-3.28</w:t>
            </w:r>
          </w:p>
        </w:tc>
        <w:tc>
          <w:tcPr>
            <w:tcW w:w="1080" w:type="dxa"/>
            <w:tcBorders>
              <w:bottom w:val="nil"/>
            </w:tcBorders>
            <w:shd w:val="clear" w:color="auto" w:fill="auto"/>
            <w:noWrap/>
            <w:vAlign w:val="center"/>
            <w:hideMark/>
          </w:tcPr>
          <w:p w14:paraId="0A523C5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-2.54</w:t>
            </w:r>
          </w:p>
        </w:tc>
        <w:tc>
          <w:tcPr>
            <w:tcW w:w="1080" w:type="dxa"/>
            <w:tcBorders>
              <w:bottom w:val="nil"/>
            </w:tcBorders>
            <w:shd w:val="clear" w:color="auto" w:fill="auto"/>
            <w:noWrap/>
            <w:vAlign w:val="center"/>
            <w:hideMark/>
          </w:tcPr>
          <w:p w14:paraId="0FE11F10" w14:textId="77777777" w:rsidR="00BE1C25" w:rsidRPr="009C3B2B" w:rsidRDefault="00BE1C25" w:rsidP="00F13B90">
            <w:pPr>
              <w:widowControl/>
              <w:jc w:val="center"/>
              <w:rPr>
                <w:rFonts w:ascii="宋体" w:eastAsia="宋体" w:hAnsi="宋体" w:cs="宋体"/>
                <w:color w:val="000000"/>
                <w:kern w:val="0"/>
                <w:sz w:val="18"/>
                <w:szCs w:val="18"/>
              </w:rPr>
            </w:pPr>
            <w:r w:rsidRPr="009C3B2B">
              <w:rPr>
                <w:rFonts w:ascii="宋体" w:eastAsia="宋体" w:hAnsi="宋体" w:cs="宋体"/>
                <w:color w:val="000000"/>
                <w:kern w:val="0"/>
                <w:sz w:val="18"/>
                <w:szCs w:val="18"/>
              </w:rPr>
              <w:t>-1.31</w:t>
            </w:r>
          </w:p>
        </w:tc>
        <w:tc>
          <w:tcPr>
            <w:tcW w:w="1102" w:type="dxa"/>
            <w:tcBorders>
              <w:bottom w:val="nil"/>
              <w:right w:val="nil"/>
            </w:tcBorders>
            <w:shd w:val="clear" w:color="auto" w:fill="auto"/>
            <w:noWrap/>
            <w:vAlign w:val="center"/>
            <w:hideMark/>
          </w:tcPr>
          <w:p w14:paraId="4A71534C"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-2.96</w:t>
            </w:r>
          </w:p>
        </w:tc>
      </w:tr>
      <w:tr w:rsidR="00BE1C25" w:rsidRPr="00675553" w14:paraId="2AFF3BEA" w14:textId="77777777" w:rsidTr="008663DC">
        <w:trPr>
          <w:trHeight w:val="285"/>
        </w:trPr>
        <w:tc>
          <w:tcPr>
            <w:tcW w:w="1134" w:type="dxa"/>
            <w:vMerge/>
            <w:tcBorders>
              <w:left w:val="nil"/>
            </w:tcBorders>
            <w:shd w:val="clear" w:color="auto" w:fill="auto"/>
            <w:noWrap/>
            <w:vAlign w:val="center"/>
            <w:hideMark/>
          </w:tcPr>
          <w:p w14:paraId="162D0219" w14:textId="77777777" w:rsidR="00BE1C25" w:rsidRPr="00675553" w:rsidRDefault="00BE1C25" w:rsidP="00F13B90">
            <w:pPr>
              <w:widowControl/>
              <w:jc w:val="center"/>
              <w:rPr>
                <w:rFonts w:ascii="宋体" w:eastAsia="宋体" w:hAnsi="宋体" w:cs="宋体"/>
                <w:color w:val="000000"/>
                <w:kern w:val="0"/>
                <w:sz w:val="18"/>
                <w:szCs w:val="18"/>
              </w:rPr>
            </w:pPr>
          </w:p>
        </w:tc>
        <w:tc>
          <w:tcPr>
            <w:tcW w:w="1560" w:type="dxa"/>
            <w:tcBorders>
              <w:top w:val="nil"/>
            </w:tcBorders>
            <w:shd w:val="clear" w:color="auto" w:fill="auto"/>
            <w:noWrap/>
            <w:vAlign w:val="center"/>
            <w:hideMark/>
          </w:tcPr>
          <w:p w14:paraId="57B640CA" w14:textId="77557F2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Prob ＞ |z|</w:t>
            </w:r>
          </w:p>
        </w:tc>
        <w:tc>
          <w:tcPr>
            <w:tcW w:w="992" w:type="dxa"/>
            <w:tcBorders>
              <w:top w:val="nil"/>
            </w:tcBorders>
            <w:shd w:val="clear" w:color="auto" w:fill="auto"/>
            <w:noWrap/>
            <w:vAlign w:val="center"/>
            <w:hideMark/>
          </w:tcPr>
          <w:p w14:paraId="05E058B5"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0.000</w:t>
            </w:r>
          </w:p>
        </w:tc>
        <w:tc>
          <w:tcPr>
            <w:tcW w:w="992" w:type="dxa"/>
            <w:tcBorders>
              <w:top w:val="nil"/>
            </w:tcBorders>
            <w:shd w:val="clear" w:color="auto" w:fill="auto"/>
            <w:noWrap/>
            <w:vAlign w:val="center"/>
            <w:hideMark/>
          </w:tcPr>
          <w:p w14:paraId="0AB7CAA2"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0.001</w:t>
            </w:r>
          </w:p>
        </w:tc>
        <w:tc>
          <w:tcPr>
            <w:tcW w:w="1080" w:type="dxa"/>
            <w:tcBorders>
              <w:top w:val="nil"/>
            </w:tcBorders>
            <w:shd w:val="clear" w:color="auto" w:fill="auto"/>
            <w:noWrap/>
            <w:vAlign w:val="center"/>
            <w:hideMark/>
          </w:tcPr>
          <w:p w14:paraId="47E56924"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0.011</w:t>
            </w:r>
          </w:p>
        </w:tc>
        <w:tc>
          <w:tcPr>
            <w:tcW w:w="1080" w:type="dxa"/>
            <w:tcBorders>
              <w:top w:val="nil"/>
            </w:tcBorders>
            <w:shd w:val="clear" w:color="auto" w:fill="auto"/>
            <w:noWrap/>
            <w:vAlign w:val="center"/>
            <w:hideMark/>
          </w:tcPr>
          <w:p w14:paraId="46FF5E13" w14:textId="77777777" w:rsidR="00BE1C25" w:rsidRPr="009C3B2B" w:rsidRDefault="00BE1C25" w:rsidP="00F13B90">
            <w:pPr>
              <w:widowControl/>
              <w:jc w:val="center"/>
              <w:rPr>
                <w:rFonts w:ascii="宋体" w:eastAsia="宋体" w:hAnsi="宋体" w:cs="宋体"/>
                <w:kern w:val="0"/>
                <w:sz w:val="18"/>
                <w:szCs w:val="18"/>
              </w:rPr>
            </w:pPr>
            <w:r w:rsidRPr="009C3B2B">
              <w:rPr>
                <w:rFonts w:ascii="宋体" w:eastAsia="宋体" w:hAnsi="宋体" w:cs="宋体"/>
                <w:kern w:val="0"/>
                <w:sz w:val="18"/>
                <w:szCs w:val="18"/>
              </w:rPr>
              <w:t>0.192</w:t>
            </w:r>
          </w:p>
        </w:tc>
        <w:tc>
          <w:tcPr>
            <w:tcW w:w="1102" w:type="dxa"/>
            <w:tcBorders>
              <w:top w:val="nil"/>
              <w:right w:val="nil"/>
            </w:tcBorders>
            <w:shd w:val="clear" w:color="auto" w:fill="auto"/>
            <w:noWrap/>
            <w:vAlign w:val="center"/>
            <w:hideMark/>
          </w:tcPr>
          <w:p w14:paraId="4DC8CA21" w14:textId="77777777" w:rsidR="00BE1C25" w:rsidRPr="00675553" w:rsidRDefault="00BE1C25" w:rsidP="00F13B90">
            <w:pPr>
              <w:widowControl/>
              <w:jc w:val="center"/>
              <w:rPr>
                <w:rFonts w:ascii="宋体" w:eastAsia="宋体" w:hAnsi="宋体" w:cs="宋体"/>
                <w:color w:val="000000"/>
                <w:kern w:val="0"/>
                <w:sz w:val="18"/>
                <w:szCs w:val="18"/>
              </w:rPr>
            </w:pPr>
            <w:r w:rsidRPr="00675553">
              <w:rPr>
                <w:rFonts w:ascii="宋体" w:eastAsia="宋体" w:hAnsi="宋体" w:cs="宋体" w:hint="eastAsia"/>
                <w:color w:val="000000"/>
                <w:kern w:val="0"/>
                <w:sz w:val="18"/>
                <w:szCs w:val="18"/>
              </w:rPr>
              <w:t>0.003</w:t>
            </w:r>
          </w:p>
        </w:tc>
      </w:tr>
    </w:tbl>
    <w:p w14:paraId="1FDF2545" w14:textId="6EADD814" w:rsidR="00BE1C25" w:rsidRPr="00AA199A" w:rsidRDefault="00675553" w:rsidP="008663DC">
      <w:pPr>
        <w:ind w:firstLineChars="200" w:firstLine="300"/>
        <w:rPr>
          <w:rFonts w:ascii="宋体" w:eastAsia="宋体" w:hAnsi="宋体"/>
          <w:sz w:val="15"/>
          <w:szCs w:val="15"/>
        </w:rPr>
      </w:pPr>
      <w:r>
        <w:rPr>
          <w:rFonts w:ascii="楷体" w:eastAsia="楷体" w:hAnsi="楷体" w:hint="eastAsia"/>
          <w:sz w:val="15"/>
          <w:szCs w:val="15"/>
        </w:rPr>
        <w:t>注</w:t>
      </w:r>
      <w:r w:rsidRPr="00AA199A">
        <w:rPr>
          <w:rFonts w:ascii="楷体" w:eastAsia="楷体" w:hAnsi="楷体" w:hint="eastAsia"/>
          <w:sz w:val="15"/>
          <w:szCs w:val="15"/>
        </w:rPr>
        <w:t>：</w:t>
      </w:r>
      <w:r>
        <w:rPr>
          <w:rFonts w:ascii="楷体" w:eastAsia="楷体" w:hAnsi="楷体" w:hint="eastAsia"/>
          <w:sz w:val="15"/>
          <w:szCs w:val="15"/>
        </w:rPr>
        <w:t>使用</w:t>
      </w:r>
      <w:proofErr w:type="spellStart"/>
      <w:r>
        <w:rPr>
          <w:rFonts w:ascii="楷体" w:eastAsia="楷体" w:hAnsi="楷体" w:cs="宋体" w:hint="eastAsia"/>
          <w:color w:val="000000"/>
          <w:kern w:val="0"/>
          <w:sz w:val="15"/>
          <w:szCs w:val="15"/>
        </w:rPr>
        <w:t>C</w:t>
      </w:r>
      <w:r w:rsidRPr="00AA199A">
        <w:rPr>
          <w:rFonts w:ascii="楷体" w:eastAsia="楷体" w:hAnsi="楷体" w:cs="宋体"/>
          <w:color w:val="000000"/>
          <w:kern w:val="0"/>
          <w:sz w:val="15"/>
          <w:szCs w:val="15"/>
        </w:rPr>
        <w:t>uzick</w:t>
      </w:r>
      <w:proofErr w:type="spellEnd"/>
      <w:r>
        <w:rPr>
          <w:rFonts w:ascii="楷体" w:eastAsia="楷体" w:hAnsi="楷体" w:cs="宋体" w:hint="eastAsia"/>
          <w:color w:val="000000"/>
          <w:kern w:val="0"/>
          <w:sz w:val="15"/>
          <w:szCs w:val="15"/>
        </w:rPr>
        <w:t>检验，</w:t>
      </w:r>
      <w:r w:rsidRPr="00AA199A">
        <w:rPr>
          <w:rFonts w:ascii="楷体" w:eastAsia="楷体" w:hAnsi="楷体" w:hint="eastAsia"/>
          <w:sz w:val="15"/>
          <w:szCs w:val="15"/>
        </w:rPr>
        <w:t>这项检验的零假设是被测变量的变化无确定趋势。</w:t>
      </w:r>
    </w:p>
    <w:p w14:paraId="1488D537" w14:textId="3402F7EE" w:rsidR="00BE1C25" w:rsidRDefault="00BE1C25" w:rsidP="008B1284">
      <w:pPr>
        <w:rPr>
          <w:rFonts w:ascii="宋体" w:eastAsia="宋体" w:hAnsi="宋体"/>
        </w:rPr>
      </w:pPr>
    </w:p>
    <w:p w14:paraId="643CDD64" w14:textId="4035F274" w:rsidR="00BE1C25" w:rsidRDefault="00BE1C25" w:rsidP="00F149D3">
      <w:pPr>
        <w:ind w:firstLineChars="200" w:firstLine="420"/>
        <w:rPr>
          <w:rFonts w:ascii="宋体" w:eastAsia="宋体" w:hAnsi="宋体"/>
        </w:rPr>
      </w:pPr>
      <w:r>
        <w:rPr>
          <w:rFonts w:ascii="宋体" w:eastAsia="宋体" w:hAnsi="宋体" w:hint="eastAsia"/>
        </w:rPr>
        <w:t>从这两组趋势分析结果来看，扩大农场规模能增加农户的劳均农业收入，且不增加农场平均成本，这自然可被视为对农业规模化经营的合理性证明。但这只是一种笼统的检验，仅凭此还不足以清晰呈现农业规模化经营的本意。下面借助一种非参数回归，考察样本农户的劳均农业收入曲线和农场平均成本曲线，以进一步</w:t>
      </w:r>
      <w:r w:rsidR="00E17BBB">
        <w:rPr>
          <w:rFonts w:ascii="宋体" w:eastAsia="宋体" w:hAnsi="宋体" w:hint="eastAsia"/>
        </w:rPr>
        <w:t>呈现</w:t>
      </w:r>
      <w:r>
        <w:rPr>
          <w:rFonts w:ascii="宋体" w:eastAsia="宋体" w:hAnsi="宋体" w:hint="eastAsia"/>
        </w:rPr>
        <w:t>农业规模化经营的本意。</w:t>
      </w:r>
    </w:p>
    <w:p w14:paraId="0C963CA4" w14:textId="7AA11141" w:rsidR="00BE1C25" w:rsidRPr="001D2EE8" w:rsidRDefault="00BE1C25" w:rsidP="00317C3D">
      <w:pPr>
        <w:rPr>
          <w:rFonts w:ascii="宋体" w:eastAsia="宋体" w:hAnsi="宋体"/>
        </w:rPr>
      </w:pPr>
    </w:p>
    <w:p w14:paraId="4B41B694" w14:textId="0059AC91" w:rsidR="00BE1C25" w:rsidRPr="00C04A10" w:rsidRDefault="00BE1C25" w:rsidP="00C04A10">
      <w:pPr>
        <w:jc w:val="center"/>
        <w:rPr>
          <w:rFonts w:ascii="黑体" w:eastAsia="黑体" w:hAnsi="黑体"/>
          <w:sz w:val="28"/>
          <w:szCs w:val="28"/>
        </w:rPr>
      </w:pPr>
      <w:r w:rsidRPr="00C04A10">
        <w:rPr>
          <w:rFonts w:ascii="黑体" w:eastAsia="黑体" w:hAnsi="黑体" w:hint="eastAsia"/>
          <w:sz w:val="28"/>
          <w:szCs w:val="28"/>
        </w:rPr>
        <w:t>四、样本农户的劳均农业收入曲线和农场平均成本曲线</w:t>
      </w:r>
    </w:p>
    <w:p w14:paraId="0195DF84" w14:textId="77777777" w:rsidR="00BE1C25" w:rsidRPr="003C26B3" w:rsidRDefault="00BE1C25" w:rsidP="003C26B3">
      <w:pPr>
        <w:rPr>
          <w:rFonts w:ascii="宋体" w:eastAsia="宋体" w:hAnsi="宋体"/>
        </w:rPr>
      </w:pPr>
    </w:p>
    <w:p w14:paraId="0E19DA45" w14:textId="1E475826" w:rsidR="00BE1C25" w:rsidRDefault="00BE1C25" w:rsidP="0059274C">
      <w:pPr>
        <w:ind w:firstLineChars="200" w:firstLine="420"/>
        <w:rPr>
          <w:rFonts w:ascii="宋体" w:eastAsia="宋体" w:hAnsi="宋体"/>
        </w:rPr>
      </w:pPr>
      <w:r>
        <w:rPr>
          <w:rFonts w:ascii="宋体" w:eastAsia="宋体" w:hAnsi="宋体" w:hint="eastAsia"/>
        </w:rPr>
        <w:t>本</w:t>
      </w:r>
      <w:r w:rsidR="00F4016C">
        <w:rPr>
          <w:rFonts w:ascii="宋体" w:eastAsia="宋体" w:hAnsi="宋体" w:hint="eastAsia"/>
        </w:rPr>
        <w:t>部分</w:t>
      </w:r>
      <w:r>
        <w:rPr>
          <w:rFonts w:ascii="宋体" w:eastAsia="宋体" w:hAnsi="宋体" w:hint="eastAsia"/>
        </w:rPr>
        <w:t>所用的分析方法是“局域多项式回归”（</w:t>
      </w:r>
      <w:r w:rsidR="00F4016C" w:rsidRPr="00D20624">
        <w:rPr>
          <w:rStyle w:val="fontstyle01"/>
          <w:rFonts w:ascii="宋体" w:eastAsia="宋体" w:hAnsi="宋体"/>
          <w:sz w:val="21"/>
          <w:szCs w:val="21"/>
        </w:rPr>
        <w:t xml:space="preserve">local </w:t>
      </w:r>
      <w:r w:rsidRPr="00D20624">
        <w:rPr>
          <w:rStyle w:val="fontstyle01"/>
          <w:rFonts w:ascii="宋体" w:eastAsia="宋体" w:hAnsi="宋体"/>
          <w:sz w:val="21"/>
          <w:szCs w:val="21"/>
        </w:rPr>
        <w:t>polynomial regression</w:t>
      </w:r>
      <w:r>
        <w:rPr>
          <w:rFonts w:ascii="宋体" w:eastAsia="宋体" w:hAnsi="宋体" w:hint="eastAsia"/>
        </w:rPr>
        <w:t>），也称“局域多项式修匀”（</w:t>
      </w:r>
      <w:r w:rsidR="00F4016C">
        <w:rPr>
          <w:rFonts w:ascii="宋体" w:eastAsia="宋体" w:hAnsi="宋体"/>
        </w:rPr>
        <w:t>local polynomial smooth</w:t>
      </w:r>
      <w:r>
        <w:rPr>
          <w:rFonts w:ascii="宋体" w:eastAsia="宋体" w:hAnsi="宋体"/>
        </w:rPr>
        <w:t>ing</w:t>
      </w:r>
      <w:r>
        <w:rPr>
          <w:rFonts w:ascii="宋体" w:eastAsia="宋体" w:hAnsi="宋体" w:hint="eastAsia"/>
        </w:rPr>
        <w:t>），是单变量非参数回归里的一种。该回归基于一组散点图数据</w:t>
      </w:r>
      <m:oMath>
        <m:d>
          <m:dPr>
            <m:begChr m:val="{"/>
            <m:endChr m:val="}"/>
            <m:ctrlPr>
              <w:rPr>
                <w:rFonts w:ascii="Cambria Math" w:eastAsia="宋体" w:hAnsi="Cambria Math"/>
              </w:rPr>
            </m:ctrlPr>
          </m:dPr>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e>
            </m:d>
            <m:r>
              <w:rPr>
                <w:rFonts w:ascii="Cambria Math" w:eastAsia="宋体" w:hAnsi="Cambria Math"/>
              </w:rPr>
              <m:t>，</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e>
            </m:d>
            <m:r>
              <w:rPr>
                <w:rFonts w:ascii="Cambria Math" w:eastAsia="宋体" w:hAnsi="Cambria Math"/>
              </w:rPr>
              <m:t>,⋯</m:t>
            </m:r>
            <m:r>
              <w:rPr>
                <w:rFonts w:ascii="Cambria Math" w:eastAsia="宋体" w:hAnsi="Cambria Math"/>
              </w:rPr>
              <m:t>，</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n</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n</m:t>
                    </m:r>
                  </m:sub>
                </m:sSub>
              </m:e>
            </m:d>
          </m:e>
        </m:d>
      </m:oMath>
      <w:r>
        <w:rPr>
          <w:rFonts w:ascii="宋体" w:eastAsia="宋体" w:hAnsi="宋体" w:hint="eastAsia"/>
        </w:rPr>
        <w:t>，其基本方程形式为</w:t>
      </w:r>
      <m:oMath>
        <m:sSub>
          <m:sSubPr>
            <m:ctrlPr>
              <w:rPr>
                <w:rFonts w:ascii="Cambria Math" w:eastAsia="宋体" w:hAnsi="Cambria Math"/>
              </w:rPr>
            </m:ctrlPr>
          </m:sSubPr>
          <m:e>
            <m:r>
              <w:rPr>
                <w:rFonts w:ascii="Cambria Math" w:eastAsia="宋体" w:hAnsi="Cambria Math"/>
              </w:rPr>
              <m:t>y</m:t>
            </m:r>
          </m:e>
          <m:sub>
            <m:r>
              <w:rPr>
                <w:rFonts w:ascii="Cambria Math" w:eastAsia="宋体" w:hAnsi="Cambria Math"/>
              </w:rPr>
              <m:t>i</m:t>
            </m:r>
          </m:sub>
        </m:sSub>
        <m:r>
          <w:rPr>
            <w:rFonts w:ascii="Cambria Math" w:eastAsia="宋体" w:hAnsi="Cambria Math"/>
          </w:rPr>
          <m:t>=m</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e>
        </m:d>
        <m:r>
          <w:rPr>
            <w:rFonts w:ascii="Cambria Math" w:eastAsia="宋体" w:hAnsi="Cambria Math"/>
          </w:rPr>
          <m:t>+σ</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e>
        </m:d>
        <w:bookmarkStart w:id="2" w:name="OLE_LINK1"/>
        <w:bookmarkStart w:id="3" w:name="OLE_LINK2"/>
        <m:sSub>
          <m:sSubPr>
            <m:ctrlPr>
              <w:rPr>
                <w:rFonts w:ascii="Cambria Math" w:eastAsia="宋体" w:hAnsi="Cambria Math"/>
                <w:i/>
              </w:rPr>
            </m:ctrlPr>
          </m:sSubPr>
          <m:e>
            <m:r>
              <w:rPr>
                <w:rFonts w:ascii="Cambria Math" w:eastAsia="宋体" w:hAnsi="Cambria Math"/>
              </w:rPr>
              <m:t>ϵ</m:t>
            </m:r>
          </m:e>
          <m:sub>
            <m:r>
              <w:rPr>
                <w:rFonts w:ascii="Cambria Math" w:eastAsia="宋体" w:hAnsi="Cambria Math"/>
              </w:rPr>
              <m:t>i</m:t>
            </m:r>
          </m:sub>
        </m:sSub>
      </m:oMath>
      <w:bookmarkEnd w:id="2"/>
      <w:bookmarkEnd w:id="3"/>
      <w:r>
        <w:rPr>
          <w:rFonts w:ascii="宋体" w:eastAsia="宋体" w:hAnsi="宋体" w:hint="eastAsia"/>
        </w:rPr>
        <w:t>。其中，等号右侧两项的函数形式</w:t>
      </w:r>
      <m:oMath>
        <m:r>
          <w:rPr>
            <w:rFonts w:ascii="Cambria Math" w:eastAsia="宋体" w:hAnsi="Cambria Math"/>
          </w:rPr>
          <m:t>m</m:t>
        </m:r>
        <m:d>
          <m:dPr>
            <m:ctrlPr>
              <w:rPr>
                <w:rFonts w:ascii="Cambria Math" w:eastAsia="宋体" w:hAnsi="Cambria Math"/>
                <w:i/>
              </w:rPr>
            </m:ctrlPr>
          </m:dPr>
          <m:e>
            <m:r>
              <w:rPr>
                <w:rFonts w:ascii="Cambria Math" w:eastAsia="宋体" w:hAnsi="Cambria Math"/>
              </w:rPr>
              <m:t>∙</m:t>
            </m:r>
          </m:e>
        </m:d>
      </m:oMath>
      <w:r>
        <w:rPr>
          <w:rFonts w:ascii="宋体" w:eastAsia="宋体" w:hAnsi="宋体" w:hint="eastAsia"/>
        </w:rPr>
        <w:t>和</w:t>
      </w:r>
      <m:oMath>
        <m:r>
          <w:rPr>
            <w:rFonts w:ascii="Cambria Math" w:eastAsia="宋体" w:hAnsi="Cambria Math"/>
          </w:rPr>
          <m:t>σ</m:t>
        </m:r>
        <m:d>
          <m:dPr>
            <m:ctrlPr>
              <w:rPr>
                <w:rFonts w:ascii="Cambria Math" w:eastAsia="宋体" w:hAnsi="Cambria Math"/>
                <w:i/>
              </w:rPr>
            </m:ctrlPr>
          </m:dPr>
          <m:e>
            <m:r>
              <w:rPr>
                <w:rFonts w:ascii="Cambria Math" w:eastAsia="宋体" w:hAnsi="Cambria Math"/>
              </w:rPr>
              <m:t>∙</m:t>
            </m:r>
          </m:e>
        </m:d>
      </m:oMath>
      <w:r>
        <w:rPr>
          <w:rFonts w:ascii="宋体" w:eastAsia="宋体" w:hAnsi="宋体" w:hint="eastAsia"/>
        </w:rPr>
        <w:t>未知；</w:t>
      </w:r>
      <m:oMath>
        <m:sSub>
          <m:sSubPr>
            <m:ctrlPr>
              <w:rPr>
                <w:rFonts w:ascii="Cambria Math" w:eastAsia="宋体" w:hAnsi="Cambria Math"/>
                <w:i/>
              </w:rPr>
            </m:ctrlPr>
          </m:sSubPr>
          <m:e>
            <m:r>
              <w:rPr>
                <w:rFonts w:ascii="Cambria Math" w:eastAsia="宋体" w:hAnsi="Cambria Math"/>
              </w:rPr>
              <m:t>ϵ</m:t>
            </m:r>
          </m:e>
          <m:sub>
            <m:r>
              <w:rPr>
                <w:rFonts w:ascii="Cambria Math" w:eastAsia="宋体" w:hAnsi="Cambria Math"/>
              </w:rPr>
              <m:t>i</m:t>
            </m:r>
          </m:sub>
        </m:sSub>
      </m:oMath>
      <w:r>
        <w:rPr>
          <w:rFonts w:ascii="宋体" w:eastAsia="宋体" w:hAnsi="宋体" w:hint="eastAsia"/>
        </w:rPr>
        <w:t>是对称的误差项，且</w:t>
      </w:r>
      <m:oMath>
        <m:r>
          <w:rPr>
            <w:rFonts w:ascii="Cambria Math" w:eastAsia="宋体" w:hAnsi="Cambria Math" w:cs="宋体"/>
            <w:sz w:val="24"/>
            <w:szCs w:val="24"/>
          </w:rPr>
          <m:t>E</m:t>
        </m:r>
        <m:d>
          <m:dPr>
            <m:ctrlPr>
              <w:rPr>
                <w:rFonts w:ascii="Cambria Math" w:eastAsia="宋体" w:hAnsi="Cambria Math" w:cs="宋体"/>
                <w:i/>
                <w:sz w:val="24"/>
                <w:szCs w:val="24"/>
              </w:rPr>
            </m:ctrlPr>
          </m:dPr>
          <m:e>
            <m:sSub>
              <m:sSubPr>
                <m:ctrlPr>
                  <w:rPr>
                    <w:rFonts w:ascii="Cambria Math" w:eastAsia="宋体" w:hAnsi="Cambria Math" w:cs="宋体"/>
                    <w:i/>
                    <w:sz w:val="24"/>
                    <w:szCs w:val="24"/>
                  </w:rPr>
                </m:ctrlPr>
              </m:sSubPr>
              <m:e>
                <m:r>
                  <w:rPr>
                    <w:rFonts w:ascii="Cambria Math" w:eastAsia="宋体" w:hAnsi="Cambria Math" w:cs="宋体"/>
                    <w:sz w:val="24"/>
                    <w:szCs w:val="24"/>
                  </w:rPr>
                  <m:t>ϵ</m:t>
                </m:r>
              </m:e>
              <m:sub>
                <m:r>
                  <w:rPr>
                    <w:rFonts w:ascii="Cambria Math" w:eastAsia="宋体" w:hAnsi="Cambria Math" w:cs="宋体"/>
                    <w:sz w:val="24"/>
                    <w:szCs w:val="24"/>
                  </w:rPr>
                  <m:t>i</m:t>
                </m:r>
              </m:sub>
            </m:sSub>
          </m:e>
        </m:d>
        <m:r>
          <w:rPr>
            <w:rFonts w:ascii="Cambria Math" w:eastAsia="宋体" w:hAnsi="Cambria Math" w:cs="宋体"/>
            <w:sz w:val="24"/>
            <w:szCs w:val="24"/>
          </w:rPr>
          <m:t>=0</m:t>
        </m:r>
      </m:oMath>
      <w:r>
        <w:rPr>
          <w:rFonts w:ascii="宋体" w:eastAsia="宋体" w:hAnsi="宋体" w:hint="eastAsia"/>
          <w:sz w:val="24"/>
          <w:szCs w:val="24"/>
        </w:rPr>
        <w:t>，</w:t>
      </w:r>
      <m:oMath>
        <m:r>
          <w:rPr>
            <w:rFonts w:ascii="Cambria Math" w:eastAsia="宋体" w:hAnsi="Cambria Math" w:cs="宋体"/>
            <w:sz w:val="24"/>
            <w:szCs w:val="24"/>
          </w:rPr>
          <m:t>Var</m:t>
        </m:r>
        <m:d>
          <m:dPr>
            <m:ctrlPr>
              <w:rPr>
                <w:rFonts w:ascii="Cambria Math" w:eastAsia="宋体" w:hAnsi="Cambria Math" w:cs="宋体"/>
                <w:i/>
                <w:sz w:val="24"/>
                <w:szCs w:val="24"/>
              </w:rPr>
            </m:ctrlPr>
          </m:dPr>
          <m:e>
            <m:sSub>
              <m:sSubPr>
                <m:ctrlPr>
                  <w:rPr>
                    <w:rFonts w:ascii="Cambria Math" w:eastAsia="宋体" w:hAnsi="Cambria Math" w:cs="宋体"/>
                    <w:i/>
                    <w:sz w:val="24"/>
                    <w:szCs w:val="24"/>
                  </w:rPr>
                </m:ctrlPr>
              </m:sSubPr>
              <m:e>
                <m:r>
                  <w:rPr>
                    <w:rFonts w:ascii="Cambria Math" w:eastAsia="宋体" w:hAnsi="Cambria Math" w:cs="宋体"/>
                    <w:sz w:val="24"/>
                    <w:szCs w:val="24"/>
                  </w:rPr>
                  <m:t>ϵ</m:t>
                </m:r>
              </m:e>
              <m:sub>
                <m:r>
                  <w:rPr>
                    <w:rFonts w:ascii="Cambria Math" w:eastAsia="宋体" w:hAnsi="Cambria Math" w:cs="宋体"/>
                    <w:sz w:val="24"/>
                    <w:szCs w:val="24"/>
                  </w:rPr>
                  <m:t>i</m:t>
                </m:r>
              </m:sub>
            </m:sSub>
          </m:e>
        </m:d>
        <m:r>
          <w:rPr>
            <w:rFonts w:ascii="Cambria Math" w:eastAsia="宋体" w:hAnsi="Cambria Math" w:cs="宋体"/>
            <w:sz w:val="24"/>
            <w:szCs w:val="24"/>
          </w:rPr>
          <m:t>=1</m:t>
        </m:r>
      </m:oMath>
      <w:r>
        <w:rPr>
          <w:rFonts w:ascii="宋体" w:eastAsia="宋体" w:hAnsi="宋体" w:hint="eastAsia"/>
        </w:rPr>
        <w:t>。这种回归的目的是在不预设函数形式</w:t>
      </w:r>
      <m:oMath>
        <m:r>
          <w:rPr>
            <w:rFonts w:ascii="Cambria Math" w:eastAsia="宋体" w:hAnsi="Cambria Math"/>
          </w:rPr>
          <m:t>m</m:t>
        </m:r>
        <m:d>
          <m:dPr>
            <m:ctrlPr>
              <w:rPr>
                <w:rFonts w:ascii="Cambria Math" w:eastAsia="宋体" w:hAnsi="Cambria Math"/>
                <w:i/>
              </w:rPr>
            </m:ctrlPr>
          </m:dPr>
          <m:e>
            <m:r>
              <w:rPr>
                <w:rFonts w:ascii="Cambria Math" w:eastAsia="宋体" w:hAnsi="Cambria Math"/>
              </w:rPr>
              <m:t>∙</m:t>
            </m:r>
          </m:e>
        </m:d>
      </m:oMath>
      <w:r>
        <w:rPr>
          <w:rFonts w:ascii="宋体" w:eastAsia="宋体" w:hAnsi="宋体"/>
        </w:rPr>
        <w:t>的情况下</w:t>
      </w:r>
      <w:r>
        <w:rPr>
          <w:rFonts w:ascii="宋体" w:eastAsia="宋体" w:hAnsi="宋体" w:hint="eastAsia"/>
        </w:rPr>
        <w:t>，</w:t>
      </w:r>
      <w:r>
        <w:rPr>
          <w:rFonts w:ascii="宋体" w:eastAsia="宋体" w:hAnsi="宋体"/>
        </w:rPr>
        <w:t>估计</w:t>
      </w:r>
      <m:oMath>
        <m:r>
          <w:rPr>
            <w:rFonts w:ascii="Cambria Math" w:eastAsia="宋体" w:hAnsi="Cambria Math"/>
          </w:rPr>
          <m:t>m</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r>
          <w:rPr>
            <w:rFonts w:ascii="Cambria Math" w:eastAsia="宋体" w:hAnsi="Cambria Math"/>
          </w:rPr>
          <m:t>=E</m:t>
        </m:r>
        <m:d>
          <m:dPr>
            <m:begChr m:val="["/>
            <m:endChr m:val="]"/>
            <m:ctrlPr>
              <w:rPr>
                <w:rFonts w:ascii="Cambria Math" w:eastAsia="宋体" w:hAnsi="Cambria Math"/>
                <w:i/>
              </w:rPr>
            </m:ctrlPr>
          </m:dPr>
          <m:e>
            <m:r>
              <w:rPr>
                <w:rFonts w:ascii="Cambria Math" w:eastAsia="宋体" w:hAnsi="Cambria Math"/>
              </w:rPr>
              <m:t>Y|X=</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oMath>
      <w:r>
        <w:rPr>
          <w:rFonts w:ascii="宋体" w:eastAsia="宋体" w:hAnsi="宋体" w:hint="eastAsia"/>
        </w:rPr>
        <w:t>。</w:t>
      </w:r>
    </w:p>
    <w:p w14:paraId="1DAE959E" w14:textId="4BA8BE13" w:rsidR="00BE1C25" w:rsidRPr="00F15161" w:rsidRDefault="00BE1C25" w:rsidP="00077B7C">
      <w:pPr>
        <w:ind w:firstLineChars="200" w:firstLine="420"/>
        <w:rPr>
          <w:rFonts w:ascii="宋体" w:eastAsia="宋体" w:hAnsi="宋体"/>
        </w:rPr>
      </w:pPr>
      <w:r>
        <w:rPr>
          <w:rFonts w:ascii="宋体" w:eastAsia="宋体" w:hAnsi="宋体" w:hint="eastAsia"/>
        </w:rPr>
        <w:t>在估计中，要将自变量从最小值到最大值的整个值域细分为许多小值域（g</w:t>
      </w:r>
      <w:r>
        <w:rPr>
          <w:rFonts w:ascii="宋体" w:eastAsia="宋体" w:hAnsi="宋体"/>
        </w:rPr>
        <w:t>rid</w:t>
      </w:r>
      <w:r>
        <w:rPr>
          <w:rFonts w:ascii="宋体" w:eastAsia="宋体" w:hAnsi="宋体" w:hint="eastAsia"/>
        </w:rPr>
        <w:t>），并在每个小值域中确定一个修匀点</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oMath>
      <w:r>
        <w:rPr>
          <w:rFonts w:ascii="宋体" w:eastAsia="宋体" w:hAnsi="宋体" w:hint="eastAsia"/>
        </w:rPr>
        <w:t>，然后对每个小值域做</w:t>
      </w:r>
      <m:oMath>
        <m:sSub>
          <m:sSubPr>
            <m:ctrlPr>
              <w:rPr>
                <w:rFonts w:ascii="Cambria Math" w:eastAsia="宋体" w:hAnsi="Cambria Math"/>
              </w:rPr>
            </m:ctrlPr>
          </m:sSubPr>
          <m:e>
            <m:r>
              <w:rPr>
                <w:rFonts w:ascii="Cambria Math" w:eastAsia="宋体" w:hAnsi="Cambria Math"/>
              </w:rPr>
              <m:t>Y</m:t>
            </m:r>
          </m:e>
          <m:sub>
            <m:r>
              <w:rPr>
                <w:rFonts w:ascii="Cambria Math" w:eastAsia="宋体" w:hAnsi="Cambria Math"/>
              </w:rPr>
              <m:t>i</m:t>
            </m:r>
          </m:sub>
        </m:sSub>
      </m:oMath>
      <w:r>
        <w:rPr>
          <w:rFonts w:ascii="宋体" w:eastAsia="宋体" w:hAnsi="宋体" w:hint="eastAsia"/>
        </w:rPr>
        <w:t>对多项式</w:t>
      </w:r>
      <m:oMath>
        <m:d>
          <m:dPr>
            <m:ctrlPr>
              <w:rPr>
                <w:rFonts w:ascii="Cambria Math" w:eastAsia="宋体" w:hAnsi="Cambria Math"/>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r>
          <w:rPr>
            <w:rFonts w:ascii="Cambria Math" w:eastAsia="宋体" w:hAnsi="Cambria Math"/>
          </w:rPr>
          <m:t>，</m:t>
        </m:r>
        <m:sSup>
          <m:sSupPr>
            <m:ctrlPr>
              <w:rPr>
                <w:rFonts w:ascii="Cambria Math" w:eastAsia="宋体" w:hAnsi="Cambria Math"/>
                <w:i/>
              </w:rPr>
            </m:ctrlPr>
          </m:sSupPr>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e>
          <m:sup>
            <m:r>
              <w:rPr>
                <w:rFonts w:ascii="Cambria Math" w:eastAsia="宋体" w:hAnsi="Cambria Math"/>
              </w:rPr>
              <m:t>2</m:t>
            </m:r>
          </m:sup>
        </m:sSup>
        <m:r>
          <w:rPr>
            <w:rFonts w:ascii="Cambria Math" w:eastAsia="宋体" w:hAnsi="Cambria Math"/>
          </w:rPr>
          <m:t>，</m:t>
        </m:r>
        <m:r>
          <w:rPr>
            <w:rFonts w:ascii="Cambria Math" w:eastAsia="宋体" w:hAnsi="Cambria Math"/>
          </w:rPr>
          <m:t>⋯</m:t>
        </m:r>
        <m:r>
          <w:rPr>
            <w:rFonts w:ascii="Cambria Math" w:eastAsia="宋体" w:hAnsi="Cambria Math"/>
          </w:rPr>
          <m:t>，</m:t>
        </m:r>
        <m:sSup>
          <m:sSupPr>
            <m:ctrlPr>
              <w:rPr>
                <w:rFonts w:ascii="Cambria Math" w:eastAsia="宋体" w:hAnsi="Cambria Math"/>
                <w:i/>
              </w:rPr>
            </m:ctrlPr>
          </m:sSupPr>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e>
          <m:sup>
            <m:r>
              <w:rPr>
                <w:rFonts w:ascii="Cambria Math" w:eastAsia="宋体" w:hAnsi="Cambria Math"/>
              </w:rPr>
              <m:t>p</m:t>
            </m:r>
          </m:sup>
        </m:sSup>
      </m:oMath>
      <w:r>
        <w:rPr>
          <w:rFonts w:ascii="宋体" w:eastAsia="宋体" w:hAnsi="宋体" w:hint="eastAsia"/>
        </w:rPr>
        <w:t>的回归。该回归中的常数项（截距）就是</w:t>
      </w:r>
      <w:bookmarkStart w:id="4" w:name="OLE_LINK3"/>
      <m:oMath>
        <m:r>
          <w:rPr>
            <w:rFonts w:ascii="Cambria Math" w:eastAsia="宋体" w:hAnsi="Cambria Math"/>
          </w:rPr>
          <m:t>m</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oMath>
      <w:bookmarkEnd w:id="4"/>
      <w:r>
        <w:rPr>
          <w:rFonts w:ascii="宋体" w:eastAsia="宋体" w:hAnsi="宋体" w:hint="eastAsia"/>
        </w:rPr>
        <w:t>，最后得到的分析结果是由这些</w:t>
      </w:r>
      <m:oMath>
        <m:r>
          <w:rPr>
            <w:rFonts w:ascii="Cambria Math" w:eastAsia="宋体" w:hAnsi="Cambria Math"/>
          </w:rPr>
          <m:t>m</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0</m:t>
                </m:r>
              </m:sub>
            </m:sSub>
          </m:e>
        </m:d>
      </m:oMath>
      <w:r>
        <w:rPr>
          <w:rFonts w:ascii="宋体" w:eastAsia="宋体" w:hAnsi="宋体" w:hint="eastAsia"/>
        </w:rPr>
        <w:t>构成的因变量分布曲线。</w:t>
      </w:r>
      <w:r>
        <w:rPr>
          <w:rStyle w:val="a5"/>
          <w:rFonts w:ascii="宋体" w:eastAsia="宋体" w:hAnsi="宋体"/>
        </w:rPr>
        <w:footnoteReference w:id="5"/>
      </w:r>
    </w:p>
    <w:p w14:paraId="159AFEAA" w14:textId="77777777" w:rsidR="00BE1C25" w:rsidRDefault="00BE1C25" w:rsidP="0059274C">
      <w:pPr>
        <w:ind w:firstLineChars="200" w:firstLine="420"/>
        <w:rPr>
          <w:rFonts w:ascii="宋体" w:eastAsia="宋体" w:hAnsi="宋体"/>
        </w:rPr>
      </w:pPr>
      <w:r>
        <w:rPr>
          <w:rFonts w:ascii="宋体" w:eastAsia="宋体" w:hAnsi="宋体" w:hint="eastAsia"/>
        </w:rPr>
        <w:t>另外，在局域多项式回归中，结果曲线的顺滑程度取决于分析者选定的小值域宽度，专业文献中称此为“窗宽”（</w:t>
      </w:r>
      <w:r>
        <w:rPr>
          <w:rFonts w:ascii="宋体" w:eastAsia="宋体" w:hAnsi="宋体"/>
        </w:rPr>
        <w:t>bandwidth</w:t>
      </w:r>
      <w:r>
        <w:rPr>
          <w:rFonts w:ascii="宋体" w:eastAsia="宋体" w:hAnsi="宋体" w:hint="eastAsia"/>
        </w:rPr>
        <w:t>）。窗宽过小会导致对结果曲线修匀不足，使结果曲线含有过多的数据变异信息，整个曲线会因方差过大而不能清晰呈现因变量和自变量间的主导关系。反过来，窗宽过大会导致对结果曲线修匀过度，如此得到的结果曲线虽很顺滑，但含有的数据变异信息过少，整个曲线会因与真实数据关系偏差过大而失真。</w:t>
      </w:r>
    </w:p>
    <w:p w14:paraId="2AB56DE0" w14:textId="320D7E66" w:rsidR="00E968C5" w:rsidRDefault="00BE1C25" w:rsidP="00E968C5">
      <w:pPr>
        <w:ind w:firstLineChars="200" w:firstLine="420"/>
        <w:rPr>
          <w:rFonts w:ascii="宋体" w:eastAsia="宋体" w:hAnsi="宋体"/>
        </w:rPr>
      </w:pPr>
      <w:r>
        <w:rPr>
          <w:rFonts w:ascii="宋体" w:eastAsia="宋体" w:hAnsi="宋体" w:hint="eastAsia"/>
        </w:rPr>
        <w:t>本</w:t>
      </w:r>
      <w:r w:rsidR="00F4016C">
        <w:rPr>
          <w:rFonts w:ascii="宋体" w:eastAsia="宋体" w:hAnsi="宋体" w:hint="eastAsia"/>
        </w:rPr>
        <w:t>部分</w:t>
      </w:r>
      <w:r>
        <w:rPr>
          <w:rFonts w:ascii="宋体" w:eastAsia="宋体" w:hAnsi="宋体" w:hint="eastAsia"/>
        </w:rPr>
        <w:t>分析中的因变量是样本农户的劳均农业收入和农场平均成本，自变量是样本农户的农场规模，目的是观察这两个因变量相对于自变量的分布状态。因分析只涉及每个时点上劳均农业收入和平均农场成本与农场规模的关系，为控制图表数量，此处按农业门类合并五年数据，分别拟合各农业门类在这五年内相对于农场规模的</w:t>
      </w:r>
      <w:r w:rsidR="005F2830">
        <w:rPr>
          <w:rFonts w:ascii="宋体" w:eastAsia="宋体" w:hAnsi="宋体" w:hint="eastAsia"/>
        </w:rPr>
        <w:t>混合</w:t>
      </w:r>
      <w:r>
        <w:rPr>
          <w:rFonts w:ascii="宋体" w:eastAsia="宋体" w:hAnsi="宋体" w:hint="eastAsia"/>
        </w:rPr>
        <w:t>劳均农业收入曲线和农场平均成本曲线。</w:t>
      </w:r>
    </w:p>
    <w:p w14:paraId="0C8DE5E0" w14:textId="0D450185" w:rsidR="00BE1C25" w:rsidRPr="00E968C5" w:rsidRDefault="00E968C5" w:rsidP="0059274C">
      <w:pPr>
        <w:ind w:firstLineChars="200" w:firstLine="420"/>
        <w:rPr>
          <w:rFonts w:ascii="宋体" w:eastAsia="宋体" w:hAnsi="宋体"/>
        </w:rPr>
      </w:pPr>
      <w:r>
        <w:rPr>
          <w:rFonts w:ascii="宋体" w:eastAsia="宋体" w:hAnsi="宋体" w:hint="eastAsia"/>
        </w:rPr>
        <w:t>关于劳均农业收入曲线的拟合结果见图1。图1中含有7个二维直角坐标图。这些坐标图中，横轴表示农场规模，纵轴表示劳均农业收入。图中同时叠显了数据散点图（浅色散布圆点）和结果曲线图（黑色连续线条）。从图1可见，各农业门类的劳均农业收入曲线虽有一定的波动，但它们的总趋势都是从左至右向上抬伸。这表明，样本农户劳均农业收入是随农场规模的扩大而趋于上升的。这一点与表</w:t>
      </w:r>
      <w:r>
        <w:rPr>
          <w:rFonts w:ascii="宋体" w:eastAsia="宋体" w:hAnsi="宋体"/>
        </w:rPr>
        <w:t>4</w:t>
      </w:r>
      <w:r>
        <w:rPr>
          <w:rFonts w:ascii="宋体" w:eastAsia="宋体" w:hAnsi="宋体" w:hint="eastAsia"/>
        </w:rPr>
        <w:t>关于劳均农业收入的趋势分析结果完全</w:t>
      </w:r>
      <w:r>
        <w:rPr>
          <w:rFonts w:ascii="宋体" w:eastAsia="宋体" w:hAnsi="宋体" w:hint="eastAsia"/>
        </w:rPr>
        <w:lastRenderedPageBreak/>
        <w:t>吻合，可算是对表4分析结果的一种稳健性检验。它表明，样本农户劳均农业收入对应于农场规模扩大的这种上升趋势是确定和明显的。</w:t>
      </w:r>
    </w:p>
    <w:p w14:paraId="32D1F022" w14:textId="76287853" w:rsidR="00BE1C25" w:rsidRDefault="00BE1C25" w:rsidP="00996707">
      <w:pPr>
        <w:rPr>
          <w:rFonts w:ascii="宋体" w:eastAsia="宋体" w:hAnsi="宋体"/>
        </w:rPr>
      </w:pPr>
      <w:r w:rsidRPr="003A397B">
        <w:rPr>
          <w:rFonts w:hint="eastAsia"/>
          <w:noProof/>
        </w:rPr>
        <w:drawing>
          <wp:inline distT="0" distB="0" distL="0" distR="0" wp14:anchorId="53C3C561" wp14:editId="18780F22">
            <wp:extent cx="5274310" cy="6987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6987540"/>
                    </a:xfrm>
                    <a:prstGeom prst="rect">
                      <a:avLst/>
                    </a:prstGeom>
                    <a:noFill/>
                    <a:ln>
                      <a:noFill/>
                    </a:ln>
                  </pic:spPr>
                </pic:pic>
              </a:graphicData>
            </a:graphic>
          </wp:inline>
        </w:drawing>
      </w:r>
    </w:p>
    <w:p w14:paraId="45F91998" w14:textId="4AB6EBAA" w:rsidR="00BE1C25" w:rsidRPr="00C04A10" w:rsidRDefault="00BE1C25" w:rsidP="00996707">
      <w:pPr>
        <w:autoSpaceDE w:val="0"/>
        <w:autoSpaceDN w:val="0"/>
        <w:adjustRightInd w:val="0"/>
        <w:jc w:val="center"/>
        <w:rPr>
          <w:rFonts w:ascii="楷体" w:eastAsia="楷体" w:hAnsi="楷体" w:cs="AdobeSongStd-Light"/>
          <w:kern w:val="0"/>
          <w:szCs w:val="21"/>
        </w:rPr>
      </w:pPr>
      <w:r w:rsidRPr="00C04A10">
        <w:rPr>
          <w:rFonts w:ascii="楷体" w:eastAsia="楷体" w:hAnsi="楷体" w:cs="AdobeSongStd-Light" w:hint="eastAsia"/>
          <w:kern w:val="0"/>
          <w:szCs w:val="21"/>
        </w:rPr>
        <w:t>图1</w:t>
      </w:r>
      <w:r w:rsidRPr="00C04A10">
        <w:rPr>
          <w:rFonts w:ascii="楷体" w:eastAsia="楷体" w:hAnsi="楷体" w:cs="AdobeSongStd-Light"/>
          <w:kern w:val="0"/>
          <w:szCs w:val="21"/>
        </w:rPr>
        <w:t xml:space="preserve"> </w:t>
      </w:r>
      <w:r>
        <w:rPr>
          <w:rFonts w:ascii="楷体" w:eastAsia="楷体" w:hAnsi="楷体" w:cs="AdobeSongStd-Light"/>
          <w:kern w:val="0"/>
          <w:szCs w:val="21"/>
        </w:rPr>
        <w:t xml:space="preserve"> </w:t>
      </w:r>
      <w:r w:rsidRPr="00C04A10">
        <w:rPr>
          <w:rFonts w:ascii="楷体" w:eastAsia="楷体" w:hAnsi="楷体" w:cs="AdobeSongStd-Light" w:hint="eastAsia"/>
          <w:kern w:val="0"/>
          <w:szCs w:val="21"/>
        </w:rPr>
        <w:t>样本农户的劳均农业收入曲线</w:t>
      </w:r>
    </w:p>
    <w:p w14:paraId="16209752" w14:textId="77777777" w:rsidR="00E968C5" w:rsidRDefault="00E968C5" w:rsidP="00E968C5">
      <w:pPr>
        <w:ind w:firstLineChars="200" w:firstLine="420"/>
        <w:rPr>
          <w:rFonts w:ascii="宋体" w:eastAsia="宋体" w:hAnsi="宋体"/>
        </w:rPr>
      </w:pPr>
    </w:p>
    <w:p w14:paraId="6B4392FE" w14:textId="1A6B0161" w:rsidR="00E968C5" w:rsidRDefault="00E968C5" w:rsidP="00E968C5">
      <w:pPr>
        <w:ind w:firstLineChars="200" w:firstLine="420"/>
        <w:rPr>
          <w:rFonts w:ascii="宋体" w:eastAsia="宋体" w:hAnsi="宋体"/>
        </w:rPr>
      </w:pPr>
      <w:r>
        <w:rPr>
          <w:rFonts w:ascii="宋体" w:eastAsia="宋体" w:hAnsi="宋体" w:hint="eastAsia"/>
        </w:rPr>
        <w:t>与劳均农业收入曲线不同，农场平均成本曲线的内涵更为复杂，因而在理解农业规模化经营的本意上，农场平均成本曲线所提供的信息也更丰富。图2展现了各农业门类的农场平均成本曲线二维直角坐标图。其中，横轴表示农场规模，纵轴表示农场平均成本。为能更清楚地观察该曲线的特征，图2中排除了数据散点图。</w:t>
      </w:r>
    </w:p>
    <w:p w14:paraId="69BD694D" w14:textId="77777777" w:rsidR="00BE1C25" w:rsidRPr="00E968C5" w:rsidRDefault="00BE1C25" w:rsidP="00996707">
      <w:pPr>
        <w:rPr>
          <w:rFonts w:ascii="宋体" w:eastAsia="宋体" w:hAnsi="宋体"/>
        </w:rPr>
      </w:pPr>
    </w:p>
    <w:p w14:paraId="16CF9DF0" w14:textId="2B3D50BD" w:rsidR="00BE1C25" w:rsidRDefault="00BE1C25" w:rsidP="00881910">
      <w:pPr>
        <w:rPr>
          <w:rFonts w:ascii="宋体" w:eastAsia="宋体" w:hAnsi="宋体"/>
        </w:rPr>
      </w:pPr>
      <w:r w:rsidRPr="00C85439">
        <w:rPr>
          <w:rFonts w:hint="eastAsia"/>
          <w:noProof/>
        </w:rPr>
        <w:drawing>
          <wp:inline distT="0" distB="0" distL="0" distR="0" wp14:anchorId="24C1D9A1" wp14:editId="3BC6CC8E">
            <wp:extent cx="5274310" cy="69475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6947535"/>
                    </a:xfrm>
                    <a:prstGeom prst="rect">
                      <a:avLst/>
                    </a:prstGeom>
                    <a:noFill/>
                    <a:ln>
                      <a:noFill/>
                    </a:ln>
                  </pic:spPr>
                </pic:pic>
              </a:graphicData>
            </a:graphic>
          </wp:inline>
        </w:drawing>
      </w:r>
    </w:p>
    <w:p w14:paraId="066C88FA" w14:textId="667BC613" w:rsidR="00BE1C25" w:rsidRPr="00C04A10" w:rsidRDefault="00BE1C25" w:rsidP="00996707">
      <w:pPr>
        <w:jc w:val="center"/>
        <w:rPr>
          <w:rFonts w:ascii="楷体" w:eastAsia="楷体" w:hAnsi="楷体"/>
          <w:szCs w:val="21"/>
        </w:rPr>
      </w:pPr>
      <w:r w:rsidRPr="00C04A10">
        <w:rPr>
          <w:rFonts w:ascii="楷体" w:eastAsia="楷体" w:hAnsi="楷体" w:hint="eastAsia"/>
          <w:szCs w:val="21"/>
        </w:rPr>
        <w:t>图2</w:t>
      </w:r>
      <w:r w:rsidRPr="00C04A10">
        <w:rPr>
          <w:rFonts w:ascii="楷体" w:eastAsia="楷体" w:hAnsi="楷体"/>
          <w:szCs w:val="21"/>
        </w:rPr>
        <w:t xml:space="preserve"> </w:t>
      </w:r>
      <w:r>
        <w:rPr>
          <w:rFonts w:ascii="楷体" w:eastAsia="楷体" w:hAnsi="楷体"/>
          <w:szCs w:val="21"/>
        </w:rPr>
        <w:t xml:space="preserve"> </w:t>
      </w:r>
      <w:r w:rsidRPr="00C04A10">
        <w:rPr>
          <w:rFonts w:ascii="楷体" w:eastAsia="楷体" w:hAnsi="楷体" w:hint="eastAsia"/>
          <w:szCs w:val="21"/>
        </w:rPr>
        <w:t>样本农户的农场平均成本曲线</w:t>
      </w:r>
    </w:p>
    <w:p w14:paraId="051ED41A" w14:textId="77777777" w:rsidR="00BE1C25" w:rsidRDefault="00BE1C25" w:rsidP="0091408E">
      <w:pPr>
        <w:ind w:firstLineChars="200" w:firstLine="420"/>
        <w:rPr>
          <w:rFonts w:ascii="宋体" w:eastAsia="宋体" w:hAnsi="宋体"/>
        </w:rPr>
      </w:pPr>
    </w:p>
    <w:p w14:paraId="752EF11C" w14:textId="33BBB54F" w:rsidR="00BE1C25" w:rsidRDefault="00BE1C25" w:rsidP="00060C17">
      <w:pPr>
        <w:ind w:firstLineChars="200" w:firstLine="420"/>
        <w:rPr>
          <w:rFonts w:ascii="宋体" w:eastAsia="宋体" w:hAnsi="宋体"/>
        </w:rPr>
      </w:pPr>
      <w:r>
        <w:rPr>
          <w:rFonts w:ascii="宋体" w:eastAsia="宋体" w:hAnsi="宋体" w:hint="eastAsia"/>
        </w:rPr>
        <w:t>一目了然，图2中7条平均成本曲线有着相似的分布形状，即在横轴靠近原点的小规模区段内，曲线都几乎呈垂直状，但超出狭窄的小规模区段后，曲线都接近呈水平状，从而所有的农场平均成本曲线都呈近似的L</w:t>
      </w:r>
      <w:r w:rsidR="00F4016C">
        <w:rPr>
          <w:rFonts w:ascii="宋体" w:eastAsia="宋体" w:hAnsi="宋体" w:hint="eastAsia"/>
        </w:rPr>
        <w:t>型</w:t>
      </w:r>
      <w:r>
        <w:rPr>
          <w:rFonts w:ascii="宋体" w:eastAsia="宋体" w:hAnsi="宋体" w:hint="eastAsia"/>
        </w:rPr>
        <w:t>分布。</w:t>
      </w:r>
    </w:p>
    <w:p w14:paraId="0CAB267E" w14:textId="2A81F528" w:rsidR="00BE1C25" w:rsidRDefault="00BE1C25" w:rsidP="00D4144F">
      <w:pPr>
        <w:ind w:firstLineChars="200" w:firstLine="420"/>
        <w:rPr>
          <w:rFonts w:ascii="宋体" w:eastAsia="宋体" w:hAnsi="宋体"/>
        </w:rPr>
      </w:pPr>
      <w:r>
        <w:rPr>
          <w:rFonts w:ascii="宋体" w:eastAsia="宋体" w:hAnsi="宋体" w:hint="eastAsia"/>
        </w:rPr>
        <w:t>从图</w:t>
      </w:r>
      <w:r>
        <w:rPr>
          <w:rFonts w:ascii="宋体" w:eastAsia="宋体" w:hAnsi="宋体"/>
        </w:rPr>
        <w:t>2</w:t>
      </w:r>
      <w:r w:rsidR="00B94B5B">
        <w:rPr>
          <w:rFonts w:ascii="宋体" w:eastAsia="宋体" w:hAnsi="宋体" w:hint="eastAsia"/>
        </w:rPr>
        <w:t>来看，各门类农场平均成本曲线的似垂直部分都足够</w:t>
      </w:r>
      <w:r>
        <w:rPr>
          <w:rFonts w:ascii="宋体" w:eastAsia="宋体" w:hAnsi="宋体" w:hint="eastAsia"/>
        </w:rPr>
        <w:t>顺滑，而其似水平部分则在很小的幅度内起伏。这意味着，在小规模区段内，农场平均成本的水平是高度发散的；</w:t>
      </w:r>
      <w:r>
        <w:rPr>
          <w:rFonts w:ascii="宋体" w:eastAsia="宋体" w:hAnsi="宋体" w:hint="eastAsia"/>
        </w:rPr>
        <w:lastRenderedPageBreak/>
        <w:t>而离开小规模区段后，农场平均生产成本的水平虽仍有变化，但这种变化无明确的趋向性，且变化幅度收窄至一个很小的取值范围内。即在中大规模区段内，农场规模的差异很大，但平均成本的差异很小，而小规模区段内的情况则正相反。</w:t>
      </w:r>
    </w:p>
    <w:p w14:paraId="761FED8F" w14:textId="2A9E6BC1" w:rsidR="00BE1C25" w:rsidRDefault="00BE1C25" w:rsidP="00D4144F">
      <w:pPr>
        <w:ind w:firstLineChars="200" w:firstLine="420"/>
        <w:rPr>
          <w:rFonts w:ascii="宋体" w:eastAsia="宋体" w:hAnsi="宋体"/>
        </w:rPr>
      </w:pPr>
      <w:r>
        <w:rPr>
          <w:rFonts w:ascii="宋体" w:eastAsia="宋体" w:hAnsi="宋体" w:hint="eastAsia"/>
        </w:rPr>
        <w:t>为进一步佐证这一点，下面在各农业门类的农场平均成本和农场规模数据中找出平均成本曲线似垂直部分和似水平部分之间的规模转换点，并对这些转换点两边的小规模样本和中大规模样本分别做农场平均成本对应于农场规模的趋势分析，结果见表</w:t>
      </w:r>
      <w:r>
        <w:rPr>
          <w:rFonts w:ascii="宋体" w:eastAsia="宋体" w:hAnsi="宋体"/>
        </w:rPr>
        <w:t>6</w:t>
      </w:r>
      <w:r>
        <w:rPr>
          <w:rFonts w:ascii="宋体" w:eastAsia="宋体" w:hAnsi="宋体" w:hint="eastAsia"/>
        </w:rPr>
        <w:t>。</w:t>
      </w:r>
    </w:p>
    <w:p w14:paraId="164E73FF" w14:textId="7148BEC8" w:rsidR="00BE1C25" w:rsidRDefault="00BE1C25" w:rsidP="00DE6A20">
      <w:pPr>
        <w:rPr>
          <w:rFonts w:ascii="宋体" w:eastAsia="宋体" w:hAnsi="宋体"/>
        </w:rPr>
      </w:pPr>
    </w:p>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847"/>
        <w:gridCol w:w="1134"/>
        <w:gridCol w:w="1134"/>
        <w:gridCol w:w="1906"/>
      </w:tblGrid>
      <w:tr w:rsidR="00BE1C25" w:rsidRPr="00A016A3" w14:paraId="203B2502" w14:textId="77777777" w:rsidTr="0035716D">
        <w:trPr>
          <w:trHeight w:val="285"/>
        </w:trPr>
        <w:tc>
          <w:tcPr>
            <w:tcW w:w="8143" w:type="dxa"/>
            <w:gridSpan w:val="6"/>
            <w:tcBorders>
              <w:top w:val="nil"/>
              <w:left w:val="nil"/>
              <w:right w:val="nil"/>
            </w:tcBorders>
            <w:shd w:val="clear" w:color="auto" w:fill="auto"/>
            <w:noWrap/>
            <w:vAlign w:val="center"/>
            <w:hideMark/>
          </w:tcPr>
          <w:p w14:paraId="116D113E" w14:textId="4327688C" w:rsidR="00BE1C25" w:rsidRPr="005F238D" w:rsidRDefault="00BE1C25" w:rsidP="004A650A">
            <w:pPr>
              <w:widowControl/>
              <w:jc w:val="center"/>
              <w:rPr>
                <w:rFonts w:ascii="楷体" w:eastAsia="楷体" w:hAnsi="楷体" w:cs="宋体"/>
                <w:color w:val="000000"/>
                <w:kern w:val="0"/>
                <w:sz w:val="18"/>
                <w:szCs w:val="18"/>
              </w:rPr>
            </w:pPr>
            <w:r w:rsidRPr="005F238D">
              <w:rPr>
                <w:rFonts w:ascii="楷体" w:eastAsia="楷体" w:hAnsi="楷体" w:cs="宋体" w:hint="eastAsia"/>
                <w:color w:val="000000"/>
                <w:kern w:val="0"/>
                <w:sz w:val="18"/>
                <w:szCs w:val="18"/>
              </w:rPr>
              <w:t>表</w:t>
            </w:r>
            <w:r w:rsidRPr="005F238D">
              <w:rPr>
                <w:rFonts w:ascii="楷体" w:eastAsia="楷体" w:hAnsi="楷体" w:cs="宋体"/>
                <w:color w:val="000000"/>
                <w:kern w:val="0"/>
                <w:sz w:val="18"/>
                <w:szCs w:val="18"/>
              </w:rPr>
              <w:t xml:space="preserve">6 </w:t>
            </w:r>
            <w:r>
              <w:rPr>
                <w:rFonts w:ascii="楷体" w:eastAsia="楷体" w:hAnsi="楷体" w:cs="宋体"/>
                <w:color w:val="000000"/>
                <w:kern w:val="0"/>
                <w:sz w:val="18"/>
                <w:szCs w:val="18"/>
              </w:rPr>
              <w:t xml:space="preserve"> </w:t>
            </w:r>
            <w:r w:rsidRPr="005F238D">
              <w:rPr>
                <w:rFonts w:ascii="楷体" w:eastAsia="楷体" w:hAnsi="楷体" w:cs="宋体" w:hint="eastAsia"/>
                <w:color w:val="000000"/>
                <w:kern w:val="0"/>
                <w:sz w:val="18"/>
                <w:szCs w:val="18"/>
              </w:rPr>
              <w:t>各农业门类五年农场平均成本趋势分析结果</w:t>
            </w:r>
          </w:p>
        </w:tc>
      </w:tr>
      <w:tr w:rsidR="00BE1C25" w:rsidRPr="00A016A3" w14:paraId="450E2EE4" w14:textId="77777777" w:rsidTr="0035716D">
        <w:trPr>
          <w:trHeight w:val="285"/>
        </w:trPr>
        <w:tc>
          <w:tcPr>
            <w:tcW w:w="988" w:type="dxa"/>
            <w:tcBorders>
              <w:left w:val="nil"/>
            </w:tcBorders>
            <w:shd w:val="clear" w:color="auto" w:fill="auto"/>
            <w:noWrap/>
            <w:vAlign w:val="center"/>
            <w:hideMark/>
          </w:tcPr>
          <w:p w14:paraId="18077B05"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农业门类</w:t>
            </w:r>
          </w:p>
        </w:tc>
        <w:tc>
          <w:tcPr>
            <w:tcW w:w="2981" w:type="dxa"/>
            <w:gridSpan w:val="2"/>
            <w:shd w:val="clear" w:color="auto" w:fill="auto"/>
            <w:noWrap/>
            <w:vAlign w:val="center"/>
            <w:hideMark/>
          </w:tcPr>
          <w:p w14:paraId="1A140262" w14:textId="12EB7D6F" w:rsidR="00BE1C25" w:rsidRPr="00A016A3" w:rsidRDefault="00BE1C25" w:rsidP="00941DF4">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小</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规</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模</w:t>
            </w:r>
            <w:r>
              <w:rPr>
                <w:rFonts w:ascii="宋体" w:eastAsia="宋体" w:hAnsi="宋体" w:cs="宋体" w:hint="eastAsia"/>
                <w:color w:val="000000"/>
                <w:kern w:val="0"/>
                <w:sz w:val="18"/>
                <w:szCs w:val="18"/>
              </w:rPr>
              <w:t xml:space="preserve"> 样 本</w:t>
            </w:r>
          </w:p>
        </w:tc>
        <w:tc>
          <w:tcPr>
            <w:tcW w:w="1134" w:type="dxa"/>
            <w:shd w:val="clear" w:color="auto" w:fill="auto"/>
            <w:noWrap/>
            <w:vAlign w:val="center"/>
            <w:hideMark/>
          </w:tcPr>
          <w:p w14:paraId="0CAC1C2E" w14:textId="48F4E409" w:rsidR="00BE1C25" w:rsidRPr="00A016A3" w:rsidRDefault="00BE1C25" w:rsidP="00A016A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规模转换点</w:t>
            </w:r>
          </w:p>
        </w:tc>
        <w:tc>
          <w:tcPr>
            <w:tcW w:w="3039" w:type="dxa"/>
            <w:gridSpan w:val="2"/>
            <w:tcBorders>
              <w:right w:val="nil"/>
            </w:tcBorders>
            <w:shd w:val="clear" w:color="auto" w:fill="auto"/>
            <w:noWrap/>
            <w:vAlign w:val="center"/>
            <w:hideMark/>
          </w:tcPr>
          <w:p w14:paraId="41C1DB7D" w14:textId="1ADC257A" w:rsidR="00BE1C25" w:rsidRPr="00A016A3" w:rsidRDefault="00BE1C25" w:rsidP="00941DF4">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中</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大</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规</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模</w:t>
            </w:r>
            <w:r>
              <w:rPr>
                <w:rFonts w:ascii="宋体" w:eastAsia="宋体" w:hAnsi="宋体" w:cs="宋体" w:hint="eastAsia"/>
                <w:color w:val="000000"/>
                <w:kern w:val="0"/>
                <w:sz w:val="18"/>
                <w:szCs w:val="18"/>
              </w:rPr>
              <w:t xml:space="preserve"> 样 本</w:t>
            </w:r>
          </w:p>
        </w:tc>
      </w:tr>
      <w:tr w:rsidR="00BE1C25" w:rsidRPr="00A016A3" w14:paraId="58D9DC08" w14:textId="77777777" w:rsidTr="0035716D">
        <w:trPr>
          <w:trHeight w:val="285"/>
        </w:trPr>
        <w:tc>
          <w:tcPr>
            <w:tcW w:w="988" w:type="dxa"/>
            <w:tcBorders>
              <w:left w:val="nil"/>
              <w:bottom w:val="nil"/>
            </w:tcBorders>
            <w:shd w:val="clear" w:color="auto" w:fill="auto"/>
            <w:noWrap/>
            <w:vAlign w:val="center"/>
            <w:hideMark/>
          </w:tcPr>
          <w:p w14:paraId="4C29AA8F" w14:textId="4EFB2FBE"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玉</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米</w:t>
            </w:r>
          </w:p>
        </w:tc>
        <w:tc>
          <w:tcPr>
            <w:tcW w:w="1134" w:type="dxa"/>
            <w:tcBorders>
              <w:bottom w:val="nil"/>
              <w:right w:val="nil"/>
            </w:tcBorders>
            <w:shd w:val="clear" w:color="auto" w:fill="auto"/>
            <w:noWrap/>
            <w:vAlign w:val="center"/>
            <w:hideMark/>
          </w:tcPr>
          <w:p w14:paraId="7580FF98"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-1.91</w:t>
            </w:r>
          </w:p>
        </w:tc>
        <w:tc>
          <w:tcPr>
            <w:tcW w:w="1847" w:type="dxa"/>
            <w:tcBorders>
              <w:left w:val="nil"/>
              <w:bottom w:val="nil"/>
            </w:tcBorders>
            <w:shd w:val="clear" w:color="auto" w:fill="auto"/>
            <w:noWrap/>
            <w:vAlign w:val="center"/>
            <w:hideMark/>
          </w:tcPr>
          <w:p w14:paraId="70DA6DA4" w14:textId="5D6E40B1"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0.056</w:t>
            </w:r>
          </w:p>
        </w:tc>
        <w:tc>
          <w:tcPr>
            <w:tcW w:w="1134" w:type="dxa"/>
            <w:tcBorders>
              <w:bottom w:val="nil"/>
            </w:tcBorders>
            <w:shd w:val="clear" w:color="auto" w:fill="auto"/>
            <w:noWrap/>
            <w:vAlign w:val="center"/>
            <w:hideMark/>
          </w:tcPr>
          <w:p w14:paraId="06AD1D80"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480亩</w:t>
            </w:r>
          </w:p>
        </w:tc>
        <w:tc>
          <w:tcPr>
            <w:tcW w:w="1134" w:type="dxa"/>
            <w:tcBorders>
              <w:bottom w:val="nil"/>
              <w:right w:val="nil"/>
            </w:tcBorders>
            <w:shd w:val="clear" w:color="auto" w:fill="auto"/>
            <w:noWrap/>
            <w:vAlign w:val="center"/>
            <w:hideMark/>
          </w:tcPr>
          <w:p w14:paraId="3A5160C9"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-1.58</w:t>
            </w:r>
          </w:p>
        </w:tc>
        <w:tc>
          <w:tcPr>
            <w:tcW w:w="1905" w:type="dxa"/>
            <w:tcBorders>
              <w:left w:val="nil"/>
              <w:bottom w:val="nil"/>
              <w:right w:val="nil"/>
            </w:tcBorders>
            <w:shd w:val="clear" w:color="auto" w:fill="auto"/>
            <w:noWrap/>
            <w:vAlign w:val="center"/>
            <w:hideMark/>
          </w:tcPr>
          <w:p w14:paraId="5EFADC14" w14:textId="008F1179"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0.115</w:t>
            </w:r>
          </w:p>
        </w:tc>
      </w:tr>
      <w:tr w:rsidR="00BE1C25" w:rsidRPr="00A016A3" w14:paraId="70DD6016" w14:textId="77777777" w:rsidTr="0035716D">
        <w:trPr>
          <w:trHeight w:val="285"/>
        </w:trPr>
        <w:tc>
          <w:tcPr>
            <w:tcW w:w="988" w:type="dxa"/>
            <w:tcBorders>
              <w:top w:val="nil"/>
              <w:left w:val="nil"/>
              <w:bottom w:val="nil"/>
            </w:tcBorders>
            <w:shd w:val="clear" w:color="auto" w:fill="auto"/>
            <w:noWrap/>
            <w:vAlign w:val="center"/>
            <w:hideMark/>
          </w:tcPr>
          <w:p w14:paraId="38DB06E8" w14:textId="15636232"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水</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稻</w:t>
            </w:r>
          </w:p>
        </w:tc>
        <w:tc>
          <w:tcPr>
            <w:tcW w:w="1134" w:type="dxa"/>
            <w:tcBorders>
              <w:top w:val="nil"/>
              <w:bottom w:val="nil"/>
              <w:right w:val="nil"/>
            </w:tcBorders>
            <w:shd w:val="clear" w:color="auto" w:fill="auto"/>
            <w:noWrap/>
            <w:vAlign w:val="center"/>
            <w:hideMark/>
          </w:tcPr>
          <w:p w14:paraId="45A4D09E"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-1.36</w:t>
            </w:r>
          </w:p>
        </w:tc>
        <w:tc>
          <w:tcPr>
            <w:tcW w:w="1847" w:type="dxa"/>
            <w:tcBorders>
              <w:top w:val="nil"/>
              <w:left w:val="nil"/>
              <w:bottom w:val="nil"/>
            </w:tcBorders>
            <w:shd w:val="clear" w:color="auto" w:fill="auto"/>
            <w:noWrap/>
            <w:vAlign w:val="center"/>
            <w:hideMark/>
          </w:tcPr>
          <w:p w14:paraId="5EE40B2C" w14:textId="69B4B62B"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0.173</w:t>
            </w:r>
          </w:p>
        </w:tc>
        <w:tc>
          <w:tcPr>
            <w:tcW w:w="1134" w:type="dxa"/>
            <w:tcBorders>
              <w:top w:val="nil"/>
              <w:bottom w:val="nil"/>
            </w:tcBorders>
            <w:shd w:val="clear" w:color="auto" w:fill="auto"/>
            <w:noWrap/>
            <w:vAlign w:val="center"/>
            <w:hideMark/>
          </w:tcPr>
          <w:p w14:paraId="6D8D85A7"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170亩</w:t>
            </w:r>
          </w:p>
        </w:tc>
        <w:tc>
          <w:tcPr>
            <w:tcW w:w="1134" w:type="dxa"/>
            <w:tcBorders>
              <w:top w:val="nil"/>
              <w:bottom w:val="nil"/>
              <w:right w:val="nil"/>
            </w:tcBorders>
            <w:shd w:val="clear" w:color="auto" w:fill="auto"/>
            <w:noWrap/>
            <w:vAlign w:val="center"/>
            <w:hideMark/>
          </w:tcPr>
          <w:p w14:paraId="694D3C5F"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-1.59</w:t>
            </w:r>
          </w:p>
        </w:tc>
        <w:tc>
          <w:tcPr>
            <w:tcW w:w="1905" w:type="dxa"/>
            <w:tcBorders>
              <w:top w:val="nil"/>
              <w:left w:val="nil"/>
              <w:bottom w:val="nil"/>
              <w:right w:val="nil"/>
            </w:tcBorders>
            <w:shd w:val="clear" w:color="auto" w:fill="auto"/>
            <w:noWrap/>
            <w:vAlign w:val="center"/>
            <w:hideMark/>
          </w:tcPr>
          <w:p w14:paraId="5311E725" w14:textId="0B9E0031"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0.113</w:t>
            </w:r>
          </w:p>
        </w:tc>
      </w:tr>
      <w:tr w:rsidR="00BE1C25" w:rsidRPr="00A016A3" w14:paraId="40D09C5D" w14:textId="77777777" w:rsidTr="0035716D">
        <w:trPr>
          <w:trHeight w:val="285"/>
        </w:trPr>
        <w:tc>
          <w:tcPr>
            <w:tcW w:w="988" w:type="dxa"/>
            <w:tcBorders>
              <w:top w:val="nil"/>
              <w:left w:val="nil"/>
              <w:bottom w:val="nil"/>
            </w:tcBorders>
            <w:shd w:val="clear" w:color="auto" w:fill="auto"/>
            <w:noWrap/>
            <w:vAlign w:val="center"/>
            <w:hideMark/>
          </w:tcPr>
          <w:p w14:paraId="77BC308A" w14:textId="20BAC74C"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小</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麦</w:t>
            </w:r>
          </w:p>
        </w:tc>
        <w:tc>
          <w:tcPr>
            <w:tcW w:w="1134" w:type="dxa"/>
            <w:tcBorders>
              <w:top w:val="nil"/>
              <w:bottom w:val="nil"/>
              <w:right w:val="nil"/>
            </w:tcBorders>
            <w:shd w:val="clear" w:color="auto" w:fill="auto"/>
            <w:noWrap/>
            <w:vAlign w:val="center"/>
            <w:hideMark/>
          </w:tcPr>
          <w:p w14:paraId="099F046A"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-0.77</w:t>
            </w:r>
          </w:p>
        </w:tc>
        <w:tc>
          <w:tcPr>
            <w:tcW w:w="1847" w:type="dxa"/>
            <w:tcBorders>
              <w:top w:val="nil"/>
              <w:left w:val="nil"/>
              <w:bottom w:val="nil"/>
            </w:tcBorders>
            <w:shd w:val="clear" w:color="auto" w:fill="auto"/>
            <w:noWrap/>
            <w:vAlign w:val="center"/>
            <w:hideMark/>
          </w:tcPr>
          <w:p w14:paraId="347907BD" w14:textId="54BD70BA"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0.440</w:t>
            </w:r>
          </w:p>
        </w:tc>
        <w:tc>
          <w:tcPr>
            <w:tcW w:w="1134" w:type="dxa"/>
            <w:tcBorders>
              <w:top w:val="nil"/>
              <w:bottom w:val="nil"/>
            </w:tcBorders>
            <w:shd w:val="clear" w:color="auto" w:fill="auto"/>
            <w:vAlign w:val="center"/>
            <w:hideMark/>
          </w:tcPr>
          <w:p w14:paraId="222A9E1A"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400亩</w:t>
            </w:r>
          </w:p>
        </w:tc>
        <w:tc>
          <w:tcPr>
            <w:tcW w:w="1134" w:type="dxa"/>
            <w:tcBorders>
              <w:top w:val="nil"/>
              <w:bottom w:val="nil"/>
              <w:right w:val="nil"/>
            </w:tcBorders>
            <w:shd w:val="clear" w:color="auto" w:fill="auto"/>
            <w:noWrap/>
            <w:vAlign w:val="center"/>
            <w:hideMark/>
          </w:tcPr>
          <w:p w14:paraId="58000703"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-1.59</w:t>
            </w:r>
          </w:p>
        </w:tc>
        <w:tc>
          <w:tcPr>
            <w:tcW w:w="1905" w:type="dxa"/>
            <w:tcBorders>
              <w:top w:val="nil"/>
              <w:left w:val="nil"/>
              <w:bottom w:val="nil"/>
              <w:right w:val="nil"/>
            </w:tcBorders>
            <w:shd w:val="clear" w:color="auto" w:fill="auto"/>
            <w:noWrap/>
            <w:vAlign w:val="center"/>
            <w:hideMark/>
          </w:tcPr>
          <w:p w14:paraId="1419E771" w14:textId="4779FD60"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0.111</w:t>
            </w:r>
          </w:p>
        </w:tc>
      </w:tr>
      <w:tr w:rsidR="00BE1C25" w:rsidRPr="00A016A3" w14:paraId="77583154" w14:textId="77777777" w:rsidTr="0035716D">
        <w:trPr>
          <w:trHeight w:val="285"/>
        </w:trPr>
        <w:tc>
          <w:tcPr>
            <w:tcW w:w="988" w:type="dxa"/>
            <w:tcBorders>
              <w:top w:val="nil"/>
              <w:left w:val="nil"/>
              <w:bottom w:val="nil"/>
            </w:tcBorders>
            <w:shd w:val="clear" w:color="auto" w:fill="auto"/>
            <w:noWrap/>
            <w:vAlign w:val="center"/>
            <w:hideMark/>
          </w:tcPr>
          <w:p w14:paraId="1E0B6C1C" w14:textId="387C6BC0"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蔬</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果</w:t>
            </w:r>
          </w:p>
        </w:tc>
        <w:tc>
          <w:tcPr>
            <w:tcW w:w="1134" w:type="dxa"/>
            <w:tcBorders>
              <w:top w:val="nil"/>
              <w:bottom w:val="nil"/>
              <w:right w:val="nil"/>
            </w:tcBorders>
            <w:shd w:val="clear" w:color="auto" w:fill="auto"/>
            <w:noWrap/>
            <w:vAlign w:val="center"/>
            <w:hideMark/>
          </w:tcPr>
          <w:p w14:paraId="373F3D39"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-4.91</w:t>
            </w:r>
          </w:p>
        </w:tc>
        <w:tc>
          <w:tcPr>
            <w:tcW w:w="1847" w:type="dxa"/>
            <w:tcBorders>
              <w:top w:val="nil"/>
              <w:left w:val="nil"/>
              <w:bottom w:val="nil"/>
            </w:tcBorders>
            <w:shd w:val="clear" w:color="auto" w:fill="auto"/>
            <w:noWrap/>
            <w:vAlign w:val="center"/>
            <w:hideMark/>
          </w:tcPr>
          <w:p w14:paraId="101C7F63" w14:textId="029A7900"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0.000</w:t>
            </w:r>
          </w:p>
        </w:tc>
        <w:tc>
          <w:tcPr>
            <w:tcW w:w="1134" w:type="dxa"/>
            <w:tcBorders>
              <w:top w:val="nil"/>
              <w:bottom w:val="nil"/>
            </w:tcBorders>
            <w:shd w:val="clear" w:color="auto" w:fill="auto"/>
            <w:vAlign w:val="center"/>
            <w:hideMark/>
          </w:tcPr>
          <w:p w14:paraId="304FBDFA"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150亩</w:t>
            </w:r>
          </w:p>
        </w:tc>
        <w:tc>
          <w:tcPr>
            <w:tcW w:w="1134" w:type="dxa"/>
            <w:tcBorders>
              <w:top w:val="nil"/>
              <w:bottom w:val="nil"/>
              <w:right w:val="nil"/>
            </w:tcBorders>
            <w:shd w:val="clear" w:color="auto" w:fill="auto"/>
            <w:noWrap/>
            <w:vAlign w:val="center"/>
            <w:hideMark/>
          </w:tcPr>
          <w:p w14:paraId="7E37DE75"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-1.30</w:t>
            </w:r>
          </w:p>
        </w:tc>
        <w:tc>
          <w:tcPr>
            <w:tcW w:w="1905" w:type="dxa"/>
            <w:tcBorders>
              <w:top w:val="nil"/>
              <w:left w:val="nil"/>
              <w:bottom w:val="nil"/>
              <w:right w:val="nil"/>
            </w:tcBorders>
            <w:shd w:val="clear" w:color="auto" w:fill="auto"/>
            <w:noWrap/>
            <w:vAlign w:val="center"/>
            <w:hideMark/>
          </w:tcPr>
          <w:p w14:paraId="405E2903" w14:textId="2DFA2576"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35716D">
              <w:rPr>
                <w:rFonts w:ascii="宋体" w:eastAsia="宋体" w:hAnsi="宋体" w:cs="宋体" w:hint="eastAsia"/>
                <w:color w:val="000000"/>
                <w:kern w:val="0"/>
                <w:sz w:val="18"/>
                <w:szCs w:val="18"/>
              </w:rPr>
              <w:t>＞</w:t>
            </w:r>
            <w:r w:rsidRPr="00A016A3">
              <w:rPr>
                <w:rFonts w:ascii="宋体" w:eastAsia="宋体" w:hAnsi="宋体" w:cs="宋体" w:hint="eastAsia"/>
                <w:color w:val="000000"/>
                <w:kern w:val="0"/>
                <w:sz w:val="18"/>
                <w:szCs w:val="18"/>
              </w:rPr>
              <w:t>|z| = 0.195</w:t>
            </w:r>
          </w:p>
        </w:tc>
      </w:tr>
      <w:tr w:rsidR="00BE1C25" w:rsidRPr="00A016A3" w14:paraId="28E3D65C" w14:textId="77777777" w:rsidTr="0035716D">
        <w:trPr>
          <w:trHeight w:val="285"/>
        </w:trPr>
        <w:tc>
          <w:tcPr>
            <w:tcW w:w="988" w:type="dxa"/>
            <w:tcBorders>
              <w:top w:val="nil"/>
              <w:left w:val="nil"/>
              <w:bottom w:val="nil"/>
            </w:tcBorders>
            <w:shd w:val="clear" w:color="auto" w:fill="auto"/>
            <w:noWrap/>
            <w:vAlign w:val="center"/>
            <w:hideMark/>
          </w:tcPr>
          <w:p w14:paraId="0D694A2C"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羊</w:t>
            </w:r>
          </w:p>
        </w:tc>
        <w:tc>
          <w:tcPr>
            <w:tcW w:w="1134" w:type="dxa"/>
            <w:tcBorders>
              <w:top w:val="nil"/>
              <w:bottom w:val="nil"/>
              <w:right w:val="nil"/>
            </w:tcBorders>
            <w:shd w:val="clear" w:color="auto" w:fill="auto"/>
            <w:noWrap/>
            <w:vAlign w:val="center"/>
            <w:hideMark/>
          </w:tcPr>
          <w:p w14:paraId="1B4F27C5"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-1.22</w:t>
            </w:r>
          </w:p>
        </w:tc>
        <w:tc>
          <w:tcPr>
            <w:tcW w:w="1847" w:type="dxa"/>
            <w:tcBorders>
              <w:top w:val="nil"/>
              <w:left w:val="nil"/>
              <w:bottom w:val="nil"/>
            </w:tcBorders>
            <w:shd w:val="clear" w:color="auto" w:fill="auto"/>
            <w:noWrap/>
            <w:vAlign w:val="center"/>
            <w:hideMark/>
          </w:tcPr>
          <w:p w14:paraId="46B5635E" w14:textId="7B2097EA"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0.221</w:t>
            </w:r>
          </w:p>
        </w:tc>
        <w:tc>
          <w:tcPr>
            <w:tcW w:w="1134" w:type="dxa"/>
            <w:tcBorders>
              <w:top w:val="nil"/>
              <w:bottom w:val="nil"/>
            </w:tcBorders>
            <w:shd w:val="clear" w:color="auto" w:fill="auto"/>
            <w:vAlign w:val="center"/>
            <w:hideMark/>
          </w:tcPr>
          <w:p w14:paraId="37B1ECD5"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120头</w:t>
            </w:r>
          </w:p>
        </w:tc>
        <w:tc>
          <w:tcPr>
            <w:tcW w:w="1134" w:type="dxa"/>
            <w:tcBorders>
              <w:top w:val="nil"/>
              <w:bottom w:val="nil"/>
              <w:right w:val="nil"/>
            </w:tcBorders>
            <w:shd w:val="clear" w:color="auto" w:fill="auto"/>
            <w:noWrap/>
            <w:vAlign w:val="center"/>
            <w:hideMark/>
          </w:tcPr>
          <w:p w14:paraId="3FD77F7F"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-1.44</w:t>
            </w:r>
          </w:p>
        </w:tc>
        <w:tc>
          <w:tcPr>
            <w:tcW w:w="1905" w:type="dxa"/>
            <w:tcBorders>
              <w:top w:val="nil"/>
              <w:left w:val="nil"/>
              <w:bottom w:val="nil"/>
              <w:right w:val="nil"/>
            </w:tcBorders>
            <w:shd w:val="clear" w:color="auto" w:fill="auto"/>
            <w:noWrap/>
            <w:vAlign w:val="center"/>
            <w:hideMark/>
          </w:tcPr>
          <w:p w14:paraId="4942F5FD" w14:textId="707BFB94"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35716D">
              <w:rPr>
                <w:rFonts w:ascii="宋体" w:eastAsia="宋体" w:hAnsi="宋体" w:cs="宋体" w:hint="eastAsia"/>
                <w:color w:val="000000"/>
                <w:kern w:val="0"/>
                <w:sz w:val="18"/>
                <w:szCs w:val="18"/>
              </w:rPr>
              <w:t>＞</w:t>
            </w:r>
            <w:r w:rsidRPr="00A016A3">
              <w:rPr>
                <w:rFonts w:ascii="宋体" w:eastAsia="宋体" w:hAnsi="宋体" w:cs="宋体" w:hint="eastAsia"/>
                <w:color w:val="000000"/>
                <w:kern w:val="0"/>
                <w:sz w:val="18"/>
                <w:szCs w:val="18"/>
              </w:rPr>
              <w:t>|z| = 0.150</w:t>
            </w:r>
          </w:p>
        </w:tc>
      </w:tr>
      <w:tr w:rsidR="00BE1C25" w:rsidRPr="00A016A3" w14:paraId="05BA4E17" w14:textId="77777777" w:rsidTr="0035716D">
        <w:trPr>
          <w:trHeight w:val="285"/>
        </w:trPr>
        <w:tc>
          <w:tcPr>
            <w:tcW w:w="988" w:type="dxa"/>
            <w:tcBorders>
              <w:top w:val="nil"/>
              <w:left w:val="nil"/>
              <w:bottom w:val="nil"/>
            </w:tcBorders>
            <w:shd w:val="clear" w:color="auto" w:fill="auto"/>
            <w:noWrap/>
            <w:vAlign w:val="center"/>
            <w:hideMark/>
          </w:tcPr>
          <w:p w14:paraId="47A34D08" w14:textId="183E86FC"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生</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猪</w:t>
            </w:r>
          </w:p>
        </w:tc>
        <w:tc>
          <w:tcPr>
            <w:tcW w:w="1134" w:type="dxa"/>
            <w:tcBorders>
              <w:top w:val="nil"/>
              <w:bottom w:val="nil"/>
              <w:right w:val="nil"/>
            </w:tcBorders>
            <w:shd w:val="clear" w:color="auto" w:fill="auto"/>
            <w:noWrap/>
            <w:vAlign w:val="center"/>
            <w:hideMark/>
          </w:tcPr>
          <w:p w14:paraId="5ECEFBEE"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3.46</w:t>
            </w:r>
          </w:p>
        </w:tc>
        <w:tc>
          <w:tcPr>
            <w:tcW w:w="1847" w:type="dxa"/>
            <w:tcBorders>
              <w:top w:val="nil"/>
              <w:left w:val="nil"/>
              <w:bottom w:val="nil"/>
            </w:tcBorders>
            <w:shd w:val="clear" w:color="auto" w:fill="auto"/>
            <w:noWrap/>
            <w:vAlign w:val="center"/>
            <w:hideMark/>
          </w:tcPr>
          <w:p w14:paraId="45A3B300" w14:textId="2C70DE94"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0.001</w:t>
            </w:r>
          </w:p>
        </w:tc>
        <w:tc>
          <w:tcPr>
            <w:tcW w:w="1134" w:type="dxa"/>
            <w:tcBorders>
              <w:top w:val="nil"/>
              <w:bottom w:val="nil"/>
            </w:tcBorders>
            <w:shd w:val="clear" w:color="auto" w:fill="auto"/>
            <w:vAlign w:val="center"/>
            <w:hideMark/>
          </w:tcPr>
          <w:p w14:paraId="3416E32A"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200头</w:t>
            </w:r>
          </w:p>
        </w:tc>
        <w:tc>
          <w:tcPr>
            <w:tcW w:w="1134" w:type="dxa"/>
            <w:tcBorders>
              <w:top w:val="nil"/>
              <w:bottom w:val="nil"/>
              <w:right w:val="nil"/>
            </w:tcBorders>
            <w:shd w:val="clear" w:color="auto" w:fill="auto"/>
            <w:noWrap/>
            <w:vAlign w:val="center"/>
            <w:hideMark/>
          </w:tcPr>
          <w:p w14:paraId="6D1585C4"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-1.53</w:t>
            </w:r>
          </w:p>
        </w:tc>
        <w:tc>
          <w:tcPr>
            <w:tcW w:w="1905" w:type="dxa"/>
            <w:tcBorders>
              <w:top w:val="nil"/>
              <w:left w:val="nil"/>
              <w:bottom w:val="nil"/>
              <w:right w:val="nil"/>
            </w:tcBorders>
            <w:shd w:val="clear" w:color="auto" w:fill="auto"/>
            <w:noWrap/>
            <w:vAlign w:val="center"/>
            <w:hideMark/>
          </w:tcPr>
          <w:p w14:paraId="6DB9A34A" w14:textId="5F6F4331"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35716D">
              <w:rPr>
                <w:rFonts w:ascii="宋体" w:eastAsia="宋体" w:hAnsi="宋体" w:cs="宋体" w:hint="eastAsia"/>
                <w:color w:val="000000"/>
                <w:kern w:val="0"/>
                <w:sz w:val="18"/>
                <w:szCs w:val="18"/>
              </w:rPr>
              <w:t>＞</w:t>
            </w:r>
            <w:r w:rsidRPr="00A016A3">
              <w:rPr>
                <w:rFonts w:ascii="宋体" w:eastAsia="宋体" w:hAnsi="宋体" w:cs="宋体" w:hint="eastAsia"/>
                <w:color w:val="000000"/>
                <w:kern w:val="0"/>
                <w:sz w:val="18"/>
                <w:szCs w:val="18"/>
              </w:rPr>
              <w:t>|z| = 0.126</w:t>
            </w:r>
          </w:p>
        </w:tc>
      </w:tr>
      <w:tr w:rsidR="00BE1C25" w:rsidRPr="00A016A3" w14:paraId="5C661F5D" w14:textId="77777777" w:rsidTr="0035716D">
        <w:trPr>
          <w:trHeight w:val="285"/>
        </w:trPr>
        <w:tc>
          <w:tcPr>
            <w:tcW w:w="988" w:type="dxa"/>
            <w:tcBorders>
              <w:top w:val="nil"/>
              <w:left w:val="nil"/>
            </w:tcBorders>
            <w:shd w:val="clear" w:color="auto" w:fill="auto"/>
            <w:noWrap/>
            <w:vAlign w:val="center"/>
            <w:hideMark/>
          </w:tcPr>
          <w:p w14:paraId="575273BD" w14:textId="31CD2A0B"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禽</w:t>
            </w:r>
            <w:r>
              <w:rPr>
                <w:rFonts w:ascii="宋体" w:eastAsia="宋体" w:hAnsi="宋体" w:cs="宋体" w:hint="eastAsia"/>
                <w:color w:val="000000"/>
                <w:kern w:val="0"/>
                <w:sz w:val="18"/>
                <w:szCs w:val="18"/>
              </w:rPr>
              <w:t xml:space="preserve"> </w:t>
            </w:r>
            <w:r w:rsidRPr="00A016A3">
              <w:rPr>
                <w:rFonts w:ascii="宋体" w:eastAsia="宋体" w:hAnsi="宋体" w:cs="宋体" w:hint="eastAsia"/>
                <w:color w:val="000000"/>
                <w:kern w:val="0"/>
                <w:sz w:val="18"/>
                <w:szCs w:val="18"/>
              </w:rPr>
              <w:t>类</w:t>
            </w:r>
          </w:p>
        </w:tc>
        <w:tc>
          <w:tcPr>
            <w:tcW w:w="1134" w:type="dxa"/>
            <w:tcBorders>
              <w:top w:val="nil"/>
              <w:right w:val="nil"/>
            </w:tcBorders>
            <w:shd w:val="clear" w:color="auto" w:fill="auto"/>
            <w:noWrap/>
            <w:vAlign w:val="center"/>
            <w:hideMark/>
          </w:tcPr>
          <w:p w14:paraId="112EFA05"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2.30</w:t>
            </w:r>
          </w:p>
        </w:tc>
        <w:tc>
          <w:tcPr>
            <w:tcW w:w="1847" w:type="dxa"/>
            <w:tcBorders>
              <w:top w:val="nil"/>
              <w:left w:val="nil"/>
            </w:tcBorders>
            <w:shd w:val="clear" w:color="auto" w:fill="auto"/>
            <w:noWrap/>
            <w:vAlign w:val="center"/>
            <w:hideMark/>
          </w:tcPr>
          <w:p w14:paraId="523A5BEB" w14:textId="011793D5"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A016A3">
              <w:rPr>
                <w:rFonts w:ascii="宋体" w:eastAsia="宋体" w:hAnsi="宋体" w:cs="宋体" w:hint="eastAsia"/>
                <w:color w:val="000000"/>
                <w:kern w:val="0"/>
                <w:sz w:val="18"/>
                <w:szCs w:val="18"/>
              </w:rPr>
              <w:t>＞|z| = 0.021</w:t>
            </w:r>
          </w:p>
        </w:tc>
        <w:tc>
          <w:tcPr>
            <w:tcW w:w="1134" w:type="dxa"/>
            <w:tcBorders>
              <w:top w:val="nil"/>
            </w:tcBorders>
            <w:shd w:val="clear" w:color="auto" w:fill="auto"/>
            <w:vAlign w:val="center"/>
            <w:hideMark/>
          </w:tcPr>
          <w:p w14:paraId="23E538DD"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650只</w:t>
            </w:r>
          </w:p>
        </w:tc>
        <w:tc>
          <w:tcPr>
            <w:tcW w:w="1134" w:type="dxa"/>
            <w:tcBorders>
              <w:top w:val="nil"/>
              <w:right w:val="nil"/>
            </w:tcBorders>
            <w:shd w:val="clear" w:color="auto" w:fill="auto"/>
            <w:noWrap/>
            <w:vAlign w:val="center"/>
            <w:hideMark/>
          </w:tcPr>
          <w:p w14:paraId="2BC33EBE" w14:textId="77777777"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z = -1.65</w:t>
            </w:r>
          </w:p>
        </w:tc>
        <w:tc>
          <w:tcPr>
            <w:tcW w:w="1905" w:type="dxa"/>
            <w:tcBorders>
              <w:top w:val="nil"/>
              <w:left w:val="nil"/>
              <w:right w:val="nil"/>
            </w:tcBorders>
            <w:shd w:val="clear" w:color="auto" w:fill="auto"/>
            <w:noWrap/>
            <w:vAlign w:val="center"/>
            <w:hideMark/>
          </w:tcPr>
          <w:p w14:paraId="7C4ACB4C" w14:textId="4A719454" w:rsidR="00BE1C25" w:rsidRPr="00A016A3" w:rsidRDefault="00BE1C25" w:rsidP="00A016A3">
            <w:pPr>
              <w:widowControl/>
              <w:jc w:val="center"/>
              <w:rPr>
                <w:rFonts w:ascii="宋体" w:eastAsia="宋体" w:hAnsi="宋体" w:cs="宋体"/>
                <w:color w:val="000000"/>
                <w:kern w:val="0"/>
                <w:sz w:val="18"/>
                <w:szCs w:val="18"/>
              </w:rPr>
            </w:pPr>
            <w:r w:rsidRPr="00A016A3">
              <w:rPr>
                <w:rFonts w:ascii="宋体" w:eastAsia="宋体" w:hAnsi="宋体" w:cs="宋体" w:hint="eastAsia"/>
                <w:color w:val="000000"/>
                <w:kern w:val="0"/>
                <w:sz w:val="18"/>
                <w:szCs w:val="18"/>
              </w:rPr>
              <w:t>Prob</w:t>
            </w:r>
            <w:r>
              <w:rPr>
                <w:rFonts w:ascii="宋体" w:eastAsia="宋体" w:hAnsi="宋体" w:cs="宋体"/>
                <w:color w:val="000000"/>
                <w:kern w:val="0"/>
                <w:sz w:val="18"/>
                <w:szCs w:val="18"/>
              </w:rPr>
              <w:t xml:space="preserve"> </w:t>
            </w:r>
            <w:r w:rsidRPr="0035716D">
              <w:rPr>
                <w:rFonts w:ascii="宋体" w:eastAsia="宋体" w:hAnsi="宋体" w:cs="宋体" w:hint="eastAsia"/>
                <w:color w:val="000000"/>
                <w:kern w:val="0"/>
                <w:sz w:val="18"/>
                <w:szCs w:val="18"/>
              </w:rPr>
              <w:t>＞</w:t>
            </w:r>
            <w:r w:rsidRPr="00A016A3">
              <w:rPr>
                <w:rFonts w:ascii="宋体" w:eastAsia="宋体" w:hAnsi="宋体" w:cs="宋体" w:hint="eastAsia"/>
                <w:color w:val="000000"/>
                <w:kern w:val="0"/>
                <w:sz w:val="18"/>
                <w:szCs w:val="18"/>
              </w:rPr>
              <w:t>|z| = 0.100</w:t>
            </w:r>
          </w:p>
        </w:tc>
      </w:tr>
    </w:tbl>
    <w:p w14:paraId="149569AF" w14:textId="1D119216" w:rsidR="00BE1C25" w:rsidRPr="00AA199A" w:rsidRDefault="00675553" w:rsidP="004E4A43">
      <w:pPr>
        <w:ind w:firstLineChars="200" w:firstLine="300"/>
        <w:rPr>
          <w:rFonts w:ascii="宋体" w:eastAsia="宋体" w:hAnsi="宋体"/>
          <w:sz w:val="15"/>
          <w:szCs w:val="15"/>
        </w:rPr>
      </w:pPr>
      <w:r>
        <w:rPr>
          <w:rFonts w:ascii="楷体" w:eastAsia="楷体" w:hAnsi="楷体" w:hint="eastAsia"/>
          <w:sz w:val="15"/>
          <w:szCs w:val="15"/>
        </w:rPr>
        <w:t>注</w:t>
      </w:r>
      <w:r w:rsidR="00BE1C25" w:rsidRPr="00AA199A">
        <w:rPr>
          <w:rFonts w:ascii="楷体" w:eastAsia="楷体" w:hAnsi="楷体" w:hint="eastAsia"/>
          <w:sz w:val="15"/>
          <w:szCs w:val="15"/>
        </w:rPr>
        <w:t>：</w:t>
      </w:r>
      <w:r>
        <w:rPr>
          <w:rFonts w:ascii="楷体" w:eastAsia="楷体" w:hAnsi="楷体" w:hint="eastAsia"/>
          <w:sz w:val="15"/>
          <w:szCs w:val="15"/>
        </w:rPr>
        <w:t>使用</w:t>
      </w:r>
      <w:proofErr w:type="spellStart"/>
      <w:r>
        <w:rPr>
          <w:rFonts w:ascii="楷体" w:eastAsia="楷体" w:hAnsi="楷体" w:cs="宋体" w:hint="eastAsia"/>
          <w:color w:val="000000"/>
          <w:kern w:val="0"/>
          <w:sz w:val="15"/>
          <w:szCs w:val="15"/>
        </w:rPr>
        <w:t>C</w:t>
      </w:r>
      <w:r w:rsidR="00BE1C25" w:rsidRPr="00AA199A">
        <w:rPr>
          <w:rFonts w:ascii="楷体" w:eastAsia="楷体" w:hAnsi="楷体" w:cs="宋体"/>
          <w:color w:val="000000"/>
          <w:kern w:val="0"/>
          <w:sz w:val="15"/>
          <w:szCs w:val="15"/>
        </w:rPr>
        <w:t>uzick</w:t>
      </w:r>
      <w:proofErr w:type="spellEnd"/>
      <w:r>
        <w:rPr>
          <w:rFonts w:ascii="楷体" w:eastAsia="楷体" w:hAnsi="楷体" w:cs="宋体" w:hint="eastAsia"/>
          <w:color w:val="000000"/>
          <w:kern w:val="0"/>
          <w:sz w:val="15"/>
          <w:szCs w:val="15"/>
        </w:rPr>
        <w:t>检验，</w:t>
      </w:r>
      <w:r w:rsidR="00BE1C25" w:rsidRPr="00AA199A">
        <w:rPr>
          <w:rFonts w:ascii="楷体" w:eastAsia="楷体" w:hAnsi="楷体" w:hint="eastAsia"/>
          <w:sz w:val="15"/>
          <w:szCs w:val="15"/>
        </w:rPr>
        <w:t>这项检验的零假设是被测变量的变化无确定趋势。</w:t>
      </w:r>
    </w:p>
    <w:p w14:paraId="7F6EC64A" w14:textId="1A45B414" w:rsidR="00BE1C25" w:rsidRPr="00B03801" w:rsidRDefault="00BE1C25" w:rsidP="008B08BF">
      <w:pPr>
        <w:autoSpaceDE w:val="0"/>
        <w:autoSpaceDN w:val="0"/>
        <w:adjustRightInd w:val="0"/>
        <w:jc w:val="left"/>
        <w:rPr>
          <w:rFonts w:ascii="宋体" w:eastAsia="宋体" w:hAnsi="宋体" w:cs="AdobeSongStd-Light"/>
          <w:kern w:val="0"/>
          <w:szCs w:val="21"/>
        </w:rPr>
      </w:pPr>
    </w:p>
    <w:p w14:paraId="3CFF7D05" w14:textId="2C6D0E29" w:rsidR="00BE1C25" w:rsidRDefault="00BE1C25" w:rsidP="00F7785D">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从表</w:t>
      </w:r>
      <w:r>
        <w:rPr>
          <w:rFonts w:ascii="宋体" w:eastAsia="宋体" w:hAnsi="宋体" w:cs="AdobeSongStd-Light"/>
          <w:kern w:val="0"/>
          <w:szCs w:val="21"/>
        </w:rPr>
        <w:t>6</w:t>
      </w:r>
      <w:r>
        <w:rPr>
          <w:rFonts w:ascii="宋体" w:eastAsia="宋体" w:hAnsi="宋体" w:cs="AdobeSongStd-Light" w:hint="eastAsia"/>
          <w:kern w:val="0"/>
          <w:szCs w:val="21"/>
        </w:rPr>
        <w:t>可见，在这两个规模分组的1</w:t>
      </w:r>
      <w:r>
        <w:rPr>
          <w:rFonts w:ascii="宋体" w:eastAsia="宋体" w:hAnsi="宋体" w:cs="AdobeSongStd-Light"/>
          <w:kern w:val="0"/>
          <w:szCs w:val="21"/>
        </w:rPr>
        <w:t>4</w:t>
      </w:r>
      <w:r>
        <w:rPr>
          <w:rFonts w:ascii="宋体" w:eastAsia="宋体" w:hAnsi="宋体" w:cs="AdobeSongStd-Light" w:hint="eastAsia"/>
          <w:kern w:val="0"/>
          <w:szCs w:val="21"/>
        </w:rPr>
        <w:t>个检验统计量中，只有4个Z值（2</w:t>
      </w:r>
      <w:r>
        <w:rPr>
          <w:rFonts w:ascii="宋体" w:eastAsia="宋体" w:hAnsi="宋体" w:cs="AdobeSongStd-Light"/>
          <w:kern w:val="0"/>
          <w:szCs w:val="21"/>
        </w:rPr>
        <w:t>9%</w:t>
      </w:r>
      <w:r>
        <w:rPr>
          <w:rFonts w:ascii="宋体" w:eastAsia="宋体" w:hAnsi="宋体" w:cs="AdobeSongStd-Light" w:hint="eastAsia"/>
          <w:kern w:val="0"/>
          <w:szCs w:val="21"/>
        </w:rPr>
        <w:t>）是显著的，从而总体上无法认定，农场平均成本</w:t>
      </w:r>
      <w:r w:rsidR="00EF6EFC">
        <w:rPr>
          <w:rFonts w:ascii="宋体" w:eastAsia="宋体" w:hAnsi="宋体" w:cs="AdobeSongStd-Light" w:hint="eastAsia"/>
          <w:kern w:val="0"/>
          <w:szCs w:val="21"/>
        </w:rPr>
        <w:t>对应于农场规模扩大</w:t>
      </w:r>
      <w:r>
        <w:rPr>
          <w:rFonts w:ascii="宋体" w:eastAsia="宋体" w:hAnsi="宋体" w:cs="AdobeSongStd-Light" w:hint="eastAsia"/>
          <w:kern w:val="0"/>
          <w:szCs w:val="21"/>
        </w:rPr>
        <w:t>的取值变化有明确的趋向性。同时，在小规模样本的检验结果中，检验所得的7个Z值里，有3个（水稻、小麦、羊）不显著；在显著的4个Z值中，有2个（玉米、蔬果）是负值，2个（生猪、禽类）是正值。这反映出，在小规模样本中，不同农业门类在农场平均成本和农场规模的关系上很不一致。但在中大规模样本的检验结果中，检验所得的7个Z值都是不显著的负值，表明在中大规模样本中，各农业门类在农场平均成本和农场规模的关系上有较高的一致性。由此可知，在农场平均成本和农场规模的关系上，小规模样本和中大规模样本之间有着明显的差异。如此来看，表</w:t>
      </w:r>
      <w:r>
        <w:rPr>
          <w:rFonts w:ascii="宋体" w:eastAsia="宋体" w:hAnsi="宋体" w:cs="AdobeSongStd-Light"/>
          <w:kern w:val="0"/>
          <w:szCs w:val="21"/>
        </w:rPr>
        <w:t>5</w:t>
      </w:r>
      <w:r>
        <w:rPr>
          <w:rFonts w:ascii="宋体" w:eastAsia="宋体" w:hAnsi="宋体" w:cs="AdobeSongStd-Light" w:hint="eastAsia"/>
          <w:kern w:val="0"/>
          <w:szCs w:val="21"/>
        </w:rPr>
        <w:t>中将小规模样本和中大规模样本合在一起做趋势分析，掩盖了这两组样本间的这一差异，其结果是有误导性的。</w:t>
      </w:r>
    </w:p>
    <w:p w14:paraId="3BD1BDAD" w14:textId="5B775562" w:rsidR="00BE1C25" w:rsidRPr="0048650C" w:rsidRDefault="00BE1C25" w:rsidP="00274B05">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不过，在表</w:t>
      </w:r>
      <w:r>
        <w:rPr>
          <w:rFonts w:ascii="宋体" w:eastAsia="宋体" w:hAnsi="宋体" w:cs="AdobeSongStd-Light"/>
          <w:kern w:val="0"/>
          <w:szCs w:val="21"/>
        </w:rPr>
        <w:t>6</w:t>
      </w:r>
      <w:r>
        <w:rPr>
          <w:rFonts w:ascii="宋体" w:eastAsia="宋体" w:hAnsi="宋体" w:cs="AdobeSongStd-Light" w:hint="eastAsia"/>
          <w:kern w:val="0"/>
          <w:szCs w:val="21"/>
        </w:rPr>
        <w:t>里，中大规模样本的检验结果虽都不具有统计显著性，却都是负的Z值，这意味着，在中大规模样本中，农场规模与农场平均成本之间仍有某种弱的负向关系。在解释这一点上，有一种影响很广的观点或可参考。即除了直接生产成本外，在农场的产前、产后交易环节中还有一些与农场规模有关的因素也会影响农场的运营成本。例如，大农场在采购农资和出售产品上可因交易量大而获得种种金钱性优惠（p</w:t>
      </w:r>
      <w:r>
        <w:rPr>
          <w:rFonts w:ascii="宋体" w:eastAsia="宋体" w:hAnsi="宋体" w:cs="AdobeSongStd-Light"/>
          <w:kern w:val="0"/>
          <w:szCs w:val="21"/>
        </w:rPr>
        <w:t>ecuniary economies）</w:t>
      </w:r>
      <w:r>
        <w:rPr>
          <w:rFonts w:ascii="宋体" w:eastAsia="宋体" w:hAnsi="宋体" w:cs="AdobeSongStd-Light" w:hint="eastAsia"/>
          <w:kern w:val="0"/>
          <w:szCs w:val="21"/>
        </w:rPr>
        <w:t>，如较低的投入采购价或较高的产品出售价等，这会使大农场在</w:t>
      </w:r>
      <w:r w:rsidR="00194111">
        <w:rPr>
          <w:rFonts w:ascii="宋体" w:eastAsia="宋体" w:hAnsi="宋体" w:cs="AdobeSongStd-Light" w:hint="eastAsia"/>
          <w:kern w:val="0"/>
          <w:szCs w:val="21"/>
        </w:rPr>
        <w:t>货币收益</w:t>
      </w:r>
      <w:r>
        <w:rPr>
          <w:rFonts w:ascii="宋体" w:eastAsia="宋体" w:hAnsi="宋体" w:cs="AdobeSongStd-Light" w:hint="eastAsia"/>
          <w:kern w:val="0"/>
          <w:szCs w:val="21"/>
        </w:rPr>
        <w:t>上显出某种规模优势</w:t>
      </w:r>
      <w:r>
        <w:rPr>
          <w:rFonts w:ascii="宋体" w:eastAsia="宋体" w:hAnsi="宋体" w:cs="AdobeSongStd-Light"/>
          <w:kern w:val="0"/>
          <w:szCs w:val="21"/>
        </w:rPr>
        <w:t>。</w:t>
      </w:r>
      <w:r>
        <w:rPr>
          <w:rStyle w:val="a5"/>
          <w:rFonts w:ascii="宋体" w:eastAsia="宋体" w:hAnsi="宋体" w:cs="AdobeSongStd-Light"/>
          <w:kern w:val="0"/>
          <w:szCs w:val="21"/>
        </w:rPr>
        <w:footnoteReference w:id="6"/>
      </w:r>
      <w:r>
        <w:rPr>
          <w:rFonts w:ascii="宋体" w:eastAsia="宋体" w:hAnsi="宋体" w:cs="AdobeSongStd-Light"/>
          <w:kern w:val="0"/>
          <w:szCs w:val="21"/>
        </w:rPr>
        <w:t xml:space="preserve"> </w:t>
      </w:r>
      <w:r>
        <w:rPr>
          <w:rFonts w:ascii="宋体" w:eastAsia="宋体" w:hAnsi="宋体" w:cs="AdobeSongStd-Light" w:hint="eastAsia"/>
          <w:kern w:val="0"/>
          <w:szCs w:val="21"/>
        </w:rPr>
        <w:t>但可以设想的是，这类金钱优惠在量级上无法与直接生产成本相提并论，它们或许能使农场平均成本与农场规模呈负向关系，但其影响力很可能通不过统计显著性检验，从而中大规模农场平均成本的取值对应于农场规模变化无明显趋势的基本结论仍能成立。</w:t>
      </w:r>
      <w:r>
        <w:rPr>
          <w:rStyle w:val="a5"/>
          <w:rFonts w:ascii="宋体" w:eastAsia="宋体" w:hAnsi="宋体" w:cs="AdobeSongStd-Light"/>
          <w:kern w:val="0"/>
          <w:szCs w:val="21"/>
        </w:rPr>
        <w:footnoteReference w:id="7"/>
      </w:r>
    </w:p>
    <w:p w14:paraId="0CCBD5EA" w14:textId="26236ED9" w:rsidR="00BE1C25" w:rsidRDefault="00BE1C25" w:rsidP="00274B05">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最后，从表</w:t>
      </w:r>
      <w:r>
        <w:rPr>
          <w:rFonts w:ascii="宋体" w:eastAsia="宋体" w:hAnsi="宋体" w:cs="AdobeSongStd-Light"/>
          <w:kern w:val="0"/>
          <w:szCs w:val="21"/>
        </w:rPr>
        <w:t>6</w:t>
      </w:r>
      <w:r>
        <w:rPr>
          <w:rFonts w:ascii="宋体" w:eastAsia="宋体" w:hAnsi="宋体" w:cs="AdobeSongStd-Light" w:hint="eastAsia"/>
          <w:kern w:val="0"/>
          <w:szCs w:val="21"/>
        </w:rPr>
        <w:t>中的规模转换点一栏来看，各农业门类的平均成本曲线由似垂直状转为似</w:t>
      </w:r>
      <w:r>
        <w:rPr>
          <w:rFonts w:ascii="宋体" w:eastAsia="宋体" w:hAnsi="宋体" w:cs="AdobeSongStd-Light" w:hint="eastAsia"/>
          <w:kern w:val="0"/>
          <w:szCs w:val="21"/>
        </w:rPr>
        <w:lastRenderedPageBreak/>
        <w:t>水平状的临界规模分别为，玉米，4</w:t>
      </w:r>
      <w:r>
        <w:rPr>
          <w:rFonts w:ascii="宋体" w:eastAsia="宋体" w:hAnsi="宋体" w:cs="AdobeSongStd-Light"/>
          <w:kern w:val="0"/>
          <w:szCs w:val="21"/>
        </w:rPr>
        <w:t>80</w:t>
      </w:r>
      <w:r>
        <w:rPr>
          <w:rFonts w:ascii="宋体" w:eastAsia="宋体" w:hAnsi="宋体" w:cs="AdobeSongStd-Light" w:hint="eastAsia"/>
          <w:kern w:val="0"/>
          <w:szCs w:val="21"/>
        </w:rPr>
        <w:t>亩；水稻，1</w:t>
      </w:r>
      <w:r>
        <w:rPr>
          <w:rFonts w:ascii="宋体" w:eastAsia="宋体" w:hAnsi="宋体" w:cs="AdobeSongStd-Light"/>
          <w:kern w:val="0"/>
          <w:szCs w:val="21"/>
        </w:rPr>
        <w:t>70</w:t>
      </w:r>
      <w:r>
        <w:rPr>
          <w:rFonts w:ascii="宋体" w:eastAsia="宋体" w:hAnsi="宋体" w:cs="AdobeSongStd-Light" w:hint="eastAsia"/>
          <w:kern w:val="0"/>
          <w:szCs w:val="21"/>
        </w:rPr>
        <w:t>亩；小麦，4</w:t>
      </w:r>
      <w:r>
        <w:rPr>
          <w:rFonts w:ascii="宋体" w:eastAsia="宋体" w:hAnsi="宋体" w:cs="AdobeSongStd-Light"/>
          <w:kern w:val="0"/>
          <w:szCs w:val="21"/>
        </w:rPr>
        <w:t>00</w:t>
      </w:r>
      <w:r>
        <w:rPr>
          <w:rFonts w:ascii="宋体" w:eastAsia="宋体" w:hAnsi="宋体" w:cs="AdobeSongStd-Light" w:hint="eastAsia"/>
          <w:kern w:val="0"/>
          <w:szCs w:val="21"/>
        </w:rPr>
        <w:t>亩；蔬果，1</w:t>
      </w:r>
      <w:r>
        <w:rPr>
          <w:rFonts w:ascii="宋体" w:eastAsia="宋体" w:hAnsi="宋体" w:cs="AdobeSongStd-Light"/>
          <w:kern w:val="0"/>
          <w:szCs w:val="21"/>
        </w:rPr>
        <w:t>50</w:t>
      </w:r>
      <w:r>
        <w:rPr>
          <w:rFonts w:ascii="宋体" w:eastAsia="宋体" w:hAnsi="宋体" w:cs="AdobeSongStd-Light" w:hint="eastAsia"/>
          <w:kern w:val="0"/>
          <w:szCs w:val="21"/>
        </w:rPr>
        <w:t>亩；羊，1</w:t>
      </w:r>
      <w:r>
        <w:rPr>
          <w:rFonts w:ascii="宋体" w:eastAsia="宋体" w:hAnsi="宋体" w:cs="AdobeSongStd-Light"/>
          <w:kern w:val="0"/>
          <w:szCs w:val="21"/>
        </w:rPr>
        <w:t>20</w:t>
      </w:r>
      <w:r>
        <w:rPr>
          <w:rFonts w:ascii="宋体" w:eastAsia="宋体" w:hAnsi="宋体" w:cs="AdobeSongStd-Light" w:hint="eastAsia"/>
          <w:kern w:val="0"/>
          <w:szCs w:val="21"/>
        </w:rPr>
        <w:t>头；生猪，2</w:t>
      </w:r>
      <w:r>
        <w:rPr>
          <w:rFonts w:ascii="宋体" w:eastAsia="宋体" w:hAnsi="宋体" w:cs="AdobeSongStd-Light"/>
          <w:kern w:val="0"/>
          <w:szCs w:val="21"/>
        </w:rPr>
        <w:t>00</w:t>
      </w:r>
      <w:r>
        <w:rPr>
          <w:rFonts w:ascii="宋体" w:eastAsia="宋体" w:hAnsi="宋体" w:cs="AdobeSongStd-Light" w:hint="eastAsia"/>
          <w:kern w:val="0"/>
          <w:szCs w:val="21"/>
        </w:rPr>
        <w:t>头；禽类，6</w:t>
      </w:r>
      <w:r>
        <w:rPr>
          <w:rFonts w:ascii="宋体" w:eastAsia="宋体" w:hAnsi="宋体" w:cs="AdobeSongStd-Light"/>
          <w:kern w:val="0"/>
          <w:szCs w:val="21"/>
        </w:rPr>
        <w:t>50</w:t>
      </w:r>
      <w:r>
        <w:rPr>
          <w:rFonts w:ascii="宋体" w:eastAsia="宋体" w:hAnsi="宋体" w:cs="AdobeSongStd-Light" w:hint="eastAsia"/>
          <w:kern w:val="0"/>
          <w:szCs w:val="21"/>
        </w:rPr>
        <w:t>只。但应该承认，这些规模转换点的取值有随机性，若换个样本，因数据采集方法不同，样本构成各异，或许会得到明显不同的转换点。因此，本</w:t>
      </w:r>
      <w:r w:rsidR="000E3311">
        <w:rPr>
          <w:rFonts w:ascii="宋体" w:eastAsia="宋体" w:hAnsi="宋体" w:cs="AdobeSongStd-Light" w:hint="eastAsia"/>
          <w:kern w:val="0"/>
          <w:szCs w:val="21"/>
        </w:rPr>
        <w:t>部分</w:t>
      </w:r>
      <w:r>
        <w:rPr>
          <w:rFonts w:ascii="宋体" w:eastAsia="宋体" w:hAnsi="宋体" w:cs="AdobeSongStd-Light" w:hint="eastAsia"/>
          <w:kern w:val="0"/>
          <w:szCs w:val="21"/>
        </w:rPr>
        <w:t>拟合农场平均成本曲线</w:t>
      </w:r>
      <w:r w:rsidR="00905982">
        <w:rPr>
          <w:rFonts w:ascii="宋体" w:eastAsia="宋体" w:hAnsi="宋体" w:cs="AdobeSongStd-Light" w:hint="eastAsia"/>
          <w:kern w:val="0"/>
          <w:szCs w:val="21"/>
        </w:rPr>
        <w:t>所得的</w:t>
      </w:r>
      <w:r>
        <w:rPr>
          <w:rFonts w:ascii="宋体" w:eastAsia="宋体" w:hAnsi="宋体" w:cs="AdobeSongStd-Light" w:hint="eastAsia"/>
          <w:kern w:val="0"/>
          <w:szCs w:val="21"/>
        </w:rPr>
        <w:t>结果中，较可靠的信息是所有农业门类的农场平均成本曲线都由似垂直状和似水平状这样两个部分组成，从而所有门类的农场平均成本曲线都呈明显的近L</w:t>
      </w:r>
      <w:r w:rsidR="00F4016C">
        <w:rPr>
          <w:rFonts w:ascii="宋体" w:eastAsia="宋体" w:hAnsi="宋体" w:cs="AdobeSongStd-Light" w:hint="eastAsia"/>
          <w:kern w:val="0"/>
          <w:szCs w:val="21"/>
        </w:rPr>
        <w:t>型</w:t>
      </w:r>
      <w:r>
        <w:rPr>
          <w:rFonts w:ascii="宋体" w:eastAsia="宋体" w:hAnsi="宋体" w:cs="AdobeSongStd-Light" w:hint="eastAsia"/>
          <w:kern w:val="0"/>
          <w:szCs w:val="21"/>
        </w:rPr>
        <w:t>分布。</w:t>
      </w:r>
    </w:p>
    <w:p w14:paraId="1682392B" w14:textId="77777777" w:rsidR="00BE1C25" w:rsidRPr="004F24EE" w:rsidRDefault="00BE1C25" w:rsidP="008B08BF">
      <w:pPr>
        <w:autoSpaceDE w:val="0"/>
        <w:autoSpaceDN w:val="0"/>
        <w:adjustRightInd w:val="0"/>
        <w:jc w:val="left"/>
        <w:rPr>
          <w:rFonts w:ascii="宋体" w:eastAsia="宋体" w:hAnsi="宋体" w:cs="AdobeSongStd-Light"/>
          <w:kern w:val="0"/>
          <w:szCs w:val="21"/>
        </w:rPr>
      </w:pPr>
    </w:p>
    <w:p w14:paraId="7158A706" w14:textId="50DB649B" w:rsidR="00BE1C25" w:rsidRPr="00684D2F" w:rsidRDefault="00BE1C25" w:rsidP="00684D2F">
      <w:pPr>
        <w:autoSpaceDE w:val="0"/>
        <w:autoSpaceDN w:val="0"/>
        <w:adjustRightInd w:val="0"/>
        <w:jc w:val="center"/>
        <w:rPr>
          <w:rFonts w:ascii="黑体" w:eastAsia="黑体" w:hAnsi="黑体" w:cs="AdobeSongStd-Light"/>
          <w:kern w:val="0"/>
          <w:sz w:val="28"/>
          <w:szCs w:val="28"/>
        </w:rPr>
      </w:pPr>
      <w:r w:rsidRPr="00684D2F">
        <w:rPr>
          <w:rFonts w:ascii="黑体" w:eastAsia="黑体" w:hAnsi="黑体" w:cs="AdobeSongStd-Light" w:hint="eastAsia"/>
          <w:kern w:val="0"/>
          <w:sz w:val="28"/>
          <w:szCs w:val="28"/>
        </w:rPr>
        <w:t>五、</w:t>
      </w:r>
      <w:r w:rsidR="00F4016C">
        <w:rPr>
          <w:rFonts w:ascii="黑体" w:eastAsia="黑体" w:hAnsi="黑体" w:cs="AdobeSongStd-Light" w:hint="eastAsia"/>
          <w:kern w:val="0"/>
          <w:sz w:val="28"/>
          <w:szCs w:val="28"/>
        </w:rPr>
        <w:t>L型</w:t>
      </w:r>
      <w:r w:rsidRPr="00684D2F">
        <w:rPr>
          <w:rFonts w:ascii="黑体" w:eastAsia="黑体" w:hAnsi="黑体" w:cs="AdobeSongStd-Light" w:hint="eastAsia"/>
          <w:kern w:val="0"/>
          <w:sz w:val="28"/>
          <w:szCs w:val="28"/>
        </w:rPr>
        <w:t>农场平均成本曲线中的两个组成部分</w:t>
      </w:r>
    </w:p>
    <w:p w14:paraId="05A322DC" w14:textId="395E00F7" w:rsidR="00BE1C25" w:rsidRPr="00BE717D" w:rsidRDefault="00BE1C25" w:rsidP="008B08BF">
      <w:pPr>
        <w:autoSpaceDE w:val="0"/>
        <w:autoSpaceDN w:val="0"/>
        <w:adjustRightInd w:val="0"/>
        <w:jc w:val="left"/>
        <w:rPr>
          <w:rFonts w:ascii="宋体" w:eastAsia="宋体" w:hAnsi="宋体" w:cs="AdobeSongStd-Light"/>
          <w:kern w:val="0"/>
          <w:szCs w:val="21"/>
        </w:rPr>
      </w:pPr>
    </w:p>
    <w:p w14:paraId="09EC7129" w14:textId="33C68B17" w:rsidR="00BE1C25" w:rsidRPr="00564257" w:rsidRDefault="00BE1C25" w:rsidP="00CD1C7E">
      <w:pPr>
        <w:autoSpaceDE w:val="0"/>
        <w:autoSpaceDN w:val="0"/>
        <w:adjustRightInd w:val="0"/>
        <w:ind w:firstLineChars="200" w:firstLine="420"/>
        <w:jc w:val="left"/>
        <w:rPr>
          <w:rFonts w:ascii="宋体" w:eastAsia="宋体" w:hAnsi="宋体" w:cs="Frutiger-Light"/>
          <w:kern w:val="0"/>
          <w:szCs w:val="21"/>
        </w:rPr>
      </w:pPr>
      <w:r>
        <w:rPr>
          <w:rFonts w:ascii="宋体" w:eastAsia="宋体" w:hAnsi="宋体" w:cs="Frutiger-Light" w:hint="eastAsia"/>
          <w:kern w:val="0"/>
          <w:szCs w:val="21"/>
        </w:rPr>
        <w:t>呈L</w:t>
      </w:r>
      <w:r w:rsidR="00F4016C">
        <w:rPr>
          <w:rFonts w:ascii="宋体" w:eastAsia="宋体" w:hAnsi="宋体" w:cs="Frutiger-Light" w:hint="eastAsia"/>
          <w:kern w:val="0"/>
          <w:szCs w:val="21"/>
        </w:rPr>
        <w:t>型</w:t>
      </w:r>
      <w:r>
        <w:rPr>
          <w:rFonts w:ascii="宋体" w:eastAsia="宋体" w:hAnsi="宋体" w:cs="Frutiger-Light" w:hint="eastAsia"/>
          <w:kern w:val="0"/>
          <w:szCs w:val="21"/>
        </w:rPr>
        <w:t>分布的农场平均成本曲线不是中国农业的特有现象，而是全球农业，尤其是发达经济体农业中的特征化事实。如</w:t>
      </w:r>
      <w:proofErr w:type="spellStart"/>
      <w:r w:rsidRPr="00CD1C7E">
        <w:rPr>
          <w:rFonts w:ascii="宋体" w:eastAsia="宋体" w:hAnsi="宋体" w:cs="Frutiger-Light" w:hint="eastAsia"/>
          <w:kern w:val="0"/>
          <w:szCs w:val="21"/>
        </w:rPr>
        <w:t>Chavas</w:t>
      </w:r>
      <w:proofErr w:type="spellEnd"/>
      <w:r w:rsidRPr="00CD1C7E">
        <w:rPr>
          <w:rFonts w:ascii="宋体" w:eastAsia="宋体" w:hAnsi="宋体" w:cs="Frutiger-Light" w:hint="eastAsia"/>
          <w:kern w:val="0"/>
          <w:szCs w:val="21"/>
        </w:rPr>
        <w:t>（2001）指出，在发达国家的农业中，平均成本函数呈典型的</w:t>
      </w:r>
      <w:r w:rsidR="00F4016C">
        <w:rPr>
          <w:rFonts w:ascii="宋体" w:eastAsia="宋体" w:hAnsi="宋体" w:cs="Frutiger-Light" w:hint="eastAsia"/>
          <w:kern w:val="0"/>
          <w:szCs w:val="21"/>
        </w:rPr>
        <w:t>L型</w:t>
      </w:r>
      <w:r w:rsidRPr="00CD1C7E">
        <w:rPr>
          <w:rFonts w:ascii="宋体" w:eastAsia="宋体" w:hAnsi="宋体" w:cs="Frutiger-Light" w:hint="eastAsia"/>
          <w:kern w:val="0"/>
          <w:szCs w:val="21"/>
        </w:rPr>
        <w:t>。</w:t>
      </w:r>
      <w:r>
        <w:rPr>
          <w:rFonts w:ascii="宋体" w:eastAsia="宋体" w:hAnsi="宋体" w:cs="Frutiger-Light" w:hint="eastAsia"/>
          <w:kern w:val="0"/>
          <w:szCs w:val="21"/>
        </w:rPr>
        <w:t>即</w:t>
      </w:r>
      <w:r w:rsidRPr="00CD1C7E">
        <w:rPr>
          <w:rFonts w:ascii="宋体" w:eastAsia="宋体" w:hAnsi="宋体" w:cs="Frutiger-Light" w:hint="eastAsia"/>
          <w:kern w:val="0"/>
          <w:szCs w:val="21"/>
        </w:rPr>
        <w:t>在农场规模的小规模区</w:t>
      </w:r>
      <w:r>
        <w:rPr>
          <w:rFonts w:ascii="宋体" w:eastAsia="宋体" w:hAnsi="宋体" w:cs="Frutiger-Light" w:hint="eastAsia"/>
          <w:kern w:val="0"/>
          <w:szCs w:val="21"/>
        </w:rPr>
        <w:t>段内</w:t>
      </w:r>
      <w:r w:rsidRPr="00CD1C7E">
        <w:rPr>
          <w:rFonts w:ascii="宋体" w:eastAsia="宋体" w:hAnsi="宋体" w:cs="Frutiger-Light" w:hint="eastAsia"/>
          <w:kern w:val="0"/>
          <w:szCs w:val="21"/>
        </w:rPr>
        <w:t>，</w:t>
      </w:r>
      <w:r>
        <w:rPr>
          <w:rFonts w:ascii="宋体" w:eastAsia="宋体" w:hAnsi="宋体" w:cs="Frutiger-Light" w:hint="eastAsia"/>
          <w:kern w:val="0"/>
          <w:szCs w:val="21"/>
        </w:rPr>
        <w:t>农场平均成本</w:t>
      </w:r>
      <w:r w:rsidRPr="00CD1C7E">
        <w:rPr>
          <w:rFonts w:ascii="宋体" w:eastAsia="宋体" w:hAnsi="宋体" w:cs="Frutiger-Light" w:hint="eastAsia"/>
          <w:kern w:val="0"/>
          <w:szCs w:val="21"/>
        </w:rPr>
        <w:t>随农场规模的扩大而显著下降</w:t>
      </w:r>
      <w:r>
        <w:rPr>
          <w:rFonts w:ascii="宋体" w:eastAsia="宋体" w:hAnsi="宋体" w:cs="Frutiger-Light" w:hint="eastAsia"/>
          <w:kern w:val="0"/>
          <w:szCs w:val="21"/>
        </w:rPr>
        <w:t>，</w:t>
      </w:r>
      <w:r w:rsidRPr="00CD1C7E">
        <w:rPr>
          <w:rFonts w:ascii="宋体" w:eastAsia="宋体" w:hAnsi="宋体" w:cs="Frutiger-Light" w:hint="eastAsia"/>
          <w:kern w:val="0"/>
          <w:szCs w:val="21"/>
        </w:rPr>
        <w:t>但当农场规模超出小规模区</w:t>
      </w:r>
      <w:r>
        <w:rPr>
          <w:rFonts w:ascii="宋体" w:eastAsia="宋体" w:hAnsi="宋体" w:cs="Frutiger-Light" w:hint="eastAsia"/>
          <w:kern w:val="0"/>
          <w:szCs w:val="21"/>
        </w:rPr>
        <w:t>段后，农场平均成本不再显著变化，而在很大的规模区段</w:t>
      </w:r>
      <w:r w:rsidRPr="00CD1C7E">
        <w:rPr>
          <w:rFonts w:ascii="宋体" w:eastAsia="宋体" w:hAnsi="宋体" w:cs="Frutiger-Light" w:hint="eastAsia"/>
          <w:kern w:val="0"/>
          <w:szCs w:val="21"/>
        </w:rPr>
        <w:t>内</w:t>
      </w:r>
      <w:r>
        <w:rPr>
          <w:rFonts w:ascii="宋体" w:eastAsia="宋体" w:hAnsi="宋体" w:cs="Frutiger-Light" w:hint="eastAsia"/>
          <w:kern w:val="0"/>
          <w:szCs w:val="21"/>
        </w:rPr>
        <w:t>基本</w:t>
      </w:r>
      <w:r w:rsidRPr="00CD1C7E">
        <w:rPr>
          <w:rFonts w:ascii="宋体" w:eastAsia="宋体" w:hAnsi="宋体" w:cs="Frutiger-Light" w:hint="eastAsia"/>
          <w:kern w:val="0"/>
          <w:szCs w:val="21"/>
        </w:rPr>
        <w:t>稳定。</w:t>
      </w:r>
    </w:p>
    <w:p w14:paraId="113DC3EC" w14:textId="43FFD3C3" w:rsidR="00BE1C25" w:rsidRDefault="00BE1C25" w:rsidP="008A2763">
      <w:pPr>
        <w:ind w:firstLineChars="200" w:firstLine="420"/>
        <w:rPr>
          <w:rStyle w:val="fontstyle01"/>
          <w:rFonts w:ascii="宋体" w:eastAsia="宋体" w:hAnsi="宋体"/>
          <w:sz w:val="21"/>
          <w:szCs w:val="21"/>
        </w:rPr>
      </w:pPr>
      <w:r>
        <w:rPr>
          <w:rFonts w:ascii="宋体" w:eastAsia="宋体" w:hAnsi="宋体" w:cs="Frutiger-Light" w:hint="eastAsia"/>
          <w:kern w:val="0"/>
          <w:szCs w:val="21"/>
        </w:rPr>
        <w:t>在解释</w:t>
      </w:r>
      <w:r w:rsidR="00F4016C">
        <w:rPr>
          <w:rFonts w:ascii="宋体" w:eastAsia="宋体" w:hAnsi="宋体" w:cs="Frutiger-Light" w:hint="eastAsia"/>
          <w:kern w:val="0"/>
          <w:szCs w:val="21"/>
        </w:rPr>
        <w:t>L型</w:t>
      </w:r>
      <w:r>
        <w:rPr>
          <w:rFonts w:ascii="宋体" w:eastAsia="宋体" w:hAnsi="宋体" w:cs="Frutiger-Light" w:hint="eastAsia"/>
          <w:kern w:val="0"/>
          <w:szCs w:val="21"/>
        </w:rPr>
        <w:t>平均成本曲线中这个似水平部分上，学界尚无一致定论。从理论上讲，完全竞争产业中，单个厂商是价格接受者，其平均成本不会随运营规模的变化而变化，而农业也确实被普遍视为完全竞争产业。但仅凭这</w:t>
      </w:r>
      <w:r w:rsidRPr="006237E3">
        <w:rPr>
          <w:rFonts w:ascii="宋体" w:eastAsia="宋体" w:hAnsi="宋体" w:cs="Frutiger-Light" w:hint="eastAsia"/>
          <w:kern w:val="0"/>
          <w:szCs w:val="21"/>
        </w:rPr>
        <w:t>一点并不足以</w:t>
      </w:r>
      <w:r>
        <w:rPr>
          <w:rFonts w:ascii="宋体" w:eastAsia="宋体" w:hAnsi="宋体" w:cs="Frutiger-Light" w:hint="eastAsia"/>
          <w:kern w:val="0"/>
          <w:szCs w:val="21"/>
        </w:rPr>
        <w:t>断言农业是个平均成本不变</w:t>
      </w:r>
      <w:r w:rsidRPr="006237E3">
        <w:rPr>
          <w:rFonts w:ascii="宋体" w:eastAsia="宋体" w:hAnsi="宋体" w:cs="Frutiger-Light" w:hint="eastAsia"/>
          <w:kern w:val="0"/>
          <w:szCs w:val="21"/>
        </w:rPr>
        <w:t>产业。按照</w:t>
      </w:r>
      <w:r w:rsidRPr="006237E3">
        <w:rPr>
          <w:rStyle w:val="fontstyle01"/>
          <w:rFonts w:ascii="宋体" w:eastAsia="宋体" w:hAnsi="宋体"/>
          <w:sz w:val="21"/>
          <w:szCs w:val="21"/>
        </w:rPr>
        <w:t xml:space="preserve">Kislev </w:t>
      </w:r>
      <w:r w:rsidR="000D72C7">
        <w:rPr>
          <w:rStyle w:val="fontstyle01"/>
          <w:rFonts w:ascii="宋体" w:eastAsia="宋体" w:hAnsi="宋体"/>
          <w:sz w:val="21"/>
          <w:szCs w:val="21"/>
        </w:rPr>
        <w:t xml:space="preserve">&amp; </w:t>
      </w:r>
      <w:r w:rsidRPr="006237E3">
        <w:rPr>
          <w:rStyle w:val="fontstyle01"/>
          <w:rFonts w:ascii="宋体" w:eastAsia="宋体" w:hAnsi="宋体"/>
          <w:sz w:val="21"/>
          <w:szCs w:val="21"/>
        </w:rPr>
        <w:t>Peterson</w:t>
      </w:r>
      <w:r>
        <w:rPr>
          <w:rStyle w:val="fontstyle01"/>
          <w:rFonts w:ascii="宋体" w:eastAsia="宋体" w:hAnsi="宋体" w:hint="eastAsia"/>
          <w:sz w:val="21"/>
          <w:szCs w:val="21"/>
        </w:rPr>
        <w:t>（1</w:t>
      </w:r>
      <w:r>
        <w:rPr>
          <w:rStyle w:val="fontstyle01"/>
          <w:rFonts w:ascii="宋体" w:eastAsia="宋体" w:hAnsi="宋体"/>
          <w:sz w:val="21"/>
          <w:szCs w:val="21"/>
        </w:rPr>
        <w:t>991</w:t>
      </w:r>
      <w:r>
        <w:rPr>
          <w:rStyle w:val="fontstyle01"/>
          <w:rFonts w:ascii="宋体" w:eastAsia="宋体" w:hAnsi="宋体" w:hint="eastAsia"/>
          <w:sz w:val="21"/>
          <w:szCs w:val="21"/>
        </w:rPr>
        <w:t>）的看法，不同规模的农场所以有相似的平均成本，主要是因为绝大多数农业投入要素不具有整装性（l</w:t>
      </w:r>
      <w:r>
        <w:rPr>
          <w:rStyle w:val="fontstyle01"/>
          <w:rFonts w:ascii="宋体" w:eastAsia="宋体" w:hAnsi="宋体"/>
          <w:sz w:val="21"/>
          <w:szCs w:val="21"/>
        </w:rPr>
        <w:t>umpiness</w:t>
      </w:r>
      <w:r>
        <w:rPr>
          <w:rStyle w:val="fontstyle01"/>
          <w:rFonts w:ascii="宋体" w:eastAsia="宋体" w:hAnsi="宋体" w:hint="eastAsia"/>
          <w:sz w:val="21"/>
          <w:szCs w:val="21"/>
        </w:rPr>
        <w:t>）</w:t>
      </w:r>
      <w:r>
        <w:rPr>
          <w:rStyle w:val="a5"/>
          <w:rFonts w:ascii="宋体" w:eastAsia="宋体" w:hAnsi="宋体"/>
          <w:color w:val="20231E"/>
          <w:szCs w:val="21"/>
        </w:rPr>
        <w:footnoteReference w:id="8"/>
      </w:r>
      <w:r>
        <w:rPr>
          <w:rStyle w:val="fontstyle01"/>
          <w:rFonts w:ascii="宋体" w:eastAsia="宋体" w:hAnsi="宋体" w:hint="eastAsia"/>
          <w:sz w:val="21"/>
          <w:szCs w:val="21"/>
        </w:rPr>
        <w:t>。在这方面，像种子、肥料、农药之类可变投入要素自不待言，即使是被视为固定资产的农业机械，因型号、规格很多，可由不同规模的农场按需选用，因而并不专属于特定规模的农场；而农机服务和农机租赁市场的发展，使得小农户也能靠订购农机服务实现作业机械化。因而从长期来看，农业机械也不是真正的整装性投入要素。</w:t>
      </w:r>
    </w:p>
    <w:p w14:paraId="79007A00" w14:textId="60BB3B29" w:rsidR="00BE1C25" w:rsidRDefault="00BE1C25" w:rsidP="008A2763">
      <w:pPr>
        <w:ind w:firstLineChars="200" w:firstLine="420"/>
        <w:rPr>
          <w:rStyle w:val="fontstyle01"/>
          <w:rFonts w:ascii="宋体" w:eastAsia="宋体" w:hAnsi="宋体"/>
          <w:sz w:val="21"/>
          <w:szCs w:val="21"/>
        </w:rPr>
      </w:pPr>
      <w:r>
        <w:rPr>
          <w:rStyle w:val="fontstyle01"/>
          <w:rFonts w:ascii="宋体" w:eastAsia="宋体" w:hAnsi="宋体" w:hint="eastAsia"/>
          <w:sz w:val="21"/>
          <w:szCs w:val="21"/>
        </w:rPr>
        <w:t>值得注意的是，世界上不少地区的农业机械化经验契合这一判断。如</w:t>
      </w:r>
      <w:proofErr w:type="spellStart"/>
      <w:r w:rsidRPr="001B0201">
        <w:rPr>
          <w:rFonts w:ascii="宋体" w:eastAsia="宋体" w:hAnsi="宋体"/>
        </w:rPr>
        <w:t>Pingali</w:t>
      </w:r>
      <w:proofErr w:type="spellEnd"/>
      <w:r>
        <w:rPr>
          <w:rFonts w:ascii="宋体" w:eastAsia="宋体" w:hAnsi="宋体" w:hint="eastAsia"/>
        </w:rPr>
        <w:t>（2</w:t>
      </w:r>
      <w:r>
        <w:rPr>
          <w:rFonts w:ascii="宋体" w:eastAsia="宋体" w:hAnsi="宋体"/>
        </w:rPr>
        <w:t>007</w:t>
      </w:r>
      <w:r>
        <w:rPr>
          <w:rFonts w:ascii="宋体" w:eastAsia="宋体" w:hAnsi="宋体" w:hint="eastAsia"/>
        </w:rPr>
        <w:t>）</w:t>
      </w:r>
      <w:r w:rsidRPr="001B0201">
        <w:rPr>
          <w:rFonts w:ascii="宋体" w:eastAsia="宋体" w:hAnsi="宋体" w:hint="eastAsia"/>
        </w:rPr>
        <w:t>指出，</w:t>
      </w:r>
      <w:r>
        <w:rPr>
          <w:rFonts w:ascii="宋体" w:eastAsia="宋体" w:hAnsi="宋体" w:hint="eastAsia"/>
        </w:rPr>
        <w:t>在1</w:t>
      </w:r>
      <w:r>
        <w:rPr>
          <w:rFonts w:ascii="宋体" w:eastAsia="宋体" w:hAnsi="宋体"/>
        </w:rPr>
        <w:t>9</w:t>
      </w:r>
      <w:r>
        <w:rPr>
          <w:rFonts w:ascii="宋体" w:eastAsia="宋体" w:hAnsi="宋体" w:hint="eastAsia"/>
        </w:rPr>
        <w:t>世纪的美国和欧洲以及2</w:t>
      </w:r>
      <w:r>
        <w:rPr>
          <w:rFonts w:ascii="宋体" w:eastAsia="宋体" w:hAnsi="宋体"/>
        </w:rPr>
        <w:t>0</w:t>
      </w:r>
      <w:r>
        <w:rPr>
          <w:rFonts w:ascii="宋体" w:eastAsia="宋体" w:hAnsi="宋体" w:hint="eastAsia"/>
        </w:rPr>
        <w:t>世纪的部分亚洲地区，农机租赁服务都曾在提高农业机械化水平上发挥了积极作用。</w:t>
      </w:r>
      <w:r w:rsidRPr="00457C5F">
        <w:rPr>
          <w:rFonts w:ascii="宋体" w:eastAsia="宋体" w:hAnsi="宋体"/>
          <w:bCs/>
          <w:szCs w:val="21"/>
        </w:rPr>
        <w:t>Takeshima</w:t>
      </w:r>
      <w:r w:rsidRPr="00457C5F">
        <w:rPr>
          <w:rFonts w:ascii="宋体" w:eastAsia="宋体" w:hAnsi="宋体" w:hint="eastAsia"/>
          <w:bCs/>
          <w:szCs w:val="21"/>
        </w:rPr>
        <w:t>（2</w:t>
      </w:r>
      <w:r w:rsidRPr="00457C5F">
        <w:rPr>
          <w:rFonts w:ascii="宋体" w:eastAsia="宋体" w:hAnsi="宋体"/>
          <w:bCs/>
          <w:szCs w:val="21"/>
        </w:rPr>
        <w:t>017</w:t>
      </w:r>
      <w:r w:rsidRPr="00457C5F">
        <w:rPr>
          <w:rFonts w:ascii="宋体" w:eastAsia="宋体" w:hAnsi="宋体" w:hint="eastAsia"/>
          <w:bCs/>
          <w:szCs w:val="21"/>
        </w:rPr>
        <w:t>）发现，</w:t>
      </w:r>
      <w:r>
        <w:rPr>
          <w:rFonts w:ascii="宋体" w:eastAsia="宋体" w:hAnsi="宋体" w:hint="eastAsia"/>
          <w:bCs/>
          <w:szCs w:val="21"/>
        </w:rPr>
        <w:t>在</w:t>
      </w:r>
      <w:r w:rsidR="000D72C7">
        <w:rPr>
          <w:rFonts w:ascii="宋体" w:eastAsia="宋体" w:hAnsi="宋体" w:hint="eastAsia"/>
          <w:bCs/>
          <w:szCs w:val="21"/>
        </w:rPr>
        <w:t>小农业盛行的</w:t>
      </w:r>
      <w:r w:rsidRPr="00457C5F">
        <w:rPr>
          <w:rFonts w:ascii="宋体" w:eastAsia="宋体" w:hAnsi="宋体" w:cs="Segoe UI" w:hint="eastAsia"/>
          <w:color w:val="101214"/>
          <w:szCs w:val="21"/>
        </w:rPr>
        <w:t>尼泊尔</w:t>
      </w:r>
      <w:r>
        <w:rPr>
          <w:rFonts w:ascii="宋体" w:eastAsia="宋体" w:hAnsi="宋体" w:cs="Segoe UI" w:hint="eastAsia"/>
          <w:color w:val="101214"/>
          <w:szCs w:val="21"/>
        </w:rPr>
        <w:t>，近</w:t>
      </w:r>
      <w:r>
        <w:rPr>
          <w:rFonts w:ascii="宋体" w:eastAsia="宋体" w:hAnsi="宋体" w:cs="Segoe UI"/>
          <w:color w:val="101214"/>
          <w:szCs w:val="21"/>
        </w:rPr>
        <w:t>30</w:t>
      </w:r>
      <w:r>
        <w:rPr>
          <w:rFonts w:ascii="宋体" w:eastAsia="宋体" w:hAnsi="宋体" w:cs="Segoe UI" w:hint="eastAsia"/>
          <w:color w:val="101214"/>
          <w:szCs w:val="21"/>
        </w:rPr>
        <w:t>年里以拖拉机为代表的农机作业普及率有显著提高，这主要是靠私人提供的农机租赁服务实现的。</w:t>
      </w:r>
      <w:r w:rsidRPr="00707305">
        <w:rPr>
          <w:rStyle w:val="fontstyle01"/>
          <w:rFonts w:ascii="宋体" w:eastAsia="宋体" w:hAnsi="宋体"/>
          <w:sz w:val="21"/>
          <w:szCs w:val="21"/>
        </w:rPr>
        <w:t>Qing</w:t>
      </w:r>
      <w:r>
        <w:rPr>
          <w:rStyle w:val="fontstyle01"/>
          <w:rFonts w:ascii="宋体" w:eastAsia="宋体" w:hAnsi="宋体"/>
          <w:sz w:val="21"/>
          <w:szCs w:val="21"/>
        </w:rPr>
        <w:t xml:space="preserve"> </w:t>
      </w:r>
      <w:r w:rsidR="00675553" w:rsidRPr="009C3B2B">
        <w:rPr>
          <w:rStyle w:val="fontstyle01"/>
          <w:rFonts w:ascii="宋体" w:eastAsia="宋体" w:hAnsi="宋体"/>
          <w:iCs/>
          <w:sz w:val="21"/>
          <w:szCs w:val="21"/>
        </w:rPr>
        <w:t>et al</w:t>
      </w:r>
      <w:r w:rsidRPr="00707305">
        <w:rPr>
          <w:rStyle w:val="fontstyle01"/>
          <w:rFonts w:ascii="宋体" w:eastAsia="宋体" w:hAnsi="宋体" w:hint="eastAsia"/>
          <w:sz w:val="21"/>
          <w:szCs w:val="21"/>
        </w:rPr>
        <w:t>（2</w:t>
      </w:r>
      <w:r w:rsidRPr="00707305">
        <w:rPr>
          <w:rStyle w:val="fontstyle01"/>
          <w:rFonts w:ascii="宋体" w:eastAsia="宋体" w:hAnsi="宋体"/>
          <w:sz w:val="21"/>
          <w:szCs w:val="21"/>
        </w:rPr>
        <w:t>019</w:t>
      </w:r>
      <w:r w:rsidRPr="00707305">
        <w:rPr>
          <w:rStyle w:val="fontstyle01"/>
          <w:rFonts w:ascii="宋体" w:eastAsia="宋体" w:hAnsi="宋体" w:hint="eastAsia"/>
          <w:sz w:val="21"/>
          <w:szCs w:val="21"/>
        </w:rPr>
        <w:t>）</w:t>
      </w:r>
      <w:r>
        <w:rPr>
          <w:rStyle w:val="fontstyle01"/>
          <w:rFonts w:ascii="宋体" w:eastAsia="宋体" w:hAnsi="宋体" w:hint="eastAsia"/>
          <w:sz w:val="21"/>
          <w:szCs w:val="21"/>
        </w:rPr>
        <w:t>发现</w:t>
      </w:r>
      <w:r w:rsidRPr="00707305">
        <w:rPr>
          <w:rStyle w:val="fontstyle01"/>
          <w:rFonts w:ascii="宋体" w:eastAsia="宋体" w:hAnsi="宋体" w:hint="eastAsia"/>
          <w:sz w:val="21"/>
          <w:szCs w:val="21"/>
        </w:rPr>
        <w:t>，快速发展的农机服务市场</w:t>
      </w:r>
      <w:r>
        <w:rPr>
          <w:rStyle w:val="fontstyle01"/>
          <w:rFonts w:ascii="宋体" w:eastAsia="宋体" w:hAnsi="宋体" w:hint="eastAsia"/>
          <w:sz w:val="21"/>
          <w:szCs w:val="21"/>
        </w:rPr>
        <w:t>已使中国9</w:t>
      </w:r>
      <w:r>
        <w:rPr>
          <w:rStyle w:val="fontstyle01"/>
          <w:rFonts w:ascii="宋体" w:eastAsia="宋体" w:hAnsi="宋体"/>
          <w:sz w:val="21"/>
          <w:szCs w:val="21"/>
        </w:rPr>
        <w:t>0%</w:t>
      </w:r>
      <w:r>
        <w:rPr>
          <w:rStyle w:val="fontstyle01"/>
          <w:rFonts w:ascii="宋体" w:eastAsia="宋体" w:hAnsi="宋体" w:hint="eastAsia"/>
          <w:sz w:val="21"/>
          <w:szCs w:val="21"/>
        </w:rPr>
        <w:t>的村庄获得了农机作业服务，</w:t>
      </w:r>
      <w:r w:rsidRPr="00707305">
        <w:rPr>
          <w:rStyle w:val="fontstyle01"/>
          <w:rFonts w:ascii="宋体" w:eastAsia="宋体" w:hAnsi="宋体" w:hint="eastAsia"/>
          <w:sz w:val="21"/>
          <w:szCs w:val="21"/>
        </w:rPr>
        <w:t>目前</w:t>
      </w:r>
      <w:r>
        <w:rPr>
          <w:rStyle w:val="fontstyle01"/>
          <w:rFonts w:ascii="宋体" w:eastAsia="宋体" w:hAnsi="宋体" w:hint="eastAsia"/>
          <w:sz w:val="21"/>
          <w:szCs w:val="21"/>
        </w:rPr>
        <w:t>这</w:t>
      </w:r>
      <w:r w:rsidRPr="00707305">
        <w:rPr>
          <w:rStyle w:val="fontstyle01"/>
          <w:rFonts w:ascii="宋体" w:eastAsia="宋体" w:hAnsi="宋体" w:hint="eastAsia"/>
          <w:sz w:val="21"/>
          <w:szCs w:val="21"/>
        </w:rPr>
        <w:t>已成为中国农户提升</w:t>
      </w:r>
      <w:r>
        <w:rPr>
          <w:rStyle w:val="fontstyle01"/>
          <w:rFonts w:ascii="宋体" w:eastAsia="宋体" w:hAnsi="宋体" w:hint="eastAsia"/>
          <w:sz w:val="21"/>
          <w:szCs w:val="21"/>
        </w:rPr>
        <w:t>作业</w:t>
      </w:r>
      <w:r w:rsidRPr="00707305">
        <w:rPr>
          <w:rStyle w:val="fontstyle01"/>
          <w:rFonts w:ascii="宋体" w:eastAsia="宋体" w:hAnsi="宋体" w:hint="eastAsia"/>
          <w:sz w:val="21"/>
          <w:szCs w:val="21"/>
        </w:rPr>
        <w:t>机械化水平的最重要途径。</w:t>
      </w:r>
      <w:proofErr w:type="spellStart"/>
      <w:r w:rsidRPr="00A77992">
        <w:rPr>
          <w:rFonts w:ascii="宋体" w:eastAsia="宋体" w:hAnsi="宋体" w:cs="Times New Roman"/>
          <w:color w:val="000000"/>
          <w:kern w:val="0"/>
          <w:szCs w:val="21"/>
        </w:rPr>
        <w:t>Diao</w:t>
      </w:r>
      <w:proofErr w:type="spellEnd"/>
      <w:r>
        <w:rPr>
          <w:rFonts w:ascii="宋体" w:eastAsia="宋体" w:hAnsi="宋体" w:cs="Times New Roman"/>
          <w:color w:val="000000"/>
          <w:kern w:val="0"/>
          <w:szCs w:val="21"/>
        </w:rPr>
        <w:t xml:space="preserve"> </w:t>
      </w:r>
      <w:r w:rsidR="00675553" w:rsidRPr="009C3B2B">
        <w:rPr>
          <w:rFonts w:ascii="宋体" w:eastAsia="宋体" w:hAnsi="宋体" w:cs="Times New Roman"/>
          <w:iCs/>
          <w:color w:val="000000"/>
          <w:kern w:val="0"/>
          <w:szCs w:val="21"/>
        </w:rPr>
        <w:t>et al</w:t>
      </w:r>
      <w:r>
        <w:rPr>
          <w:rFonts w:ascii="宋体" w:eastAsia="宋体" w:hAnsi="宋体" w:cs="Times New Roman" w:hint="eastAsia"/>
          <w:color w:val="000000"/>
          <w:kern w:val="0"/>
          <w:szCs w:val="21"/>
        </w:rPr>
        <w:t>（2</w:t>
      </w:r>
      <w:r>
        <w:rPr>
          <w:rFonts w:ascii="宋体" w:eastAsia="宋体" w:hAnsi="宋体" w:cs="Times New Roman"/>
          <w:color w:val="000000"/>
          <w:kern w:val="0"/>
          <w:szCs w:val="21"/>
        </w:rPr>
        <w:t>018</w:t>
      </w:r>
      <w:r>
        <w:rPr>
          <w:rFonts w:ascii="宋体" w:eastAsia="宋体" w:hAnsi="宋体" w:cs="Times New Roman" w:hint="eastAsia"/>
          <w:color w:val="000000"/>
          <w:kern w:val="0"/>
          <w:szCs w:val="21"/>
        </w:rPr>
        <w:t>）估计，在非洲的加纳，发展农业机械化的主要机制是私人农机租赁市场，其主要供给方是拥有拖拉机的个体农场主。</w:t>
      </w:r>
      <w:r>
        <w:rPr>
          <w:rStyle w:val="fontstyle01"/>
          <w:rFonts w:ascii="宋体" w:eastAsia="宋体" w:hAnsi="宋体" w:hint="eastAsia"/>
          <w:sz w:val="21"/>
          <w:szCs w:val="21"/>
        </w:rPr>
        <w:t>联合国粮农组织的专家</w:t>
      </w:r>
      <w:r w:rsidRPr="000B02A4">
        <w:rPr>
          <w:rStyle w:val="fontstyle61"/>
          <w:rFonts w:ascii="宋体" w:eastAsia="宋体" w:hAnsi="宋体"/>
          <w:b w:val="0"/>
          <w:sz w:val="21"/>
          <w:szCs w:val="21"/>
        </w:rPr>
        <w:t>Sims</w:t>
      </w:r>
      <w:r>
        <w:rPr>
          <w:rStyle w:val="fontstyle61"/>
          <w:rFonts w:ascii="宋体" w:eastAsia="宋体" w:hAnsi="宋体" w:hint="eastAsia"/>
          <w:b w:val="0"/>
          <w:sz w:val="21"/>
          <w:szCs w:val="21"/>
        </w:rPr>
        <w:t xml:space="preserve"> </w:t>
      </w:r>
      <w:r w:rsidR="00675553" w:rsidRPr="009C3B2B">
        <w:rPr>
          <w:rStyle w:val="fontstyle61"/>
          <w:rFonts w:ascii="宋体" w:eastAsia="宋体" w:hAnsi="宋体"/>
          <w:b w:val="0"/>
          <w:iCs/>
          <w:sz w:val="21"/>
          <w:szCs w:val="21"/>
        </w:rPr>
        <w:t>et al</w:t>
      </w:r>
      <w:r w:rsidRPr="000B02A4">
        <w:rPr>
          <w:rStyle w:val="fontstyle01"/>
          <w:rFonts w:ascii="宋体" w:eastAsia="宋体" w:hAnsi="宋体" w:hint="eastAsia"/>
          <w:sz w:val="21"/>
          <w:szCs w:val="21"/>
        </w:rPr>
        <w:t>（2</w:t>
      </w:r>
      <w:r w:rsidRPr="000B02A4">
        <w:rPr>
          <w:rStyle w:val="fontstyle01"/>
          <w:rFonts w:ascii="宋体" w:eastAsia="宋体" w:hAnsi="宋体"/>
          <w:sz w:val="21"/>
          <w:szCs w:val="21"/>
        </w:rPr>
        <w:t>016</w:t>
      </w:r>
      <w:r w:rsidRPr="000B02A4">
        <w:rPr>
          <w:rStyle w:val="fontstyle01"/>
          <w:rFonts w:ascii="宋体" w:eastAsia="宋体" w:hAnsi="宋体" w:hint="eastAsia"/>
          <w:sz w:val="21"/>
          <w:szCs w:val="21"/>
        </w:rPr>
        <w:t>）</w:t>
      </w:r>
      <w:r>
        <w:rPr>
          <w:rStyle w:val="fontstyle01"/>
          <w:rFonts w:ascii="宋体" w:eastAsia="宋体" w:hAnsi="宋体" w:hint="eastAsia"/>
          <w:sz w:val="21"/>
          <w:szCs w:val="21"/>
        </w:rPr>
        <w:t>认为，农业机械应成为非洲小农的关键投入。而</w:t>
      </w:r>
      <w:r w:rsidRPr="00212841">
        <w:rPr>
          <w:rFonts w:ascii="宋体" w:eastAsia="宋体" w:hAnsi="宋体" w:cs="宋体" w:hint="eastAsia"/>
          <w:kern w:val="0"/>
          <w:szCs w:val="21"/>
        </w:rPr>
        <w:t>刘凤芹（2</w:t>
      </w:r>
      <w:r w:rsidRPr="00212841">
        <w:rPr>
          <w:rFonts w:ascii="宋体" w:eastAsia="宋体" w:hAnsi="宋体" w:cs="宋体"/>
          <w:kern w:val="0"/>
          <w:szCs w:val="21"/>
        </w:rPr>
        <w:t>006</w:t>
      </w:r>
      <w:r w:rsidRPr="00212841">
        <w:rPr>
          <w:rFonts w:ascii="宋体" w:eastAsia="宋体" w:hAnsi="宋体" w:cs="宋体" w:hint="eastAsia"/>
          <w:kern w:val="0"/>
          <w:szCs w:val="21"/>
        </w:rPr>
        <w:t>）</w:t>
      </w:r>
      <w:r>
        <w:rPr>
          <w:rStyle w:val="fontstyle01"/>
          <w:rFonts w:ascii="宋体" w:eastAsia="宋体" w:hAnsi="宋体" w:hint="eastAsia"/>
          <w:sz w:val="21"/>
          <w:szCs w:val="21"/>
        </w:rPr>
        <w:t>在观察我国东北农业生产方式后明确认定，并不存在因土地经营规模小而导致农机和劳力部分闲置的现象，</w:t>
      </w:r>
      <w:r>
        <w:rPr>
          <w:rFonts w:ascii="宋体" w:eastAsia="宋体" w:hAnsi="宋体" w:cs="宋体" w:hint="eastAsia"/>
          <w:kern w:val="0"/>
          <w:szCs w:val="21"/>
        </w:rPr>
        <w:t>小规模的土地经营和</w:t>
      </w:r>
      <w:r w:rsidRPr="00212841">
        <w:rPr>
          <w:rFonts w:ascii="宋体" w:eastAsia="宋体" w:hAnsi="宋体" w:cs="宋体" w:hint="eastAsia"/>
          <w:kern w:val="0"/>
          <w:szCs w:val="21"/>
        </w:rPr>
        <w:t>大规模的土地经营在要素利用效率上没有明显差别</w:t>
      </w:r>
      <w:r>
        <w:rPr>
          <w:rStyle w:val="fontstyle01"/>
          <w:rFonts w:ascii="宋体" w:eastAsia="宋体" w:hAnsi="宋体" w:hint="eastAsia"/>
          <w:sz w:val="21"/>
          <w:szCs w:val="21"/>
        </w:rPr>
        <w:t>。</w:t>
      </w:r>
    </w:p>
    <w:p w14:paraId="6FECC403" w14:textId="5C12667D" w:rsidR="00BE1C25" w:rsidRPr="00712DC0" w:rsidRDefault="00BE1C25" w:rsidP="00712DC0">
      <w:pPr>
        <w:ind w:firstLineChars="200" w:firstLine="420"/>
        <w:rPr>
          <w:rStyle w:val="fontstyle01"/>
          <w:rFonts w:ascii="宋体" w:eastAsia="宋体" w:hAnsi="宋体"/>
          <w:color w:val="auto"/>
          <w:sz w:val="21"/>
          <w:szCs w:val="22"/>
        </w:rPr>
      </w:pPr>
      <w:r>
        <w:rPr>
          <w:rStyle w:val="fontstyle01"/>
          <w:rFonts w:ascii="宋体" w:eastAsia="宋体" w:hAnsi="宋体" w:hint="eastAsia"/>
          <w:sz w:val="21"/>
          <w:szCs w:val="21"/>
        </w:rPr>
        <w:t>如此看来，或许确有理由认为，在长期中，农业投入要素的非整装性使不同规模的农场可以采用大体相同的生产技术，并具有相似的平均成本，从而不同规模的农场在生产上都可以是有效率的。</w:t>
      </w:r>
    </w:p>
    <w:p w14:paraId="5EB2234A" w14:textId="606D0388" w:rsidR="00BE1C25" w:rsidRDefault="00BE1C25" w:rsidP="00B11218">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Times New Roman" w:hint="eastAsia"/>
          <w:kern w:val="0"/>
          <w:szCs w:val="21"/>
        </w:rPr>
        <w:t>关于</w:t>
      </w:r>
      <w:r w:rsidR="00F4016C">
        <w:rPr>
          <w:rFonts w:ascii="宋体" w:eastAsia="宋体" w:hAnsi="宋体" w:cs="Times New Roman" w:hint="eastAsia"/>
          <w:kern w:val="0"/>
          <w:szCs w:val="21"/>
        </w:rPr>
        <w:t>L型</w:t>
      </w:r>
      <w:r>
        <w:rPr>
          <w:rFonts w:ascii="宋体" w:eastAsia="宋体" w:hAnsi="宋体" w:cs="Times New Roman" w:hint="eastAsia"/>
          <w:kern w:val="0"/>
          <w:szCs w:val="21"/>
        </w:rPr>
        <w:t>平均成本曲线中的似垂直部分，由图</w:t>
      </w:r>
      <w:r>
        <w:rPr>
          <w:rFonts w:ascii="宋体" w:eastAsia="宋体" w:hAnsi="宋体" w:cs="Times New Roman"/>
          <w:kern w:val="0"/>
          <w:szCs w:val="21"/>
        </w:rPr>
        <w:t>2</w:t>
      </w:r>
      <w:r>
        <w:rPr>
          <w:rFonts w:ascii="宋体" w:eastAsia="宋体" w:hAnsi="宋体" w:cs="Times New Roman" w:hint="eastAsia"/>
          <w:kern w:val="0"/>
          <w:szCs w:val="21"/>
        </w:rPr>
        <w:t>和表</w:t>
      </w:r>
      <w:r>
        <w:rPr>
          <w:rFonts w:ascii="宋体" w:eastAsia="宋体" w:hAnsi="宋体" w:cs="Times New Roman"/>
          <w:kern w:val="0"/>
          <w:szCs w:val="21"/>
        </w:rPr>
        <w:t>6</w:t>
      </w:r>
      <w:r>
        <w:rPr>
          <w:rFonts w:ascii="宋体" w:eastAsia="宋体" w:hAnsi="宋体" w:cs="Times New Roman" w:hint="eastAsia"/>
          <w:kern w:val="0"/>
          <w:szCs w:val="21"/>
        </w:rPr>
        <w:t>的结果可知，其内涵在于，</w:t>
      </w:r>
      <w:r>
        <w:rPr>
          <w:rFonts w:ascii="宋体" w:eastAsia="宋体" w:hAnsi="宋体" w:cs="AdobeSongStd-Light" w:hint="eastAsia"/>
          <w:kern w:val="0"/>
          <w:szCs w:val="21"/>
        </w:rPr>
        <w:t>占样本绝大多数的小农户，按规模都聚集在横轴左端很窄的规模区段内，但其平均成本水平却沿坐标纵轴方向发散分布。这意味着，小农户在平均成本水平上差异很大，他们中既有高成本农户，也有低成本农户，从而</w:t>
      </w:r>
      <w:r w:rsidR="00F4016C">
        <w:rPr>
          <w:rFonts w:ascii="宋体" w:eastAsia="宋体" w:hAnsi="宋体" w:cs="AdobeSongStd-Light" w:hint="eastAsia"/>
          <w:kern w:val="0"/>
          <w:szCs w:val="21"/>
        </w:rPr>
        <w:t>L型</w:t>
      </w:r>
      <w:r>
        <w:rPr>
          <w:rFonts w:ascii="宋体" w:eastAsia="宋体" w:hAnsi="宋体" w:cs="AdobeSongStd-Light" w:hint="eastAsia"/>
          <w:kern w:val="0"/>
          <w:szCs w:val="21"/>
        </w:rPr>
        <w:t>平均成本曲线中的似垂直部分所体现的是小农户在平均成本水平上的高发散性。</w:t>
      </w:r>
    </w:p>
    <w:p w14:paraId="4F9DB5CD" w14:textId="512D753C" w:rsidR="00BE1C25" w:rsidRDefault="00BE1C25" w:rsidP="00B11218">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Times New Roman" w:hint="eastAsia"/>
          <w:kern w:val="0"/>
          <w:szCs w:val="21"/>
        </w:rPr>
        <w:lastRenderedPageBreak/>
        <w:t>对这一现象，一种颇有影响的解释是，很多小农户在经营上不遵循市场商业性原则。如</w:t>
      </w:r>
      <w:proofErr w:type="spellStart"/>
      <w:r w:rsidRPr="00C236BF">
        <w:rPr>
          <w:rFonts w:ascii="宋体" w:eastAsia="宋体" w:hAnsi="宋体" w:cs="AdobeSongStd-Light"/>
          <w:kern w:val="0"/>
          <w:szCs w:val="21"/>
        </w:rPr>
        <w:t>Chavas</w:t>
      </w:r>
      <w:proofErr w:type="spellEnd"/>
      <w:r>
        <w:rPr>
          <w:rFonts w:ascii="宋体" w:eastAsia="宋体" w:hAnsi="宋体" w:cs="AdobeSongStd-Light" w:hint="eastAsia"/>
          <w:kern w:val="0"/>
          <w:szCs w:val="21"/>
        </w:rPr>
        <w:t>（2</w:t>
      </w:r>
      <w:r>
        <w:rPr>
          <w:rFonts w:ascii="宋体" w:eastAsia="宋体" w:hAnsi="宋体" w:cs="AdobeSongStd-Light"/>
          <w:kern w:val="0"/>
          <w:szCs w:val="21"/>
        </w:rPr>
        <w:t>001</w:t>
      </w:r>
      <w:r>
        <w:rPr>
          <w:rFonts w:ascii="宋体" w:eastAsia="宋体" w:hAnsi="宋体" w:cs="AdobeSongStd-Light" w:hint="eastAsia"/>
          <w:kern w:val="0"/>
          <w:szCs w:val="21"/>
        </w:rPr>
        <w:t>）认为，家庭</w:t>
      </w:r>
      <w:r w:rsidRPr="00F85B8A">
        <w:rPr>
          <w:rFonts w:ascii="宋体" w:eastAsia="宋体" w:hAnsi="宋体" w:cs="AdobeSongStd-Light" w:hint="eastAsia"/>
          <w:kern w:val="0"/>
          <w:szCs w:val="21"/>
        </w:rPr>
        <w:t>劳动的</w:t>
      </w:r>
      <w:r>
        <w:rPr>
          <w:rFonts w:ascii="宋体" w:eastAsia="宋体" w:hAnsi="宋体" w:cs="AdobeSongStd-Light" w:hint="eastAsia"/>
          <w:kern w:val="0"/>
          <w:szCs w:val="21"/>
        </w:rPr>
        <w:t>影子</w:t>
      </w:r>
      <w:r w:rsidRPr="00F85B8A">
        <w:rPr>
          <w:rFonts w:ascii="宋体" w:eastAsia="宋体" w:hAnsi="宋体" w:cs="AdobeSongStd-Light" w:hint="eastAsia"/>
          <w:kern w:val="0"/>
          <w:szCs w:val="21"/>
        </w:rPr>
        <w:t>价值很可能因农场规模而异</w:t>
      </w:r>
      <w:r>
        <w:rPr>
          <w:rFonts w:ascii="宋体" w:eastAsia="宋体" w:hAnsi="宋体" w:cs="AdobeSongStd-Light" w:hint="eastAsia"/>
          <w:kern w:val="0"/>
          <w:szCs w:val="21"/>
        </w:rPr>
        <w:t>。对有些农户来讲，其成员在家庭农场中的劳作具有非收入性效用，其意义类似于新古典家庭模型中的闲暇。如一些“爱好型”（h</w:t>
      </w:r>
      <w:r>
        <w:rPr>
          <w:rFonts w:ascii="宋体" w:eastAsia="宋体" w:hAnsi="宋体" w:cs="AdobeSongStd-Light"/>
          <w:kern w:val="0"/>
          <w:szCs w:val="21"/>
        </w:rPr>
        <w:t>obby</w:t>
      </w:r>
      <w:r>
        <w:rPr>
          <w:rFonts w:ascii="宋体" w:eastAsia="宋体" w:hAnsi="宋体" w:cs="AdobeSongStd-Light" w:hint="eastAsia"/>
          <w:kern w:val="0"/>
          <w:szCs w:val="21"/>
        </w:rPr>
        <w:t>）农场主和兼业农场主会“享受”其在家庭农场中的劳作，这能解释</w:t>
      </w:r>
      <w:r w:rsidRPr="00F85B8A">
        <w:rPr>
          <w:rFonts w:ascii="宋体" w:eastAsia="宋体" w:hAnsi="宋体" w:cs="AdobeSongStd-Light" w:hint="eastAsia"/>
          <w:kern w:val="0"/>
          <w:szCs w:val="21"/>
        </w:rPr>
        <w:t>大量高成本小农场的持续存在。</w:t>
      </w:r>
    </w:p>
    <w:p w14:paraId="456CC5A2" w14:textId="2ED30C4D" w:rsidR="00BE1C25" w:rsidRDefault="00BE1C25" w:rsidP="00B11218">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显然，只有不以农业经营为家庭主要生计来源的农场主才会有这样的经营行为，其农场规模也不会很大。同时，这样的农场主未必都轻视成本控制，是否注重控制成本以及愿意为控制成本付出多少努力，取决于他的具体经营目的。经营目的不同，绩效评价标准各异，其农场成本水平自然千差万别。也就是说，小农户其实是一个经营目的高多样性和成本水平高发散性的农业经营群体。</w:t>
      </w:r>
    </w:p>
    <w:p w14:paraId="7D6227D2" w14:textId="1639FE41" w:rsidR="00BE1C25" w:rsidRDefault="00BE1C25" w:rsidP="00CC04EB">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中国农业正处于深刻的结构转型之中，现有中国农户中既有正趋向发达国家大中型家庭农场的规模化经营农户，也有仍未完全摆脱内卷化状态的传统小农，从而中国农户在家庭生计的农业依赖度上差异显著。这意味着，中国小农户中会有更高的经营目的多样性和成本水平发散性。</w:t>
      </w:r>
    </w:p>
    <w:p w14:paraId="2A300D4E" w14:textId="1EC5C46E" w:rsidR="00BE1C25" w:rsidRDefault="00BE1C25" w:rsidP="00CC04EB">
      <w:pPr>
        <w:autoSpaceDE w:val="0"/>
        <w:autoSpaceDN w:val="0"/>
        <w:adjustRightInd w:val="0"/>
        <w:ind w:firstLineChars="200" w:firstLine="420"/>
        <w:jc w:val="left"/>
        <w:rPr>
          <w:rFonts w:ascii="宋体" w:eastAsia="宋体" w:hAnsi="宋体" w:cs="KTJ+ZGGA3x-9"/>
          <w:kern w:val="0"/>
          <w:szCs w:val="21"/>
        </w:rPr>
      </w:pPr>
      <w:r>
        <w:rPr>
          <w:rFonts w:ascii="宋体" w:eastAsia="宋体" w:hAnsi="宋体" w:cs="AdobeSongStd-Light" w:hint="eastAsia"/>
          <w:kern w:val="0"/>
          <w:szCs w:val="21"/>
        </w:rPr>
        <w:t>如</w:t>
      </w:r>
      <w:r w:rsidRPr="00527183">
        <w:rPr>
          <w:rFonts w:ascii="宋体" w:eastAsia="宋体" w:hAnsi="宋体" w:cs="B4+华光报宋_ZW" w:hint="eastAsia"/>
          <w:color w:val="444444"/>
          <w:kern w:val="0"/>
          <w:szCs w:val="21"/>
        </w:rPr>
        <w:t>中国土地制度课题组（1</w:t>
      </w:r>
      <w:r w:rsidRPr="00527183">
        <w:rPr>
          <w:rFonts w:ascii="宋体" w:eastAsia="宋体" w:hAnsi="宋体" w:cs="B4+华光报宋_ZW"/>
          <w:color w:val="444444"/>
          <w:kern w:val="0"/>
          <w:szCs w:val="21"/>
        </w:rPr>
        <w:t>991</w:t>
      </w:r>
      <w:r w:rsidRPr="00527183">
        <w:rPr>
          <w:rFonts w:ascii="宋体" w:eastAsia="宋体" w:hAnsi="宋体" w:cs="B4+华光报宋_ZW" w:hint="eastAsia"/>
          <w:color w:val="444444"/>
          <w:kern w:val="0"/>
          <w:szCs w:val="21"/>
        </w:rPr>
        <w:t>）</w:t>
      </w:r>
      <w:r w:rsidRPr="008C3CF6">
        <w:rPr>
          <w:rFonts w:ascii="宋体" w:eastAsia="宋体" w:hAnsi="宋体" w:cs="B4+华光报宋_ZW" w:hint="eastAsia"/>
          <w:kern w:val="0"/>
          <w:szCs w:val="21"/>
        </w:rPr>
        <w:t>对</w:t>
      </w:r>
      <w:r>
        <w:rPr>
          <w:rFonts w:ascii="宋体" w:eastAsia="宋体" w:hAnsi="宋体" w:cs="B4+华光报宋_ZW" w:hint="eastAsia"/>
          <w:kern w:val="0"/>
          <w:szCs w:val="21"/>
        </w:rPr>
        <w:t>全国</w:t>
      </w:r>
      <w:r w:rsidRPr="008C3CF6">
        <w:rPr>
          <w:rFonts w:ascii="宋体" w:eastAsia="宋体" w:hAnsi="宋体" w:cs="B4+华光报宋_ZW" w:hint="eastAsia"/>
          <w:kern w:val="0"/>
          <w:szCs w:val="21"/>
        </w:rPr>
        <w:t>6</w:t>
      </w:r>
      <w:r w:rsidRPr="008C3CF6">
        <w:rPr>
          <w:rFonts w:ascii="宋体" w:eastAsia="宋体" w:hAnsi="宋体" w:cs="B4+华光报宋_ZW"/>
          <w:kern w:val="0"/>
          <w:szCs w:val="21"/>
        </w:rPr>
        <w:t>00</w:t>
      </w:r>
      <w:r>
        <w:rPr>
          <w:rFonts w:ascii="宋体" w:eastAsia="宋体" w:hAnsi="宋体" w:cs="B4+华光报宋_ZW" w:hint="eastAsia"/>
          <w:kern w:val="0"/>
          <w:szCs w:val="21"/>
        </w:rPr>
        <w:t>家农户的调查发现，</w:t>
      </w:r>
      <w:r>
        <w:rPr>
          <w:rFonts w:ascii="宋体" w:eastAsia="宋体" w:hAnsi="宋体" w:cs="B4+华光报宋_ZW" w:hint="eastAsia"/>
          <w:color w:val="444444"/>
          <w:kern w:val="0"/>
          <w:szCs w:val="21"/>
        </w:rPr>
        <w:t>平均耕地面积仅3亩的最小规模农户组在亩均劳力和资本投入上都高于更大规模的农户组，其亩均产量也高于后者。其原因在于，这类农户侧重于非农兼业，其家庭农业的产出主要供家庭自用，不考虑是否盈利。</w:t>
      </w:r>
      <w:r w:rsidRPr="00FE4FCD">
        <w:rPr>
          <w:rFonts w:ascii="宋体" w:eastAsia="宋体" w:hAnsi="宋体" w:cs="AdobeSongStd-Light" w:hint="eastAsia"/>
          <w:kern w:val="0"/>
          <w:szCs w:val="21"/>
        </w:rPr>
        <w:t>王建军</w:t>
      </w:r>
      <w:r>
        <w:rPr>
          <w:rFonts w:ascii="宋体" w:eastAsia="宋体" w:hAnsi="宋体" w:cs="AdobeSongStd-Light" w:hint="eastAsia"/>
          <w:kern w:val="0"/>
          <w:szCs w:val="21"/>
        </w:rPr>
        <w:t>等</w:t>
      </w:r>
      <w:r w:rsidRPr="00FE4FCD">
        <w:rPr>
          <w:rFonts w:ascii="宋体" w:eastAsia="宋体" w:hAnsi="宋体" w:cs="AdobeSongStd-Light" w:hint="eastAsia"/>
          <w:kern w:val="0"/>
          <w:szCs w:val="21"/>
        </w:rPr>
        <w:t>（2</w:t>
      </w:r>
      <w:r w:rsidRPr="00FE4FCD">
        <w:rPr>
          <w:rFonts w:ascii="宋体" w:eastAsia="宋体" w:hAnsi="宋体" w:cs="AdobeSongStd-Light"/>
          <w:kern w:val="0"/>
          <w:szCs w:val="21"/>
        </w:rPr>
        <w:t>012</w:t>
      </w:r>
      <w:r w:rsidRPr="00FE4FCD">
        <w:rPr>
          <w:rFonts w:ascii="宋体" w:eastAsia="宋体" w:hAnsi="宋体" w:cs="AdobeSongStd-Light" w:hint="eastAsia"/>
          <w:kern w:val="0"/>
          <w:szCs w:val="21"/>
        </w:rPr>
        <w:t>）</w:t>
      </w:r>
      <w:r>
        <w:rPr>
          <w:rFonts w:ascii="宋体" w:eastAsia="宋体" w:hAnsi="宋体" w:cs="AdobeSongStd-Light" w:hint="eastAsia"/>
          <w:kern w:val="0"/>
          <w:szCs w:val="21"/>
        </w:rPr>
        <w:t>也发现，</w:t>
      </w:r>
      <w:r w:rsidRPr="00FE4FCD">
        <w:rPr>
          <w:rFonts w:ascii="宋体" w:eastAsia="宋体" w:hAnsi="宋体" w:cs="KTJ+ZGGA3x-9" w:hint="eastAsia"/>
          <w:kern w:val="0"/>
          <w:szCs w:val="21"/>
        </w:rPr>
        <w:t>小农户</w:t>
      </w:r>
      <w:r>
        <w:rPr>
          <w:rFonts w:ascii="宋体" w:eastAsia="宋体" w:hAnsi="宋体" w:cs="KTJ+ZGGA3x-9" w:hint="eastAsia"/>
          <w:kern w:val="0"/>
          <w:szCs w:val="21"/>
        </w:rPr>
        <w:t>多为兼业农户，其</w:t>
      </w:r>
      <w:r w:rsidRPr="00256758">
        <w:rPr>
          <w:rFonts w:ascii="宋体" w:eastAsia="宋体" w:hAnsi="宋体" w:cs="KTJ+ZGGA3x-9" w:hint="eastAsia"/>
          <w:kern w:val="0"/>
          <w:szCs w:val="21"/>
        </w:rPr>
        <w:t>亩均投入的生产要素量高</w:t>
      </w:r>
      <w:r>
        <w:rPr>
          <w:rFonts w:ascii="宋体" w:eastAsia="宋体" w:hAnsi="宋体" w:cs="KTJ+ZGGA3x-9" w:hint="eastAsia"/>
          <w:kern w:val="0"/>
          <w:szCs w:val="21"/>
        </w:rPr>
        <w:t>于</w:t>
      </w:r>
      <w:r w:rsidRPr="00256758">
        <w:rPr>
          <w:rFonts w:ascii="宋体" w:eastAsia="宋体" w:hAnsi="宋体" w:cs="KTJ+ZGGA3x-9" w:hint="eastAsia"/>
          <w:kern w:val="0"/>
          <w:szCs w:val="21"/>
        </w:rPr>
        <w:t>大农户</w:t>
      </w:r>
      <w:r>
        <w:rPr>
          <w:rFonts w:ascii="宋体" w:eastAsia="宋体" w:hAnsi="宋体" w:cs="KTJ+ZGGA3x-9" w:hint="eastAsia"/>
          <w:kern w:val="0"/>
          <w:szCs w:val="21"/>
        </w:rPr>
        <w:t>，</w:t>
      </w:r>
      <w:r w:rsidRPr="00256758">
        <w:rPr>
          <w:rFonts w:ascii="宋体" w:eastAsia="宋体" w:hAnsi="宋体" w:cs="KTJ+ZGGA3x-9" w:hint="eastAsia"/>
          <w:kern w:val="0"/>
          <w:szCs w:val="21"/>
        </w:rPr>
        <w:t>这为小农户带来</w:t>
      </w:r>
      <w:r>
        <w:rPr>
          <w:rFonts w:ascii="宋体" w:eastAsia="宋体" w:hAnsi="宋体" w:cs="KTJ+ZGGA3x-9" w:hint="eastAsia"/>
          <w:kern w:val="0"/>
          <w:szCs w:val="21"/>
        </w:rPr>
        <w:t>了更高的单产，但过高的生产成本也降低了农户的收益，甚至出现了亏损</w:t>
      </w:r>
      <w:r w:rsidRPr="00256758">
        <w:rPr>
          <w:rFonts w:ascii="宋体" w:eastAsia="宋体" w:hAnsi="宋体" w:cs="KTJ+ZGGA3x-9" w:hint="eastAsia"/>
          <w:kern w:val="0"/>
          <w:szCs w:val="21"/>
        </w:rPr>
        <w:t>。</w:t>
      </w:r>
      <w:r>
        <w:rPr>
          <w:rFonts w:ascii="宋体" w:eastAsia="宋体" w:hAnsi="宋体" w:cs="KTJ+ZGGA3x-9" w:hint="eastAsia"/>
          <w:kern w:val="0"/>
          <w:szCs w:val="21"/>
        </w:rPr>
        <w:t>这表明，在部分兼业</w:t>
      </w:r>
      <w:r w:rsidRPr="0025033E">
        <w:rPr>
          <w:rFonts w:ascii="宋体" w:eastAsia="宋体" w:hAnsi="宋体" w:cs="KTJ+ZGGA3x-9" w:hint="eastAsia"/>
          <w:kern w:val="0"/>
          <w:szCs w:val="21"/>
        </w:rPr>
        <w:t>农</w:t>
      </w:r>
      <w:r>
        <w:rPr>
          <w:rFonts w:ascii="宋体" w:eastAsia="宋体" w:hAnsi="宋体" w:cs="KTJ+ZGGA3x-9" w:hint="eastAsia"/>
          <w:kern w:val="0"/>
          <w:szCs w:val="21"/>
        </w:rPr>
        <w:t>户中</w:t>
      </w:r>
      <w:r w:rsidRPr="0025033E">
        <w:rPr>
          <w:rFonts w:ascii="宋体" w:eastAsia="宋体" w:hAnsi="宋体" w:cs="KTJ+ZGGA3x-9" w:hint="eastAsia"/>
          <w:kern w:val="0"/>
          <w:szCs w:val="21"/>
        </w:rPr>
        <w:t>，家庭农业</w:t>
      </w:r>
      <w:r>
        <w:rPr>
          <w:rFonts w:ascii="宋体" w:eastAsia="宋体" w:hAnsi="宋体" w:cs="KTJ+ZGGA3x-9" w:hint="eastAsia"/>
          <w:kern w:val="0"/>
          <w:szCs w:val="21"/>
        </w:rPr>
        <w:t>生产</w:t>
      </w:r>
      <w:r w:rsidRPr="0025033E">
        <w:rPr>
          <w:rFonts w:ascii="宋体" w:eastAsia="宋体" w:hAnsi="宋体" w:cs="KTJ+ZGGA3x-9" w:hint="eastAsia"/>
          <w:kern w:val="0"/>
          <w:szCs w:val="21"/>
        </w:rPr>
        <w:t>主要</w:t>
      </w:r>
      <w:r>
        <w:rPr>
          <w:rFonts w:ascii="宋体" w:eastAsia="宋体" w:hAnsi="宋体" w:cs="KTJ+ZGGA3x-9" w:hint="eastAsia"/>
          <w:kern w:val="0"/>
          <w:szCs w:val="21"/>
        </w:rPr>
        <w:t>为</w:t>
      </w:r>
      <w:r w:rsidRPr="0025033E">
        <w:rPr>
          <w:rFonts w:ascii="宋体" w:eastAsia="宋体" w:hAnsi="宋体" w:cs="KTJ+ZGGA3x-9" w:hint="eastAsia"/>
          <w:kern w:val="0"/>
          <w:szCs w:val="21"/>
        </w:rPr>
        <w:t>满足</w:t>
      </w:r>
      <w:r>
        <w:rPr>
          <w:rFonts w:ascii="宋体" w:eastAsia="宋体" w:hAnsi="宋体" w:cs="KTJ+ZGGA3x-9" w:hint="eastAsia"/>
          <w:kern w:val="0"/>
          <w:szCs w:val="21"/>
        </w:rPr>
        <w:t>家庭</w:t>
      </w:r>
      <w:r w:rsidRPr="0025033E">
        <w:rPr>
          <w:rFonts w:ascii="宋体" w:eastAsia="宋体" w:hAnsi="宋体" w:cs="KTJ+ZGGA3x-9" w:hint="eastAsia"/>
          <w:kern w:val="0"/>
          <w:szCs w:val="21"/>
        </w:rPr>
        <w:t>自需</w:t>
      </w:r>
      <w:r>
        <w:rPr>
          <w:rFonts w:ascii="宋体" w:eastAsia="宋体" w:hAnsi="宋体" w:cs="KTJ+ZGGA3x-9" w:hint="eastAsia"/>
          <w:kern w:val="0"/>
          <w:szCs w:val="21"/>
        </w:rPr>
        <w:t>，因</w:t>
      </w:r>
      <w:r w:rsidRPr="0025033E">
        <w:rPr>
          <w:rFonts w:ascii="宋体" w:eastAsia="宋体" w:hAnsi="宋体" w:cs="KTJ+ZGGA3x-9" w:hint="eastAsia"/>
          <w:kern w:val="0"/>
          <w:szCs w:val="21"/>
        </w:rPr>
        <w:t>总经营规模不大，</w:t>
      </w:r>
      <w:r>
        <w:rPr>
          <w:rFonts w:ascii="宋体" w:eastAsia="宋体" w:hAnsi="宋体" w:cs="KTJ+ZGGA3x-9" w:hint="eastAsia"/>
          <w:kern w:val="0"/>
          <w:szCs w:val="21"/>
        </w:rPr>
        <w:t>需付出的</w:t>
      </w:r>
      <w:r w:rsidRPr="0025033E">
        <w:rPr>
          <w:rFonts w:ascii="宋体" w:eastAsia="宋体" w:hAnsi="宋体" w:cs="KTJ+ZGGA3x-9" w:hint="eastAsia"/>
          <w:kern w:val="0"/>
          <w:szCs w:val="21"/>
        </w:rPr>
        <w:t>总成本</w:t>
      </w:r>
      <w:r>
        <w:rPr>
          <w:rFonts w:ascii="宋体" w:eastAsia="宋体" w:hAnsi="宋体" w:cs="KTJ+ZGGA3x-9" w:hint="eastAsia"/>
          <w:kern w:val="0"/>
          <w:szCs w:val="21"/>
        </w:rPr>
        <w:t>有限</w:t>
      </w:r>
      <w:r w:rsidRPr="0025033E">
        <w:rPr>
          <w:rFonts w:ascii="宋体" w:eastAsia="宋体" w:hAnsi="宋体" w:cs="KTJ+ZGGA3x-9" w:hint="eastAsia"/>
          <w:kern w:val="0"/>
          <w:szCs w:val="21"/>
        </w:rPr>
        <w:t>，可以在一定程度上</w:t>
      </w:r>
      <w:r>
        <w:rPr>
          <w:rFonts w:ascii="宋体" w:eastAsia="宋体" w:hAnsi="宋体" w:cs="KTJ+ZGGA3x-9" w:hint="eastAsia"/>
          <w:kern w:val="0"/>
          <w:szCs w:val="21"/>
        </w:rPr>
        <w:t>凭借</w:t>
      </w:r>
      <w:r w:rsidRPr="0025033E">
        <w:rPr>
          <w:rFonts w:ascii="宋体" w:eastAsia="宋体" w:hAnsi="宋体" w:cs="KTJ+ZGGA3x-9" w:hint="eastAsia"/>
          <w:kern w:val="0"/>
          <w:szCs w:val="21"/>
        </w:rPr>
        <w:t>非农就业收入</w:t>
      </w:r>
      <w:r>
        <w:rPr>
          <w:rFonts w:ascii="宋体" w:eastAsia="宋体" w:hAnsi="宋体" w:cs="KTJ+ZGGA3x-9" w:hint="eastAsia"/>
          <w:kern w:val="0"/>
          <w:szCs w:val="21"/>
        </w:rPr>
        <w:t>，用高成本投入在</w:t>
      </w:r>
      <w:r w:rsidRPr="0025033E">
        <w:rPr>
          <w:rFonts w:ascii="宋体" w:eastAsia="宋体" w:hAnsi="宋体" w:cs="KTJ+ZGGA3x-9" w:hint="eastAsia"/>
          <w:kern w:val="0"/>
          <w:szCs w:val="21"/>
        </w:rPr>
        <w:t>有限土地上</w:t>
      </w:r>
      <w:r>
        <w:rPr>
          <w:rFonts w:ascii="宋体" w:eastAsia="宋体" w:hAnsi="宋体" w:cs="KTJ+ZGGA3x-9" w:hint="eastAsia"/>
          <w:kern w:val="0"/>
          <w:szCs w:val="21"/>
        </w:rPr>
        <w:t>获得较高的</w:t>
      </w:r>
      <w:r w:rsidRPr="0025033E">
        <w:rPr>
          <w:rFonts w:ascii="宋体" w:eastAsia="宋体" w:hAnsi="宋体" w:cs="KTJ+ZGGA3x-9" w:hint="eastAsia"/>
          <w:kern w:val="0"/>
          <w:szCs w:val="21"/>
        </w:rPr>
        <w:t>产出。</w:t>
      </w:r>
    </w:p>
    <w:p w14:paraId="72B8B46E" w14:textId="74BC364F" w:rsidR="00BE1C25" w:rsidRPr="00C852D9" w:rsidRDefault="00BE1C25" w:rsidP="00954F46">
      <w:pPr>
        <w:autoSpaceDE w:val="0"/>
        <w:autoSpaceDN w:val="0"/>
        <w:adjustRightInd w:val="0"/>
        <w:ind w:firstLineChars="200" w:firstLine="420"/>
        <w:jc w:val="left"/>
        <w:rPr>
          <w:rFonts w:ascii="宋体" w:eastAsia="宋体" w:hAnsi="宋体" w:cs="FZSSK--GBK1-0"/>
          <w:kern w:val="0"/>
          <w:szCs w:val="21"/>
        </w:rPr>
      </w:pPr>
      <w:r>
        <w:rPr>
          <w:rFonts w:ascii="宋体" w:eastAsia="宋体" w:hAnsi="宋体" w:cs="KTJ+ZGGA3x-9" w:hint="eastAsia"/>
          <w:kern w:val="0"/>
          <w:szCs w:val="21"/>
        </w:rPr>
        <w:t>与此相反，有些研究者看到了</w:t>
      </w:r>
      <w:r>
        <w:rPr>
          <w:rFonts w:ascii="宋体" w:eastAsia="宋体" w:hAnsi="宋体" w:cs="宋体" w:hint="eastAsia"/>
          <w:kern w:val="0"/>
          <w:szCs w:val="21"/>
        </w:rPr>
        <w:t>另一类兼业农户。如</w:t>
      </w:r>
      <w:r w:rsidRPr="00A15850">
        <w:rPr>
          <w:rFonts w:ascii="宋体" w:eastAsia="宋体" w:hAnsi="宋体" w:cs="宋体" w:hint="eastAsia"/>
          <w:kern w:val="0"/>
          <w:szCs w:val="21"/>
        </w:rPr>
        <w:t>唐轲等（2</w:t>
      </w:r>
      <w:r w:rsidRPr="00A15850">
        <w:rPr>
          <w:rFonts w:ascii="宋体" w:eastAsia="宋体" w:hAnsi="宋体" w:cs="宋体"/>
          <w:kern w:val="0"/>
          <w:szCs w:val="21"/>
        </w:rPr>
        <w:t>017</w:t>
      </w:r>
      <w:r w:rsidRPr="00A15850">
        <w:rPr>
          <w:rFonts w:ascii="宋体" w:eastAsia="宋体" w:hAnsi="宋体" w:cs="宋体" w:hint="eastAsia"/>
          <w:kern w:val="0"/>
          <w:szCs w:val="21"/>
        </w:rPr>
        <w:t>）</w:t>
      </w:r>
      <w:r>
        <w:rPr>
          <w:rFonts w:ascii="宋体" w:eastAsia="宋体" w:hAnsi="宋体" w:cs="宋体" w:hint="eastAsia"/>
          <w:kern w:val="0"/>
          <w:szCs w:val="21"/>
        </w:rPr>
        <w:t>指出：小农户“</w:t>
      </w:r>
      <w:r w:rsidRPr="009E30D0">
        <w:rPr>
          <w:rFonts w:ascii="宋体" w:eastAsia="宋体" w:hAnsi="宋体" w:cs="FZSSK--GBK1-0" w:hint="eastAsia"/>
          <w:kern w:val="0"/>
          <w:szCs w:val="21"/>
        </w:rPr>
        <w:t>兼业化现象较为普遍。</w:t>
      </w:r>
      <w:r>
        <w:rPr>
          <w:rFonts w:ascii="宋体" w:eastAsia="宋体" w:hAnsi="宋体" w:cs="FZSSK--GBK1-0" w:hint="eastAsia"/>
          <w:kern w:val="0"/>
          <w:szCs w:val="21"/>
        </w:rPr>
        <w:t>……</w:t>
      </w:r>
      <w:r w:rsidRPr="009E30D0">
        <w:rPr>
          <w:rFonts w:ascii="宋体" w:eastAsia="宋体" w:hAnsi="宋体" w:cs="FZSSK--GBK1-0" w:hint="eastAsia"/>
          <w:kern w:val="0"/>
          <w:szCs w:val="21"/>
        </w:rPr>
        <w:t>农业生产退而居其次，增加了农户</w:t>
      </w:r>
      <w:r>
        <w:rPr>
          <w:rFonts w:ascii="宋体" w:eastAsia="宋体" w:hAnsi="宋体" w:cs="FZSSK--GBK1-0" w:hint="eastAsia"/>
          <w:kern w:val="0"/>
          <w:szCs w:val="21"/>
        </w:rPr>
        <w:t>‘</w:t>
      </w:r>
      <w:r w:rsidRPr="009E30D0">
        <w:rPr>
          <w:rFonts w:ascii="宋体" w:eastAsia="宋体" w:hAnsi="宋体" w:cs="FZSSK--GBK1-0" w:hint="eastAsia"/>
          <w:kern w:val="0"/>
          <w:szCs w:val="21"/>
        </w:rPr>
        <w:t>广种薄收</w:t>
      </w:r>
      <w:r>
        <w:rPr>
          <w:rFonts w:ascii="宋体" w:eastAsia="宋体" w:hAnsi="宋体" w:cs="FZSSK--GBK1-0" w:hint="eastAsia"/>
          <w:kern w:val="0"/>
          <w:szCs w:val="21"/>
        </w:rPr>
        <w:t>’</w:t>
      </w:r>
      <w:r w:rsidRPr="009E30D0">
        <w:rPr>
          <w:rFonts w:ascii="宋体" w:eastAsia="宋体" w:hAnsi="宋体" w:cs="FZSSK--GBK1-0" w:hint="eastAsia"/>
          <w:kern w:val="0"/>
          <w:szCs w:val="21"/>
        </w:rPr>
        <w:t>、</w:t>
      </w:r>
      <w:r>
        <w:rPr>
          <w:rFonts w:ascii="宋体" w:eastAsia="宋体" w:hAnsi="宋体" w:cs="FZSSK--GBK1-0" w:hint="eastAsia"/>
          <w:kern w:val="0"/>
          <w:szCs w:val="21"/>
        </w:rPr>
        <w:t>‘</w:t>
      </w:r>
      <w:r w:rsidRPr="009E30D0">
        <w:rPr>
          <w:rFonts w:ascii="宋体" w:eastAsia="宋体" w:hAnsi="宋体" w:cs="FZSSK--GBK1-0" w:hint="eastAsia"/>
          <w:kern w:val="0"/>
          <w:szCs w:val="21"/>
        </w:rPr>
        <w:t>种懒人田</w:t>
      </w:r>
      <w:r>
        <w:rPr>
          <w:rFonts w:ascii="宋体" w:eastAsia="宋体" w:hAnsi="宋体" w:cs="FZSSK--GBK1-0" w:hint="eastAsia"/>
          <w:kern w:val="0"/>
          <w:szCs w:val="21"/>
        </w:rPr>
        <w:t>’</w:t>
      </w:r>
      <w:r w:rsidRPr="009E30D0">
        <w:rPr>
          <w:rFonts w:ascii="宋体" w:eastAsia="宋体" w:hAnsi="宋体" w:cs="FZSSK--GBK1-0" w:hint="eastAsia"/>
          <w:kern w:val="0"/>
          <w:szCs w:val="21"/>
        </w:rPr>
        <w:t>的概率，从而导致农业投入降低和单产减少。这种情况在一些以外出务工为主和机械化发育程度不高的山区表现较为普遍。</w:t>
      </w:r>
      <w:r>
        <w:rPr>
          <w:rFonts w:ascii="宋体" w:eastAsia="宋体" w:hAnsi="宋体" w:cs="FZSSK--GBK1-0" w:hint="eastAsia"/>
          <w:kern w:val="0"/>
          <w:szCs w:val="21"/>
        </w:rPr>
        <w:t>”</w:t>
      </w:r>
      <w:r w:rsidRPr="00990940">
        <w:rPr>
          <w:rFonts w:ascii="宋体" w:eastAsia="宋体" w:hAnsi="宋体" w:cs="AdobeHeitiStd-Regular" w:hint="eastAsia"/>
          <w:kern w:val="0"/>
        </w:rPr>
        <w:t>黄新建</w:t>
      </w:r>
      <w:r>
        <w:rPr>
          <w:rFonts w:ascii="宋体" w:eastAsia="宋体" w:hAnsi="宋体" w:cs="AdobeHeitiStd-Regular" w:hint="eastAsia"/>
          <w:kern w:val="0"/>
        </w:rPr>
        <w:t>等（2</w:t>
      </w:r>
      <w:r>
        <w:rPr>
          <w:rFonts w:ascii="宋体" w:eastAsia="宋体" w:hAnsi="宋体" w:cs="AdobeHeitiStd-Regular"/>
          <w:kern w:val="0"/>
        </w:rPr>
        <w:t>013</w:t>
      </w:r>
      <w:r>
        <w:rPr>
          <w:rFonts w:ascii="宋体" w:eastAsia="宋体" w:hAnsi="宋体" w:cs="AdobeHeitiStd-Regular" w:hint="eastAsia"/>
          <w:kern w:val="0"/>
        </w:rPr>
        <w:t>）也注意到，</w:t>
      </w:r>
      <w:r>
        <w:rPr>
          <w:rFonts w:ascii="宋体" w:eastAsia="宋体" w:hAnsi="宋体" w:hint="eastAsia"/>
          <w:szCs w:val="21"/>
        </w:rPr>
        <w:t>种植面积在</w:t>
      </w:r>
      <w:r w:rsidRPr="00954F46">
        <w:rPr>
          <w:rFonts w:ascii="宋体" w:eastAsia="宋体" w:hAnsi="宋体"/>
          <w:szCs w:val="21"/>
        </w:rPr>
        <w:t>1</w:t>
      </w:r>
      <w:r w:rsidRPr="00675A30">
        <w:rPr>
          <w:rFonts w:ascii="宋体" w:eastAsia="宋体" w:hAnsi="宋体" w:hint="eastAsia"/>
          <w:szCs w:val="21"/>
        </w:rPr>
        <w:t>～</w:t>
      </w:r>
      <w:r w:rsidRPr="00954F46">
        <w:rPr>
          <w:rFonts w:ascii="宋体" w:eastAsia="宋体" w:hAnsi="宋体"/>
          <w:szCs w:val="21"/>
        </w:rPr>
        <w:t>10亩</w:t>
      </w:r>
      <w:r>
        <w:rPr>
          <w:rFonts w:ascii="宋体" w:eastAsia="宋体" w:hAnsi="宋体" w:hint="eastAsia"/>
          <w:szCs w:val="21"/>
        </w:rPr>
        <w:t>的农户中</w:t>
      </w:r>
      <w:r w:rsidRPr="00954F46">
        <w:rPr>
          <w:rFonts w:ascii="宋体" w:eastAsia="宋体" w:hAnsi="宋体"/>
          <w:szCs w:val="21"/>
        </w:rPr>
        <w:t>，</w:t>
      </w:r>
      <w:r>
        <w:rPr>
          <w:rFonts w:ascii="宋体" w:eastAsia="宋体" w:hAnsi="宋体" w:hint="eastAsia"/>
          <w:szCs w:val="21"/>
        </w:rPr>
        <w:t>“</w:t>
      </w:r>
      <w:r w:rsidRPr="00954F46">
        <w:rPr>
          <w:rFonts w:ascii="宋体" w:eastAsia="宋体" w:hAnsi="宋体"/>
          <w:szCs w:val="21"/>
        </w:rPr>
        <w:t>劳动生产主体以老人、妇女为主，种地主要是为了解决自家口粮，以粗放式经营为主，更有一部分家庭撒上种子或者委托别人帮忙撒上种子就再也不管了，能收多少是多少，</w:t>
      </w:r>
      <w:r>
        <w:rPr>
          <w:rFonts w:ascii="宋体" w:eastAsia="宋体" w:hAnsi="宋体"/>
          <w:szCs w:val="21"/>
        </w:rPr>
        <w:t>亩产量最低</w:t>
      </w:r>
      <w:r>
        <w:rPr>
          <w:rFonts w:ascii="宋体" w:eastAsia="宋体" w:hAnsi="宋体" w:hint="eastAsia"/>
          <w:szCs w:val="21"/>
        </w:rPr>
        <w:t>”。显然</w:t>
      </w:r>
      <w:r>
        <w:rPr>
          <w:rFonts w:ascii="宋体" w:eastAsia="宋体" w:hAnsi="宋体" w:cs="FZSSK--GBK1-0" w:hint="eastAsia"/>
          <w:kern w:val="0"/>
          <w:szCs w:val="21"/>
        </w:rPr>
        <w:t>，这类兼业农户在家庭生计上已基本脱农，但出于某种考虑不愿放弃农地，便以少量边际劳力经营家庭农业。这类农户在经营上并不在乎所获收入的多少和生产效率的高低。而且，虽然这类小农户的农业生产效率和农业总收入都不高，但若看其在家庭农业中实际所投劳动的边际收益，或许并不显著低于其非农就业，即这样的农业经营对这类农户而言仍是有效率的。</w:t>
      </w:r>
      <w:r>
        <w:rPr>
          <w:rStyle w:val="a5"/>
          <w:rFonts w:ascii="宋体" w:eastAsia="宋体" w:hAnsi="宋体" w:cs="FZSSK--GBK1-0"/>
          <w:kern w:val="0"/>
          <w:szCs w:val="21"/>
        </w:rPr>
        <w:footnoteReference w:id="9"/>
      </w:r>
    </w:p>
    <w:p w14:paraId="4E3C1758" w14:textId="60FAAB41" w:rsidR="00BE1C25" w:rsidRDefault="00BE1C25" w:rsidP="00954F46">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FZSSK--GBK1-0" w:hint="eastAsia"/>
          <w:kern w:val="0"/>
          <w:szCs w:val="21"/>
        </w:rPr>
        <w:t>另外，不能排除当前中国农业中还存在一些相对弱质的“恰亚诺夫式”小农，他们既没在非农领域觅得有利的稳定就业机会，也未能显著扩大其家庭农场的规模，仍主要靠在有限土地上凭自身的过密化劳动尽可能增加产量以维持家庭生计。如刘凤芹（2</w:t>
      </w:r>
      <w:r>
        <w:rPr>
          <w:rFonts w:ascii="宋体" w:eastAsia="宋体" w:hAnsi="宋体" w:cs="FZSSK--GBK1-0"/>
          <w:kern w:val="0"/>
          <w:szCs w:val="21"/>
        </w:rPr>
        <w:t>006</w:t>
      </w:r>
      <w:r>
        <w:rPr>
          <w:rFonts w:ascii="宋体" w:eastAsia="宋体" w:hAnsi="宋体" w:cs="FZSSK--GBK1-0" w:hint="eastAsia"/>
          <w:kern w:val="0"/>
          <w:szCs w:val="21"/>
        </w:rPr>
        <w:t>）提到：“</w:t>
      </w:r>
      <w:r w:rsidRPr="00DE7C56">
        <w:rPr>
          <w:rStyle w:val="fontstyle01"/>
          <w:rFonts w:ascii="宋体" w:eastAsia="宋体" w:hAnsi="宋体"/>
          <w:sz w:val="21"/>
          <w:szCs w:val="21"/>
        </w:rPr>
        <w:t>一些不兼业且种植面积少、劳动力有闲置的农户</w:t>
      </w:r>
      <w:r>
        <w:rPr>
          <w:rStyle w:val="fontstyle21"/>
          <w:rFonts w:ascii="宋体" w:eastAsia="宋体" w:hAnsi="宋体"/>
          <w:i w:val="0"/>
          <w:sz w:val="21"/>
          <w:szCs w:val="21"/>
        </w:rPr>
        <w:t>，</w:t>
      </w:r>
      <w:r>
        <w:rPr>
          <w:rStyle w:val="fontstyle21"/>
          <w:rFonts w:ascii="宋体" w:eastAsia="宋体" w:hAnsi="宋体" w:hint="eastAsia"/>
          <w:i w:val="0"/>
          <w:sz w:val="21"/>
          <w:szCs w:val="21"/>
        </w:rPr>
        <w:t>……</w:t>
      </w:r>
      <w:r w:rsidRPr="00DE7C56">
        <w:rPr>
          <w:rStyle w:val="fontstyle01"/>
          <w:rFonts w:ascii="宋体" w:eastAsia="宋体" w:hAnsi="宋体"/>
          <w:sz w:val="21"/>
          <w:szCs w:val="21"/>
        </w:rPr>
        <w:t>更多地采用人工和畜力作业。这种情况多见于两口之家</w:t>
      </w:r>
      <w:r>
        <w:rPr>
          <w:rStyle w:val="fontstyle01"/>
          <w:rFonts w:ascii="宋体" w:eastAsia="宋体" w:hAnsi="宋体" w:hint="eastAsia"/>
          <w:sz w:val="21"/>
          <w:szCs w:val="21"/>
        </w:rPr>
        <w:t>、</w:t>
      </w:r>
      <w:r w:rsidRPr="00DE7C56">
        <w:rPr>
          <w:rStyle w:val="fontstyle01"/>
          <w:rFonts w:ascii="宋体" w:eastAsia="宋体" w:hAnsi="宋体"/>
          <w:sz w:val="21"/>
          <w:szCs w:val="21"/>
        </w:rPr>
        <w:t>耕作面积</w:t>
      </w:r>
      <w:r w:rsidRPr="00DE7C56">
        <w:rPr>
          <w:rStyle w:val="fontstyle21"/>
          <w:rFonts w:ascii="宋体" w:eastAsia="宋体" w:hAnsi="宋体"/>
          <w:i w:val="0"/>
          <w:sz w:val="21"/>
          <w:szCs w:val="21"/>
        </w:rPr>
        <w:t>10</w:t>
      </w:r>
      <w:r w:rsidRPr="00DE7C56">
        <w:rPr>
          <w:rStyle w:val="fontstyle01"/>
          <w:rFonts w:ascii="宋体" w:eastAsia="宋体" w:hAnsi="宋体"/>
          <w:sz w:val="21"/>
          <w:szCs w:val="21"/>
        </w:rPr>
        <w:t>亩以下</w:t>
      </w:r>
      <w:r>
        <w:rPr>
          <w:rStyle w:val="fontstyle01"/>
          <w:rFonts w:ascii="宋体" w:eastAsia="宋体" w:hAnsi="宋体" w:hint="eastAsia"/>
          <w:sz w:val="21"/>
          <w:szCs w:val="21"/>
        </w:rPr>
        <w:t>、</w:t>
      </w:r>
      <w:r w:rsidRPr="00DE7C56">
        <w:rPr>
          <w:rStyle w:val="fontstyle01"/>
          <w:rFonts w:ascii="宋体" w:eastAsia="宋体" w:hAnsi="宋体"/>
          <w:sz w:val="21"/>
          <w:szCs w:val="21"/>
        </w:rPr>
        <w:t>年龄在</w:t>
      </w:r>
      <w:r>
        <w:rPr>
          <w:rStyle w:val="fontstyle21"/>
          <w:rFonts w:ascii="宋体" w:eastAsia="宋体" w:hAnsi="宋体"/>
          <w:i w:val="0"/>
          <w:sz w:val="21"/>
          <w:szCs w:val="21"/>
        </w:rPr>
        <w:t>50</w:t>
      </w:r>
      <w:r w:rsidRPr="00B70661">
        <w:rPr>
          <w:rStyle w:val="fontstyle21"/>
          <w:rFonts w:ascii="宋体" w:eastAsia="宋体" w:hAnsi="宋体" w:hint="eastAsia"/>
          <w:i w:val="0"/>
          <w:sz w:val="21"/>
          <w:szCs w:val="21"/>
        </w:rPr>
        <w:t>～</w:t>
      </w:r>
      <w:r>
        <w:rPr>
          <w:rStyle w:val="fontstyle21"/>
          <w:rFonts w:ascii="宋体" w:eastAsia="宋体" w:hAnsi="宋体"/>
          <w:i w:val="0"/>
          <w:sz w:val="21"/>
          <w:szCs w:val="21"/>
        </w:rPr>
        <w:t>65</w:t>
      </w:r>
      <w:r w:rsidRPr="00DE7C56">
        <w:rPr>
          <w:rStyle w:val="fontstyle01"/>
          <w:rFonts w:ascii="宋体" w:eastAsia="宋体" w:hAnsi="宋体"/>
          <w:sz w:val="21"/>
          <w:szCs w:val="21"/>
        </w:rPr>
        <w:t>岁的准老年农户家庭。</w:t>
      </w:r>
      <w:r>
        <w:rPr>
          <w:rFonts w:ascii="宋体" w:eastAsia="宋体" w:hAnsi="宋体" w:cs="FZSSK--GBK1-0" w:hint="eastAsia"/>
          <w:kern w:val="0"/>
          <w:szCs w:val="21"/>
        </w:rPr>
        <w:t>”</w:t>
      </w:r>
      <w:r w:rsidRPr="00DE7C56">
        <w:rPr>
          <w:rStyle w:val="a5"/>
          <w:rFonts w:ascii="宋体" w:eastAsia="宋体" w:hAnsi="宋体"/>
          <w:color w:val="20231E"/>
          <w:szCs w:val="21"/>
        </w:rPr>
        <w:t xml:space="preserve"> </w:t>
      </w:r>
      <w:r>
        <w:rPr>
          <w:rFonts w:ascii="宋体" w:eastAsia="宋体" w:hAnsi="宋体" w:cs="FZSSK--GBK1-0" w:hint="eastAsia"/>
          <w:kern w:val="0"/>
          <w:szCs w:val="21"/>
        </w:rPr>
        <w:t>甚至还可以想象，一些发达地区的农村中已有了一些规模不大的</w:t>
      </w:r>
      <w:r>
        <w:rPr>
          <w:rFonts w:ascii="宋体" w:eastAsia="宋体" w:hAnsi="宋体" w:cs="AdobeSongStd-Light" w:hint="eastAsia"/>
          <w:kern w:val="0"/>
          <w:szCs w:val="21"/>
        </w:rPr>
        <w:t>“爱好型”农场主，他们务农不为谋生，也不在意通常的生产效率准则。总之，在设想中国现存小农户的</w:t>
      </w:r>
      <w:r>
        <w:rPr>
          <w:rFonts w:ascii="宋体" w:eastAsia="宋体" w:hAnsi="宋体" w:cs="AdobeSongStd-Light" w:hint="eastAsia"/>
          <w:kern w:val="0"/>
          <w:szCs w:val="21"/>
        </w:rPr>
        <w:lastRenderedPageBreak/>
        <w:t>农业经营目的上应注意避免简单化，与以满足市场需求为主的中大规模农户相比，小农户的农业经营目的和效率水平肯定更为复杂和多变。</w:t>
      </w:r>
    </w:p>
    <w:p w14:paraId="69C1948C" w14:textId="4A96CE47" w:rsidR="00BE1C25" w:rsidRDefault="00BE1C25" w:rsidP="00954F46">
      <w:pPr>
        <w:autoSpaceDE w:val="0"/>
        <w:autoSpaceDN w:val="0"/>
        <w:adjustRightInd w:val="0"/>
        <w:ind w:firstLineChars="200" w:firstLine="420"/>
        <w:jc w:val="left"/>
        <w:rPr>
          <w:rFonts w:ascii="宋体" w:eastAsia="宋体" w:hAnsi="宋体" w:cs="AdobeSongStd-Light"/>
          <w:kern w:val="0"/>
          <w:szCs w:val="21"/>
        </w:rPr>
      </w:pPr>
      <w:r>
        <w:rPr>
          <w:rFonts w:ascii="宋体" w:eastAsia="宋体" w:hAnsi="宋体" w:cs="AdobeSongStd-Light" w:hint="eastAsia"/>
          <w:kern w:val="0"/>
          <w:szCs w:val="21"/>
        </w:rPr>
        <w:t>由此来看，</w:t>
      </w:r>
      <w:r w:rsidR="00F4016C">
        <w:rPr>
          <w:rFonts w:ascii="宋体" w:eastAsia="宋体" w:hAnsi="宋体" w:cs="AdobeSongStd-Light" w:hint="eastAsia"/>
          <w:kern w:val="0"/>
          <w:szCs w:val="21"/>
        </w:rPr>
        <w:t>L型</w:t>
      </w:r>
      <w:r>
        <w:rPr>
          <w:rFonts w:ascii="宋体" w:eastAsia="宋体" w:hAnsi="宋体" w:cs="AdobeSongStd-Light" w:hint="eastAsia"/>
          <w:kern w:val="0"/>
          <w:szCs w:val="21"/>
        </w:rPr>
        <w:t>农场平均成本曲线中的这个似垂直部分所代表的现实是，在小农场规模区段内，不在乎成本效率的农户随农场规模的扩大而趋于减少，它意味着农户的经营目的随其农场规模的扩大而向市场商业性目的趋同，使原本发散的农场平均成本水平迅速向中大规模农户的成本区间收敛。</w:t>
      </w:r>
    </w:p>
    <w:p w14:paraId="79EB70C9" w14:textId="769F8146" w:rsidR="00BE1C25" w:rsidRDefault="00BE1C25" w:rsidP="00954F46">
      <w:pPr>
        <w:autoSpaceDE w:val="0"/>
        <w:autoSpaceDN w:val="0"/>
        <w:adjustRightInd w:val="0"/>
        <w:ind w:firstLineChars="200" w:firstLine="420"/>
        <w:jc w:val="left"/>
        <w:rPr>
          <w:rFonts w:ascii="宋体" w:eastAsia="宋体" w:hAnsi="宋体" w:cs="FZSSK--GBK1-0"/>
          <w:kern w:val="0"/>
          <w:szCs w:val="21"/>
        </w:rPr>
      </w:pPr>
      <w:r>
        <w:rPr>
          <w:rFonts w:ascii="宋体" w:eastAsia="宋体" w:hAnsi="宋体" w:cs="FZSSK--GBK1-0" w:hint="eastAsia"/>
          <w:kern w:val="0"/>
          <w:szCs w:val="21"/>
        </w:rPr>
        <w:t>显而易见的是，将经营目的大相径庭的农户放在一起做农场规模和绩效比较是意义不大的。真正有意义的农场规模和绩效评价，应避开农场平均成本曲线的似垂直部分，专注于该曲线的似水平部分。因为，这部分平均成本曲线所对应的是经营规模较大且家庭生计对农业依赖度较高的农户，他们的农业经营大都遵循市场商业性原则并注重提高生产效率，从而这类农户的绩效可比性会远高于小农户。</w:t>
      </w:r>
    </w:p>
    <w:p w14:paraId="67B5E40C" w14:textId="47FA7D92" w:rsidR="00BE1C25" w:rsidRDefault="00BE1C25" w:rsidP="00954F46">
      <w:pPr>
        <w:autoSpaceDE w:val="0"/>
        <w:autoSpaceDN w:val="0"/>
        <w:adjustRightInd w:val="0"/>
        <w:ind w:firstLineChars="200" w:firstLine="420"/>
        <w:jc w:val="left"/>
        <w:rPr>
          <w:rFonts w:ascii="宋体" w:eastAsia="宋体" w:hAnsi="宋体" w:cs="FZSSK--GBK1-0"/>
          <w:kern w:val="0"/>
          <w:szCs w:val="21"/>
        </w:rPr>
      </w:pPr>
    </w:p>
    <w:p w14:paraId="10B7E4BE" w14:textId="77777777" w:rsidR="00BE1C25" w:rsidRPr="00684D2F" w:rsidRDefault="00BE1C25" w:rsidP="00684D2F">
      <w:pPr>
        <w:jc w:val="center"/>
        <w:rPr>
          <w:rFonts w:ascii="黑体" w:eastAsia="黑体" w:hAnsi="黑体" w:cs="AdobeSongStd-Light"/>
          <w:kern w:val="0"/>
          <w:sz w:val="28"/>
          <w:szCs w:val="28"/>
        </w:rPr>
      </w:pPr>
      <w:r w:rsidRPr="00684D2F">
        <w:rPr>
          <w:rFonts w:ascii="黑体" w:eastAsia="黑体" w:hAnsi="黑体" w:hint="eastAsia"/>
          <w:sz w:val="28"/>
          <w:szCs w:val="28"/>
        </w:rPr>
        <w:t>六、</w:t>
      </w:r>
      <w:r w:rsidRPr="00684D2F">
        <w:rPr>
          <w:rFonts w:ascii="黑体" w:eastAsia="黑体" w:hAnsi="黑体" w:cs="AdobeSongStd-Light" w:hint="eastAsia"/>
          <w:kern w:val="0"/>
          <w:sz w:val="28"/>
          <w:szCs w:val="28"/>
        </w:rPr>
        <w:t>农业规模化经营的本意</w:t>
      </w:r>
    </w:p>
    <w:p w14:paraId="0A2D20CB" w14:textId="77777777" w:rsidR="00BE1C25" w:rsidRDefault="00BE1C25" w:rsidP="00954F46">
      <w:pPr>
        <w:autoSpaceDE w:val="0"/>
        <w:autoSpaceDN w:val="0"/>
        <w:adjustRightInd w:val="0"/>
        <w:ind w:firstLineChars="200" w:firstLine="420"/>
        <w:jc w:val="left"/>
        <w:rPr>
          <w:rFonts w:ascii="宋体" w:eastAsia="宋体" w:hAnsi="宋体" w:cs="FZSSK--GBK1-0"/>
          <w:kern w:val="0"/>
          <w:szCs w:val="21"/>
        </w:rPr>
      </w:pPr>
    </w:p>
    <w:p w14:paraId="16584969" w14:textId="61A8C887" w:rsidR="00BE1C25" w:rsidRDefault="00BE1C25" w:rsidP="00954F46">
      <w:pPr>
        <w:autoSpaceDE w:val="0"/>
        <w:autoSpaceDN w:val="0"/>
        <w:adjustRightInd w:val="0"/>
        <w:ind w:firstLineChars="200" w:firstLine="420"/>
        <w:jc w:val="left"/>
        <w:rPr>
          <w:rFonts w:ascii="宋体" w:eastAsia="宋体" w:hAnsi="宋体" w:cs="FZSSK--GBK1-0"/>
          <w:kern w:val="0"/>
          <w:szCs w:val="21"/>
        </w:rPr>
      </w:pPr>
      <w:r>
        <w:rPr>
          <w:rFonts w:ascii="宋体" w:eastAsia="宋体" w:hAnsi="宋体" w:cs="FZSSK--GBK1-0" w:hint="eastAsia"/>
          <w:kern w:val="0"/>
          <w:szCs w:val="21"/>
        </w:rPr>
        <w:t>一旦将分析目光集中于农场平均成本曲线的似水平部分，就无法回避一个问题：既然扩大农场规模未必提高生产效率，为什么农场规模会不断变大，且越是发达经济体，农场的平均规模也越大？</w:t>
      </w:r>
      <w:r w:rsidRPr="00807935">
        <w:rPr>
          <w:rFonts w:ascii="宋体" w:eastAsia="宋体" w:hAnsi="宋体" w:cs="FZSSK--GBK1-0" w:hint="eastAsia"/>
          <w:kern w:val="0"/>
          <w:szCs w:val="21"/>
        </w:rPr>
        <w:t>如美国学者</w:t>
      </w:r>
      <w:r w:rsidRPr="00807935">
        <w:rPr>
          <w:rFonts w:ascii="宋体" w:eastAsia="宋体" w:hAnsi="宋体"/>
          <w:szCs w:val="21"/>
        </w:rPr>
        <w:t>Duffy</w:t>
      </w:r>
      <w:r w:rsidRPr="00807935">
        <w:rPr>
          <w:rFonts w:ascii="宋体" w:eastAsia="宋体" w:hAnsi="宋体" w:hint="eastAsia"/>
          <w:szCs w:val="21"/>
        </w:rPr>
        <w:t>（2</w:t>
      </w:r>
      <w:r w:rsidRPr="00807935">
        <w:rPr>
          <w:rFonts w:ascii="宋体" w:eastAsia="宋体" w:hAnsi="宋体"/>
          <w:szCs w:val="21"/>
        </w:rPr>
        <w:t>009</w:t>
      </w:r>
      <w:r w:rsidRPr="00807935">
        <w:rPr>
          <w:rFonts w:ascii="宋体" w:eastAsia="宋体" w:hAnsi="宋体" w:hint="eastAsia"/>
          <w:szCs w:val="21"/>
        </w:rPr>
        <w:t>）</w:t>
      </w:r>
      <w:r>
        <w:rPr>
          <w:rFonts w:ascii="宋体" w:eastAsia="宋体" w:hAnsi="宋体" w:hint="eastAsia"/>
          <w:szCs w:val="21"/>
        </w:rPr>
        <w:t>就发问：“既然农场都展现了</w:t>
      </w:r>
      <w:r w:rsidR="00F4016C">
        <w:rPr>
          <w:rFonts w:ascii="宋体" w:eastAsia="宋体" w:hAnsi="宋体" w:hint="eastAsia"/>
          <w:szCs w:val="21"/>
        </w:rPr>
        <w:t>L型</w:t>
      </w:r>
      <w:r>
        <w:rPr>
          <w:rFonts w:ascii="宋体" w:eastAsia="宋体" w:hAnsi="宋体" w:hint="eastAsia"/>
          <w:szCs w:val="21"/>
        </w:rPr>
        <w:t>平均成本曲线，且扩大农场规模并不降低生产成本，怎么还看到农场规模在持续扩大？”他的答案是：“在产出量增加且生产成本无明显差异的情况下，收入就会增加。”对</w:t>
      </w:r>
      <w:r>
        <w:rPr>
          <w:rFonts w:ascii="宋体" w:eastAsia="宋体" w:hAnsi="宋体" w:cs="FZSSK--GBK1-0" w:hint="eastAsia"/>
          <w:kern w:val="0"/>
          <w:szCs w:val="21"/>
        </w:rPr>
        <w:t>熟悉全球农业经济现实的人来讲，这样的论断可谓不言自明，</w:t>
      </w:r>
      <w:r>
        <w:rPr>
          <w:rFonts w:ascii="宋体" w:eastAsia="宋体" w:hAnsi="宋体" w:hint="eastAsia"/>
          <w:szCs w:val="21"/>
        </w:rPr>
        <w:t>前面表</w:t>
      </w:r>
      <w:r>
        <w:rPr>
          <w:rFonts w:ascii="宋体" w:eastAsia="宋体" w:hAnsi="宋体"/>
          <w:szCs w:val="21"/>
        </w:rPr>
        <w:t>4</w:t>
      </w:r>
      <w:r>
        <w:rPr>
          <w:rFonts w:ascii="宋体" w:eastAsia="宋体" w:hAnsi="宋体" w:hint="eastAsia"/>
          <w:szCs w:val="21"/>
        </w:rPr>
        <w:t>和图1的内容也算是基于中国农户调查对这一论断的佐证。</w:t>
      </w:r>
    </w:p>
    <w:p w14:paraId="795073B0" w14:textId="76A6912D" w:rsidR="00BE1C25" w:rsidRDefault="00BE1C25" w:rsidP="00954F46">
      <w:pPr>
        <w:autoSpaceDE w:val="0"/>
        <w:autoSpaceDN w:val="0"/>
        <w:adjustRightInd w:val="0"/>
        <w:ind w:firstLineChars="200" w:firstLine="420"/>
        <w:jc w:val="left"/>
        <w:rPr>
          <w:rFonts w:ascii="宋体" w:eastAsia="宋体" w:hAnsi="宋体" w:cs="FZSSK--GBK1-0"/>
          <w:kern w:val="0"/>
          <w:szCs w:val="21"/>
        </w:rPr>
      </w:pPr>
      <w:r>
        <w:rPr>
          <w:rFonts w:ascii="宋体" w:eastAsia="宋体" w:hAnsi="宋体" w:cs="FZSSK--GBK1-0" w:hint="eastAsia"/>
          <w:kern w:val="0"/>
          <w:szCs w:val="21"/>
        </w:rPr>
        <w:t>需注意的是，对于农业规模化经营的这种农业收入效应，不应按经济学中的“规模经济”理论来解释，因为这样的收入增加效应与规模经济无必然联系。</w:t>
      </w:r>
    </w:p>
    <w:p w14:paraId="3A5400A8" w14:textId="49DE1C1C" w:rsidR="00BE1C25" w:rsidRDefault="00BE1C25" w:rsidP="00232D52">
      <w:pPr>
        <w:ind w:firstLineChars="200" w:firstLine="420"/>
        <w:rPr>
          <w:rFonts w:ascii="宋体" w:eastAsia="宋体" w:hAnsi="宋体"/>
        </w:rPr>
      </w:pPr>
      <w:r>
        <w:rPr>
          <w:rFonts w:ascii="宋体" w:eastAsia="宋体" w:hAnsi="宋体" w:cs="FZSSK--GBK1-0" w:hint="eastAsia"/>
          <w:kern w:val="0"/>
          <w:szCs w:val="21"/>
        </w:rPr>
        <w:t>经济学理论中的规模经济概念是指</w:t>
      </w:r>
      <w:r>
        <w:rPr>
          <w:rFonts w:ascii="宋体" w:eastAsia="宋体" w:hAnsi="宋体" w:hint="eastAsia"/>
        </w:rPr>
        <w:t>所有投入要素的等比例增长带来产出的更大比例增长（</w:t>
      </w:r>
      <w:r>
        <w:rPr>
          <w:rFonts w:ascii="宋体" w:eastAsia="宋体" w:hAnsi="宋体"/>
        </w:rPr>
        <w:t>economies of scale</w:t>
      </w:r>
      <w:r>
        <w:rPr>
          <w:rFonts w:ascii="宋体" w:eastAsia="宋体" w:hAnsi="宋体" w:hint="eastAsia"/>
        </w:rPr>
        <w:t>），并由此导致单位产出成本随产出规模扩大而下降（economies</w:t>
      </w:r>
      <w:r>
        <w:rPr>
          <w:rFonts w:ascii="宋体" w:eastAsia="宋体" w:hAnsi="宋体"/>
        </w:rPr>
        <w:t xml:space="preserve"> </w:t>
      </w:r>
      <w:r>
        <w:rPr>
          <w:rFonts w:ascii="宋体" w:eastAsia="宋体" w:hAnsi="宋体" w:hint="eastAsia"/>
        </w:rPr>
        <w:t>o</w:t>
      </w:r>
      <w:r>
        <w:rPr>
          <w:rFonts w:ascii="宋体" w:eastAsia="宋体" w:hAnsi="宋体"/>
        </w:rPr>
        <w:t>f size</w:t>
      </w:r>
      <w:r>
        <w:rPr>
          <w:rFonts w:ascii="宋体" w:eastAsia="宋体" w:hAnsi="宋体" w:hint="eastAsia"/>
        </w:rPr>
        <w:t>），</w:t>
      </w:r>
      <w:r>
        <w:rPr>
          <w:rStyle w:val="a5"/>
          <w:rFonts w:ascii="宋体" w:eastAsia="宋体" w:hAnsi="宋体"/>
        </w:rPr>
        <w:footnoteReference w:id="10"/>
      </w:r>
      <w:r>
        <w:rPr>
          <w:rFonts w:ascii="宋体" w:eastAsia="宋体" w:hAnsi="宋体" w:hint="eastAsia"/>
        </w:rPr>
        <w:t xml:space="preserve"> 这意味着整个生产系统的资源使用效率得到提高。这样的产出扩大和成本节约效应主要源于生产组织方式的创新和投入要素的技术改良，但农业规模化经营并不以此为前提。因为，农业规模化经营是在基本不增加劳动投入的情况下，靠增加物质性要素（土地、资本等）的投入来扩大农场总产出，并由此提高农业劳动生产率，以实现农户增收。这与导入更高产的作物品种或更优质的肥料、农药和农机等生产要素、实现产出增幅大于投入增幅的规模经济有质的不同。如果说，农业规模化经营是通过物质性投入要素在数量上的外延式增长来扩大农业产出规模，那么规模经济就是靠投入要素的内涵式改良和生产创新，在不增加或少增加要素投入的情况下实现产出的更大幅度增长。当然，在实际农业生产中，这两种产出规模扩大完全可能同时发生，但在理论上它们是两种性质不同的增产机制，且并不彼此依存。</w:t>
      </w:r>
      <w:r>
        <w:rPr>
          <w:rStyle w:val="a5"/>
          <w:rFonts w:ascii="宋体" w:eastAsia="宋体" w:hAnsi="宋体"/>
        </w:rPr>
        <w:footnoteReference w:id="11"/>
      </w:r>
      <w:r>
        <w:rPr>
          <w:rFonts w:ascii="宋体" w:eastAsia="宋体" w:hAnsi="宋体" w:hint="eastAsia"/>
        </w:rPr>
        <w:t xml:space="preserve"> 在表述上，或可将农业规模化经营带来的产出扩大和务农</w:t>
      </w:r>
      <w:r>
        <w:rPr>
          <w:rFonts w:ascii="宋体" w:eastAsia="宋体" w:hAnsi="宋体" w:hint="eastAsia"/>
        </w:rPr>
        <w:lastRenderedPageBreak/>
        <w:t>收入提高称为一种农场“规模效应”，但在概念上不应与经济学理论意义上的“规模经济”混为一谈。</w:t>
      </w:r>
      <w:r>
        <w:rPr>
          <w:rStyle w:val="a5"/>
          <w:rFonts w:ascii="宋体" w:eastAsia="宋体" w:hAnsi="宋体"/>
        </w:rPr>
        <w:footnoteReference w:id="12"/>
      </w:r>
    </w:p>
    <w:p w14:paraId="781310A0" w14:textId="06D6B762" w:rsidR="007503D5" w:rsidRDefault="00246204" w:rsidP="00232D52">
      <w:pPr>
        <w:ind w:firstLineChars="200" w:firstLine="420"/>
        <w:rPr>
          <w:rFonts w:ascii="宋体" w:eastAsia="宋体" w:hAnsi="宋体"/>
        </w:rPr>
      </w:pPr>
      <w:r>
        <w:rPr>
          <w:rFonts w:ascii="宋体" w:eastAsia="宋体" w:hAnsi="宋体" w:hint="eastAsia"/>
        </w:rPr>
        <w:t>之</w:t>
      </w:r>
      <w:r w:rsidR="005804FE">
        <w:rPr>
          <w:rFonts w:ascii="宋体" w:eastAsia="宋体" w:hAnsi="宋体" w:hint="eastAsia"/>
        </w:rPr>
        <w:t>所以</w:t>
      </w:r>
      <w:r w:rsidR="006C3EA6">
        <w:rPr>
          <w:rFonts w:ascii="宋体" w:eastAsia="宋体" w:hAnsi="宋体" w:hint="eastAsia"/>
        </w:rPr>
        <w:t>强调这一点</w:t>
      </w:r>
      <w:r w:rsidR="00B93A86">
        <w:rPr>
          <w:rFonts w:ascii="宋体" w:eastAsia="宋体" w:hAnsi="宋体" w:hint="eastAsia"/>
        </w:rPr>
        <w:t>，</w:t>
      </w:r>
      <w:r w:rsidR="00666C5C">
        <w:rPr>
          <w:rFonts w:ascii="宋体" w:eastAsia="宋体" w:hAnsi="宋体" w:hint="eastAsia"/>
        </w:rPr>
        <w:t>是因为</w:t>
      </w:r>
      <w:r w:rsidR="0049294F">
        <w:rPr>
          <w:rFonts w:ascii="宋体" w:eastAsia="宋体" w:hAnsi="宋体" w:hint="eastAsia"/>
        </w:rPr>
        <w:t>弄清楚这一点对于</w:t>
      </w:r>
      <w:r w:rsidR="00F77DB3">
        <w:rPr>
          <w:rFonts w:ascii="宋体" w:eastAsia="宋体" w:hAnsi="宋体" w:hint="eastAsia"/>
        </w:rPr>
        <w:t>准确把握农业规模化经营</w:t>
      </w:r>
      <w:r w:rsidR="0049294F">
        <w:rPr>
          <w:rFonts w:ascii="宋体" w:eastAsia="宋体" w:hAnsi="宋体" w:hint="eastAsia"/>
        </w:rPr>
        <w:t>的</w:t>
      </w:r>
      <w:r w:rsidR="00F77DB3">
        <w:rPr>
          <w:rFonts w:ascii="宋体" w:eastAsia="宋体" w:hAnsi="宋体" w:hint="eastAsia"/>
        </w:rPr>
        <w:t>本意</w:t>
      </w:r>
      <w:r w:rsidR="0049294F">
        <w:rPr>
          <w:rFonts w:ascii="宋体" w:eastAsia="宋体" w:hAnsi="宋体" w:hint="eastAsia"/>
        </w:rPr>
        <w:t>至关重要</w:t>
      </w:r>
      <w:r w:rsidR="00F77DB3">
        <w:rPr>
          <w:rFonts w:ascii="宋体" w:eastAsia="宋体" w:hAnsi="宋体" w:hint="eastAsia"/>
        </w:rPr>
        <w:t>。农业</w:t>
      </w:r>
      <w:r w:rsidR="00A00070">
        <w:rPr>
          <w:rFonts w:ascii="宋体" w:eastAsia="宋体" w:hAnsi="宋体" w:hint="eastAsia"/>
        </w:rPr>
        <w:t>生产中的</w:t>
      </w:r>
      <w:r w:rsidR="00F77DB3">
        <w:rPr>
          <w:rFonts w:ascii="宋体" w:eastAsia="宋体" w:hAnsi="宋体" w:hint="eastAsia"/>
        </w:rPr>
        <w:t>规模化经营</w:t>
      </w:r>
      <w:r w:rsidR="00412276">
        <w:rPr>
          <w:rFonts w:ascii="宋体" w:eastAsia="宋体" w:hAnsi="宋体" w:hint="eastAsia"/>
        </w:rPr>
        <w:t>和规模经济都</w:t>
      </w:r>
      <w:r w:rsidR="00A00070">
        <w:rPr>
          <w:rFonts w:ascii="宋体" w:eastAsia="宋体" w:hAnsi="宋体" w:hint="eastAsia"/>
        </w:rPr>
        <w:t>能扩大</w:t>
      </w:r>
      <w:r w:rsidR="00412276">
        <w:rPr>
          <w:rFonts w:ascii="宋体" w:eastAsia="宋体" w:hAnsi="宋体" w:hint="eastAsia"/>
        </w:rPr>
        <w:t>农</w:t>
      </w:r>
      <w:r w:rsidR="00A00070">
        <w:rPr>
          <w:rFonts w:ascii="宋体" w:eastAsia="宋体" w:hAnsi="宋体" w:hint="eastAsia"/>
        </w:rPr>
        <w:t>业</w:t>
      </w:r>
      <w:r w:rsidR="00412276">
        <w:rPr>
          <w:rFonts w:ascii="宋体" w:eastAsia="宋体" w:hAnsi="宋体" w:hint="eastAsia"/>
        </w:rPr>
        <w:t>产出，但它们分属</w:t>
      </w:r>
      <w:r w:rsidR="005B3339">
        <w:rPr>
          <w:rFonts w:ascii="宋体" w:eastAsia="宋体" w:hAnsi="宋体" w:hint="eastAsia"/>
        </w:rPr>
        <w:t>于</w:t>
      </w:r>
      <w:r w:rsidR="00412276">
        <w:rPr>
          <w:rFonts w:ascii="宋体" w:eastAsia="宋体" w:hAnsi="宋体" w:hint="eastAsia"/>
        </w:rPr>
        <w:t>不同的问题层面。规模经济不仅</w:t>
      </w:r>
      <w:r w:rsidR="000C6934">
        <w:rPr>
          <w:rFonts w:ascii="宋体" w:eastAsia="宋体" w:hAnsi="宋体" w:hint="eastAsia"/>
        </w:rPr>
        <w:t>涉及</w:t>
      </w:r>
      <w:r w:rsidR="00412276">
        <w:rPr>
          <w:rFonts w:ascii="宋体" w:eastAsia="宋体" w:hAnsi="宋体" w:hint="eastAsia"/>
        </w:rPr>
        <w:t>劳动</w:t>
      </w:r>
      <w:r w:rsidR="0038611E">
        <w:rPr>
          <w:rFonts w:ascii="宋体" w:eastAsia="宋体" w:hAnsi="宋体" w:hint="eastAsia"/>
        </w:rPr>
        <w:t>投入</w:t>
      </w:r>
      <w:r w:rsidR="007958EE">
        <w:rPr>
          <w:rFonts w:ascii="宋体" w:eastAsia="宋体" w:hAnsi="宋体" w:hint="eastAsia"/>
        </w:rPr>
        <w:t>的</w:t>
      </w:r>
      <w:r w:rsidR="00215A15">
        <w:rPr>
          <w:rFonts w:ascii="宋体" w:eastAsia="宋体" w:hAnsi="宋体" w:hint="eastAsia"/>
        </w:rPr>
        <w:t>产出</w:t>
      </w:r>
      <w:r w:rsidR="006C3EA6">
        <w:rPr>
          <w:rFonts w:ascii="宋体" w:eastAsia="宋体" w:hAnsi="宋体" w:hint="eastAsia"/>
        </w:rPr>
        <w:t>率，它还</w:t>
      </w:r>
      <w:r w:rsidR="004B56E6">
        <w:rPr>
          <w:rFonts w:ascii="宋体" w:eastAsia="宋体" w:hAnsi="宋体" w:hint="eastAsia"/>
        </w:rPr>
        <w:t>涉及</w:t>
      </w:r>
      <w:r w:rsidR="00412276">
        <w:rPr>
          <w:rFonts w:ascii="宋体" w:eastAsia="宋体" w:hAnsi="宋体" w:hint="eastAsia"/>
        </w:rPr>
        <w:t>土地和其他</w:t>
      </w:r>
      <w:r w:rsidR="00325119">
        <w:rPr>
          <w:rFonts w:ascii="宋体" w:eastAsia="宋体" w:hAnsi="宋体" w:hint="eastAsia"/>
        </w:rPr>
        <w:t>要素</w:t>
      </w:r>
      <w:r w:rsidR="00412276">
        <w:rPr>
          <w:rFonts w:ascii="宋体" w:eastAsia="宋体" w:hAnsi="宋体" w:hint="eastAsia"/>
        </w:rPr>
        <w:t>的产出率</w:t>
      </w:r>
      <w:r w:rsidR="006C3EA6">
        <w:rPr>
          <w:rFonts w:ascii="宋体" w:eastAsia="宋体" w:hAnsi="宋体" w:hint="eastAsia"/>
        </w:rPr>
        <w:t>，</w:t>
      </w:r>
      <w:r w:rsidR="00412276">
        <w:rPr>
          <w:rFonts w:ascii="宋体" w:eastAsia="宋体" w:hAnsi="宋体" w:hint="eastAsia"/>
        </w:rPr>
        <w:t>它所</w:t>
      </w:r>
      <w:r w:rsidR="00215A15">
        <w:rPr>
          <w:rFonts w:ascii="宋体" w:eastAsia="宋体" w:hAnsi="宋体" w:hint="eastAsia"/>
        </w:rPr>
        <w:t>反映</w:t>
      </w:r>
      <w:r w:rsidR="00412276">
        <w:rPr>
          <w:rFonts w:ascii="宋体" w:eastAsia="宋体" w:hAnsi="宋体" w:hint="eastAsia"/>
        </w:rPr>
        <w:t>的是农业</w:t>
      </w:r>
      <w:r w:rsidR="007958EE">
        <w:rPr>
          <w:rFonts w:ascii="宋体" w:eastAsia="宋体" w:hAnsi="宋体" w:hint="eastAsia"/>
        </w:rPr>
        <w:t>生产者</w:t>
      </w:r>
      <w:r w:rsidR="00412276">
        <w:rPr>
          <w:rFonts w:ascii="宋体" w:eastAsia="宋体" w:hAnsi="宋体" w:hint="eastAsia"/>
        </w:rPr>
        <w:t>之间的效率比较</w:t>
      </w:r>
      <w:r w:rsidR="007D31FF">
        <w:rPr>
          <w:rFonts w:ascii="宋体" w:eastAsia="宋体" w:hAnsi="宋体" w:hint="eastAsia"/>
        </w:rPr>
        <w:t>和竞争关系</w:t>
      </w:r>
      <w:r w:rsidR="00412276">
        <w:rPr>
          <w:rFonts w:ascii="宋体" w:eastAsia="宋体" w:hAnsi="宋体" w:hint="eastAsia"/>
        </w:rPr>
        <w:t>。而农业规模化经营</w:t>
      </w:r>
      <w:r w:rsidR="00A00070">
        <w:rPr>
          <w:rFonts w:ascii="宋体" w:eastAsia="宋体" w:hAnsi="宋体" w:hint="eastAsia"/>
        </w:rPr>
        <w:t>所</w:t>
      </w:r>
      <w:r w:rsidR="004B56E6">
        <w:rPr>
          <w:rFonts w:ascii="宋体" w:eastAsia="宋体" w:hAnsi="宋体" w:hint="eastAsia"/>
        </w:rPr>
        <w:t>涉及</w:t>
      </w:r>
      <w:r w:rsidR="00215A15">
        <w:rPr>
          <w:rFonts w:ascii="宋体" w:eastAsia="宋体" w:hAnsi="宋体" w:hint="eastAsia"/>
        </w:rPr>
        <w:t>的</w:t>
      </w:r>
      <w:r w:rsidR="006C3EA6">
        <w:rPr>
          <w:rFonts w:ascii="宋体" w:eastAsia="宋体" w:hAnsi="宋体" w:hint="eastAsia"/>
        </w:rPr>
        <w:t>主要是劳动投入的产出率，并不必然</w:t>
      </w:r>
      <w:r w:rsidR="004B56E6">
        <w:rPr>
          <w:rFonts w:ascii="宋体" w:eastAsia="宋体" w:hAnsi="宋体" w:hint="eastAsia"/>
        </w:rPr>
        <w:t>涉及</w:t>
      </w:r>
      <w:r w:rsidR="006C3EA6">
        <w:rPr>
          <w:rFonts w:ascii="宋体" w:eastAsia="宋体" w:hAnsi="宋体" w:hint="eastAsia"/>
        </w:rPr>
        <w:t>其他物质性要素的产出率，</w:t>
      </w:r>
      <w:r w:rsidR="00215A15">
        <w:rPr>
          <w:rFonts w:ascii="宋体" w:eastAsia="宋体" w:hAnsi="宋体" w:hint="eastAsia"/>
        </w:rPr>
        <w:t>它所反映</w:t>
      </w:r>
      <w:r w:rsidR="00A00070">
        <w:rPr>
          <w:rFonts w:ascii="宋体" w:eastAsia="宋体" w:hAnsi="宋体" w:hint="eastAsia"/>
        </w:rPr>
        <w:t>的</w:t>
      </w:r>
      <w:r w:rsidR="007545F6">
        <w:rPr>
          <w:rFonts w:ascii="宋体" w:eastAsia="宋体" w:hAnsi="宋体" w:hint="eastAsia"/>
        </w:rPr>
        <w:t>是</w:t>
      </w:r>
      <w:r>
        <w:rPr>
          <w:rFonts w:ascii="宋体" w:eastAsia="宋体" w:hAnsi="宋体" w:hint="eastAsia"/>
        </w:rPr>
        <w:t>农业从业者和</w:t>
      </w:r>
      <w:r w:rsidR="00A00070">
        <w:rPr>
          <w:rFonts w:ascii="宋体" w:eastAsia="宋体" w:hAnsi="宋体" w:hint="eastAsia"/>
        </w:rPr>
        <w:t>非农业从业者之间的收入比较</w:t>
      </w:r>
      <w:r w:rsidR="006C3EA6">
        <w:rPr>
          <w:rFonts w:ascii="宋体" w:eastAsia="宋体" w:hAnsi="宋体" w:hint="eastAsia"/>
        </w:rPr>
        <w:t>。</w:t>
      </w:r>
      <w:r w:rsidR="000A06A9">
        <w:rPr>
          <w:rFonts w:ascii="宋体" w:eastAsia="宋体" w:hAnsi="宋体" w:hint="eastAsia"/>
        </w:rPr>
        <w:t>农业规模化经营语境中的</w:t>
      </w:r>
      <w:r w:rsidR="007958EE">
        <w:rPr>
          <w:rFonts w:ascii="宋体" w:eastAsia="宋体" w:hAnsi="宋体" w:hint="eastAsia"/>
        </w:rPr>
        <w:t>劳动生产率</w:t>
      </w:r>
      <w:r w:rsidR="000A06A9">
        <w:rPr>
          <w:rFonts w:ascii="宋体" w:eastAsia="宋体" w:hAnsi="宋体" w:hint="eastAsia"/>
        </w:rPr>
        <w:t>其实是</w:t>
      </w:r>
      <w:r w:rsidR="00945BAB">
        <w:rPr>
          <w:rFonts w:ascii="宋体" w:eastAsia="宋体" w:hAnsi="宋体" w:hint="eastAsia"/>
        </w:rPr>
        <w:t>农业工资率</w:t>
      </w:r>
      <w:r w:rsidR="0099509D">
        <w:rPr>
          <w:rFonts w:ascii="宋体" w:eastAsia="宋体" w:hAnsi="宋体" w:hint="eastAsia"/>
        </w:rPr>
        <w:t>的代理指标</w:t>
      </w:r>
      <w:r w:rsidR="00A00070">
        <w:rPr>
          <w:rFonts w:ascii="宋体" w:eastAsia="宋体" w:hAnsi="宋体" w:hint="eastAsia"/>
        </w:rPr>
        <w:t>。</w:t>
      </w:r>
      <w:r w:rsidR="00311B7E">
        <w:rPr>
          <w:rFonts w:ascii="宋体" w:eastAsia="宋体" w:hAnsi="宋体" w:hint="eastAsia"/>
        </w:rPr>
        <w:t>农场主们扩大其农场规模</w:t>
      </w:r>
      <w:r w:rsidR="00945BAB">
        <w:rPr>
          <w:rFonts w:ascii="宋体" w:eastAsia="宋体" w:hAnsi="宋体" w:hint="eastAsia"/>
        </w:rPr>
        <w:t>，</w:t>
      </w:r>
      <w:r w:rsidR="00664D7F">
        <w:rPr>
          <w:rFonts w:ascii="宋体" w:eastAsia="宋体" w:hAnsi="宋体" w:hint="eastAsia"/>
        </w:rPr>
        <w:t>看</w:t>
      </w:r>
      <w:r w:rsidR="00945BAB">
        <w:rPr>
          <w:rFonts w:ascii="宋体" w:eastAsia="宋体" w:hAnsi="宋体" w:hint="eastAsia"/>
        </w:rPr>
        <w:t>似</w:t>
      </w:r>
      <w:r w:rsidR="001C65FC">
        <w:rPr>
          <w:rFonts w:ascii="宋体" w:eastAsia="宋体" w:hAnsi="宋体" w:hint="eastAsia"/>
        </w:rPr>
        <w:t>在</w:t>
      </w:r>
      <w:r w:rsidR="00483395">
        <w:rPr>
          <w:rFonts w:ascii="宋体" w:eastAsia="宋体" w:hAnsi="宋体" w:hint="eastAsia"/>
        </w:rPr>
        <w:t>追求高</w:t>
      </w:r>
      <w:r w:rsidR="00664D7F">
        <w:rPr>
          <w:rFonts w:ascii="宋体" w:eastAsia="宋体" w:hAnsi="宋体" w:hint="eastAsia"/>
        </w:rPr>
        <w:t>劳动生产率，</w:t>
      </w:r>
      <w:r w:rsidR="00945BAB">
        <w:rPr>
          <w:rFonts w:ascii="宋体" w:eastAsia="宋体" w:hAnsi="宋体" w:hint="eastAsia"/>
        </w:rPr>
        <w:t>其实</w:t>
      </w:r>
      <w:r w:rsidR="00664D7F">
        <w:rPr>
          <w:rFonts w:ascii="宋体" w:eastAsia="宋体" w:hAnsi="宋体" w:hint="eastAsia"/>
        </w:rPr>
        <w:t>是在追求</w:t>
      </w:r>
      <w:r w:rsidR="00291331">
        <w:rPr>
          <w:rFonts w:ascii="宋体" w:eastAsia="宋体" w:hAnsi="宋体" w:hint="eastAsia"/>
        </w:rPr>
        <w:t>与非农产业工资率</w:t>
      </w:r>
      <w:r w:rsidR="007958EE">
        <w:rPr>
          <w:rFonts w:ascii="宋体" w:eastAsia="宋体" w:hAnsi="宋体" w:hint="eastAsia"/>
        </w:rPr>
        <w:t>相当</w:t>
      </w:r>
      <w:r w:rsidR="00E40F95">
        <w:rPr>
          <w:rFonts w:ascii="宋体" w:eastAsia="宋体" w:hAnsi="宋体" w:hint="eastAsia"/>
        </w:rPr>
        <w:t>的务农</w:t>
      </w:r>
      <w:r w:rsidR="000A06A9">
        <w:rPr>
          <w:rFonts w:ascii="宋体" w:eastAsia="宋体" w:hAnsi="宋体" w:hint="eastAsia"/>
        </w:rPr>
        <w:t>收入</w:t>
      </w:r>
      <w:r w:rsidR="00291331">
        <w:rPr>
          <w:rFonts w:ascii="宋体" w:eastAsia="宋体" w:hAnsi="宋体" w:hint="eastAsia"/>
        </w:rPr>
        <w:t>，</w:t>
      </w:r>
      <w:r w:rsidR="007D31FF">
        <w:rPr>
          <w:rFonts w:ascii="宋体" w:eastAsia="宋体" w:hAnsi="宋体" w:hint="eastAsia"/>
        </w:rPr>
        <w:t>它所</w:t>
      </w:r>
      <w:r w:rsidR="007545F6">
        <w:rPr>
          <w:rFonts w:ascii="宋体" w:eastAsia="宋体" w:hAnsi="宋体" w:hint="eastAsia"/>
        </w:rPr>
        <w:t>影响</w:t>
      </w:r>
      <w:r w:rsidR="007D31FF">
        <w:rPr>
          <w:rFonts w:ascii="宋体" w:eastAsia="宋体" w:hAnsi="宋体" w:hint="eastAsia"/>
        </w:rPr>
        <w:t>的</w:t>
      </w:r>
      <w:r w:rsidR="00E40F95">
        <w:rPr>
          <w:rFonts w:ascii="宋体" w:eastAsia="宋体" w:hAnsi="宋体" w:hint="eastAsia"/>
        </w:rPr>
        <w:t>主要</w:t>
      </w:r>
      <w:r w:rsidR="007D31FF">
        <w:rPr>
          <w:rFonts w:ascii="宋体" w:eastAsia="宋体" w:hAnsi="宋体" w:hint="eastAsia"/>
        </w:rPr>
        <w:t>是生产要素</w:t>
      </w:r>
      <w:r w:rsidR="004B56E6">
        <w:rPr>
          <w:rFonts w:ascii="宋体" w:eastAsia="宋体" w:hAnsi="宋体" w:hint="eastAsia"/>
        </w:rPr>
        <w:t>（尤其是</w:t>
      </w:r>
      <w:r w:rsidR="000A06A9">
        <w:rPr>
          <w:rFonts w:ascii="宋体" w:eastAsia="宋体" w:hAnsi="宋体" w:hint="eastAsia"/>
        </w:rPr>
        <w:t>劳动力）</w:t>
      </w:r>
      <w:r w:rsidR="007D31FF">
        <w:rPr>
          <w:rFonts w:ascii="宋体" w:eastAsia="宋体" w:hAnsi="宋体" w:hint="eastAsia"/>
        </w:rPr>
        <w:t>在农业和非农产业之间</w:t>
      </w:r>
      <w:r w:rsidR="00B61A52">
        <w:rPr>
          <w:rFonts w:ascii="宋体" w:eastAsia="宋体" w:hAnsi="宋体" w:hint="eastAsia"/>
        </w:rPr>
        <w:t>的流转</w:t>
      </w:r>
      <w:r w:rsidR="007545F6">
        <w:rPr>
          <w:rFonts w:ascii="宋体" w:eastAsia="宋体" w:hAnsi="宋体" w:hint="eastAsia"/>
        </w:rPr>
        <w:t>配置</w:t>
      </w:r>
      <w:r w:rsidR="007D31FF">
        <w:rPr>
          <w:rFonts w:ascii="宋体" w:eastAsia="宋体" w:hAnsi="宋体" w:hint="eastAsia"/>
        </w:rPr>
        <w:t>。</w:t>
      </w:r>
    </w:p>
    <w:p w14:paraId="50E59891" w14:textId="5AF026A3" w:rsidR="007958EE" w:rsidRDefault="00291331" w:rsidP="00232D52">
      <w:pPr>
        <w:ind w:firstLineChars="200" w:firstLine="420"/>
        <w:rPr>
          <w:rFonts w:ascii="宋体" w:eastAsia="宋体" w:hAnsi="宋体"/>
        </w:rPr>
      </w:pPr>
      <w:r>
        <w:rPr>
          <w:rFonts w:ascii="宋体" w:eastAsia="宋体" w:hAnsi="宋体" w:hint="eastAsia"/>
        </w:rPr>
        <w:t>这</w:t>
      </w:r>
      <w:r w:rsidR="007503D5">
        <w:rPr>
          <w:rFonts w:ascii="宋体" w:eastAsia="宋体" w:hAnsi="宋体" w:hint="eastAsia"/>
        </w:rPr>
        <w:t>绝</w:t>
      </w:r>
      <w:r>
        <w:rPr>
          <w:rFonts w:ascii="宋体" w:eastAsia="宋体" w:hAnsi="宋体" w:hint="eastAsia"/>
        </w:rPr>
        <w:t>不</w:t>
      </w:r>
      <w:r w:rsidR="007503D5">
        <w:rPr>
          <w:rFonts w:ascii="宋体" w:eastAsia="宋体" w:hAnsi="宋体" w:hint="eastAsia"/>
        </w:rPr>
        <w:t>是说</w:t>
      </w:r>
      <w:r w:rsidR="005B3339">
        <w:rPr>
          <w:rFonts w:ascii="宋体" w:eastAsia="宋体" w:hAnsi="宋体" w:hint="eastAsia"/>
        </w:rPr>
        <w:t>，在农业经济研究</w:t>
      </w:r>
      <w:r w:rsidR="00E40F95">
        <w:rPr>
          <w:rFonts w:ascii="宋体" w:eastAsia="宋体" w:hAnsi="宋体" w:hint="eastAsia"/>
        </w:rPr>
        <w:t>中，</w:t>
      </w:r>
      <w:r w:rsidR="008767A2">
        <w:rPr>
          <w:rFonts w:ascii="宋体" w:eastAsia="宋体" w:hAnsi="宋体" w:hint="eastAsia"/>
        </w:rPr>
        <w:t>物质性</w:t>
      </w:r>
      <w:r w:rsidR="00731531">
        <w:rPr>
          <w:rFonts w:ascii="宋体" w:eastAsia="宋体" w:hAnsi="宋体" w:hint="eastAsia"/>
        </w:rPr>
        <w:t>要素产出</w:t>
      </w:r>
      <w:r w:rsidR="00246204">
        <w:rPr>
          <w:rFonts w:ascii="宋体" w:eastAsia="宋体" w:hAnsi="宋体" w:hint="eastAsia"/>
        </w:rPr>
        <w:t>效率</w:t>
      </w:r>
      <w:r>
        <w:rPr>
          <w:rFonts w:ascii="宋体" w:eastAsia="宋体" w:hAnsi="宋体" w:hint="eastAsia"/>
        </w:rPr>
        <w:t>评价不如务农收入评价重要，只是说这是两类不同的问题，各</w:t>
      </w:r>
      <w:r w:rsidR="007958EE">
        <w:rPr>
          <w:rFonts w:ascii="宋体" w:eastAsia="宋体" w:hAnsi="宋体" w:hint="eastAsia"/>
        </w:rPr>
        <w:t>有</w:t>
      </w:r>
      <w:r>
        <w:rPr>
          <w:rFonts w:ascii="宋体" w:eastAsia="宋体" w:hAnsi="宋体" w:hint="eastAsia"/>
        </w:rPr>
        <w:t>其</w:t>
      </w:r>
      <w:r w:rsidR="001C65FC">
        <w:rPr>
          <w:rFonts w:ascii="宋体" w:eastAsia="宋体" w:hAnsi="宋体" w:hint="eastAsia"/>
        </w:rPr>
        <w:t>自己</w:t>
      </w:r>
      <w:r>
        <w:rPr>
          <w:rFonts w:ascii="宋体" w:eastAsia="宋体" w:hAnsi="宋体" w:hint="eastAsia"/>
        </w:rPr>
        <w:t>的展开层面和</w:t>
      </w:r>
      <w:r w:rsidR="00666C5C">
        <w:rPr>
          <w:rFonts w:ascii="宋体" w:eastAsia="宋体" w:hAnsi="宋体" w:hint="eastAsia"/>
        </w:rPr>
        <w:t>实现</w:t>
      </w:r>
      <w:r>
        <w:rPr>
          <w:rFonts w:ascii="宋体" w:eastAsia="宋体" w:hAnsi="宋体" w:hint="eastAsia"/>
        </w:rPr>
        <w:t>机制</w:t>
      </w:r>
      <w:r w:rsidR="008A7409">
        <w:rPr>
          <w:rFonts w:ascii="宋体" w:eastAsia="宋体" w:hAnsi="宋体" w:hint="eastAsia"/>
        </w:rPr>
        <w:t>，不应混为一谈</w:t>
      </w:r>
      <w:r>
        <w:rPr>
          <w:rFonts w:ascii="宋体" w:eastAsia="宋体" w:hAnsi="宋体" w:hint="eastAsia"/>
        </w:rPr>
        <w:t>。</w:t>
      </w:r>
      <w:r w:rsidR="00215A15">
        <w:rPr>
          <w:rFonts w:ascii="宋体" w:eastAsia="宋体" w:hAnsi="宋体" w:hint="eastAsia"/>
        </w:rPr>
        <w:t>所有的农业从业者</w:t>
      </w:r>
      <w:r w:rsidR="00506CC0">
        <w:rPr>
          <w:rFonts w:ascii="宋体" w:eastAsia="宋体" w:hAnsi="宋体" w:hint="eastAsia"/>
        </w:rPr>
        <w:t>，</w:t>
      </w:r>
      <w:r w:rsidR="00215A15">
        <w:rPr>
          <w:rFonts w:ascii="宋体" w:eastAsia="宋体" w:hAnsi="宋体" w:hint="eastAsia"/>
        </w:rPr>
        <w:t>在投身农业经营</w:t>
      </w:r>
      <w:r w:rsidR="00246204">
        <w:rPr>
          <w:rFonts w:ascii="宋体" w:eastAsia="宋体" w:hAnsi="宋体" w:hint="eastAsia"/>
        </w:rPr>
        <w:t>前，</w:t>
      </w:r>
      <w:r w:rsidR="00506CC0">
        <w:rPr>
          <w:rFonts w:ascii="宋体" w:eastAsia="宋体" w:hAnsi="宋体" w:hint="eastAsia"/>
        </w:rPr>
        <w:t>首先</w:t>
      </w:r>
      <w:r w:rsidR="005B3339">
        <w:rPr>
          <w:rFonts w:ascii="宋体" w:eastAsia="宋体" w:hAnsi="宋体" w:hint="eastAsia"/>
        </w:rPr>
        <w:t>要判明</w:t>
      </w:r>
      <w:r w:rsidR="00506CC0">
        <w:rPr>
          <w:rFonts w:ascii="宋体" w:eastAsia="宋体" w:hAnsi="宋体" w:hint="eastAsia"/>
        </w:rPr>
        <w:t>的是务农能否赚钱养家</w:t>
      </w:r>
      <w:r w:rsidR="00FD2232">
        <w:rPr>
          <w:rFonts w:ascii="宋体" w:eastAsia="宋体" w:hAnsi="宋体" w:hint="eastAsia"/>
        </w:rPr>
        <w:t>，</w:t>
      </w:r>
      <w:r w:rsidR="007545F6">
        <w:rPr>
          <w:rFonts w:ascii="宋体" w:eastAsia="宋体" w:hAnsi="宋体" w:hint="eastAsia"/>
        </w:rPr>
        <w:t>从而自己是否要以农为业。如果</w:t>
      </w:r>
      <w:r w:rsidR="00090AC4">
        <w:rPr>
          <w:rFonts w:ascii="宋体" w:eastAsia="宋体" w:hAnsi="宋体" w:hint="eastAsia"/>
        </w:rPr>
        <w:t>认定</w:t>
      </w:r>
      <w:r w:rsidR="008B5EF5">
        <w:rPr>
          <w:rFonts w:ascii="宋体" w:eastAsia="宋体" w:hAnsi="宋体" w:hint="eastAsia"/>
        </w:rPr>
        <w:t>凭</w:t>
      </w:r>
      <w:r w:rsidR="007545F6">
        <w:rPr>
          <w:rFonts w:ascii="宋体" w:eastAsia="宋体" w:hAnsi="宋体" w:hint="eastAsia"/>
        </w:rPr>
        <w:t>农业收入不足以维持家庭生计，</w:t>
      </w:r>
      <w:r w:rsidR="00090AC4">
        <w:rPr>
          <w:rFonts w:ascii="宋体" w:eastAsia="宋体" w:hAnsi="宋体" w:hint="eastAsia"/>
        </w:rPr>
        <w:t>他</w:t>
      </w:r>
      <w:r w:rsidR="008B5EF5">
        <w:rPr>
          <w:rFonts w:ascii="宋体" w:eastAsia="宋体" w:hAnsi="宋体" w:hint="eastAsia"/>
        </w:rPr>
        <w:t>们</w:t>
      </w:r>
      <w:r w:rsidR="00506CC0">
        <w:rPr>
          <w:rFonts w:ascii="宋体" w:eastAsia="宋体" w:hAnsi="宋体" w:hint="eastAsia"/>
        </w:rPr>
        <w:t>就会</w:t>
      </w:r>
      <w:r w:rsidR="006C3EA6">
        <w:rPr>
          <w:rFonts w:ascii="宋体" w:eastAsia="宋体" w:hAnsi="宋体" w:hint="eastAsia"/>
        </w:rPr>
        <w:t>转向</w:t>
      </w:r>
      <w:r w:rsidR="00E40F95">
        <w:rPr>
          <w:rFonts w:ascii="宋体" w:eastAsia="宋体" w:hAnsi="宋体" w:hint="eastAsia"/>
        </w:rPr>
        <w:t>其他产业</w:t>
      </w:r>
      <w:r w:rsidR="00246204">
        <w:rPr>
          <w:rFonts w:ascii="宋体" w:eastAsia="宋体" w:hAnsi="宋体" w:hint="eastAsia"/>
        </w:rPr>
        <w:t>就业</w:t>
      </w:r>
      <w:r w:rsidR="00506CC0">
        <w:rPr>
          <w:rFonts w:ascii="宋体" w:eastAsia="宋体" w:hAnsi="宋体" w:hint="eastAsia"/>
        </w:rPr>
        <w:t>。</w:t>
      </w:r>
      <w:r w:rsidR="005E7371">
        <w:rPr>
          <w:rFonts w:ascii="宋体" w:eastAsia="宋体" w:hAnsi="宋体" w:hint="eastAsia"/>
        </w:rPr>
        <w:t>农业从业者，</w:t>
      </w:r>
      <w:r w:rsidR="00506CC0">
        <w:rPr>
          <w:rFonts w:ascii="宋体" w:eastAsia="宋体" w:hAnsi="宋体" w:hint="eastAsia"/>
        </w:rPr>
        <w:t>只有在能够安心以农为业</w:t>
      </w:r>
      <w:r w:rsidR="00FD2232">
        <w:rPr>
          <w:rFonts w:ascii="宋体" w:eastAsia="宋体" w:hAnsi="宋体" w:hint="eastAsia"/>
        </w:rPr>
        <w:t>的情况下</w:t>
      </w:r>
      <w:r w:rsidR="00506CC0">
        <w:rPr>
          <w:rFonts w:ascii="宋体" w:eastAsia="宋体" w:hAnsi="宋体" w:hint="eastAsia"/>
        </w:rPr>
        <w:t>，</w:t>
      </w:r>
      <w:r w:rsidR="00483395">
        <w:rPr>
          <w:rFonts w:ascii="宋体" w:eastAsia="宋体" w:hAnsi="宋体" w:hint="eastAsia"/>
        </w:rPr>
        <w:t>才会去关注</w:t>
      </w:r>
      <w:r w:rsidR="004C31C3">
        <w:rPr>
          <w:rFonts w:ascii="宋体" w:eastAsia="宋体" w:hAnsi="宋体" w:hint="eastAsia"/>
        </w:rPr>
        <w:t>农业</w:t>
      </w:r>
      <w:r w:rsidR="00506CC0">
        <w:rPr>
          <w:rFonts w:ascii="宋体" w:eastAsia="宋体" w:hAnsi="宋体" w:hint="eastAsia"/>
        </w:rPr>
        <w:t>投入要素（包括土地）的生产</w:t>
      </w:r>
      <w:r w:rsidR="00951306">
        <w:rPr>
          <w:rFonts w:ascii="宋体" w:eastAsia="宋体" w:hAnsi="宋体" w:hint="eastAsia"/>
        </w:rPr>
        <w:t>效</w:t>
      </w:r>
      <w:r w:rsidR="00506CC0">
        <w:rPr>
          <w:rFonts w:ascii="宋体" w:eastAsia="宋体" w:hAnsi="宋体" w:hint="eastAsia"/>
        </w:rPr>
        <w:t>率。</w:t>
      </w:r>
      <w:r w:rsidR="008B5EF5">
        <w:rPr>
          <w:rFonts w:ascii="宋体" w:eastAsia="宋体" w:hAnsi="宋体" w:hint="eastAsia"/>
        </w:rPr>
        <w:t>使</w:t>
      </w:r>
      <w:r w:rsidR="00E40F95">
        <w:rPr>
          <w:rFonts w:ascii="宋体" w:eastAsia="宋体" w:hAnsi="宋体" w:hint="eastAsia"/>
        </w:rPr>
        <w:t>农业规模化经营</w:t>
      </w:r>
      <w:r w:rsidR="008B5EF5">
        <w:rPr>
          <w:rFonts w:ascii="宋体" w:eastAsia="宋体" w:hAnsi="宋体" w:hint="eastAsia"/>
        </w:rPr>
        <w:t>成为</w:t>
      </w:r>
      <w:r w:rsidR="00666C5C">
        <w:rPr>
          <w:rFonts w:ascii="宋体" w:eastAsia="宋体" w:hAnsi="宋体" w:hint="eastAsia"/>
        </w:rPr>
        <w:t>必要的基本因素</w:t>
      </w:r>
      <w:r w:rsidR="00E40F95">
        <w:rPr>
          <w:rFonts w:ascii="宋体" w:eastAsia="宋体" w:hAnsi="宋体" w:hint="eastAsia"/>
        </w:rPr>
        <w:t>只在于</w:t>
      </w:r>
      <w:r w:rsidR="00083793">
        <w:rPr>
          <w:rFonts w:ascii="宋体" w:eastAsia="宋体" w:hAnsi="宋体" w:hint="eastAsia"/>
        </w:rPr>
        <w:t>两</w:t>
      </w:r>
      <w:r w:rsidR="005134F7">
        <w:rPr>
          <w:rFonts w:ascii="宋体" w:eastAsia="宋体" w:hAnsi="宋体" w:hint="eastAsia"/>
        </w:rPr>
        <w:t>点</w:t>
      </w:r>
      <w:r w:rsidR="00083793">
        <w:rPr>
          <w:rFonts w:ascii="宋体" w:eastAsia="宋体" w:hAnsi="宋体" w:hint="eastAsia"/>
        </w:rPr>
        <w:t>：</w:t>
      </w:r>
      <w:r w:rsidR="00E40F95">
        <w:rPr>
          <w:rFonts w:ascii="宋体" w:eastAsia="宋体" w:hAnsi="宋体" w:hint="eastAsia"/>
        </w:rPr>
        <w:t>随经济发展而</w:t>
      </w:r>
      <w:r w:rsidR="00896395">
        <w:rPr>
          <w:rFonts w:ascii="宋体" w:eastAsia="宋体" w:hAnsi="宋体" w:hint="eastAsia"/>
        </w:rPr>
        <w:t>趋于</w:t>
      </w:r>
      <w:r w:rsidR="00E40F95">
        <w:rPr>
          <w:rFonts w:ascii="宋体" w:eastAsia="宋体" w:hAnsi="宋体" w:hint="eastAsia"/>
        </w:rPr>
        <w:t>上升的非农产业工资率</w:t>
      </w:r>
      <w:r w:rsidR="00083793">
        <w:rPr>
          <w:rFonts w:ascii="宋体" w:eastAsia="宋体" w:hAnsi="宋体" w:hint="eastAsia"/>
        </w:rPr>
        <w:t>，</w:t>
      </w:r>
      <w:r w:rsidR="00E40F95">
        <w:rPr>
          <w:rFonts w:ascii="宋体" w:eastAsia="宋体" w:hAnsi="宋体" w:hint="eastAsia"/>
        </w:rPr>
        <w:t>以及农产品需求</w:t>
      </w:r>
      <w:r w:rsidR="00483395">
        <w:rPr>
          <w:rFonts w:ascii="宋体" w:eastAsia="宋体" w:hAnsi="宋体" w:hint="eastAsia"/>
        </w:rPr>
        <w:t>的</w:t>
      </w:r>
      <w:r w:rsidR="00E40F95">
        <w:rPr>
          <w:rFonts w:ascii="宋体" w:eastAsia="宋体" w:hAnsi="宋体" w:hint="eastAsia"/>
        </w:rPr>
        <w:t>低收入弹性。</w:t>
      </w:r>
      <w:r w:rsidR="00455F44">
        <w:rPr>
          <w:rFonts w:ascii="宋体" w:eastAsia="宋体" w:hAnsi="宋体" w:hint="eastAsia"/>
        </w:rPr>
        <w:t>因此，</w:t>
      </w:r>
      <w:r w:rsidR="0038611E">
        <w:rPr>
          <w:rFonts w:ascii="宋体" w:eastAsia="宋体" w:hAnsi="宋体" w:hint="eastAsia"/>
        </w:rPr>
        <w:t>在农业规模化经营问题上，</w:t>
      </w:r>
      <w:r w:rsidR="00455F44">
        <w:rPr>
          <w:rFonts w:ascii="宋体" w:eastAsia="宋体" w:hAnsi="宋体" w:hint="eastAsia"/>
        </w:rPr>
        <w:t>从</w:t>
      </w:r>
      <w:r w:rsidR="00A1438D">
        <w:rPr>
          <w:rFonts w:ascii="宋体" w:eastAsia="宋体" w:hAnsi="宋体" w:hint="eastAsia"/>
        </w:rPr>
        <w:t>各种</w:t>
      </w:r>
      <w:r w:rsidR="00A85D08">
        <w:rPr>
          <w:rFonts w:ascii="宋体" w:eastAsia="宋体" w:hAnsi="宋体" w:hint="eastAsia"/>
        </w:rPr>
        <w:t>投入</w:t>
      </w:r>
      <w:r w:rsidR="00B460AD">
        <w:rPr>
          <w:rFonts w:ascii="宋体" w:eastAsia="宋体" w:hAnsi="宋体" w:hint="eastAsia"/>
        </w:rPr>
        <w:t>要素</w:t>
      </w:r>
      <w:r w:rsidR="00715234">
        <w:rPr>
          <w:rFonts w:ascii="宋体" w:eastAsia="宋体" w:hAnsi="宋体" w:hint="eastAsia"/>
        </w:rPr>
        <w:t>生产</w:t>
      </w:r>
      <w:r w:rsidR="00A1438D">
        <w:rPr>
          <w:rFonts w:ascii="宋体" w:eastAsia="宋体" w:hAnsi="宋体" w:hint="eastAsia"/>
        </w:rPr>
        <w:t>率</w:t>
      </w:r>
      <w:r w:rsidR="00B460AD">
        <w:rPr>
          <w:rFonts w:ascii="宋体" w:eastAsia="宋体" w:hAnsi="宋体" w:hint="eastAsia"/>
        </w:rPr>
        <w:t>的角度来</w:t>
      </w:r>
      <w:r w:rsidR="004C31C3">
        <w:rPr>
          <w:rFonts w:ascii="宋体" w:eastAsia="宋体" w:hAnsi="宋体" w:hint="eastAsia"/>
        </w:rPr>
        <w:t>评判</w:t>
      </w:r>
      <w:r w:rsidR="0038611E">
        <w:rPr>
          <w:rFonts w:ascii="宋体" w:eastAsia="宋体" w:hAnsi="宋体" w:hint="eastAsia"/>
        </w:rPr>
        <w:t>其</w:t>
      </w:r>
      <w:r w:rsidR="006C3EA6">
        <w:rPr>
          <w:rFonts w:ascii="宋体" w:eastAsia="宋体" w:hAnsi="宋体" w:hint="eastAsia"/>
        </w:rPr>
        <w:t>是否</w:t>
      </w:r>
      <w:r w:rsidR="00215A15">
        <w:rPr>
          <w:rFonts w:ascii="宋体" w:eastAsia="宋体" w:hAnsi="宋体" w:hint="eastAsia"/>
        </w:rPr>
        <w:t>可取</w:t>
      </w:r>
      <w:r w:rsidR="009038F5">
        <w:rPr>
          <w:rFonts w:ascii="宋体" w:eastAsia="宋体" w:hAnsi="宋体" w:hint="eastAsia"/>
        </w:rPr>
        <w:t>，其实</w:t>
      </w:r>
      <w:r w:rsidR="00E56951">
        <w:rPr>
          <w:rFonts w:ascii="宋体" w:eastAsia="宋体" w:hAnsi="宋体" w:hint="eastAsia"/>
        </w:rPr>
        <w:t>不得要领。</w:t>
      </w:r>
      <w:r w:rsidR="00917D86">
        <w:rPr>
          <w:rFonts w:ascii="宋体" w:eastAsia="宋体" w:hAnsi="宋体" w:hint="eastAsia"/>
        </w:rPr>
        <w:t>农业规模化经营</w:t>
      </w:r>
      <w:r w:rsidR="00E40F95">
        <w:rPr>
          <w:rFonts w:ascii="宋体" w:eastAsia="宋体" w:hAnsi="宋体" w:hint="eastAsia"/>
        </w:rPr>
        <w:t>是</w:t>
      </w:r>
      <w:r w:rsidR="005A5AE9">
        <w:rPr>
          <w:rFonts w:ascii="宋体" w:eastAsia="宋体" w:hAnsi="宋体" w:hint="eastAsia"/>
        </w:rPr>
        <w:t>个农户</w:t>
      </w:r>
      <w:r w:rsidR="00951306">
        <w:rPr>
          <w:rFonts w:ascii="宋体" w:eastAsia="宋体" w:hAnsi="宋体" w:hint="eastAsia"/>
        </w:rPr>
        <w:t>务农收入问题，</w:t>
      </w:r>
      <w:r w:rsidR="005A5AE9">
        <w:rPr>
          <w:rFonts w:ascii="宋体" w:eastAsia="宋体" w:hAnsi="宋体" w:hint="eastAsia"/>
        </w:rPr>
        <w:t>而非</w:t>
      </w:r>
      <w:r w:rsidR="00951306">
        <w:rPr>
          <w:rFonts w:ascii="宋体" w:eastAsia="宋体" w:hAnsi="宋体" w:hint="eastAsia"/>
        </w:rPr>
        <w:t>农业</w:t>
      </w:r>
      <w:r w:rsidR="005B3339">
        <w:rPr>
          <w:rFonts w:ascii="宋体" w:eastAsia="宋体" w:hAnsi="宋体" w:hint="eastAsia"/>
        </w:rPr>
        <w:t>生产</w:t>
      </w:r>
      <w:r w:rsidR="00E56951">
        <w:rPr>
          <w:rFonts w:ascii="宋体" w:eastAsia="宋体" w:hAnsi="宋体" w:hint="eastAsia"/>
        </w:rPr>
        <w:t>效率</w:t>
      </w:r>
      <w:r w:rsidR="00E40F95">
        <w:rPr>
          <w:rFonts w:ascii="宋体" w:eastAsia="宋体" w:hAnsi="宋体" w:hint="eastAsia"/>
        </w:rPr>
        <w:t>问题。</w:t>
      </w:r>
    </w:p>
    <w:p w14:paraId="05B49AAC" w14:textId="77777777" w:rsidR="007958EE" w:rsidRPr="00F04375" w:rsidRDefault="007958EE" w:rsidP="00A5369A">
      <w:pPr>
        <w:rPr>
          <w:rFonts w:ascii="宋体" w:eastAsia="宋体" w:hAnsi="宋体"/>
        </w:rPr>
      </w:pPr>
    </w:p>
    <w:p w14:paraId="7D25DCF1" w14:textId="62FFE774" w:rsidR="005E74E9" w:rsidRPr="00684D2F" w:rsidRDefault="00144C1C" w:rsidP="00684D2F">
      <w:pPr>
        <w:jc w:val="center"/>
        <w:rPr>
          <w:rFonts w:ascii="黑体" w:eastAsia="黑体" w:hAnsi="黑体"/>
          <w:sz w:val="28"/>
          <w:szCs w:val="28"/>
        </w:rPr>
      </w:pPr>
      <w:r w:rsidRPr="00684D2F">
        <w:rPr>
          <w:rFonts w:ascii="黑体" w:eastAsia="黑体" w:hAnsi="黑体" w:hint="eastAsia"/>
          <w:sz w:val="28"/>
          <w:szCs w:val="28"/>
        </w:rPr>
        <w:t>七</w:t>
      </w:r>
      <w:r w:rsidRPr="00684D2F">
        <w:rPr>
          <w:rFonts w:ascii="黑体" w:eastAsia="黑体" w:hAnsi="黑体"/>
          <w:sz w:val="28"/>
          <w:szCs w:val="28"/>
        </w:rPr>
        <w:t>、</w:t>
      </w:r>
      <w:r w:rsidR="000E3311">
        <w:rPr>
          <w:rFonts w:ascii="黑体" w:eastAsia="黑体" w:hAnsi="黑体" w:hint="eastAsia"/>
          <w:sz w:val="28"/>
          <w:szCs w:val="28"/>
        </w:rPr>
        <w:t>结束语</w:t>
      </w:r>
    </w:p>
    <w:p w14:paraId="2814548B" w14:textId="0C2F555C" w:rsidR="00FA57DC" w:rsidRDefault="00FA57DC" w:rsidP="00B93A86">
      <w:pPr>
        <w:rPr>
          <w:rFonts w:ascii="黑体" w:eastAsia="黑体" w:hAnsi="黑体"/>
        </w:rPr>
      </w:pPr>
    </w:p>
    <w:p w14:paraId="10DF3A2A" w14:textId="6F037D3A" w:rsidR="00A5080A" w:rsidRPr="00A5080A" w:rsidRDefault="00CD7BCF" w:rsidP="00A5080A">
      <w:pPr>
        <w:ind w:firstLineChars="200" w:firstLine="420"/>
        <w:rPr>
          <w:rFonts w:ascii="宋体" w:eastAsia="宋体" w:hAnsi="宋体"/>
        </w:rPr>
      </w:pPr>
      <w:r>
        <w:rPr>
          <w:rFonts w:ascii="宋体" w:eastAsia="宋体" w:hAnsi="宋体" w:hint="eastAsia"/>
        </w:rPr>
        <w:t>传统小微农业条件下的高土地产出率以农民的劳动过密化投入为前提，且与农村</w:t>
      </w:r>
      <w:r w:rsidR="005233A2">
        <w:rPr>
          <w:rFonts w:ascii="宋体" w:eastAsia="宋体" w:hAnsi="宋体" w:hint="eastAsia"/>
        </w:rPr>
        <w:t>、农民的</w:t>
      </w:r>
      <w:r>
        <w:rPr>
          <w:rFonts w:ascii="宋体" w:eastAsia="宋体" w:hAnsi="宋体" w:hint="eastAsia"/>
        </w:rPr>
        <w:t>贫穷化难解难分。</w:t>
      </w:r>
      <w:r w:rsidR="00F2699E">
        <w:rPr>
          <w:rFonts w:ascii="宋体" w:eastAsia="宋体" w:hAnsi="宋体" w:hint="eastAsia"/>
        </w:rPr>
        <w:t>当农村改革开启</w:t>
      </w:r>
      <w:r w:rsidR="00851C03">
        <w:rPr>
          <w:rFonts w:ascii="宋体" w:eastAsia="宋体" w:hAnsi="宋体" w:hint="eastAsia"/>
        </w:rPr>
        <w:t>了农村</w:t>
      </w:r>
      <w:r w:rsidR="00966F89">
        <w:rPr>
          <w:rFonts w:ascii="宋体" w:eastAsia="宋体" w:hAnsi="宋体" w:hint="eastAsia"/>
        </w:rPr>
        <w:t>劳力非农化</w:t>
      </w:r>
      <w:r w:rsidR="00757E0D">
        <w:rPr>
          <w:rFonts w:ascii="宋体" w:eastAsia="宋体" w:hAnsi="宋体" w:hint="eastAsia"/>
        </w:rPr>
        <w:t>的</w:t>
      </w:r>
      <w:r w:rsidR="006B4E71">
        <w:rPr>
          <w:rFonts w:ascii="宋体" w:eastAsia="宋体" w:hAnsi="宋体" w:hint="eastAsia"/>
        </w:rPr>
        <w:t>大门</w:t>
      </w:r>
      <w:r w:rsidR="007A71EA">
        <w:rPr>
          <w:rFonts w:ascii="宋体" w:eastAsia="宋体" w:hAnsi="宋体" w:hint="eastAsia"/>
        </w:rPr>
        <w:t>后，</w:t>
      </w:r>
      <w:r>
        <w:rPr>
          <w:rFonts w:ascii="宋体" w:eastAsia="宋体" w:hAnsi="宋体" w:hint="eastAsia"/>
        </w:rPr>
        <w:t>那样</w:t>
      </w:r>
      <w:r w:rsidR="00063919">
        <w:rPr>
          <w:rFonts w:ascii="宋体" w:eastAsia="宋体" w:hAnsi="宋体" w:hint="eastAsia"/>
        </w:rPr>
        <w:t>的高土地产出</w:t>
      </w:r>
      <w:r w:rsidR="007A71EA">
        <w:rPr>
          <w:rFonts w:ascii="宋体" w:eastAsia="宋体" w:hAnsi="宋体" w:hint="eastAsia"/>
        </w:rPr>
        <w:t>率</w:t>
      </w:r>
      <w:r w:rsidR="000757A8">
        <w:rPr>
          <w:rFonts w:ascii="宋体" w:eastAsia="宋体" w:hAnsi="宋体" w:hint="eastAsia"/>
        </w:rPr>
        <w:t>就</w:t>
      </w:r>
      <w:r w:rsidR="00C02D83">
        <w:rPr>
          <w:rFonts w:ascii="宋体" w:eastAsia="宋体" w:hAnsi="宋体" w:hint="eastAsia"/>
        </w:rPr>
        <w:t>成了无本之木</w:t>
      </w:r>
      <w:r w:rsidR="00684F6C">
        <w:rPr>
          <w:rFonts w:ascii="宋体" w:eastAsia="宋体" w:hAnsi="宋体" w:hint="eastAsia"/>
        </w:rPr>
        <w:t>。在</w:t>
      </w:r>
      <w:r>
        <w:rPr>
          <w:rFonts w:ascii="宋体" w:eastAsia="宋体" w:hAnsi="宋体" w:hint="eastAsia"/>
        </w:rPr>
        <w:t>改革后的</w:t>
      </w:r>
      <w:r w:rsidR="005C59E3">
        <w:rPr>
          <w:rFonts w:ascii="宋体" w:eastAsia="宋体" w:hAnsi="宋体" w:hint="eastAsia"/>
        </w:rPr>
        <w:t>中国</w:t>
      </w:r>
      <w:r>
        <w:rPr>
          <w:rFonts w:ascii="宋体" w:eastAsia="宋体" w:hAnsi="宋体" w:hint="eastAsia"/>
        </w:rPr>
        <w:t>农村</w:t>
      </w:r>
      <w:r w:rsidR="00684F6C">
        <w:rPr>
          <w:rFonts w:ascii="宋体" w:eastAsia="宋体" w:hAnsi="宋体" w:hint="eastAsia"/>
        </w:rPr>
        <w:t>，</w:t>
      </w:r>
      <w:r w:rsidR="00F2699E">
        <w:rPr>
          <w:rFonts w:ascii="宋体" w:eastAsia="宋体" w:hAnsi="宋体" w:hint="eastAsia"/>
        </w:rPr>
        <w:t>为</w:t>
      </w:r>
      <w:r>
        <w:rPr>
          <w:rFonts w:ascii="宋体" w:eastAsia="宋体" w:hAnsi="宋体" w:hint="eastAsia"/>
        </w:rPr>
        <w:t>延续</w:t>
      </w:r>
      <w:r w:rsidR="007A3CFF">
        <w:rPr>
          <w:rFonts w:ascii="宋体" w:eastAsia="宋体" w:hAnsi="宋体" w:hint="eastAsia"/>
        </w:rPr>
        <w:t>那样</w:t>
      </w:r>
      <w:r w:rsidR="007A71EA">
        <w:rPr>
          <w:rFonts w:ascii="宋体" w:eastAsia="宋体" w:hAnsi="宋体" w:hint="eastAsia"/>
        </w:rPr>
        <w:t>的</w:t>
      </w:r>
      <w:r w:rsidR="00C02D83">
        <w:rPr>
          <w:rFonts w:ascii="宋体" w:eastAsia="宋体" w:hAnsi="宋体" w:hint="eastAsia"/>
        </w:rPr>
        <w:t>高土地产出率而</w:t>
      </w:r>
      <w:r w:rsidR="00C1359F">
        <w:rPr>
          <w:rFonts w:ascii="宋体" w:eastAsia="宋体" w:hAnsi="宋体" w:hint="eastAsia"/>
        </w:rPr>
        <w:t>人为</w:t>
      </w:r>
      <w:r w:rsidR="00D55293">
        <w:rPr>
          <w:rFonts w:ascii="宋体" w:eastAsia="宋体" w:hAnsi="宋体" w:hint="eastAsia"/>
        </w:rPr>
        <w:t>地</w:t>
      </w:r>
      <w:r w:rsidR="00C1359F">
        <w:rPr>
          <w:rFonts w:ascii="宋体" w:eastAsia="宋体" w:hAnsi="宋体" w:hint="eastAsia"/>
        </w:rPr>
        <w:t>维护</w:t>
      </w:r>
      <w:r w:rsidR="003C1A29">
        <w:rPr>
          <w:rFonts w:ascii="宋体" w:eastAsia="宋体" w:hAnsi="宋体" w:hint="eastAsia"/>
        </w:rPr>
        <w:t>传统</w:t>
      </w:r>
      <w:r w:rsidR="00C1359F">
        <w:rPr>
          <w:rFonts w:ascii="宋体" w:eastAsia="宋体" w:hAnsi="宋体" w:hint="eastAsia"/>
        </w:rPr>
        <w:t>小微农业</w:t>
      </w:r>
      <w:r w:rsidR="003833E8">
        <w:rPr>
          <w:rFonts w:ascii="宋体" w:eastAsia="宋体" w:hAnsi="宋体" w:hint="eastAsia"/>
        </w:rPr>
        <w:t>，不仅不可取</w:t>
      </w:r>
      <w:r w:rsidR="00F2699E">
        <w:rPr>
          <w:rFonts w:ascii="宋体" w:eastAsia="宋体" w:hAnsi="宋体" w:hint="eastAsia"/>
        </w:rPr>
        <w:t>，</w:t>
      </w:r>
      <w:r w:rsidR="00C02D83">
        <w:rPr>
          <w:rFonts w:ascii="宋体" w:eastAsia="宋体" w:hAnsi="宋体" w:hint="eastAsia"/>
        </w:rPr>
        <w:t>其实</w:t>
      </w:r>
      <w:r w:rsidR="00F2699E">
        <w:rPr>
          <w:rFonts w:ascii="宋体" w:eastAsia="宋体" w:hAnsi="宋体" w:hint="eastAsia"/>
        </w:rPr>
        <w:t>也</w:t>
      </w:r>
      <w:r w:rsidR="00063919">
        <w:rPr>
          <w:rFonts w:ascii="宋体" w:eastAsia="宋体" w:hAnsi="宋体" w:hint="eastAsia"/>
        </w:rPr>
        <w:t>已</w:t>
      </w:r>
      <w:r w:rsidR="00AA3651">
        <w:rPr>
          <w:rFonts w:ascii="宋体" w:eastAsia="宋体" w:hAnsi="宋体" w:hint="eastAsia"/>
        </w:rPr>
        <w:t>不可能；</w:t>
      </w:r>
      <w:r w:rsidR="00C1712E">
        <w:rPr>
          <w:rFonts w:ascii="宋体" w:eastAsia="宋体" w:hAnsi="宋体" w:hint="eastAsia"/>
        </w:rPr>
        <w:t>真想提高土地产出，只能从生产创新和技术进步上找出路。</w:t>
      </w:r>
      <w:r w:rsidR="00063919">
        <w:rPr>
          <w:rFonts w:ascii="宋体" w:eastAsia="宋体" w:hAnsi="宋体" w:hint="eastAsia"/>
        </w:rPr>
        <w:t>从农村改革</w:t>
      </w:r>
      <w:r>
        <w:rPr>
          <w:rFonts w:ascii="宋体" w:eastAsia="宋体" w:hAnsi="宋体" w:hint="eastAsia"/>
        </w:rPr>
        <w:t>后</w:t>
      </w:r>
      <w:r w:rsidR="00B06193">
        <w:rPr>
          <w:rFonts w:ascii="宋体" w:eastAsia="宋体" w:hAnsi="宋体" w:hint="eastAsia"/>
        </w:rPr>
        <w:t>我国</w:t>
      </w:r>
      <w:r w:rsidR="00063919">
        <w:rPr>
          <w:rFonts w:ascii="宋体" w:eastAsia="宋体" w:hAnsi="宋体" w:hint="eastAsia"/>
        </w:rPr>
        <w:t>农业</w:t>
      </w:r>
      <w:r w:rsidR="007A3CFF">
        <w:rPr>
          <w:rFonts w:ascii="宋体" w:eastAsia="宋体" w:hAnsi="宋体" w:hint="eastAsia"/>
        </w:rPr>
        <w:t>发展</w:t>
      </w:r>
      <w:r w:rsidR="00B06193">
        <w:rPr>
          <w:rFonts w:ascii="宋体" w:eastAsia="宋体" w:hAnsi="宋体" w:hint="eastAsia"/>
        </w:rPr>
        <w:t>的</w:t>
      </w:r>
      <w:r w:rsidR="000757A8">
        <w:rPr>
          <w:rFonts w:ascii="宋体" w:eastAsia="宋体" w:hAnsi="宋体" w:hint="eastAsia"/>
        </w:rPr>
        <w:t>实际</w:t>
      </w:r>
      <w:r w:rsidR="00D55293">
        <w:rPr>
          <w:rFonts w:ascii="宋体" w:eastAsia="宋体" w:hAnsi="宋体" w:hint="eastAsia"/>
        </w:rPr>
        <w:t>情况</w:t>
      </w:r>
      <w:r w:rsidR="00063919">
        <w:rPr>
          <w:rFonts w:ascii="宋体" w:eastAsia="宋体" w:hAnsi="宋体" w:hint="eastAsia"/>
        </w:rPr>
        <w:t>来看，大量农业劳动者</w:t>
      </w:r>
      <w:r w:rsidR="00432FBF">
        <w:rPr>
          <w:rFonts w:ascii="宋体" w:eastAsia="宋体" w:hAnsi="宋体" w:hint="eastAsia"/>
        </w:rPr>
        <w:t>离农</w:t>
      </w:r>
      <w:r w:rsidR="00063919">
        <w:rPr>
          <w:rFonts w:ascii="宋体" w:eastAsia="宋体" w:hAnsi="宋体" w:hint="eastAsia"/>
        </w:rPr>
        <w:t>转移</w:t>
      </w:r>
      <w:r w:rsidR="00602D27">
        <w:rPr>
          <w:rFonts w:ascii="宋体" w:eastAsia="宋体" w:hAnsi="宋体" w:hint="eastAsia"/>
        </w:rPr>
        <w:t>，</w:t>
      </w:r>
      <w:r w:rsidR="00B06193">
        <w:rPr>
          <w:rFonts w:ascii="宋体" w:eastAsia="宋体" w:hAnsi="宋体" w:hint="eastAsia"/>
        </w:rPr>
        <w:t>农地总面积增加</w:t>
      </w:r>
      <w:r w:rsidR="00432FBF">
        <w:rPr>
          <w:rFonts w:ascii="宋体" w:eastAsia="宋体" w:hAnsi="宋体" w:hint="eastAsia"/>
        </w:rPr>
        <w:t>不多</w:t>
      </w:r>
      <w:r w:rsidR="00602D27">
        <w:rPr>
          <w:rFonts w:ascii="宋体" w:eastAsia="宋体" w:hAnsi="宋体" w:hint="eastAsia"/>
        </w:rPr>
        <w:t>甚</w:t>
      </w:r>
      <w:r>
        <w:rPr>
          <w:rFonts w:ascii="宋体" w:eastAsia="宋体" w:hAnsi="宋体" w:hint="eastAsia"/>
        </w:rPr>
        <w:t>或还</w:t>
      </w:r>
      <w:r w:rsidR="00602D27">
        <w:rPr>
          <w:rFonts w:ascii="宋体" w:eastAsia="宋体" w:hAnsi="宋体" w:hint="eastAsia"/>
        </w:rPr>
        <w:t>有减少</w:t>
      </w:r>
      <w:r w:rsidR="00063919">
        <w:rPr>
          <w:rFonts w:ascii="宋体" w:eastAsia="宋体" w:hAnsi="宋体" w:hint="eastAsia"/>
        </w:rPr>
        <w:t>，</w:t>
      </w:r>
      <w:r w:rsidR="00602D27">
        <w:rPr>
          <w:rFonts w:ascii="宋体" w:eastAsia="宋体" w:hAnsi="宋体" w:hint="eastAsia"/>
        </w:rPr>
        <w:t>但</w:t>
      </w:r>
      <w:r w:rsidR="00063919">
        <w:rPr>
          <w:rFonts w:ascii="宋体" w:eastAsia="宋体" w:hAnsi="宋体" w:hint="eastAsia"/>
        </w:rPr>
        <w:t>我国农业的土地产出率</w:t>
      </w:r>
      <w:r w:rsidR="00B06193">
        <w:rPr>
          <w:rFonts w:ascii="宋体" w:eastAsia="宋体" w:hAnsi="宋体" w:hint="eastAsia"/>
        </w:rPr>
        <w:t>和农业总产出</w:t>
      </w:r>
      <w:r w:rsidR="005233A2">
        <w:rPr>
          <w:rFonts w:ascii="宋体" w:eastAsia="宋体" w:hAnsi="宋体" w:hint="eastAsia"/>
        </w:rPr>
        <w:t>并未停滞不前，而是有所</w:t>
      </w:r>
      <w:r w:rsidR="00063919">
        <w:rPr>
          <w:rFonts w:ascii="宋体" w:eastAsia="宋体" w:hAnsi="宋体" w:hint="eastAsia"/>
        </w:rPr>
        <w:t>提高</w:t>
      </w:r>
      <w:r w:rsidR="00432FBF">
        <w:rPr>
          <w:rFonts w:ascii="宋体" w:eastAsia="宋体" w:hAnsi="宋体" w:hint="eastAsia"/>
        </w:rPr>
        <w:t>的</w:t>
      </w:r>
      <w:r w:rsidR="00063919">
        <w:rPr>
          <w:rFonts w:ascii="宋体" w:eastAsia="宋体" w:hAnsi="宋体" w:hint="eastAsia"/>
        </w:rPr>
        <w:t>。这肯定不</w:t>
      </w:r>
      <w:r w:rsidR="005C76DB">
        <w:rPr>
          <w:rFonts w:ascii="宋体" w:eastAsia="宋体" w:hAnsi="宋体" w:hint="eastAsia"/>
        </w:rPr>
        <w:t>是因为</w:t>
      </w:r>
      <w:r w:rsidR="00063919">
        <w:rPr>
          <w:rFonts w:ascii="宋体" w:eastAsia="宋体" w:hAnsi="宋体" w:hint="eastAsia"/>
        </w:rPr>
        <w:t>原有</w:t>
      </w:r>
      <w:r w:rsidR="005C76DB">
        <w:rPr>
          <w:rFonts w:ascii="宋体" w:eastAsia="宋体" w:hAnsi="宋体" w:hint="eastAsia"/>
        </w:rPr>
        <w:t>的</w:t>
      </w:r>
      <w:r w:rsidR="00A45859">
        <w:rPr>
          <w:rFonts w:ascii="宋体" w:eastAsia="宋体" w:hAnsi="宋体" w:hint="eastAsia"/>
        </w:rPr>
        <w:t>小微农业</w:t>
      </w:r>
      <w:r w:rsidR="002766DB">
        <w:rPr>
          <w:rFonts w:ascii="宋体" w:eastAsia="宋体" w:hAnsi="宋体" w:hint="eastAsia"/>
        </w:rPr>
        <w:t>得以</w:t>
      </w:r>
      <w:r w:rsidR="00063919">
        <w:rPr>
          <w:rFonts w:ascii="宋体" w:eastAsia="宋体" w:hAnsi="宋体" w:hint="eastAsia"/>
        </w:rPr>
        <w:t>延续，而是</w:t>
      </w:r>
      <w:r w:rsidR="00D03C86">
        <w:rPr>
          <w:rFonts w:ascii="宋体" w:eastAsia="宋体" w:hAnsi="宋体" w:hint="eastAsia"/>
        </w:rPr>
        <w:t>因为</w:t>
      </w:r>
      <w:r w:rsidR="00F57E56">
        <w:rPr>
          <w:rFonts w:ascii="宋体" w:eastAsia="宋体" w:hAnsi="宋体" w:hint="eastAsia"/>
        </w:rPr>
        <w:t>导入并普及了</w:t>
      </w:r>
      <w:r w:rsidR="00063919">
        <w:rPr>
          <w:rFonts w:ascii="宋体" w:eastAsia="宋体" w:hAnsi="宋体" w:hint="eastAsia"/>
        </w:rPr>
        <w:t>各种</w:t>
      </w:r>
      <w:r w:rsidR="00966F89">
        <w:rPr>
          <w:rFonts w:ascii="宋体" w:eastAsia="宋体" w:hAnsi="宋体" w:hint="eastAsia"/>
        </w:rPr>
        <w:t>新技术和新</w:t>
      </w:r>
      <w:r w:rsidR="00B06193">
        <w:rPr>
          <w:rFonts w:ascii="宋体" w:eastAsia="宋体" w:hAnsi="宋体" w:hint="eastAsia"/>
        </w:rPr>
        <w:t>要素</w:t>
      </w:r>
      <w:r w:rsidR="00063919">
        <w:rPr>
          <w:rFonts w:ascii="宋体" w:eastAsia="宋体" w:hAnsi="宋体" w:hint="eastAsia"/>
        </w:rPr>
        <w:t>。</w:t>
      </w:r>
      <w:r w:rsidR="00C1712E">
        <w:rPr>
          <w:rFonts w:ascii="宋体" w:eastAsia="宋体" w:hAnsi="宋体" w:hint="eastAsia"/>
        </w:rPr>
        <w:t>所以</w:t>
      </w:r>
      <w:r w:rsidR="00D55293">
        <w:rPr>
          <w:rFonts w:ascii="宋体" w:eastAsia="宋体" w:hAnsi="宋体" w:hint="eastAsia"/>
        </w:rPr>
        <w:t>，</w:t>
      </w:r>
      <w:r w:rsidR="008770D0">
        <w:rPr>
          <w:rFonts w:ascii="宋体" w:eastAsia="宋体" w:hAnsi="宋体" w:cs="FZSSK--GBK1-0" w:hint="eastAsia"/>
          <w:kern w:val="0"/>
          <w:szCs w:val="21"/>
        </w:rPr>
        <w:t>农业规模化经营与高土地产出</w:t>
      </w:r>
      <w:r w:rsidR="007A71EA">
        <w:rPr>
          <w:rFonts w:ascii="宋体" w:eastAsia="宋体" w:hAnsi="宋体" w:cs="FZSSK--GBK1-0" w:hint="eastAsia"/>
          <w:kern w:val="0"/>
          <w:szCs w:val="21"/>
        </w:rPr>
        <w:t>率</w:t>
      </w:r>
      <w:r w:rsidR="008770D0">
        <w:rPr>
          <w:rFonts w:ascii="宋体" w:eastAsia="宋体" w:hAnsi="宋体" w:cs="FZSSK--GBK1-0" w:hint="eastAsia"/>
          <w:kern w:val="0"/>
          <w:szCs w:val="21"/>
        </w:rPr>
        <w:t>并</w:t>
      </w:r>
      <w:r w:rsidR="007A71EA">
        <w:rPr>
          <w:rFonts w:ascii="宋体" w:eastAsia="宋体" w:hAnsi="宋体" w:cs="FZSSK--GBK1-0" w:hint="eastAsia"/>
          <w:kern w:val="0"/>
          <w:szCs w:val="21"/>
        </w:rPr>
        <w:t>非</w:t>
      </w:r>
      <w:r w:rsidR="00666652">
        <w:rPr>
          <w:rFonts w:ascii="宋体" w:eastAsia="宋体" w:hAnsi="宋体" w:cs="FZSSK--GBK1-0" w:hint="eastAsia"/>
          <w:kern w:val="0"/>
          <w:szCs w:val="21"/>
        </w:rPr>
        <w:t>难以</w:t>
      </w:r>
      <w:r w:rsidR="00C344DF">
        <w:rPr>
          <w:rFonts w:ascii="宋体" w:eastAsia="宋体" w:hAnsi="宋体" w:cs="FZSSK--GBK1-0" w:hint="eastAsia"/>
          <w:kern w:val="0"/>
          <w:szCs w:val="21"/>
        </w:rPr>
        <w:t>兼容</w:t>
      </w:r>
      <w:r w:rsidR="00C1712E">
        <w:rPr>
          <w:rFonts w:ascii="宋体" w:eastAsia="宋体" w:hAnsi="宋体" w:cs="FZSSK--GBK1-0" w:hint="eastAsia"/>
          <w:kern w:val="0"/>
          <w:szCs w:val="21"/>
        </w:rPr>
        <w:t>，关键是</w:t>
      </w:r>
      <w:r w:rsidR="00511CB0">
        <w:rPr>
          <w:rFonts w:ascii="宋体" w:eastAsia="宋体" w:hAnsi="宋体" w:cs="FZSSK--GBK1-0" w:hint="eastAsia"/>
          <w:kern w:val="0"/>
          <w:szCs w:val="21"/>
        </w:rPr>
        <w:t>转变农业生产方式，</w:t>
      </w:r>
      <w:r w:rsidR="00C1712E">
        <w:rPr>
          <w:rFonts w:ascii="宋体" w:eastAsia="宋体" w:hAnsi="宋体" w:cs="FZSSK--GBK1-0" w:hint="eastAsia"/>
          <w:kern w:val="0"/>
          <w:szCs w:val="21"/>
        </w:rPr>
        <w:t>走</w:t>
      </w:r>
      <w:r w:rsidR="005233A2">
        <w:rPr>
          <w:rFonts w:ascii="宋体" w:eastAsia="宋体" w:hAnsi="宋体" w:cs="FZSSK--GBK1-0" w:hint="eastAsia"/>
          <w:kern w:val="0"/>
          <w:szCs w:val="21"/>
        </w:rPr>
        <w:t>技术密集型农业</w:t>
      </w:r>
      <w:r w:rsidR="00C1712E">
        <w:rPr>
          <w:rFonts w:ascii="宋体" w:eastAsia="宋体" w:hAnsi="宋体" w:cs="FZSSK--GBK1-0" w:hint="eastAsia"/>
          <w:kern w:val="0"/>
          <w:szCs w:val="21"/>
        </w:rPr>
        <w:t>发展之路</w:t>
      </w:r>
      <w:r w:rsidR="005233A2">
        <w:rPr>
          <w:rFonts w:ascii="宋体" w:eastAsia="宋体" w:hAnsi="宋体" w:cs="FZSSK--GBK1-0" w:hint="eastAsia"/>
          <w:kern w:val="0"/>
          <w:szCs w:val="21"/>
        </w:rPr>
        <w:t>，</w:t>
      </w:r>
      <w:r w:rsidR="00511CB0">
        <w:rPr>
          <w:rFonts w:ascii="宋体" w:eastAsia="宋体" w:hAnsi="宋体" w:cs="FZSSK--GBK1-0" w:hint="eastAsia"/>
          <w:kern w:val="0"/>
          <w:szCs w:val="21"/>
        </w:rPr>
        <w:t>靠</w:t>
      </w:r>
      <w:r w:rsidR="00137150">
        <w:rPr>
          <w:rFonts w:ascii="宋体" w:eastAsia="宋体" w:hAnsi="宋体" w:cs="FZSSK--GBK1-0" w:hint="eastAsia"/>
          <w:kern w:val="0"/>
          <w:szCs w:val="21"/>
        </w:rPr>
        <w:t>生产创新和</w:t>
      </w:r>
      <w:r w:rsidR="008770D0">
        <w:rPr>
          <w:rFonts w:ascii="宋体" w:eastAsia="宋体" w:hAnsi="宋体" w:cs="FZSSK--GBK1-0" w:hint="eastAsia"/>
          <w:kern w:val="0"/>
          <w:szCs w:val="21"/>
        </w:rPr>
        <w:t>技术进步</w:t>
      </w:r>
      <w:r w:rsidR="00511CB0">
        <w:rPr>
          <w:rFonts w:ascii="宋体" w:eastAsia="宋体" w:hAnsi="宋体" w:cs="FZSSK--GBK1-0" w:hint="eastAsia"/>
          <w:kern w:val="0"/>
          <w:szCs w:val="21"/>
        </w:rPr>
        <w:t>提高</w:t>
      </w:r>
      <w:r w:rsidR="006B4E71">
        <w:rPr>
          <w:rFonts w:ascii="宋体" w:eastAsia="宋体" w:hAnsi="宋体" w:cs="FZSSK--GBK1-0" w:hint="eastAsia"/>
          <w:kern w:val="0"/>
          <w:szCs w:val="21"/>
        </w:rPr>
        <w:t>土地</w:t>
      </w:r>
      <w:r w:rsidR="00C344DF">
        <w:rPr>
          <w:rFonts w:ascii="宋体" w:eastAsia="宋体" w:hAnsi="宋体" w:cs="FZSSK--GBK1-0" w:hint="eastAsia"/>
          <w:kern w:val="0"/>
          <w:szCs w:val="21"/>
        </w:rPr>
        <w:t>产出</w:t>
      </w:r>
      <w:r w:rsidR="006C41D0">
        <w:rPr>
          <w:rFonts w:ascii="宋体" w:eastAsia="宋体" w:hAnsi="宋体" w:cs="FZSSK--GBK1-0" w:hint="eastAsia"/>
          <w:kern w:val="0"/>
          <w:szCs w:val="21"/>
        </w:rPr>
        <w:t>率</w:t>
      </w:r>
      <w:r w:rsidR="008770D0">
        <w:rPr>
          <w:rFonts w:ascii="宋体" w:eastAsia="宋体" w:hAnsi="宋体" w:cs="FZSSK--GBK1-0" w:hint="eastAsia"/>
          <w:kern w:val="0"/>
          <w:szCs w:val="21"/>
        </w:rPr>
        <w:t>。</w:t>
      </w:r>
    </w:p>
    <w:p w14:paraId="08BDB383" w14:textId="028D0CF8" w:rsidR="007A7264" w:rsidRDefault="006A7138" w:rsidP="0004387B">
      <w:pPr>
        <w:autoSpaceDE w:val="0"/>
        <w:autoSpaceDN w:val="0"/>
        <w:adjustRightInd w:val="0"/>
        <w:ind w:firstLineChars="200" w:firstLine="420"/>
        <w:jc w:val="left"/>
        <w:rPr>
          <w:rFonts w:ascii="宋体" w:eastAsia="宋体" w:hAnsi="宋体"/>
        </w:rPr>
      </w:pPr>
      <w:r>
        <w:rPr>
          <w:rFonts w:ascii="宋体" w:eastAsia="宋体" w:hAnsi="宋体" w:cs="KTJ+ZCZBsZ-17" w:hint="eastAsia"/>
          <w:kern w:val="0"/>
          <w:szCs w:val="21"/>
        </w:rPr>
        <w:t>认定</w:t>
      </w:r>
      <w:r w:rsidR="007A71EA">
        <w:rPr>
          <w:rFonts w:ascii="宋体" w:eastAsia="宋体" w:hAnsi="宋体" w:cs="KTJ+ZCZBsZ-17" w:hint="eastAsia"/>
          <w:kern w:val="0"/>
          <w:szCs w:val="21"/>
        </w:rPr>
        <w:t>农业规模化经营</w:t>
      </w:r>
      <w:r w:rsidR="00A15375">
        <w:rPr>
          <w:rFonts w:ascii="宋体" w:eastAsia="宋体" w:hAnsi="宋体" w:cs="KTJ+ZCZBsZ-17" w:hint="eastAsia"/>
          <w:kern w:val="0"/>
          <w:szCs w:val="21"/>
        </w:rPr>
        <w:t>本质上是农户</w:t>
      </w:r>
      <w:r w:rsidR="00A07C2D">
        <w:rPr>
          <w:rFonts w:ascii="宋体" w:eastAsia="宋体" w:hAnsi="宋体" w:cs="KTJ+ZCZBsZ-17" w:hint="eastAsia"/>
          <w:kern w:val="0"/>
          <w:szCs w:val="21"/>
        </w:rPr>
        <w:t>务农</w:t>
      </w:r>
      <w:r w:rsidR="00416B2E">
        <w:rPr>
          <w:rFonts w:ascii="宋体" w:eastAsia="宋体" w:hAnsi="宋体" w:cs="KTJ+ZCZBsZ-17" w:hint="eastAsia"/>
          <w:kern w:val="0"/>
          <w:szCs w:val="21"/>
        </w:rPr>
        <w:t>收入问题</w:t>
      </w:r>
      <w:r w:rsidR="007A71EA">
        <w:rPr>
          <w:rFonts w:ascii="宋体" w:eastAsia="宋体" w:hAnsi="宋体" w:cs="KTJ+ZCZBsZ-17" w:hint="eastAsia"/>
          <w:kern w:val="0"/>
          <w:szCs w:val="21"/>
        </w:rPr>
        <w:t>，其</w:t>
      </w:r>
      <w:r w:rsidR="00CD7BCF">
        <w:rPr>
          <w:rFonts w:ascii="宋体" w:eastAsia="宋体" w:hAnsi="宋体" w:cs="KTJ+ZCZBsZ-17" w:hint="eastAsia"/>
          <w:kern w:val="0"/>
          <w:szCs w:val="21"/>
        </w:rPr>
        <w:t>政策含义直接指向专业</w:t>
      </w:r>
      <w:r w:rsidR="007E73CE">
        <w:rPr>
          <w:rFonts w:ascii="宋体" w:eastAsia="宋体" w:hAnsi="宋体" w:cs="KTJ+ZCZBsZ-17" w:hint="eastAsia"/>
          <w:kern w:val="0"/>
          <w:szCs w:val="21"/>
        </w:rPr>
        <w:t>农户</w:t>
      </w:r>
      <w:r w:rsidR="002D6B55">
        <w:rPr>
          <w:rFonts w:ascii="宋体" w:eastAsia="宋体" w:hAnsi="宋体" w:cs="KTJ+ZCZBsZ-17" w:hint="eastAsia"/>
          <w:kern w:val="0"/>
          <w:szCs w:val="21"/>
        </w:rPr>
        <w:t>的培育</w:t>
      </w:r>
      <w:r w:rsidR="00293E6D">
        <w:rPr>
          <w:rFonts w:ascii="宋体" w:eastAsia="宋体" w:hAnsi="宋体" w:cs="KTJ+ZCZBsZ-17" w:hint="eastAsia"/>
          <w:kern w:val="0"/>
          <w:szCs w:val="21"/>
        </w:rPr>
        <w:t>和发展。因为，</w:t>
      </w:r>
      <w:r w:rsidR="00D55293">
        <w:rPr>
          <w:rFonts w:ascii="宋体" w:eastAsia="宋体" w:hAnsi="宋体" w:cs="KTJ+ZCZBsZ-17" w:hint="eastAsia"/>
          <w:kern w:val="0"/>
          <w:szCs w:val="21"/>
        </w:rPr>
        <w:t>农业生产效率问题</w:t>
      </w:r>
      <w:r w:rsidR="007E73CE">
        <w:rPr>
          <w:rFonts w:ascii="宋体" w:eastAsia="宋体" w:hAnsi="宋体" w:cs="KTJ+ZCZBsZ-17" w:hint="eastAsia"/>
          <w:kern w:val="0"/>
          <w:szCs w:val="21"/>
        </w:rPr>
        <w:t>，不管</w:t>
      </w:r>
      <w:r w:rsidR="005C64ED">
        <w:rPr>
          <w:rFonts w:ascii="宋体" w:eastAsia="宋体" w:hAnsi="宋体" w:cs="KTJ+ZCZBsZ-17" w:hint="eastAsia"/>
          <w:kern w:val="0"/>
          <w:szCs w:val="21"/>
        </w:rPr>
        <w:t>有多重要</w:t>
      </w:r>
      <w:r w:rsidR="00D55293">
        <w:rPr>
          <w:rFonts w:ascii="宋体" w:eastAsia="宋体" w:hAnsi="宋体" w:cs="KTJ+ZCZBsZ-17" w:hint="eastAsia"/>
          <w:kern w:val="0"/>
          <w:szCs w:val="21"/>
        </w:rPr>
        <w:t>，若</w:t>
      </w:r>
      <w:r w:rsidR="00443833">
        <w:rPr>
          <w:rFonts w:ascii="宋体" w:eastAsia="宋体" w:hAnsi="宋体" w:cs="KTJ+ZCZBsZ-17" w:hint="eastAsia"/>
          <w:kern w:val="0"/>
          <w:szCs w:val="21"/>
        </w:rPr>
        <w:t>无人愿</w:t>
      </w:r>
      <w:r w:rsidR="00D9304F">
        <w:rPr>
          <w:rFonts w:ascii="宋体" w:eastAsia="宋体" w:hAnsi="宋体" w:cs="KTJ+ZCZBsZ-17" w:hint="eastAsia"/>
          <w:kern w:val="0"/>
          <w:szCs w:val="21"/>
        </w:rPr>
        <w:t>专门</w:t>
      </w:r>
      <w:r w:rsidR="00870095">
        <w:rPr>
          <w:rFonts w:ascii="宋体" w:eastAsia="宋体" w:hAnsi="宋体" w:cs="KTJ+ZCZBsZ-17" w:hint="eastAsia"/>
          <w:kern w:val="0"/>
          <w:szCs w:val="21"/>
        </w:rPr>
        <w:t>以农为业，就</w:t>
      </w:r>
      <w:r w:rsidR="00A21C52">
        <w:rPr>
          <w:rFonts w:ascii="宋体" w:eastAsia="宋体" w:hAnsi="宋体" w:cs="KTJ+ZCZBsZ-17" w:hint="eastAsia"/>
          <w:kern w:val="0"/>
          <w:szCs w:val="21"/>
        </w:rPr>
        <w:t>极易</w:t>
      </w:r>
      <w:r w:rsidR="00157318">
        <w:rPr>
          <w:rFonts w:ascii="宋体" w:eastAsia="宋体" w:hAnsi="宋体" w:cs="KTJ+ZCZBsZ-17" w:hint="eastAsia"/>
          <w:kern w:val="0"/>
          <w:szCs w:val="21"/>
        </w:rPr>
        <w:t>流于</w:t>
      </w:r>
      <w:r w:rsidR="00DF2693">
        <w:rPr>
          <w:rFonts w:ascii="宋体" w:eastAsia="宋体" w:hAnsi="宋体" w:cs="KTJ+ZCZBsZ-17" w:hint="eastAsia"/>
          <w:kern w:val="0"/>
          <w:szCs w:val="21"/>
        </w:rPr>
        <w:t>空谈</w:t>
      </w:r>
      <w:r w:rsidR="00D55293">
        <w:rPr>
          <w:rFonts w:ascii="宋体" w:eastAsia="宋体" w:hAnsi="宋体" w:cs="KTJ+ZCZBsZ-17" w:hint="eastAsia"/>
          <w:kern w:val="0"/>
          <w:szCs w:val="21"/>
        </w:rPr>
        <w:t>。</w:t>
      </w:r>
      <w:r w:rsidR="00E06A5D">
        <w:rPr>
          <w:rFonts w:ascii="宋体" w:eastAsia="宋体" w:hAnsi="宋体" w:cs="KTJ+ZCZBsZ-17" w:hint="eastAsia"/>
          <w:kern w:val="0"/>
          <w:szCs w:val="21"/>
        </w:rPr>
        <w:t>而</w:t>
      </w:r>
      <w:r w:rsidR="0075048C">
        <w:rPr>
          <w:rFonts w:ascii="宋体" w:eastAsia="宋体" w:hAnsi="宋体" w:cs="KTJ+ZCZBsZ-17" w:hint="eastAsia"/>
          <w:kern w:val="0"/>
          <w:szCs w:val="21"/>
        </w:rPr>
        <w:t>农业规模化经营</w:t>
      </w:r>
      <w:r w:rsidR="009B101C">
        <w:rPr>
          <w:rFonts w:ascii="宋体" w:eastAsia="宋体" w:hAnsi="宋体" w:cs="KTJ+ZCZBsZ-17" w:hint="eastAsia"/>
          <w:kern w:val="0"/>
          <w:szCs w:val="21"/>
        </w:rPr>
        <w:t>之所以不可或缺，</w:t>
      </w:r>
      <w:r w:rsidR="00C90097">
        <w:rPr>
          <w:rFonts w:ascii="宋体" w:eastAsia="宋体" w:hAnsi="宋体" w:cs="KTJ+ZCZBsZ-17" w:hint="eastAsia"/>
          <w:kern w:val="0"/>
          <w:szCs w:val="21"/>
        </w:rPr>
        <w:t>就</w:t>
      </w:r>
      <w:r w:rsidR="00361E66">
        <w:rPr>
          <w:rFonts w:ascii="宋体" w:eastAsia="宋体" w:hAnsi="宋体" w:cs="KTJ+ZCZBsZ-17" w:hint="eastAsia"/>
          <w:kern w:val="0"/>
          <w:szCs w:val="21"/>
        </w:rPr>
        <w:t>在于</w:t>
      </w:r>
      <w:r w:rsidR="009B101C">
        <w:rPr>
          <w:rFonts w:ascii="宋体" w:eastAsia="宋体" w:hAnsi="宋体" w:cs="KTJ+ZCZBsZ-17" w:hint="eastAsia"/>
          <w:kern w:val="0"/>
          <w:szCs w:val="21"/>
        </w:rPr>
        <w:t>它能</w:t>
      </w:r>
      <w:r w:rsidR="006B4E71">
        <w:rPr>
          <w:rFonts w:ascii="宋体" w:eastAsia="宋体" w:hAnsi="宋体" w:cs="KTJ+ZCZBsZ-17" w:hint="eastAsia"/>
          <w:kern w:val="0"/>
          <w:szCs w:val="21"/>
        </w:rPr>
        <w:t>消除农业和非农产业间</w:t>
      </w:r>
      <w:r w:rsidR="00D93718">
        <w:rPr>
          <w:rFonts w:ascii="宋体" w:eastAsia="宋体" w:hAnsi="宋体" w:cs="KTJ+ZCZBsZ-17" w:hint="eastAsia"/>
          <w:kern w:val="0"/>
          <w:szCs w:val="21"/>
        </w:rPr>
        <w:t>收入差别的结构基础，</w:t>
      </w:r>
      <w:r w:rsidR="0075048C">
        <w:rPr>
          <w:rFonts w:ascii="宋体" w:eastAsia="宋体" w:hAnsi="宋体" w:cs="KTJ+ZCZBsZ-17" w:hint="eastAsia"/>
          <w:kern w:val="0"/>
          <w:szCs w:val="21"/>
        </w:rPr>
        <w:t>确保</w:t>
      </w:r>
      <w:r w:rsidR="009340D1">
        <w:rPr>
          <w:rFonts w:ascii="宋体" w:eastAsia="宋体" w:hAnsi="宋体" w:cs="KTJ+ZCZBsZ-17" w:hint="eastAsia"/>
          <w:kern w:val="0"/>
          <w:szCs w:val="21"/>
        </w:rPr>
        <w:t>农业从业者</w:t>
      </w:r>
      <w:r w:rsidR="007A3CFF">
        <w:rPr>
          <w:rFonts w:ascii="宋体" w:eastAsia="宋体" w:hAnsi="宋体" w:cs="KTJ+ZCZBsZ-17" w:hint="eastAsia"/>
          <w:kern w:val="0"/>
          <w:szCs w:val="21"/>
        </w:rPr>
        <w:t>能</w:t>
      </w:r>
      <w:r w:rsidR="009340D1">
        <w:rPr>
          <w:rFonts w:ascii="宋体" w:eastAsia="宋体" w:hAnsi="宋体" w:cs="KTJ+ZCZBsZ-17" w:hint="eastAsia"/>
          <w:kern w:val="0"/>
          <w:szCs w:val="21"/>
        </w:rPr>
        <w:t>靠专业</w:t>
      </w:r>
      <w:r w:rsidR="00D93718">
        <w:rPr>
          <w:rFonts w:ascii="宋体" w:eastAsia="宋体" w:hAnsi="宋体" w:cs="KTJ+ZCZBsZ-17" w:hint="eastAsia"/>
          <w:kern w:val="0"/>
          <w:szCs w:val="21"/>
        </w:rPr>
        <w:t>务</w:t>
      </w:r>
      <w:r w:rsidR="009340D1">
        <w:rPr>
          <w:rFonts w:ascii="宋体" w:eastAsia="宋体" w:hAnsi="宋体" w:cs="KTJ+ZCZBsZ-17" w:hint="eastAsia"/>
          <w:kern w:val="0"/>
          <w:szCs w:val="21"/>
        </w:rPr>
        <w:t>农</w:t>
      </w:r>
      <w:r w:rsidR="00D93718">
        <w:rPr>
          <w:rFonts w:ascii="宋体" w:eastAsia="宋体" w:hAnsi="宋体" w:cs="KTJ+ZCZBsZ-17" w:hint="eastAsia"/>
          <w:kern w:val="0"/>
          <w:szCs w:val="21"/>
        </w:rPr>
        <w:t>获得与非农产业同等从业者相当的职业收入</w:t>
      </w:r>
      <w:r w:rsidR="005B3339">
        <w:rPr>
          <w:rFonts w:ascii="宋体" w:eastAsia="宋体" w:hAnsi="宋体" w:cs="KTJ+ZCZBsZ-17" w:hint="eastAsia"/>
          <w:kern w:val="0"/>
          <w:szCs w:val="21"/>
        </w:rPr>
        <w:t>。</w:t>
      </w:r>
      <w:r w:rsidR="009340D1">
        <w:rPr>
          <w:rFonts w:ascii="宋体" w:eastAsia="宋体" w:hAnsi="宋体" w:cs="KTJ+ZCZBsZ-17" w:hint="eastAsia"/>
          <w:kern w:val="0"/>
          <w:szCs w:val="21"/>
        </w:rPr>
        <w:t>而</w:t>
      </w:r>
      <w:r w:rsidR="00416B2E">
        <w:rPr>
          <w:rFonts w:ascii="宋体" w:eastAsia="宋体" w:hAnsi="宋体" w:cs="KTJ+ZCZBsZ-17" w:hint="eastAsia"/>
          <w:kern w:val="0"/>
          <w:szCs w:val="21"/>
        </w:rPr>
        <w:t>专业</w:t>
      </w:r>
      <w:r w:rsidR="00D93718">
        <w:rPr>
          <w:rFonts w:ascii="宋体" w:eastAsia="宋体" w:hAnsi="宋体" w:cs="KTJ+ZCZBsZ-17" w:hint="eastAsia"/>
          <w:kern w:val="0"/>
          <w:szCs w:val="21"/>
        </w:rPr>
        <w:t>农户</w:t>
      </w:r>
      <w:r w:rsidR="00986484">
        <w:rPr>
          <w:rFonts w:ascii="宋体" w:eastAsia="宋体" w:hAnsi="宋体" w:cs="KTJ+ZCZBsZ-17" w:hint="eastAsia"/>
          <w:kern w:val="0"/>
          <w:szCs w:val="21"/>
        </w:rPr>
        <w:t>的农业经营</w:t>
      </w:r>
      <w:r w:rsidR="00387918">
        <w:rPr>
          <w:rFonts w:ascii="宋体" w:eastAsia="宋体" w:hAnsi="宋体" w:cs="KTJ+ZCZBsZ-17" w:hint="eastAsia"/>
          <w:kern w:val="0"/>
          <w:szCs w:val="21"/>
        </w:rPr>
        <w:t>，不仅</w:t>
      </w:r>
      <w:r w:rsidR="005A65AD">
        <w:rPr>
          <w:rFonts w:ascii="宋体" w:eastAsia="宋体" w:hAnsi="宋体" w:cs="KTJ+ZCZBsZ-17" w:hint="eastAsia"/>
          <w:kern w:val="0"/>
          <w:szCs w:val="21"/>
        </w:rPr>
        <w:t>规模大</w:t>
      </w:r>
      <w:r w:rsidR="00387918">
        <w:rPr>
          <w:rFonts w:ascii="宋体" w:eastAsia="宋体" w:hAnsi="宋体" w:cs="KTJ+ZCZBsZ-17" w:hint="eastAsia"/>
          <w:kern w:val="0"/>
          <w:szCs w:val="21"/>
        </w:rPr>
        <w:t>，</w:t>
      </w:r>
      <w:r w:rsidR="00986484">
        <w:rPr>
          <w:rFonts w:ascii="宋体" w:eastAsia="宋体" w:hAnsi="宋体" w:cs="KTJ+ZCZBsZ-17" w:hint="eastAsia"/>
          <w:kern w:val="0"/>
          <w:szCs w:val="21"/>
        </w:rPr>
        <w:t>循市场商业性原则展开，</w:t>
      </w:r>
      <w:r w:rsidR="005A65AD">
        <w:rPr>
          <w:rFonts w:ascii="宋体" w:eastAsia="宋体" w:hAnsi="宋体" w:cs="KTJ+ZCZBsZ-17" w:hint="eastAsia"/>
          <w:kern w:val="0"/>
          <w:szCs w:val="21"/>
        </w:rPr>
        <w:t>而</w:t>
      </w:r>
      <w:r w:rsidR="00986484">
        <w:rPr>
          <w:rFonts w:ascii="宋体" w:eastAsia="宋体" w:hAnsi="宋体" w:cs="KTJ+ZCZBsZ-17" w:hint="eastAsia"/>
          <w:kern w:val="0"/>
          <w:szCs w:val="21"/>
        </w:rPr>
        <w:t>且其</w:t>
      </w:r>
      <w:r w:rsidR="00416B2E">
        <w:rPr>
          <w:rFonts w:ascii="宋体" w:eastAsia="宋体" w:hAnsi="宋体" w:cs="KTJ+ZCZBsZ-17" w:hint="eastAsia"/>
          <w:kern w:val="0"/>
          <w:szCs w:val="21"/>
        </w:rPr>
        <w:t>家庭生计</w:t>
      </w:r>
      <w:r w:rsidR="00823F75">
        <w:rPr>
          <w:rFonts w:ascii="宋体" w:eastAsia="宋体" w:hAnsi="宋体" w:cs="KTJ+ZCZBsZ-17" w:hint="eastAsia"/>
          <w:kern w:val="0"/>
          <w:szCs w:val="21"/>
        </w:rPr>
        <w:t>对农业</w:t>
      </w:r>
      <w:r w:rsidR="00387918">
        <w:rPr>
          <w:rFonts w:ascii="宋体" w:eastAsia="宋体" w:hAnsi="宋体" w:cs="KTJ+ZCZBsZ-17" w:hint="eastAsia"/>
          <w:kern w:val="0"/>
          <w:szCs w:val="21"/>
        </w:rPr>
        <w:t>的</w:t>
      </w:r>
      <w:r w:rsidR="00823F75">
        <w:rPr>
          <w:rFonts w:ascii="宋体" w:eastAsia="宋体" w:hAnsi="宋体" w:cs="KTJ+ZCZBsZ-17" w:hint="eastAsia"/>
          <w:kern w:val="0"/>
          <w:szCs w:val="21"/>
        </w:rPr>
        <w:t>依赖程度高</w:t>
      </w:r>
      <w:r w:rsidR="00416B2E">
        <w:rPr>
          <w:rFonts w:ascii="宋体" w:eastAsia="宋体" w:hAnsi="宋体" w:cs="KTJ+ZCZBsZ-17" w:hint="eastAsia"/>
          <w:kern w:val="0"/>
          <w:szCs w:val="21"/>
        </w:rPr>
        <w:t>，</w:t>
      </w:r>
      <w:r w:rsidR="005233A2">
        <w:rPr>
          <w:rFonts w:ascii="宋体" w:eastAsia="宋体" w:hAnsi="宋体" w:cs="KTJ+ZCZBsZ-17" w:hint="eastAsia"/>
          <w:kern w:val="0"/>
          <w:szCs w:val="21"/>
        </w:rPr>
        <w:t>不可能不注重</w:t>
      </w:r>
      <w:r w:rsidR="00416B2E">
        <w:rPr>
          <w:rFonts w:ascii="宋体" w:eastAsia="宋体" w:hAnsi="宋体" w:cs="KTJ+ZCZBsZ-17" w:hint="eastAsia"/>
          <w:kern w:val="0"/>
          <w:szCs w:val="21"/>
        </w:rPr>
        <w:t>所</w:t>
      </w:r>
      <w:r w:rsidR="004A18DC">
        <w:rPr>
          <w:rFonts w:ascii="宋体" w:eastAsia="宋体" w:hAnsi="宋体" w:cs="KTJ+ZCZBsZ-17" w:hint="eastAsia"/>
          <w:kern w:val="0"/>
          <w:szCs w:val="21"/>
        </w:rPr>
        <w:t>投</w:t>
      </w:r>
      <w:r w:rsidR="00416B2E">
        <w:rPr>
          <w:rFonts w:ascii="宋体" w:eastAsia="宋体" w:hAnsi="宋体" w:cs="KTJ+ZCZBsZ-17" w:hint="eastAsia"/>
          <w:kern w:val="0"/>
          <w:szCs w:val="21"/>
        </w:rPr>
        <w:t>要素的产出</w:t>
      </w:r>
      <w:r w:rsidR="005233A2">
        <w:rPr>
          <w:rFonts w:ascii="宋体" w:eastAsia="宋体" w:hAnsi="宋体" w:cs="KTJ+ZCZBsZ-17" w:hint="eastAsia"/>
          <w:kern w:val="0"/>
          <w:szCs w:val="21"/>
        </w:rPr>
        <w:t>效率</w:t>
      </w:r>
      <w:r w:rsidR="00BA2B98">
        <w:rPr>
          <w:rFonts w:ascii="宋体" w:eastAsia="宋体" w:hAnsi="宋体" w:cs="KTJ+ZCZBsZ-17" w:hint="eastAsia"/>
          <w:kern w:val="0"/>
          <w:szCs w:val="21"/>
        </w:rPr>
        <w:t>。专业农户</w:t>
      </w:r>
      <w:r w:rsidR="00D93718">
        <w:rPr>
          <w:rFonts w:ascii="宋体" w:eastAsia="宋体" w:hAnsi="宋体" w:cs="KTJ+ZCZBsZ-17" w:hint="eastAsia"/>
          <w:kern w:val="0"/>
          <w:szCs w:val="21"/>
        </w:rPr>
        <w:t>是真正的农业企业家。</w:t>
      </w:r>
      <w:r w:rsidR="00293E6D">
        <w:rPr>
          <w:rFonts w:ascii="宋体" w:eastAsia="宋体" w:hAnsi="宋体" w:cs="KTJ+ZCZBsZ-17" w:hint="eastAsia"/>
          <w:kern w:val="0"/>
          <w:szCs w:val="21"/>
        </w:rPr>
        <w:t>国内外</w:t>
      </w:r>
      <w:r w:rsidR="004A18DC">
        <w:rPr>
          <w:rFonts w:ascii="宋体" w:eastAsia="宋体" w:hAnsi="宋体" w:cs="KTJ+ZCZBsZ-17" w:hint="eastAsia"/>
          <w:kern w:val="0"/>
          <w:szCs w:val="21"/>
        </w:rPr>
        <w:t>关于</w:t>
      </w:r>
      <w:r w:rsidR="00293E6D">
        <w:rPr>
          <w:rFonts w:ascii="宋体" w:eastAsia="宋体" w:hAnsi="宋体" w:cs="KTJ+ZCZBsZ-17" w:hint="eastAsia"/>
          <w:kern w:val="0"/>
          <w:szCs w:val="21"/>
        </w:rPr>
        <w:t>农户经营行为的分析几乎</w:t>
      </w:r>
      <w:r w:rsidR="0075048C">
        <w:rPr>
          <w:rFonts w:ascii="宋体" w:eastAsia="宋体" w:hAnsi="宋体" w:cs="KTJ+ZCZBsZ-17" w:hint="eastAsia"/>
          <w:kern w:val="0"/>
          <w:szCs w:val="21"/>
        </w:rPr>
        <w:t>都</w:t>
      </w:r>
      <w:r w:rsidR="00342F86">
        <w:rPr>
          <w:rFonts w:ascii="宋体" w:eastAsia="宋体" w:hAnsi="宋体" w:cs="KTJ+ZCZBsZ-17" w:hint="eastAsia"/>
          <w:kern w:val="0"/>
          <w:szCs w:val="21"/>
        </w:rPr>
        <w:t>认定</w:t>
      </w:r>
      <w:r w:rsidR="00293E6D">
        <w:rPr>
          <w:rFonts w:ascii="宋体" w:eastAsia="宋体" w:hAnsi="宋体" w:cs="KTJ+ZCZBsZ-17" w:hint="eastAsia"/>
          <w:kern w:val="0"/>
          <w:szCs w:val="21"/>
        </w:rPr>
        <w:t>，在</w:t>
      </w:r>
      <w:r w:rsidR="0075048C">
        <w:rPr>
          <w:rFonts w:ascii="宋体" w:eastAsia="宋体" w:hAnsi="宋体" w:cs="KTJ+ZCZBsZ-17" w:hint="eastAsia"/>
          <w:kern w:val="0"/>
          <w:szCs w:val="21"/>
        </w:rPr>
        <w:t>经营行为长期</w:t>
      </w:r>
      <w:r>
        <w:rPr>
          <w:rFonts w:ascii="宋体" w:eastAsia="宋体" w:hAnsi="宋体" w:cs="KTJ+ZCZBsZ-17" w:hint="eastAsia"/>
          <w:kern w:val="0"/>
          <w:szCs w:val="21"/>
        </w:rPr>
        <w:t>化</w:t>
      </w:r>
      <w:r w:rsidR="0075048C">
        <w:rPr>
          <w:rFonts w:ascii="宋体" w:eastAsia="宋体" w:hAnsi="宋体" w:cs="KTJ+ZCZBsZ-17" w:hint="eastAsia"/>
          <w:kern w:val="0"/>
          <w:szCs w:val="21"/>
        </w:rPr>
        <w:t>以及</w:t>
      </w:r>
      <w:r w:rsidR="00293E6D">
        <w:rPr>
          <w:rFonts w:ascii="宋体" w:eastAsia="宋体" w:hAnsi="宋体" w:cs="KTJ+ZCZBsZ-17" w:hint="eastAsia"/>
          <w:kern w:val="0"/>
          <w:szCs w:val="21"/>
        </w:rPr>
        <w:t>接受</w:t>
      </w:r>
      <w:r w:rsidR="00966F89">
        <w:rPr>
          <w:rFonts w:ascii="宋体" w:eastAsia="宋体" w:hAnsi="宋体" w:cs="KTJ+ZCZBsZ-17" w:hint="eastAsia"/>
          <w:kern w:val="0"/>
          <w:szCs w:val="21"/>
        </w:rPr>
        <w:t>新</w:t>
      </w:r>
      <w:r w:rsidR="00293E6D">
        <w:rPr>
          <w:rFonts w:ascii="宋体" w:eastAsia="宋体" w:hAnsi="宋体" w:cs="KTJ+ZCZBsZ-17" w:hint="eastAsia"/>
          <w:kern w:val="0"/>
          <w:szCs w:val="21"/>
        </w:rPr>
        <w:t>技术</w:t>
      </w:r>
      <w:r w:rsidR="00966F89">
        <w:rPr>
          <w:rFonts w:ascii="宋体" w:eastAsia="宋体" w:hAnsi="宋体" w:cs="KTJ+ZCZBsZ-17" w:hint="eastAsia"/>
          <w:kern w:val="0"/>
          <w:szCs w:val="21"/>
        </w:rPr>
        <w:t>和</w:t>
      </w:r>
      <w:r w:rsidR="00293E6D">
        <w:rPr>
          <w:rFonts w:ascii="宋体" w:eastAsia="宋体" w:hAnsi="宋体" w:cs="KTJ+ZCZBsZ-17" w:hint="eastAsia"/>
          <w:kern w:val="0"/>
          <w:szCs w:val="21"/>
        </w:rPr>
        <w:t>提高</w:t>
      </w:r>
      <w:r w:rsidR="00966F89">
        <w:rPr>
          <w:rFonts w:ascii="宋体" w:eastAsia="宋体" w:hAnsi="宋体" w:cs="KTJ+ZCZBsZ-17" w:hint="eastAsia"/>
          <w:kern w:val="0"/>
          <w:szCs w:val="21"/>
        </w:rPr>
        <w:t>生</w:t>
      </w:r>
      <w:r w:rsidR="00293E6D">
        <w:rPr>
          <w:rFonts w:ascii="宋体" w:eastAsia="宋体" w:hAnsi="宋体" w:cs="KTJ+ZCZBsZ-17" w:hint="eastAsia"/>
          <w:kern w:val="0"/>
          <w:szCs w:val="21"/>
        </w:rPr>
        <w:t>产效率</w:t>
      </w:r>
      <w:r w:rsidR="00414ABF">
        <w:rPr>
          <w:rFonts w:ascii="宋体" w:eastAsia="宋体" w:hAnsi="宋体" w:cs="KTJ+ZCZBsZ-17" w:hint="eastAsia"/>
          <w:kern w:val="0"/>
          <w:szCs w:val="21"/>
        </w:rPr>
        <w:t>的意愿和潜能上</w:t>
      </w:r>
      <w:r w:rsidR="00293E6D">
        <w:rPr>
          <w:rFonts w:ascii="宋体" w:eastAsia="宋体" w:hAnsi="宋体" w:cs="KTJ+ZCZBsZ-17" w:hint="eastAsia"/>
          <w:kern w:val="0"/>
          <w:szCs w:val="21"/>
        </w:rPr>
        <w:t>，专业农户</w:t>
      </w:r>
      <w:r w:rsidR="009A0FEE">
        <w:rPr>
          <w:rFonts w:ascii="宋体" w:eastAsia="宋体" w:hAnsi="宋体" w:cs="KTJ+ZCZBsZ-17" w:hint="eastAsia"/>
          <w:kern w:val="0"/>
          <w:szCs w:val="21"/>
        </w:rPr>
        <w:t>都</w:t>
      </w:r>
      <w:r w:rsidR="00293E6D">
        <w:rPr>
          <w:rFonts w:ascii="宋体" w:eastAsia="宋体" w:hAnsi="宋体" w:cs="KTJ+ZCZBsZ-17" w:hint="eastAsia"/>
          <w:kern w:val="0"/>
          <w:szCs w:val="21"/>
        </w:rPr>
        <w:t>明显优于兼业农户</w:t>
      </w:r>
      <w:r w:rsidR="009A77F9">
        <w:rPr>
          <w:rFonts w:ascii="宋体" w:eastAsia="宋体" w:hAnsi="宋体" w:cs="KTJ+ZCZBsZ-17" w:hint="eastAsia"/>
          <w:kern w:val="0"/>
          <w:szCs w:val="21"/>
        </w:rPr>
        <w:t>（</w:t>
      </w:r>
      <w:r w:rsidR="009A77F9" w:rsidRPr="008F4AB3">
        <w:rPr>
          <w:rFonts w:ascii="宋体" w:eastAsia="宋体" w:hAnsi="宋体" w:cs="KTJ+ZCZBsR-11" w:hint="eastAsia"/>
          <w:kern w:val="0"/>
          <w:szCs w:val="21"/>
        </w:rPr>
        <w:t>袁</w:t>
      </w:r>
      <w:r w:rsidR="009A77F9" w:rsidRPr="008F4AB3">
        <w:rPr>
          <w:rFonts w:ascii="宋体" w:eastAsia="宋体" w:hAnsi="宋体" w:cs="KTJ+ZCZBsN-4" w:hint="eastAsia"/>
          <w:kern w:val="0"/>
          <w:szCs w:val="21"/>
        </w:rPr>
        <w:t>宁、</w:t>
      </w:r>
      <w:r w:rsidR="009A77F9" w:rsidRPr="008F4AB3">
        <w:rPr>
          <w:rFonts w:ascii="宋体" w:eastAsia="宋体" w:hAnsi="宋体" w:cs="KTJ+ZCZBsL-2" w:hint="eastAsia"/>
          <w:kern w:val="0"/>
          <w:szCs w:val="21"/>
        </w:rPr>
        <w:t>刘</w:t>
      </w:r>
      <w:r w:rsidR="009A77F9" w:rsidRPr="008F4AB3">
        <w:rPr>
          <w:rFonts w:ascii="宋体" w:eastAsia="宋体" w:hAnsi="宋体" w:cs="KTJ+ZCZBsN-4" w:hint="eastAsia"/>
          <w:kern w:val="0"/>
          <w:szCs w:val="21"/>
        </w:rPr>
        <w:t>小</w:t>
      </w:r>
      <w:r w:rsidR="009A77F9" w:rsidRPr="008F4AB3">
        <w:rPr>
          <w:rFonts w:ascii="宋体" w:eastAsia="宋体" w:hAnsi="宋体" w:cs="KTJ+ZCZBsR-11" w:hint="eastAsia"/>
          <w:kern w:val="0"/>
          <w:szCs w:val="21"/>
        </w:rPr>
        <w:t>川，2</w:t>
      </w:r>
      <w:r w:rsidR="009A77F9" w:rsidRPr="008F4AB3">
        <w:rPr>
          <w:rFonts w:ascii="宋体" w:eastAsia="宋体" w:hAnsi="宋体" w:cs="KTJ+ZCZBsR-11"/>
          <w:kern w:val="0"/>
          <w:szCs w:val="21"/>
        </w:rPr>
        <w:t>013</w:t>
      </w:r>
      <w:r w:rsidR="009A77F9" w:rsidRPr="008F4AB3">
        <w:rPr>
          <w:rFonts w:ascii="宋体" w:eastAsia="宋体" w:hAnsi="宋体" w:cs="KTJ+ZCZBsR-11" w:hint="eastAsia"/>
          <w:kern w:val="0"/>
          <w:szCs w:val="21"/>
        </w:rPr>
        <w:t>；</w:t>
      </w:r>
      <w:r w:rsidR="009A77F9" w:rsidRPr="008F4AB3">
        <w:rPr>
          <w:rFonts w:ascii="宋体" w:eastAsia="宋体" w:hAnsi="宋体" w:cs="楷体_GB2312" w:hint="eastAsia"/>
          <w:kern w:val="0"/>
          <w:szCs w:val="21"/>
        </w:rPr>
        <w:t>郜亮亮、黄季</w:t>
      </w:r>
      <w:r w:rsidR="009A77F9" w:rsidRPr="008F4AB3">
        <w:rPr>
          <w:rFonts w:ascii="宋体" w:eastAsia="宋体" w:hAnsi="宋体" w:cs="宋体" w:hint="eastAsia"/>
          <w:kern w:val="0"/>
          <w:szCs w:val="21"/>
        </w:rPr>
        <w:t>焜，2</w:t>
      </w:r>
      <w:r w:rsidR="009A77F9" w:rsidRPr="008F4AB3">
        <w:rPr>
          <w:rFonts w:ascii="宋体" w:eastAsia="宋体" w:hAnsi="宋体" w:cs="宋体"/>
          <w:kern w:val="0"/>
          <w:szCs w:val="21"/>
        </w:rPr>
        <w:t>011</w:t>
      </w:r>
      <w:r w:rsidR="009A77F9" w:rsidRPr="008F4AB3">
        <w:rPr>
          <w:rFonts w:ascii="宋体" w:eastAsia="宋体" w:hAnsi="宋体" w:cs="宋体" w:hint="eastAsia"/>
          <w:kern w:val="0"/>
          <w:szCs w:val="21"/>
        </w:rPr>
        <w:t>；</w:t>
      </w:r>
      <w:r w:rsidR="009A77F9" w:rsidRPr="008F4AB3">
        <w:rPr>
          <w:rFonts w:ascii="宋体" w:eastAsia="宋体" w:hAnsi="宋体"/>
          <w:szCs w:val="21"/>
        </w:rPr>
        <w:t xml:space="preserve"> Goodwin </w:t>
      </w:r>
      <w:r w:rsidR="009B101C">
        <w:rPr>
          <w:rFonts w:ascii="宋体" w:eastAsia="宋体" w:hAnsi="宋体"/>
          <w:szCs w:val="21"/>
        </w:rPr>
        <w:t>&amp;</w:t>
      </w:r>
      <w:r w:rsidR="009A77F9" w:rsidRPr="008F4AB3">
        <w:rPr>
          <w:rFonts w:ascii="宋体" w:eastAsia="宋体" w:hAnsi="宋体"/>
          <w:szCs w:val="21"/>
        </w:rPr>
        <w:t xml:space="preserve"> Mishra</w:t>
      </w:r>
      <w:r w:rsidR="009A77F9" w:rsidRPr="008F4AB3">
        <w:rPr>
          <w:rFonts w:ascii="宋体" w:eastAsia="宋体" w:hAnsi="宋体" w:hint="eastAsia"/>
          <w:szCs w:val="21"/>
        </w:rPr>
        <w:t>， 2</w:t>
      </w:r>
      <w:r w:rsidR="009A77F9" w:rsidRPr="008F4AB3">
        <w:rPr>
          <w:rFonts w:ascii="宋体" w:eastAsia="宋体" w:hAnsi="宋体"/>
          <w:szCs w:val="21"/>
        </w:rPr>
        <w:t>004</w:t>
      </w:r>
      <w:r w:rsidR="009A77F9" w:rsidRPr="008F4AB3">
        <w:rPr>
          <w:rFonts w:ascii="宋体" w:eastAsia="宋体" w:hAnsi="宋体" w:hint="eastAsia"/>
          <w:szCs w:val="21"/>
        </w:rPr>
        <w:t>；</w:t>
      </w:r>
      <w:r w:rsidR="009A77F9" w:rsidRPr="008F4AB3">
        <w:rPr>
          <w:rFonts w:ascii="宋体" w:eastAsia="宋体" w:hAnsi="宋体" w:cs="Helvetica"/>
          <w:kern w:val="0"/>
          <w:szCs w:val="21"/>
        </w:rPr>
        <w:t xml:space="preserve"> Fernandez-Cornejo </w:t>
      </w:r>
      <w:r w:rsidR="00675553" w:rsidRPr="009C3B2B">
        <w:rPr>
          <w:rStyle w:val="fontstyle01"/>
          <w:rFonts w:ascii="宋体" w:eastAsia="宋体" w:hAnsi="宋体"/>
          <w:iCs/>
          <w:sz w:val="21"/>
          <w:szCs w:val="21"/>
        </w:rPr>
        <w:t>et al</w:t>
      </w:r>
      <w:r w:rsidR="009A77F9" w:rsidRPr="008F4AB3">
        <w:rPr>
          <w:rStyle w:val="fontstyle01"/>
          <w:rFonts w:ascii="宋体" w:eastAsia="宋体" w:hAnsi="宋体" w:hint="eastAsia"/>
          <w:sz w:val="21"/>
          <w:szCs w:val="21"/>
        </w:rPr>
        <w:t>，</w:t>
      </w:r>
      <w:r w:rsidR="009A77F9" w:rsidRPr="008F4AB3">
        <w:rPr>
          <w:rFonts w:ascii="宋体" w:eastAsia="宋体" w:hAnsi="宋体" w:cs="Helvetica" w:hint="eastAsia"/>
          <w:kern w:val="0"/>
          <w:szCs w:val="21"/>
        </w:rPr>
        <w:t>2</w:t>
      </w:r>
      <w:r w:rsidR="009A77F9" w:rsidRPr="008F4AB3">
        <w:rPr>
          <w:rFonts w:ascii="宋体" w:eastAsia="宋体" w:hAnsi="宋体" w:cs="Helvetica"/>
          <w:kern w:val="0"/>
          <w:szCs w:val="21"/>
        </w:rPr>
        <w:t>007</w:t>
      </w:r>
      <w:r w:rsidR="009A77F9">
        <w:rPr>
          <w:rFonts w:ascii="宋体" w:eastAsia="宋体" w:hAnsi="宋体" w:cs="KTJ+ZCZBsZ-17" w:hint="eastAsia"/>
          <w:kern w:val="0"/>
          <w:szCs w:val="21"/>
        </w:rPr>
        <w:t>）</w:t>
      </w:r>
      <w:r w:rsidR="00293E6D">
        <w:rPr>
          <w:rFonts w:ascii="宋体" w:eastAsia="宋体" w:hAnsi="宋体" w:cs="KTJ+ZCZBsZ-17" w:hint="eastAsia"/>
          <w:kern w:val="0"/>
          <w:szCs w:val="21"/>
        </w:rPr>
        <w:t>。</w:t>
      </w:r>
      <w:r w:rsidR="00823F75">
        <w:rPr>
          <w:rFonts w:ascii="宋体" w:eastAsia="宋体" w:hAnsi="宋体" w:cs="KTJ+ZCZBsZ-17" w:hint="eastAsia"/>
          <w:kern w:val="0"/>
          <w:szCs w:val="21"/>
        </w:rPr>
        <w:t>所以</w:t>
      </w:r>
      <w:r w:rsidR="0075048C">
        <w:rPr>
          <w:rFonts w:ascii="宋体" w:eastAsia="宋体" w:hAnsi="宋体" w:cs="KTJ+ZCZBsZ-17" w:hint="eastAsia"/>
          <w:kern w:val="0"/>
          <w:szCs w:val="21"/>
        </w:rPr>
        <w:t>，</w:t>
      </w:r>
      <w:r w:rsidR="00904A59">
        <w:rPr>
          <w:rFonts w:ascii="宋体" w:eastAsia="宋体" w:hAnsi="宋体" w:hint="eastAsia"/>
          <w:szCs w:val="21"/>
        </w:rPr>
        <w:t>推</w:t>
      </w:r>
      <w:r w:rsidR="00904A59">
        <w:rPr>
          <w:rFonts w:ascii="宋体" w:eastAsia="宋体" w:hAnsi="宋体" w:hint="eastAsia"/>
          <w:szCs w:val="21"/>
        </w:rPr>
        <w:lastRenderedPageBreak/>
        <w:t>进农业规模化经营</w:t>
      </w:r>
      <w:r w:rsidR="0004387B">
        <w:rPr>
          <w:rFonts w:ascii="宋体" w:eastAsia="宋体" w:hAnsi="宋体" w:hint="eastAsia"/>
          <w:szCs w:val="21"/>
        </w:rPr>
        <w:t>，形成</w:t>
      </w:r>
      <w:r w:rsidR="0075048C">
        <w:rPr>
          <w:rFonts w:ascii="宋体" w:eastAsia="宋体" w:hAnsi="宋体" w:hint="eastAsia"/>
          <w:szCs w:val="21"/>
        </w:rPr>
        <w:t>以</w:t>
      </w:r>
      <w:r w:rsidR="0004387B">
        <w:rPr>
          <w:rFonts w:ascii="宋体" w:eastAsia="宋体" w:hAnsi="宋体" w:hint="eastAsia"/>
          <w:szCs w:val="21"/>
        </w:rPr>
        <w:t>专业</w:t>
      </w:r>
      <w:r w:rsidR="0009164C">
        <w:rPr>
          <w:rFonts w:ascii="宋体" w:eastAsia="宋体" w:hAnsi="宋体" w:hint="eastAsia"/>
          <w:szCs w:val="21"/>
        </w:rPr>
        <w:t>农户</w:t>
      </w:r>
      <w:r w:rsidR="0004387B">
        <w:rPr>
          <w:rFonts w:ascii="宋体" w:eastAsia="宋体" w:hAnsi="宋体" w:hint="eastAsia"/>
          <w:szCs w:val="21"/>
        </w:rPr>
        <w:t>为</w:t>
      </w:r>
      <w:r w:rsidR="00A07C2D">
        <w:rPr>
          <w:rFonts w:ascii="宋体" w:eastAsia="宋体" w:hAnsi="宋体" w:hint="eastAsia"/>
          <w:szCs w:val="21"/>
        </w:rPr>
        <w:t>主体和骨干</w:t>
      </w:r>
      <w:r w:rsidR="0004387B">
        <w:rPr>
          <w:rFonts w:ascii="宋体" w:eastAsia="宋体" w:hAnsi="宋体" w:hint="eastAsia"/>
          <w:szCs w:val="21"/>
        </w:rPr>
        <w:t>的农业经营</w:t>
      </w:r>
      <w:r w:rsidR="00414ABF">
        <w:rPr>
          <w:rFonts w:ascii="宋体" w:eastAsia="宋体" w:hAnsi="宋体" w:hint="eastAsia"/>
          <w:szCs w:val="21"/>
        </w:rPr>
        <w:t>者群体</w:t>
      </w:r>
      <w:r w:rsidR="0004387B">
        <w:rPr>
          <w:rFonts w:ascii="宋体" w:eastAsia="宋体" w:hAnsi="宋体" w:hint="eastAsia"/>
          <w:szCs w:val="21"/>
        </w:rPr>
        <w:t>，</w:t>
      </w:r>
      <w:r w:rsidR="00416B2E">
        <w:rPr>
          <w:rFonts w:ascii="宋体" w:eastAsia="宋体" w:hAnsi="宋体" w:hint="eastAsia"/>
          <w:szCs w:val="21"/>
        </w:rPr>
        <w:t>是为中</w:t>
      </w:r>
      <w:r w:rsidR="0075048C">
        <w:rPr>
          <w:rFonts w:ascii="宋体" w:eastAsia="宋体" w:hAnsi="宋体" w:hint="eastAsia"/>
          <w:szCs w:val="21"/>
        </w:rPr>
        <w:t>国农业</w:t>
      </w:r>
      <w:r w:rsidR="00416B2E">
        <w:rPr>
          <w:rFonts w:ascii="宋体" w:eastAsia="宋体" w:hAnsi="宋体" w:hint="eastAsia"/>
          <w:szCs w:val="21"/>
        </w:rPr>
        <w:t>的</w:t>
      </w:r>
      <w:r w:rsidR="00B76AE8">
        <w:rPr>
          <w:rFonts w:ascii="宋体" w:eastAsia="宋体" w:hAnsi="宋体" w:hint="eastAsia"/>
          <w:szCs w:val="21"/>
        </w:rPr>
        <w:t>长期</w:t>
      </w:r>
      <w:r w:rsidR="00EC4E1C">
        <w:rPr>
          <w:rFonts w:ascii="宋体" w:eastAsia="宋体" w:hAnsi="宋体" w:hint="eastAsia"/>
          <w:szCs w:val="21"/>
        </w:rPr>
        <w:t>可</w:t>
      </w:r>
      <w:r w:rsidR="0075048C">
        <w:rPr>
          <w:rFonts w:ascii="宋体" w:eastAsia="宋体" w:hAnsi="宋体" w:hint="eastAsia"/>
          <w:szCs w:val="21"/>
        </w:rPr>
        <w:t>持续发展</w:t>
      </w:r>
      <w:r w:rsidR="00EC4E1C">
        <w:rPr>
          <w:rFonts w:ascii="宋体" w:eastAsia="宋体" w:hAnsi="宋体" w:hint="eastAsia"/>
          <w:szCs w:val="21"/>
        </w:rPr>
        <w:t>打造</w:t>
      </w:r>
      <w:r w:rsidR="007A3CFF">
        <w:rPr>
          <w:rFonts w:ascii="宋体" w:eastAsia="宋体" w:hAnsi="宋体" w:hint="eastAsia"/>
          <w:szCs w:val="21"/>
        </w:rPr>
        <w:t>必要的</w:t>
      </w:r>
      <w:r w:rsidR="00D93718">
        <w:rPr>
          <w:rFonts w:ascii="宋体" w:eastAsia="宋体" w:hAnsi="宋体" w:hint="eastAsia"/>
          <w:szCs w:val="21"/>
        </w:rPr>
        <w:t>微观</w:t>
      </w:r>
      <w:r>
        <w:rPr>
          <w:rFonts w:ascii="宋体" w:eastAsia="宋体" w:hAnsi="宋体" w:hint="eastAsia"/>
          <w:szCs w:val="21"/>
        </w:rPr>
        <w:t>基础</w:t>
      </w:r>
      <w:r w:rsidR="00951306">
        <w:rPr>
          <w:rFonts w:ascii="宋体" w:eastAsia="宋体" w:hAnsi="宋体" w:hint="eastAsia"/>
          <w:szCs w:val="21"/>
        </w:rPr>
        <w:t>。对于</w:t>
      </w:r>
      <w:r w:rsidR="00F85752">
        <w:rPr>
          <w:rFonts w:ascii="宋体" w:eastAsia="宋体" w:hAnsi="宋体" w:hint="eastAsia"/>
          <w:szCs w:val="21"/>
        </w:rPr>
        <w:t>确保中</w:t>
      </w:r>
      <w:r w:rsidR="0004387B">
        <w:rPr>
          <w:rFonts w:ascii="宋体" w:eastAsia="宋体" w:hAnsi="宋体" w:hint="eastAsia"/>
          <w:szCs w:val="21"/>
        </w:rPr>
        <w:t>国食品安全</w:t>
      </w:r>
      <w:r>
        <w:rPr>
          <w:rFonts w:ascii="宋体" w:eastAsia="宋体" w:hAnsi="宋体" w:hint="eastAsia"/>
          <w:szCs w:val="21"/>
        </w:rPr>
        <w:t>和</w:t>
      </w:r>
      <w:r w:rsidR="004A18DC">
        <w:rPr>
          <w:rFonts w:ascii="宋体" w:eastAsia="宋体" w:hAnsi="宋体" w:hint="eastAsia"/>
          <w:szCs w:val="21"/>
        </w:rPr>
        <w:t>中国</w:t>
      </w:r>
      <w:r w:rsidR="00EF1C58">
        <w:rPr>
          <w:rFonts w:ascii="宋体" w:eastAsia="宋体" w:hAnsi="宋体" w:hint="eastAsia"/>
          <w:szCs w:val="21"/>
        </w:rPr>
        <w:t>农业的</w:t>
      </w:r>
      <w:r w:rsidR="00951306">
        <w:rPr>
          <w:rFonts w:ascii="宋体" w:eastAsia="宋体" w:hAnsi="宋体" w:hint="eastAsia"/>
          <w:szCs w:val="21"/>
        </w:rPr>
        <w:t>产业</w:t>
      </w:r>
      <w:r>
        <w:rPr>
          <w:rFonts w:ascii="宋体" w:eastAsia="宋体" w:hAnsi="宋体" w:hint="eastAsia"/>
          <w:szCs w:val="21"/>
        </w:rPr>
        <w:t>自立</w:t>
      </w:r>
      <w:r w:rsidR="00951306">
        <w:rPr>
          <w:rFonts w:ascii="宋体" w:eastAsia="宋体" w:hAnsi="宋体" w:hint="eastAsia"/>
          <w:szCs w:val="21"/>
        </w:rPr>
        <w:t>，这一点</w:t>
      </w:r>
      <w:r w:rsidR="0004387B">
        <w:rPr>
          <w:rFonts w:ascii="宋体" w:eastAsia="宋体" w:hAnsi="宋体" w:hint="eastAsia"/>
          <w:szCs w:val="21"/>
        </w:rPr>
        <w:t>的</w:t>
      </w:r>
      <w:r w:rsidR="00B37AD2">
        <w:rPr>
          <w:rFonts w:ascii="宋体" w:eastAsia="宋体" w:hAnsi="宋体" w:hint="eastAsia"/>
          <w:szCs w:val="21"/>
        </w:rPr>
        <w:t>意义</w:t>
      </w:r>
      <w:r w:rsidR="0004387B">
        <w:rPr>
          <w:rFonts w:ascii="宋体" w:eastAsia="宋体" w:hAnsi="宋体" w:hint="eastAsia"/>
          <w:szCs w:val="21"/>
        </w:rPr>
        <w:t>怎么强调都不过分。</w:t>
      </w:r>
    </w:p>
    <w:p w14:paraId="5715ED9A" w14:textId="066FEFDA" w:rsidR="00B756D4" w:rsidRPr="0053370D" w:rsidRDefault="00957726" w:rsidP="00CC775F">
      <w:pPr>
        <w:autoSpaceDE w:val="0"/>
        <w:autoSpaceDN w:val="0"/>
        <w:adjustRightInd w:val="0"/>
        <w:ind w:firstLineChars="200" w:firstLine="420"/>
        <w:jc w:val="left"/>
        <w:rPr>
          <w:rFonts w:ascii="宋体" w:eastAsia="宋体" w:hAnsi="宋体" w:cs="B3+SimSun"/>
          <w:color w:val="000000" w:themeColor="text1"/>
          <w:kern w:val="0"/>
        </w:rPr>
      </w:pPr>
      <w:r>
        <w:rPr>
          <w:rFonts w:ascii="宋体" w:eastAsia="宋体" w:hAnsi="宋体" w:cs="FSJ0+ZHcWKM-3" w:hint="eastAsia"/>
          <w:kern w:val="0"/>
          <w:szCs w:val="21"/>
        </w:rPr>
        <w:t>农业规模化经营是农业发展</w:t>
      </w:r>
      <w:r w:rsidR="00387918">
        <w:rPr>
          <w:rFonts w:ascii="宋体" w:eastAsia="宋体" w:hAnsi="宋体" w:cs="FSJ0+ZHcWKM-3" w:hint="eastAsia"/>
          <w:kern w:val="0"/>
          <w:szCs w:val="21"/>
        </w:rPr>
        <w:t>受</w:t>
      </w:r>
      <w:r w:rsidR="00CC775F">
        <w:rPr>
          <w:rFonts w:ascii="宋体" w:eastAsia="宋体" w:hAnsi="宋体" w:cs="FSJ0+ZHcWKM-3" w:hint="eastAsia"/>
          <w:kern w:val="0"/>
          <w:szCs w:val="21"/>
        </w:rPr>
        <w:t>要素相对价格变化</w:t>
      </w:r>
      <w:r w:rsidR="00387918">
        <w:rPr>
          <w:rFonts w:ascii="宋体" w:eastAsia="宋体" w:hAnsi="宋体" w:cs="FSJ0+ZHcWKM-3" w:hint="eastAsia"/>
          <w:kern w:val="0"/>
          <w:szCs w:val="21"/>
        </w:rPr>
        <w:t>的影响而内生出来</w:t>
      </w:r>
      <w:r w:rsidR="0074426B">
        <w:rPr>
          <w:rFonts w:ascii="宋体" w:eastAsia="宋体" w:hAnsi="宋体" w:cs="FSJ0+ZHcWKM-3" w:hint="eastAsia"/>
          <w:kern w:val="0"/>
          <w:szCs w:val="21"/>
        </w:rPr>
        <w:t>的</w:t>
      </w:r>
      <w:r w:rsidR="005502CF">
        <w:rPr>
          <w:rFonts w:ascii="宋体" w:eastAsia="宋体" w:hAnsi="宋体" w:cs="FSJ0+ZHcWKM-3" w:hint="eastAsia"/>
          <w:kern w:val="0"/>
          <w:szCs w:val="21"/>
        </w:rPr>
        <w:t>结构转换</w:t>
      </w:r>
      <w:r w:rsidR="00CC775F">
        <w:rPr>
          <w:rFonts w:ascii="宋体" w:eastAsia="宋体" w:hAnsi="宋体" w:cs="FSJ0+ZHcWKM-3" w:hint="eastAsia"/>
          <w:kern w:val="0"/>
          <w:szCs w:val="21"/>
        </w:rPr>
        <w:t>过程</w:t>
      </w:r>
      <w:r w:rsidR="00BA41E3">
        <w:rPr>
          <w:rFonts w:ascii="宋体" w:eastAsia="宋体" w:hAnsi="宋体" w:cs="FSJ0+ZHcWKM-3" w:hint="eastAsia"/>
          <w:kern w:val="0"/>
          <w:szCs w:val="21"/>
        </w:rPr>
        <w:t>，它</w:t>
      </w:r>
      <w:r w:rsidR="0033178A">
        <w:rPr>
          <w:rFonts w:ascii="宋体" w:eastAsia="宋体" w:hAnsi="宋体" w:cs="FSJ0+ZHcWKM-3" w:hint="eastAsia"/>
          <w:kern w:val="0"/>
          <w:szCs w:val="21"/>
        </w:rPr>
        <w:t>固有</w:t>
      </w:r>
      <w:r w:rsidR="00387918">
        <w:rPr>
          <w:rFonts w:ascii="宋体" w:eastAsia="宋体" w:hAnsi="宋体" w:cs="FSJ0+ZHcWKM-3" w:hint="eastAsia"/>
          <w:kern w:val="0"/>
          <w:szCs w:val="21"/>
        </w:rPr>
        <w:t>其内在的发展</w:t>
      </w:r>
      <w:r w:rsidR="003C7532">
        <w:rPr>
          <w:rFonts w:ascii="宋体" w:eastAsia="宋体" w:hAnsi="宋体" w:cs="FSJ0+ZHcWKM-3" w:hint="eastAsia"/>
          <w:kern w:val="0"/>
          <w:szCs w:val="21"/>
        </w:rPr>
        <w:t>动能，无需任何外力推动。</w:t>
      </w:r>
      <w:r w:rsidR="00417A9F">
        <w:rPr>
          <w:rFonts w:ascii="宋体" w:eastAsia="宋体" w:hAnsi="宋体" w:cs="FSJ0+ZHcWKM-3" w:hint="eastAsia"/>
          <w:kern w:val="0"/>
          <w:szCs w:val="21"/>
        </w:rPr>
        <w:t>政府</w:t>
      </w:r>
      <w:r w:rsidR="00463CEC">
        <w:rPr>
          <w:rFonts w:ascii="宋体" w:eastAsia="宋体" w:hAnsi="宋体" w:cs="FSJ0+ZHcWKM-3" w:hint="eastAsia"/>
          <w:kern w:val="0"/>
          <w:szCs w:val="21"/>
        </w:rPr>
        <w:t>不必</w:t>
      </w:r>
      <w:r w:rsidR="00266DCB">
        <w:rPr>
          <w:rFonts w:ascii="宋体" w:eastAsia="宋体" w:hAnsi="宋体" w:cs="FSJ0+ZHcWKM-3" w:hint="eastAsia"/>
          <w:kern w:val="0"/>
          <w:szCs w:val="21"/>
        </w:rPr>
        <w:t>充当</w:t>
      </w:r>
      <w:r w:rsidR="00C91CB0">
        <w:rPr>
          <w:rFonts w:ascii="宋体" w:eastAsia="宋体" w:hAnsi="宋体" w:cs="FSJ0+ZHcWKM-3" w:hint="eastAsia"/>
          <w:kern w:val="0"/>
          <w:szCs w:val="21"/>
        </w:rPr>
        <w:t>农业规模化经营</w:t>
      </w:r>
      <w:r w:rsidR="00E96E8A">
        <w:rPr>
          <w:rFonts w:ascii="宋体" w:eastAsia="宋体" w:hAnsi="宋体" w:cs="FSJ0+ZHcWKM-3" w:hint="eastAsia"/>
          <w:kern w:val="0"/>
          <w:szCs w:val="21"/>
        </w:rPr>
        <w:t>的推动者</w:t>
      </w:r>
      <w:r w:rsidR="00CC775F">
        <w:rPr>
          <w:rFonts w:ascii="宋体" w:eastAsia="宋体" w:hAnsi="宋体" w:cs="FSJ0+ZHcWKM-3" w:hint="eastAsia"/>
          <w:kern w:val="0"/>
          <w:szCs w:val="21"/>
        </w:rPr>
        <w:t>。</w:t>
      </w:r>
      <w:r w:rsidR="00417A9F">
        <w:rPr>
          <w:rFonts w:ascii="宋体" w:eastAsia="宋体" w:hAnsi="宋体" w:cs="FSJ0+ZHcWKM-3" w:hint="eastAsia"/>
          <w:kern w:val="0"/>
          <w:szCs w:val="21"/>
        </w:rPr>
        <w:t>农业规模化经营</w:t>
      </w:r>
      <w:r w:rsidR="00B93A86">
        <w:rPr>
          <w:rFonts w:ascii="宋体" w:eastAsia="宋体" w:hAnsi="宋体" w:cs="FSJ0+ZHcWKM-3" w:hint="eastAsia"/>
          <w:kern w:val="0"/>
          <w:szCs w:val="21"/>
        </w:rPr>
        <w:t>的</w:t>
      </w:r>
      <w:r w:rsidR="00C91CB0">
        <w:rPr>
          <w:rFonts w:ascii="宋体" w:eastAsia="宋体" w:hAnsi="宋体" w:cs="FSJ0+ZHcWKM-3" w:hint="eastAsia"/>
          <w:kern w:val="0"/>
          <w:szCs w:val="21"/>
        </w:rPr>
        <w:t>主角</w:t>
      </w:r>
      <w:r w:rsidR="00CC775F">
        <w:rPr>
          <w:rFonts w:ascii="宋体" w:eastAsia="宋体" w:hAnsi="宋体" w:cs="FSJ0+ZHcWKM-3" w:hint="eastAsia"/>
          <w:kern w:val="0"/>
          <w:szCs w:val="21"/>
        </w:rPr>
        <w:t>是</w:t>
      </w:r>
      <w:r w:rsidR="00C91CB0">
        <w:rPr>
          <w:rFonts w:ascii="宋体" w:eastAsia="宋体" w:hAnsi="宋体" w:cs="FSJ0+ZHcWKM-3" w:hint="eastAsia"/>
          <w:kern w:val="0"/>
          <w:szCs w:val="21"/>
        </w:rPr>
        <w:t>农户，</w:t>
      </w:r>
      <w:r w:rsidR="00CC775F">
        <w:rPr>
          <w:rFonts w:ascii="宋体" w:eastAsia="宋体" w:hAnsi="宋体" w:cs="FSJ0+ZHcWKM-3" w:hint="eastAsia"/>
          <w:kern w:val="0"/>
          <w:szCs w:val="21"/>
        </w:rPr>
        <w:t>应</w:t>
      </w:r>
      <w:r w:rsidR="00C91CB0">
        <w:rPr>
          <w:rFonts w:ascii="宋体" w:eastAsia="宋体" w:hAnsi="宋体" w:cs="FSJ0+ZHcWKM-3" w:hint="eastAsia"/>
          <w:kern w:val="0"/>
          <w:szCs w:val="21"/>
        </w:rPr>
        <w:t>由农场主</w:t>
      </w:r>
      <w:r w:rsidR="00A07C2D">
        <w:rPr>
          <w:rFonts w:ascii="宋体" w:eastAsia="宋体" w:hAnsi="宋体" w:cs="FSJ0+ZHcWKM-3" w:hint="eastAsia"/>
          <w:kern w:val="0"/>
          <w:szCs w:val="21"/>
        </w:rPr>
        <w:t>们</w:t>
      </w:r>
      <w:r w:rsidR="00CC775F">
        <w:rPr>
          <w:rFonts w:ascii="宋体" w:eastAsia="宋体" w:hAnsi="宋体" w:cs="FSJ0+ZHcWKM-3" w:hint="eastAsia"/>
          <w:kern w:val="0"/>
          <w:szCs w:val="21"/>
        </w:rPr>
        <w:t>自己</w:t>
      </w:r>
      <w:r w:rsidR="00C91CB0">
        <w:rPr>
          <w:rFonts w:ascii="宋体" w:eastAsia="宋体" w:hAnsi="宋体" w:cs="FSJ0+ZHcWKM-3" w:hint="eastAsia"/>
          <w:kern w:val="0"/>
          <w:szCs w:val="21"/>
        </w:rPr>
        <w:t>来决定其家庭农场的规模。</w:t>
      </w:r>
      <w:r w:rsidR="00417A9F">
        <w:rPr>
          <w:rFonts w:ascii="宋体" w:eastAsia="宋体" w:hAnsi="宋体" w:cs="FSJ0+ZHcWKM-3" w:hint="eastAsia"/>
          <w:kern w:val="0"/>
          <w:szCs w:val="21"/>
        </w:rPr>
        <w:t>政府</w:t>
      </w:r>
      <w:r w:rsidR="00F50B33">
        <w:rPr>
          <w:rFonts w:ascii="宋体" w:eastAsia="宋体" w:hAnsi="宋体" w:cs="FSJ0+ZHcWKM-3" w:hint="eastAsia"/>
          <w:kern w:val="0"/>
          <w:szCs w:val="21"/>
        </w:rPr>
        <w:t>在这一进程中所</w:t>
      </w:r>
      <w:r w:rsidR="00D16693">
        <w:rPr>
          <w:rFonts w:ascii="宋体" w:eastAsia="宋体" w:hAnsi="宋体" w:cs="FSJ0+ZHcWKM-3" w:hint="eastAsia"/>
          <w:kern w:val="0"/>
          <w:szCs w:val="21"/>
        </w:rPr>
        <w:t>应</w:t>
      </w:r>
      <w:r w:rsidR="00A07C2D">
        <w:rPr>
          <w:rFonts w:ascii="宋体" w:eastAsia="宋体" w:hAnsi="宋体" w:cs="FSJ0+ZHcWKM-3" w:hint="eastAsia"/>
          <w:kern w:val="0"/>
          <w:szCs w:val="21"/>
        </w:rPr>
        <w:t>承担的职责</w:t>
      </w:r>
      <w:r w:rsidR="00CC775F">
        <w:rPr>
          <w:rFonts w:ascii="宋体" w:eastAsia="宋体" w:hAnsi="宋体" w:cs="FSJ0+ZHcWKM-3" w:hint="eastAsia"/>
          <w:kern w:val="0"/>
          <w:szCs w:val="21"/>
        </w:rPr>
        <w:t>是</w:t>
      </w:r>
      <w:r w:rsidR="007242FE">
        <w:rPr>
          <w:rFonts w:ascii="宋体" w:eastAsia="宋体" w:hAnsi="宋体" w:cs="FSJ0+ZHcWKM-3" w:hint="eastAsia"/>
          <w:kern w:val="0"/>
          <w:szCs w:val="21"/>
        </w:rPr>
        <w:t>，</w:t>
      </w:r>
      <w:r w:rsidR="00356120">
        <w:rPr>
          <w:rFonts w:ascii="宋体" w:eastAsia="宋体" w:hAnsi="宋体" w:cs="FSJ0+ZHcWKM-3" w:hint="eastAsia"/>
          <w:kern w:val="0"/>
          <w:szCs w:val="21"/>
        </w:rPr>
        <w:t>主动</w:t>
      </w:r>
      <w:r w:rsidR="00CC775F">
        <w:rPr>
          <w:rFonts w:ascii="宋体" w:eastAsia="宋体" w:hAnsi="宋体" w:cs="FSJ0+ZHcWKM-3" w:hint="eastAsia"/>
          <w:kern w:val="0"/>
          <w:szCs w:val="21"/>
        </w:rPr>
        <w:t>顺应，适时调整相关政策和制度，</w:t>
      </w:r>
      <w:r>
        <w:rPr>
          <w:rFonts w:ascii="宋体" w:eastAsia="宋体" w:hAnsi="宋体" w:cs="FSJ0+ZHcWKM-3" w:hint="eastAsia"/>
          <w:kern w:val="0"/>
          <w:szCs w:val="21"/>
        </w:rPr>
        <w:t>创造有利于</w:t>
      </w:r>
      <w:r w:rsidR="00BC097E">
        <w:rPr>
          <w:rFonts w:ascii="宋体" w:eastAsia="宋体" w:hAnsi="宋体" w:cs="FSJ0+ZHcWKM-3" w:hint="eastAsia"/>
          <w:kern w:val="0"/>
          <w:szCs w:val="21"/>
        </w:rPr>
        <w:t>农地流转集中</w:t>
      </w:r>
      <w:r>
        <w:rPr>
          <w:rFonts w:ascii="宋体" w:eastAsia="宋体" w:hAnsi="宋体" w:cs="FSJ0+ZHcWKM-3" w:hint="eastAsia"/>
          <w:kern w:val="0"/>
          <w:szCs w:val="21"/>
        </w:rPr>
        <w:t>、农业技术进步</w:t>
      </w:r>
      <w:r w:rsidR="00BC097E">
        <w:rPr>
          <w:rFonts w:ascii="宋体" w:eastAsia="宋体" w:hAnsi="宋体" w:cs="FSJ0+ZHcWKM-3" w:hint="eastAsia"/>
          <w:kern w:val="0"/>
          <w:szCs w:val="21"/>
        </w:rPr>
        <w:t>和</w:t>
      </w:r>
      <w:r w:rsidR="002B00EE">
        <w:rPr>
          <w:rFonts w:ascii="宋体" w:eastAsia="宋体" w:hAnsi="宋体" w:cs="FSJ0+ZHcWKM-3" w:hint="eastAsia"/>
          <w:kern w:val="0"/>
          <w:szCs w:val="21"/>
        </w:rPr>
        <w:t>农户</w:t>
      </w:r>
      <w:r w:rsidR="00BC097E">
        <w:rPr>
          <w:rFonts w:ascii="宋体" w:eastAsia="宋体" w:hAnsi="宋体" w:cs="FSJ0+ZHcWKM-3" w:hint="eastAsia"/>
          <w:kern w:val="0"/>
          <w:szCs w:val="21"/>
        </w:rPr>
        <w:t>自主</w:t>
      </w:r>
      <w:r w:rsidR="00595858">
        <w:rPr>
          <w:rFonts w:ascii="宋体" w:eastAsia="宋体" w:hAnsi="宋体" w:cs="FSJ0+ZHcWKM-3" w:hint="eastAsia"/>
          <w:kern w:val="0"/>
          <w:szCs w:val="21"/>
        </w:rPr>
        <w:t>决策</w:t>
      </w:r>
      <w:r w:rsidR="00E3482D">
        <w:rPr>
          <w:rFonts w:ascii="宋体" w:eastAsia="宋体" w:hAnsi="宋体" w:cs="FSJ0+ZHcWKM-3" w:hint="eastAsia"/>
          <w:kern w:val="0"/>
          <w:szCs w:val="21"/>
        </w:rPr>
        <w:t>的体制</w:t>
      </w:r>
      <w:r w:rsidR="00BC097E">
        <w:rPr>
          <w:rFonts w:ascii="宋体" w:eastAsia="宋体" w:hAnsi="宋体" w:cs="FSJ0+ZHcWKM-3" w:hint="eastAsia"/>
          <w:kern w:val="0"/>
          <w:szCs w:val="21"/>
        </w:rPr>
        <w:t>环境。</w:t>
      </w:r>
    </w:p>
    <w:p w14:paraId="02C15AA7" w14:textId="60CBBA46" w:rsidR="00EC59B5" w:rsidRDefault="00EC59B5" w:rsidP="00DB5105">
      <w:pPr>
        <w:autoSpaceDE w:val="0"/>
        <w:autoSpaceDN w:val="0"/>
        <w:adjustRightInd w:val="0"/>
        <w:jc w:val="left"/>
        <w:rPr>
          <w:rFonts w:ascii="宋体" w:eastAsia="宋体" w:hAnsi="宋体"/>
          <w:sz w:val="18"/>
          <w:szCs w:val="18"/>
        </w:rPr>
      </w:pPr>
    </w:p>
    <w:p w14:paraId="1C20FB6F" w14:textId="5F3BBB8D" w:rsidR="00591236" w:rsidRDefault="00591236" w:rsidP="00591236">
      <w:pPr>
        <w:autoSpaceDE w:val="0"/>
        <w:autoSpaceDN w:val="0"/>
        <w:adjustRightInd w:val="0"/>
        <w:ind w:firstLineChars="200" w:firstLine="480"/>
        <w:jc w:val="left"/>
        <w:rPr>
          <w:rFonts w:ascii="黑体" w:eastAsia="黑体" w:hAnsi="黑体" w:cs="B3+SimSun"/>
          <w:color w:val="000000" w:themeColor="text1"/>
          <w:kern w:val="0"/>
          <w:sz w:val="24"/>
          <w:szCs w:val="24"/>
        </w:rPr>
      </w:pPr>
      <w:r w:rsidRPr="00BD6CC2">
        <w:rPr>
          <w:rFonts w:ascii="黑体" w:eastAsia="黑体" w:hAnsi="黑体" w:cs="B3+SimSun" w:hint="eastAsia"/>
          <w:color w:val="000000" w:themeColor="text1"/>
          <w:kern w:val="0"/>
          <w:sz w:val="24"/>
          <w:szCs w:val="24"/>
        </w:rPr>
        <w:t>参考文献</w:t>
      </w:r>
      <w:r w:rsidR="00D12D4A">
        <w:rPr>
          <w:rFonts w:ascii="黑体" w:eastAsia="黑体" w:hAnsi="黑体" w:cs="B3+SimSun" w:hint="eastAsia"/>
          <w:color w:val="000000" w:themeColor="text1"/>
          <w:kern w:val="0"/>
          <w:sz w:val="24"/>
          <w:szCs w:val="24"/>
        </w:rPr>
        <w:t>：</w:t>
      </w:r>
    </w:p>
    <w:p w14:paraId="5D8EEF20" w14:textId="77777777" w:rsidR="00C7439B" w:rsidRPr="00C7439B" w:rsidRDefault="00C7439B" w:rsidP="00591236">
      <w:pPr>
        <w:autoSpaceDE w:val="0"/>
        <w:autoSpaceDN w:val="0"/>
        <w:adjustRightInd w:val="0"/>
        <w:ind w:firstLineChars="200" w:firstLine="420"/>
        <w:jc w:val="left"/>
        <w:rPr>
          <w:rFonts w:ascii="黑体" w:eastAsia="黑体" w:hAnsi="黑体" w:cs="B3+SimSun"/>
          <w:color w:val="000000" w:themeColor="text1"/>
          <w:kern w:val="0"/>
          <w:szCs w:val="21"/>
        </w:rPr>
      </w:pPr>
    </w:p>
    <w:p w14:paraId="60AC3DDD" w14:textId="2F003E97" w:rsidR="00591236" w:rsidRPr="00AA199A" w:rsidRDefault="00591236" w:rsidP="00BD6CC2">
      <w:pPr>
        <w:autoSpaceDE w:val="0"/>
        <w:autoSpaceDN w:val="0"/>
        <w:adjustRightInd w:val="0"/>
        <w:ind w:firstLineChars="200" w:firstLine="420"/>
        <w:jc w:val="left"/>
        <w:rPr>
          <w:rFonts w:ascii="宋体" w:eastAsia="宋体" w:hAnsi="宋体" w:cs="AdobeHeitiStd-Regular"/>
          <w:kern w:val="0"/>
          <w:szCs w:val="21"/>
        </w:rPr>
      </w:pPr>
      <w:r w:rsidRPr="00AA199A">
        <w:rPr>
          <w:rFonts w:ascii="宋体" w:eastAsia="宋体" w:hAnsi="宋体" w:cs="AdobeHeitiStd-Regular" w:hint="eastAsia"/>
          <w:kern w:val="0"/>
          <w:szCs w:val="21"/>
        </w:rPr>
        <w:t>陈昭玖</w:t>
      </w:r>
      <w:r w:rsidR="00AB6DB1" w:rsidRPr="00AA199A">
        <w:rPr>
          <w:rFonts w:ascii="宋体" w:eastAsia="宋体" w:hAnsi="宋体" w:cs="AdobeHeitiStd-Regular" w:hint="eastAsia"/>
          <w:kern w:val="0"/>
          <w:szCs w:val="21"/>
        </w:rPr>
        <w:t xml:space="preserve"> </w:t>
      </w:r>
      <w:r w:rsidRPr="00AA199A">
        <w:rPr>
          <w:rFonts w:ascii="宋体" w:eastAsia="宋体" w:hAnsi="宋体" w:cs="AdobeHeitiStd-Regular" w:hint="eastAsia"/>
          <w:kern w:val="0"/>
          <w:szCs w:val="21"/>
        </w:rPr>
        <w:t>胡雯</w:t>
      </w:r>
      <w:r w:rsidR="00AB6DB1" w:rsidRPr="00AA199A">
        <w:rPr>
          <w:rFonts w:ascii="宋体" w:eastAsia="宋体" w:hAnsi="宋体" w:cs="AdobeHeitiStd-Regular" w:hint="eastAsia"/>
          <w:kern w:val="0"/>
          <w:szCs w:val="21"/>
        </w:rPr>
        <w:t xml:space="preserve"> </w:t>
      </w:r>
      <w:r w:rsidRPr="00AA199A">
        <w:rPr>
          <w:rFonts w:ascii="宋体" w:eastAsia="宋体" w:hAnsi="宋体" w:cs="AdobeHeitiStd-Regular" w:hint="eastAsia"/>
          <w:kern w:val="0"/>
          <w:szCs w:val="21"/>
        </w:rPr>
        <w:t>袁旺兴</w:t>
      </w:r>
      <w:r w:rsidR="00AB6DB1" w:rsidRPr="00AA199A">
        <w:rPr>
          <w:rFonts w:ascii="宋体" w:eastAsia="宋体" w:hAnsi="宋体" w:cs="AdobeHeitiStd-Regular" w:hint="eastAsia"/>
          <w:kern w:val="0"/>
          <w:szCs w:val="21"/>
        </w:rPr>
        <w:t xml:space="preserve"> </w:t>
      </w:r>
      <w:r w:rsidRPr="00AA199A">
        <w:rPr>
          <w:rFonts w:ascii="宋体" w:eastAsia="宋体" w:hAnsi="宋体" w:cs="AdobeHeitiStd-Regular" w:hint="eastAsia"/>
          <w:kern w:val="0"/>
          <w:szCs w:val="21"/>
        </w:rPr>
        <w:t>严静娴，2</w:t>
      </w:r>
      <w:r w:rsidRPr="00AA199A">
        <w:rPr>
          <w:rFonts w:ascii="宋体" w:eastAsia="宋体" w:hAnsi="宋体" w:cs="AdobeHeitiStd-Regular"/>
          <w:kern w:val="0"/>
          <w:szCs w:val="21"/>
        </w:rPr>
        <w:t>016</w:t>
      </w:r>
      <w:r w:rsidRPr="00AA199A">
        <w:rPr>
          <w:rFonts w:ascii="宋体" w:eastAsia="宋体" w:hAnsi="宋体" w:cs="AdobeHeitiStd-Regular" w:hint="eastAsia"/>
          <w:kern w:val="0"/>
          <w:szCs w:val="21"/>
        </w:rPr>
        <w:t>：</w:t>
      </w:r>
      <w:r w:rsidR="00AB6DB1" w:rsidRPr="00AA199A">
        <w:rPr>
          <w:rFonts w:ascii="宋体" w:eastAsia="宋体" w:hAnsi="宋体" w:cs="AdobeHeitiStd-Regular" w:hint="eastAsia"/>
          <w:kern w:val="0"/>
          <w:szCs w:val="21"/>
        </w:rPr>
        <w:t>《农业规模经营</w:t>
      </w:r>
      <w:r w:rsidR="00AB6DB1" w:rsidRPr="00AA199A">
        <w:rPr>
          <w:rFonts w:ascii="宋体" w:eastAsia="宋体" w:hAnsi="宋体" w:cs="KTJ0+ZEdHc2-2" w:hint="eastAsia"/>
          <w:kern w:val="0"/>
          <w:szCs w:val="21"/>
        </w:rPr>
        <w:t>、</w:t>
      </w:r>
      <w:r w:rsidR="00AB6DB1" w:rsidRPr="00AA199A">
        <w:rPr>
          <w:rFonts w:ascii="宋体" w:eastAsia="宋体" w:hAnsi="宋体" w:cs="AdobeHeitiStd-Regular" w:hint="eastAsia"/>
          <w:kern w:val="0"/>
          <w:szCs w:val="21"/>
        </w:rPr>
        <w:t>劳动力资源配置与农民收入增长</w:t>
      </w:r>
      <w:r w:rsidR="00AB6DB1" w:rsidRPr="00AA199A">
        <w:rPr>
          <w:rFonts w:ascii="宋体" w:eastAsia="宋体" w:hAnsi="宋体" w:cs="FSJ0+ZEdHc5-10" w:hint="eastAsia"/>
          <w:kern w:val="0"/>
          <w:szCs w:val="21"/>
        </w:rPr>
        <w:t>——</w:t>
      </w:r>
      <w:r w:rsidR="00AB6DB1" w:rsidRPr="00AA199A">
        <w:rPr>
          <w:rFonts w:ascii="宋体" w:eastAsia="宋体" w:hAnsi="宋体" w:cs="AdobeHeitiStd-Regular" w:hint="eastAsia"/>
          <w:kern w:val="0"/>
          <w:szCs w:val="21"/>
        </w:rPr>
        <w:t>基于赣</w:t>
      </w:r>
      <w:r w:rsidR="00AB6DB1" w:rsidRPr="00AA199A">
        <w:rPr>
          <w:rFonts w:ascii="宋体" w:eastAsia="宋体" w:hAnsi="宋体" w:cs="KTJ0+ZEdHc2-2" w:hint="eastAsia"/>
          <w:kern w:val="0"/>
          <w:szCs w:val="21"/>
        </w:rPr>
        <w:t>、</w:t>
      </w:r>
      <w:r w:rsidR="00AB6DB1" w:rsidRPr="00AA199A">
        <w:rPr>
          <w:rFonts w:ascii="宋体" w:eastAsia="宋体" w:hAnsi="宋体" w:cs="AdobeHeitiStd-Regular" w:hint="eastAsia"/>
          <w:kern w:val="0"/>
          <w:szCs w:val="21"/>
        </w:rPr>
        <w:t>粤的经验》</w:t>
      </w:r>
      <w:r w:rsidRPr="00AA199A">
        <w:rPr>
          <w:rFonts w:ascii="宋体" w:eastAsia="宋体" w:hAnsi="宋体" w:cs="AdobeHeitiStd-Regular" w:hint="eastAsia"/>
          <w:kern w:val="0"/>
          <w:szCs w:val="21"/>
        </w:rPr>
        <w:t>，《农林经济管理学报》</w:t>
      </w:r>
      <w:r w:rsidRPr="00AA199A">
        <w:rPr>
          <w:rFonts w:ascii="宋体" w:eastAsia="宋体" w:hAnsi="宋体" w:cs="E-BZ+ZEdHc2-1" w:hint="eastAsia"/>
          <w:kern w:val="0"/>
          <w:szCs w:val="21"/>
        </w:rPr>
        <w:t>第</w:t>
      </w:r>
      <w:r w:rsidRPr="00AA199A">
        <w:rPr>
          <w:rFonts w:ascii="宋体" w:eastAsia="宋体" w:hAnsi="宋体" w:cs="E-BZ+ZEdHc2-1"/>
          <w:kern w:val="0"/>
          <w:szCs w:val="21"/>
        </w:rPr>
        <w:t>2</w:t>
      </w:r>
      <w:r w:rsidRPr="00AA199A">
        <w:rPr>
          <w:rFonts w:ascii="宋体" w:eastAsia="宋体" w:hAnsi="宋体" w:cs="E-BZ+ZEdHc2-1" w:hint="eastAsia"/>
          <w:kern w:val="0"/>
          <w:szCs w:val="21"/>
        </w:rPr>
        <w:t>期。</w:t>
      </w:r>
    </w:p>
    <w:p w14:paraId="4ACE3CEC" w14:textId="376DFCF3" w:rsidR="00591236" w:rsidRPr="00AA199A" w:rsidRDefault="00591236" w:rsidP="00BD6CC2">
      <w:pPr>
        <w:pStyle w:val="a3"/>
        <w:ind w:firstLineChars="200" w:firstLine="420"/>
        <w:rPr>
          <w:rFonts w:ascii="宋体" w:eastAsia="宋体" w:hAnsi="宋体" w:cs="TimesNewRoman"/>
          <w:kern w:val="0"/>
          <w:sz w:val="21"/>
          <w:szCs w:val="21"/>
        </w:rPr>
      </w:pPr>
      <w:r w:rsidRPr="00AA199A">
        <w:rPr>
          <w:rFonts w:ascii="宋体" w:eastAsia="宋体" w:hAnsi="宋体" w:cs="楷体_GB2312" w:hint="eastAsia"/>
          <w:kern w:val="0"/>
          <w:sz w:val="21"/>
          <w:szCs w:val="21"/>
        </w:rPr>
        <w:t>郜亮亮</w:t>
      </w:r>
      <w:r w:rsidR="00AB6DB1" w:rsidRPr="00AA199A">
        <w:rPr>
          <w:rFonts w:ascii="宋体" w:eastAsia="宋体" w:hAnsi="宋体" w:cs="楷体_GB2312" w:hint="eastAsia"/>
          <w:kern w:val="0"/>
          <w:sz w:val="21"/>
          <w:szCs w:val="21"/>
        </w:rPr>
        <w:t xml:space="preserve"> </w:t>
      </w:r>
      <w:r w:rsidRPr="00AA199A">
        <w:rPr>
          <w:rFonts w:ascii="宋体" w:eastAsia="宋体" w:hAnsi="宋体" w:cs="楷体_GB2312" w:hint="eastAsia"/>
          <w:kern w:val="0"/>
          <w:sz w:val="21"/>
          <w:szCs w:val="21"/>
        </w:rPr>
        <w:t>黄季</w:t>
      </w:r>
      <w:r w:rsidRPr="00AA199A">
        <w:rPr>
          <w:rFonts w:ascii="宋体" w:eastAsia="宋体" w:hAnsi="宋体" w:cs="宋体" w:hint="eastAsia"/>
          <w:kern w:val="0"/>
          <w:sz w:val="21"/>
          <w:szCs w:val="21"/>
        </w:rPr>
        <w:t>焜，2</w:t>
      </w:r>
      <w:r w:rsidRPr="00AA199A">
        <w:rPr>
          <w:rFonts w:ascii="宋体" w:eastAsia="宋体" w:hAnsi="宋体" w:cs="宋体"/>
          <w:kern w:val="0"/>
          <w:sz w:val="21"/>
          <w:szCs w:val="21"/>
        </w:rPr>
        <w:t>011</w:t>
      </w:r>
      <w:r w:rsidRPr="00AA199A">
        <w:rPr>
          <w:rFonts w:ascii="宋体" w:eastAsia="宋体" w:hAnsi="宋体" w:cs="宋体" w:hint="eastAsia"/>
          <w:kern w:val="0"/>
          <w:sz w:val="21"/>
          <w:szCs w:val="21"/>
        </w:rPr>
        <w:t>：</w:t>
      </w:r>
      <w:r w:rsidR="00AB6DB1" w:rsidRPr="00AA199A">
        <w:rPr>
          <w:rFonts w:ascii="宋体" w:eastAsia="宋体" w:hAnsi="宋体" w:cs="宋体" w:hint="eastAsia"/>
          <w:kern w:val="0"/>
          <w:sz w:val="21"/>
          <w:szCs w:val="21"/>
        </w:rPr>
        <w:t>《不同类型流转农地与农户投资的关系分析》</w:t>
      </w:r>
      <w:r w:rsidRPr="00AA199A">
        <w:rPr>
          <w:rFonts w:ascii="宋体" w:eastAsia="宋体" w:hAnsi="宋体" w:cs="宋体" w:hint="eastAsia"/>
          <w:kern w:val="0"/>
          <w:sz w:val="21"/>
          <w:szCs w:val="21"/>
        </w:rPr>
        <w:t>，《中国农村经济》第4期。</w:t>
      </w:r>
    </w:p>
    <w:p w14:paraId="791C0AB7" w14:textId="06C3D41A" w:rsidR="00A66B27" w:rsidRPr="00AA199A" w:rsidRDefault="00A66B27" w:rsidP="00BD6CC2">
      <w:pPr>
        <w:ind w:firstLineChars="200" w:firstLine="420"/>
        <w:rPr>
          <w:szCs w:val="21"/>
        </w:rPr>
      </w:pPr>
      <w:r w:rsidRPr="00AA199A">
        <w:rPr>
          <w:rFonts w:ascii="宋体" w:eastAsia="宋体" w:hAnsi="宋体" w:cs="仿宋" w:hint="eastAsia"/>
          <w:kern w:val="0"/>
          <w:szCs w:val="21"/>
        </w:rPr>
        <w:t>郜亮亮</w:t>
      </w:r>
      <w:r w:rsidR="00860DEF">
        <w:rPr>
          <w:rFonts w:ascii="宋体" w:eastAsia="宋体" w:hAnsi="宋体" w:cs="仿宋" w:hint="eastAsia"/>
          <w:kern w:val="0"/>
          <w:szCs w:val="21"/>
        </w:rPr>
        <w:t>，</w:t>
      </w:r>
      <w:r w:rsidRPr="00AA199A">
        <w:rPr>
          <w:rFonts w:ascii="宋体" w:eastAsia="宋体" w:hAnsi="宋体" w:cs="仿宋"/>
          <w:kern w:val="0"/>
          <w:szCs w:val="21"/>
        </w:rPr>
        <w:t>2020</w:t>
      </w:r>
      <w:r w:rsidRPr="00AA199A">
        <w:rPr>
          <w:rFonts w:ascii="宋体" w:eastAsia="宋体" w:hAnsi="宋体" w:cs="仿宋" w:hint="eastAsia"/>
          <w:kern w:val="0"/>
          <w:szCs w:val="21"/>
        </w:rPr>
        <w:t>：《</w:t>
      </w:r>
      <w:r w:rsidRPr="00AA199A">
        <w:rPr>
          <w:rFonts w:ascii="宋体" w:eastAsia="宋体" w:hAnsi="宋体" w:cs="黑体" w:hint="eastAsia"/>
          <w:kern w:val="0"/>
          <w:szCs w:val="21"/>
        </w:rPr>
        <w:t>中国种植类家庭农场的土地形成及使用特征——基于全国</w:t>
      </w:r>
      <w:r w:rsidRPr="00AA199A">
        <w:rPr>
          <w:rFonts w:ascii="宋体" w:eastAsia="宋体" w:hAnsi="宋体" w:cs="黑体"/>
          <w:kern w:val="0"/>
          <w:szCs w:val="21"/>
        </w:rPr>
        <w:t>31</w:t>
      </w:r>
      <w:r w:rsidRPr="00AA199A">
        <w:rPr>
          <w:rFonts w:ascii="宋体" w:eastAsia="宋体" w:hAnsi="宋体" w:cs="黑体" w:hint="eastAsia"/>
          <w:kern w:val="0"/>
          <w:szCs w:val="21"/>
        </w:rPr>
        <w:t>省（自治区、直辖市）</w:t>
      </w:r>
      <w:r w:rsidRPr="00AA199A">
        <w:rPr>
          <w:rFonts w:ascii="宋体" w:eastAsia="宋体" w:hAnsi="宋体" w:cs="黑体"/>
          <w:kern w:val="0"/>
          <w:szCs w:val="21"/>
        </w:rPr>
        <w:t>2014</w:t>
      </w:r>
      <w:r w:rsidRPr="00AA199A">
        <w:rPr>
          <w:rFonts w:ascii="宋体" w:eastAsia="宋体" w:hAnsi="宋体" w:cs="NEU-HZ-Regular" w:hint="eastAsia"/>
          <w:kern w:val="0"/>
          <w:szCs w:val="21"/>
        </w:rPr>
        <w:t>～</w:t>
      </w:r>
      <w:r w:rsidRPr="00AA199A">
        <w:rPr>
          <w:rFonts w:ascii="宋体" w:eastAsia="宋体" w:hAnsi="宋体" w:cs="黑体"/>
          <w:kern w:val="0"/>
          <w:szCs w:val="21"/>
        </w:rPr>
        <w:t>2018</w:t>
      </w:r>
      <w:r w:rsidRPr="00AA199A">
        <w:rPr>
          <w:rFonts w:ascii="宋体" w:eastAsia="宋体" w:hAnsi="宋体" w:cs="黑体" w:hint="eastAsia"/>
          <w:kern w:val="0"/>
          <w:szCs w:val="21"/>
        </w:rPr>
        <w:t>年监测数据</w:t>
      </w:r>
      <w:r w:rsidRPr="00AA199A">
        <w:rPr>
          <w:rFonts w:ascii="宋体" w:eastAsia="宋体" w:hAnsi="宋体" w:cs="仿宋" w:hint="eastAsia"/>
          <w:kern w:val="0"/>
          <w:szCs w:val="21"/>
        </w:rPr>
        <w:t>》，《管理世界》第4期。</w:t>
      </w:r>
    </w:p>
    <w:p w14:paraId="3297767C" w14:textId="21ACA4F1" w:rsidR="001D0FC1" w:rsidRPr="00AA199A" w:rsidRDefault="001D0FC1" w:rsidP="00BD6CC2">
      <w:pPr>
        <w:pStyle w:val="a3"/>
        <w:ind w:firstLineChars="200" w:firstLine="420"/>
        <w:rPr>
          <w:rFonts w:ascii="宋体" w:eastAsia="宋体" w:hAnsi="宋体"/>
          <w:sz w:val="21"/>
          <w:szCs w:val="21"/>
        </w:rPr>
      </w:pPr>
      <w:r w:rsidRPr="00AA199A">
        <w:rPr>
          <w:rFonts w:ascii="宋体" w:eastAsia="宋体" w:hAnsi="宋体" w:cs="FZKTK--GBK1-00+ZHfFI8-2" w:hint="eastAsia"/>
          <w:kern w:val="0"/>
          <w:sz w:val="21"/>
          <w:szCs w:val="21"/>
        </w:rPr>
        <w:t>郭庆海，</w:t>
      </w:r>
      <w:r w:rsidRPr="00AA199A">
        <w:rPr>
          <w:rFonts w:ascii="宋体" w:eastAsia="宋体" w:hAnsi="宋体" w:cs="E-FZ+ZHfFJA-6"/>
          <w:kern w:val="0"/>
          <w:sz w:val="21"/>
          <w:szCs w:val="21"/>
        </w:rPr>
        <w:t>2014</w:t>
      </w:r>
      <w:r w:rsidRPr="00AA199A">
        <w:rPr>
          <w:rFonts w:ascii="宋体" w:eastAsia="宋体" w:hAnsi="宋体" w:cs="FZKTK--GBK1-00+ZHfFI8-2" w:hint="eastAsia"/>
          <w:kern w:val="0"/>
          <w:sz w:val="21"/>
          <w:szCs w:val="21"/>
        </w:rPr>
        <w:t>：《</w:t>
      </w:r>
      <w:r w:rsidRPr="00AA199A">
        <w:rPr>
          <w:rFonts w:ascii="宋体" w:eastAsia="宋体" w:hAnsi="宋体" w:cs="AdobeHeitiStd-Regular" w:hint="eastAsia"/>
          <w:color w:val="000000" w:themeColor="text1"/>
          <w:kern w:val="0"/>
          <w:sz w:val="21"/>
          <w:szCs w:val="21"/>
        </w:rPr>
        <w:t>土地适度规模经营尺度：效率抑或收入</w:t>
      </w:r>
      <w:r w:rsidRPr="00AA199A">
        <w:rPr>
          <w:rFonts w:ascii="宋体" w:eastAsia="宋体" w:hAnsi="宋体" w:cs="FZKTK--GBK1-00+ZHfFI8-2" w:hint="eastAsia"/>
          <w:kern w:val="0"/>
          <w:sz w:val="21"/>
          <w:szCs w:val="21"/>
        </w:rPr>
        <w:t>》</w:t>
      </w:r>
      <w:r w:rsidRPr="00AA199A">
        <w:rPr>
          <w:rFonts w:ascii="宋体" w:eastAsia="宋体" w:hAnsi="宋体" w:cs="AdobeHeitiStd-Regular" w:hint="eastAsia"/>
          <w:color w:val="000000" w:themeColor="text1"/>
          <w:kern w:val="0"/>
          <w:sz w:val="21"/>
          <w:szCs w:val="21"/>
        </w:rPr>
        <w:t>，</w:t>
      </w:r>
      <w:r w:rsidRPr="00AA199A">
        <w:rPr>
          <w:rFonts w:ascii="宋体" w:eastAsia="宋体" w:hAnsi="宋体" w:cs="KTJ0+ZHfFI8-3" w:hint="eastAsia"/>
          <w:kern w:val="0"/>
          <w:sz w:val="21"/>
          <w:szCs w:val="21"/>
        </w:rPr>
        <w:t>《</w:t>
      </w:r>
      <w:r w:rsidRPr="00AA199A">
        <w:rPr>
          <w:rFonts w:ascii="宋体" w:eastAsia="宋体" w:hAnsi="宋体" w:cs="AdobeHeitiStd-Regular" w:hint="eastAsia"/>
          <w:kern w:val="0"/>
          <w:sz w:val="21"/>
          <w:szCs w:val="21"/>
        </w:rPr>
        <w:t>农业经济问题</w:t>
      </w:r>
      <w:r w:rsidRPr="00AA199A">
        <w:rPr>
          <w:rFonts w:ascii="宋体" w:eastAsia="宋体" w:hAnsi="宋体" w:cs="HTJ0+ZHfFJA-7" w:hint="eastAsia"/>
          <w:kern w:val="0"/>
          <w:sz w:val="21"/>
          <w:szCs w:val="21"/>
        </w:rPr>
        <w:t>》</w:t>
      </w:r>
      <w:r w:rsidRPr="00AA199A">
        <w:rPr>
          <w:rFonts w:ascii="宋体" w:eastAsia="宋体" w:hAnsi="宋体" w:cs="AdobeHeitiStd-Regular" w:hint="eastAsia"/>
          <w:kern w:val="0"/>
          <w:sz w:val="21"/>
          <w:szCs w:val="21"/>
        </w:rPr>
        <w:t>第</w:t>
      </w:r>
      <w:r w:rsidRPr="00AA199A">
        <w:rPr>
          <w:rFonts w:ascii="宋体" w:eastAsia="宋体" w:hAnsi="宋体" w:cs="E-FZ+ZHfFJA-6"/>
          <w:kern w:val="0"/>
          <w:sz w:val="21"/>
          <w:szCs w:val="21"/>
        </w:rPr>
        <w:t>7</w:t>
      </w:r>
      <w:r w:rsidRPr="00AA199A">
        <w:rPr>
          <w:rFonts w:ascii="宋体" w:eastAsia="宋体" w:hAnsi="宋体" w:cs="AdobeHeitiStd-Regular" w:hint="eastAsia"/>
          <w:kern w:val="0"/>
          <w:sz w:val="21"/>
          <w:szCs w:val="21"/>
        </w:rPr>
        <w:t>期。</w:t>
      </w:r>
    </w:p>
    <w:p w14:paraId="77A95460" w14:textId="7DB84078" w:rsidR="001D0FC1" w:rsidRPr="00AA199A" w:rsidRDefault="001D0FC1" w:rsidP="00BD6CC2">
      <w:pPr>
        <w:pStyle w:val="a3"/>
        <w:ind w:firstLineChars="200" w:firstLine="420"/>
        <w:rPr>
          <w:rFonts w:ascii="宋体" w:eastAsia="宋体" w:hAnsi="宋体" w:cs="AdobeHeitiStd-Regular"/>
          <w:kern w:val="0"/>
          <w:sz w:val="21"/>
          <w:szCs w:val="21"/>
        </w:rPr>
      </w:pPr>
      <w:r w:rsidRPr="00AA199A">
        <w:rPr>
          <w:rFonts w:ascii="宋体" w:eastAsia="宋体" w:hAnsi="宋体" w:cs="AdobeHeitiStd-Regular" w:hint="eastAsia"/>
          <w:kern w:val="0"/>
          <w:sz w:val="21"/>
          <w:szCs w:val="21"/>
        </w:rPr>
        <w:t>何秀荣，2</w:t>
      </w:r>
      <w:r w:rsidRPr="00AA199A">
        <w:rPr>
          <w:rFonts w:ascii="宋体" w:eastAsia="宋体" w:hAnsi="宋体" w:cs="AdobeHeitiStd-Regular"/>
          <w:kern w:val="0"/>
          <w:sz w:val="21"/>
          <w:szCs w:val="21"/>
        </w:rPr>
        <w:t>016</w:t>
      </w:r>
      <w:r w:rsidRPr="00AA199A">
        <w:rPr>
          <w:rFonts w:ascii="宋体" w:eastAsia="宋体" w:hAnsi="宋体" w:cs="AdobeHeitiStd-Regular" w:hint="eastAsia"/>
          <w:kern w:val="0"/>
          <w:sz w:val="21"/>
          <w:szCs w:val="21"/>
        </w:rPr>
        <w:t>：《关于我国农业经营规模的思考》，</w:t>
      </w:r>
      <w:r w:rsidRPr="00AA199A">
        <w:rPr>
          <w:rFonts w:ascii="宋体" w:eastAsia="宋体" w:hAnsi="宋体" w:cs="KTJ0+ZKUBr8-2" w:hint="eastAsia"/>
          <w:kern w:val="0"/>
          <w:sz w:val="21"/>
          <w:szCs w:val="21"/>
        </w:rPr>
        <w:t>《</w:t>
      </w:r>
      <w:r w:rsidRPr="00AA199A">
        <w:rPr>
          <w:rFonts w:ascii="宋体" w:eastAsia="宋体" w:hAnsi="宋体" w:cs="AdobeHeitiStd-Regular" w:hint="eastAsia"/>
          <w:kern w:val="0"/>
          <w:sz w:val="21"/>
          <w:szCs w:val="21"/>
        </w:rPr>
        <w:t>农业经济问题</w:t>
      </w:r>
      <w:r w:rsidRPr="00AA199A">
        <w:rPr>
          <w:rFonts w:ascii="宋体" w:eastAsia="宋体" w:hAnsi="宋体" w:cs="HTJ0+ZKUBr8-5" w:hint="eastAsia"/>
          <w:kern w:val="0"/>
          <w:sz w:val="21"/>
          <w:szCs w:val="21"/>
        </w:rPr>
        <w:t>》</w:t>
      </w:r>
      <w:r w:rsidRPr="00AA199A">
        <w:rPr>
          <w:rFonts w:ascii="宋体" w:eastAsia="宋体" w:hAnsi="宋体" w:cs="AdobeHeitiStd-Regular" w:hint="eastAsia"/>
          <w:kern w:val="0"/>
          <w:sz w:val="21"/>
          <w:szCs w:val="21"/>
        </w:rPr>
        <w:t>第</w:t>
      </w:r>
      <w:r w:rsidRPr="00AA199A">
        <w:rPr>
          <w:rFonts w:ascii="宋体" w:eastAsia="宋体" w:hAnsi="宋体" w:cs="E-FZ+ZKUBr8-6"/>
          <w:kern w:val="0"/>
          <w:sz w:val="21"/>
          <w:szCs w:val="21"/>
        </w:rPr>
        <w:t>9</w:t>
      </w:r>
      <w:r w:rsidRPr="00AA199A">
        <w:rPr>
          <w:rFonts w:ascii="宋体" w:eastAsia="宋体" w:hAnsi="宋体" w:cs="AdobeHeitiStd-Regular" w:hint="eastAsia"/>
          <w:kern w:val="0"/>
          <w:sz w:val="21"/>
          <w:szCs w:val="21"/>
        </w:rPr>
        <w:t>期。</w:t>
      </w:r>
    </w:p>
    <w:p w14:paraId="3616E534" w14:textId="208E31E8" w:rsidR="001D0FC1" w:rsidRPr="00AA199A" w:rsidRDefault="001D0FC1" w:rsidP="00BD6CC2">
      <w:pPr>
        <w:pStyle w:val="a3"/>
        <w:ind w:firstLineChars="200" w:firstLine="420"/>
        <w:rPr>
          <w:rFonts w:ascii="宋体" w:eastAsia="宋体" w:hAnsi="宋体" w:cs="TimesNewRoman"/>
          <w:kern w:val="0"/>
          <w:sz w:val="21"/>
          <w:szCs w:val="21"/>
        </w:rPr>
      </w:pPr>
      <w:r w:rsidRPr="00AA199A">
        <w:rPr>
          <w:rFonts w:ascii="宋体" w:eastAsia="宋体" w:hAnsi="宋体" w:cs="AdobeHeitiStd-Regular" w:hint="eastAsia"/>
          <w:kern w:val="0"/>
          <w:sz w:val="21"/>
          <w:szCs w:val="21"/>
        </w:rPr>
        <w:t>黄新建 姜睿清 付传明，2</w:t>
      </w:r>
      <w:r w:rsidRPr="00AA199A">
        <w:rPr>
          <w:rFonts w:ascii="宋体" w:eastAsia="宋体" w:hAnsi="宋体" w:cs="AdobeHeitiStd-Regular"/>
          <w:kern w:val="0"/>
          <w:sz w:val="21"/>
          <w:szCs w:val="21"/>
        </w:rPr>
        <w:t>013</w:t>
      </w:r>
      <w:r w:rsidRPr="00AA199A">
        <w:rPr>
          <w:rFonts w:ascii="宋体" w:eastAsia="宋体" w:hAnsi="宋体" w:cs="AdobeHeitiStd-Regular" w:hint="eastAsia"/>
          <w:kern w:val="0"/>
          <w:sz w:val="21"/>
          <w:szCs w:val="21"/>
        </w:rPr>
        <w:t>：《</w:t>
      </w:r>
      <w:r w:rsidRPr="00AA199A">
        <w:rPr>
          <w:rFonts w:ascii="宋体" w:eastAsia="宋体" w:hAnsi="宋体" w:cs="宋体" w:hint="eastAsia"/>
          <w:kern w:val="0"/>
          <w:sz w:val="21"/>
          <w:szCs w:val="21"/>
        </w:rPr>
        <w:t>以家庭农场为主体的土地适度规模经营研究</w:t>
      </w:r>
      <w:r w:rsidRPr="00AA199A">
        <w:rPr>
          <w:rFonts w:ascii="宋体" w:eastAsia="宋体" w:hAnsi="宋体" w:cs="AdobeHeitiStd-Regular" w:hint="eastAsia"/>
          <w:kern w:val="0"/>
          <w:sz w:val="21"/>
          <w:szCs w:val="21"/>
        </w:rPr>
        <w:t>》</w:t>
      </w:r>
      <w:r w:rsidRPr="00AA199A">
        <w:rPr>
          <w:rFonts w:ascii="宋体" w:eastAsia="宋体" w:hAnsi="宋体" w:cs="宋体" w:hint="eastAsia"/>
          <w:kern w:val="0"/>
          <w:sz w:val="21"/>
          <w:szCs w:val="21"/>
        </w:rPr>
        <w:t>，</w:t>
      </w:r>
      <w:r w:rsidRPr="00AA199A">
        <w:rPr>
          <w:rFonts w:ascii="宋体" w:eastAsia="宋体" w:hAnsi="宋体" w:cs="AdobeHeitiStd-Regular" w:hint="eastAsia"/>
          <w:kern w:val="0"/>
          <w:sz w:val="21"/>
          <w:szCs w:val="21"/>
        </w:rPr>
        <w:t>《求实》第6期。</w:t>
      </w:r>
    </w:p>
    <w:p w14:paraId="2763DF53" w14:textId="77777777" w:rsidR="001D0FC1" w:rsidRPr="00AA199A" w:rsidRDefault="001D0FC1" w:rsidP="00BD6CC2">
      <w:pPr>
        <w:pStyle w:val="a3"/>
        <w:ind w:firstLineChars="200" w:firstLine="420"/>
        <w:rPr>
          <w:rFonts w:ascii="宋体" w:eastAsia="宋体" w:hAnsi="宋体"/>
          <w:sz w:val="21"/>
          <w:szCs w:val="21"/>
        </w:rPr>
      </w:pPr>
      <w:r w:rsidRPr="00AA199A">
        <w:rPr>
          <w:rFonts w:ascii="宋体" w:eastAsia="宋体" w:hAnsi="宋体" w:hint="eastAsia"/>
          <w:sz w:val="21"/>
          <w:szCs w:val="21"/>
        </w:rPr>
        <w:t>黄宗智,</w:t>
      </w:r>
      <w:r w:rsidRPr="00AA199A">
        <w:rPr>
          <w:rFonts w:ascii="宋体" w:eastAsia="宋体" w:hAnsi="宋体"/>
          <w:sz w:val="21"/>
          <w:szCs w:val="21"/>
        </w:rPr>
        <w:t xml:space="preserve"> 1992</w:t>
      </w:r>
      <w:r w:rsidRPr="00AA199A">
        <w:rPr>
          <w:rFonts w:ascii="宋体" w:eastAsia="宋体" w:hAnsi="宋体" w:hint="eastAsia"/>
          <w:sz w:val="21"/>
          <w:szCs w:val="21"/>
        </w:rPr>
        <w:t>：《长江三角洲小农家庭与乡村发展》，中华书局。</w:t>
      </w:r>
    </w:p>
    <w:p w14:paraId="3D7B280D" w14:textId="0A1D63EE" w:rsidR="001D0FC1" w:rsidRPr="00AA199A" w:rsidRDefault="001D0FC1" w:rsidP="00BD6CC2">
      <w:pPr>
        <w:ind w:firstLineChars="200" w:firstLine="420"/>
        <w:rPr>
          <w:rFonts w:ascii="宋体" w:eastAsia="宋体" w:hAnsi="宋体" w:cs="B6+华光楷体_CNKI"/>
          <w:kern w:val="0"/>
          <w:szCs w:val="21"/>
        </w:rPr>
      </w:pPr>
      <w:r w:rsidRPr="00AA199A">
        <w:rPr>
          <w:rFonts w:ascii="宋体" w:eastAsia="宋体" w:hAnsi="宋体" w:cs="B6+华光楷体_CNKI" w:hint="eastAsia"/>
          <w:kern w:val="0"/>
          <w:szCs w:val="21"/>
        </w:rPr>
        <w:t>刘凤芹，2</w:t>
      </w:r>
      <w:r w:rsidRPr="00AA199A">
        <w:rPr>
          <w:rFonts w:ascii="宋体" w:eastAsia="宋体" w:hAnsi="宋体" w:cs="B6+华光楷体_CNKI"/>
          <w:kern w:val="0"/>
          <w:szCs w:val="21"/>
        </w:rPr>
        <w:t>006</w:t>
      </w:r>
      <w:r w:rsidRPr="00AA199A">
        <w:rPr>
          <w:rFonts w:ascii="宋体" w:eastAsia="宋体" w:hAnsi="宋体" w:cs="B6+华光楷体_CNKI" w:hint="eastAsia"/>
          <w:kern w:val="0"/>
          <w:szCs w:val="21"/>
        </w:rPr>
        <w:t>：《农业土地规模经营的条件与效果研究：以东北农村为例》，《管理世界》第6期。</w:t>
      </w:r>
    </w:p>
    <w:p w14:paraId="38BC5DB4" w14:textId="17817896" w:rsidR="001D0FC1" w:rsidRPr="00AA199A" w:rsidRDefault="001D0FC1" w:rsidP="00BD6CC2">
      <w:pPr>
        <w:pStyle w:val="a3"/>
        <w:ind w:firstLineChars="200" w:firstLine="420"/>
        <w:rPr>
          <w:rFonts w:ascii="宋体" w:eastAsia="宋体" w:hAnsi="宋体" w:cs="B3+华光仿宋_CNKI"/>
          <w:kern w:val="0"/>
          <w:sz w:val="21"/>
          <w:szCs w:val="21"/>
        </w:rPr>
      </w:pPr>
      <w:r w:rsidRPr="00AA199A">
        <w:rPr>
          <w:rFonts w:ascii="宋体" w:eastAsia="宋体" w:hAnsi="宋体" w:cs="B5+华光楷体_CNKI" w:hint="eastAsia"/>
          <w:kern w:val="0"/>
          <w:sz w:val="21"/>
          <w:szCs w:val="21"/>
        </w:rPr>
        <w:t>李谷成 冯中朝 范丽霞，2</w:t>
      </w:r>
      <w:r w:rsidRPr="00AA199A">
        <w:rPr>
          <w:rFonts w:ascii="宋体" w:eastAsia="宋体" w:hAnsi="宋体" w:cs="B5+华光楷体_CNKI"/>
          <w:kern w:val="0"/>
          <w:sz w:val="21"/>
          <w:szCs w:val="21"/>
        </w:rPr>
        <w:t>009</w:t>
      </w:r>
      <w:r w:rsidRPr="00AA199A">
        <w:rPr>
          <w:rFonts w:ascii="宋体" w:eastAsia="宋体" w:hAnsi="宋体" w:cs="B5+华光楷体_CNKI" w:hint="eastAsia"/>
          <w:kern w:val="0"/>
          <w:sz w:val="21"/>
          <w:szCs w:val="21"/>
        </w:rPr>
        <w:t>：</w:t>
      </w:r>
      <w:r w:rsidRPr="00AA199A">
        <w:rPr>
          <w:rFonts w:ascii="宋体" w:eastAsia="宋体" w:hAnsi="宋体" w:cs="B3+华光仿宋_CNKI" w:hint="eastAsia"/>
          <w:kern w:val="0"/>
          <w:sz w:val="21"/>
          <w:szCs w:val="21"/>
        </w:rPr>
        <w:t>小农户真的更加具有效率吗</w:t>
      </w:r>
      <w:r w:rsidRPr="00AA199A">
        <w:rPr>
          <w:rFonts w:ascii="宋体" w:eastAsia="宋体" w:hAnsi="宋体" w:cs="B4+HGBZ_CNKI" w:hint="eastAsia"/>
          <w:kern w:val="0"/>
          <w:sz w:val="21"/>
          <w:szCs w:val="21"/>
        </w:rPr>
        <w:t>？</w:t>
      </w:r>
      <w:r w:rsidRPr="00AA199A">
        <w:rPr>
          <w:rFonts w:ascii="宋体" w:eastAsia="宋体" w:hAnsi="宋体" w:cs="B3+华光仿宋_CNKI" w:hint="eastAsia"/>
          <w:kern w:val="0"/>
          <w:sz w:val="21"/>
          <w:szCs w:val="21"/>
        </w:rPr>
        <w:t>来自湖北省的经验证据，</w:t>
      </w:r>
      <w:r w:rsidRPr="00AA199A">
        <w:rPr>
          <w:rFonts w:ascii="宋体" w:eastAsia="宋体" w:hAnsi="宋体" w:hint="eastAsia"/>
          <w:sz w:val="21"/>
          <w:szCs w:val="21"/>
        </w:rPr>
        <w:t>《经济学（季刊）》</w:t>
      </w:r>
      <w:r w:rsidRPr="00AA199A">
        <w:rPr>
          <w:rFonts w:ascii="宋体" w:eastAsia="宋体" w:hAnsi="宋体" w:cs="B3+华光仿宋_CNKI" w:hint="eastAsia"/>
          <w:kern w:val="0"/>
          <w:sz w:val="21"/>
          <w:szCs w:val="21"/>
        </w:rPr>
        <w:t>第</w:t>
      </w:r>
      <w:r w:rsidRPr="00AA199A">
        <w:rPr>
          <w:rFonts w:ascii="宋体" w:eastAsia="宋体" w:hAnsi="宋体" w:cs="B4+HGBZ_CNKI"/>
          <w:kern w:val="0"/>
          <w:sz w:val="21"/>
          <w:szCs w:val="21"/>
        </w:rPr>
        <w:t>1</w:t>
      </w:r>
      <w:r w:rsidRPr="00AA199A">
        <w:rPr>
          <w:rFonts w:ascii="宋体" w:eastAsia="宋体" w:hAnsi="宋体" w:cs="B3+华光仿宋_CNKI" w:hint="eastAsia"/>
          <w:kern w:val="0"/>
          <w:sz w:val="21"/>
          <w:szCs w:val="21"/>
        </w:rPr>
        <w:t>期。</w:t>
      </w:r>
    </w:p>
    <w:p w14:paraId="2D639A35" w14:textId="5079ED30" w:rsidR="001D0FC1" w:rsidRPr="00AA199A" w:rsidRDefault="001D0FC1" w:rsidP="00BD6CC2">
      <w:pPr>
        <w:autoSpaceDE w:val="0"/>
        <w:autoSpaceDN w:val="0"/>
        <w:adjustRightInd w:val="0"/>
        <w:ind w:firstLineChars="200" w:firstLine="420"/>
        <w:jc w:val="left"/>
        <w:rPr>
          <w:rFonts w:ascii="宋体" w:eastAsia="宋体" w:hAnsi="宋体" w:cs="微软雅黑"/>
          <w:kern w:val="0"/>
          <w:szCs w:val="21"/>
        </w:rPr>
      </w:pPr>
      <w:r w:rsidRPr="00AA199A">
        <w:rPr>
          <w:rFonts w:ascii="宋体" w:eastAsia="宋体" w:hAnsi="宋体" w:cs="B4+华光报宋_ZW" w:hint="eastAsia"/>
          <w:kern w:val="0"/>
          <w:szCs w:val="21"/>
        </w:rPr>
        <w:t>李华伟，2</w:t>
      </w:r>
      <w:r w:rsidRPr="00AA199A">
        <w:rPr>
          <w:rFonts w:ascii="宋体" w:eastAsia="宋体" w:hAnsi="宋体" w:cs="B4+华光报宋_ZW"/>
          <w:kern w:val="0"/>
          <w:szCs w:val="21"/>
        </w:rPr>
        <w:t>007</w:t>
      </w:r>
      <w:r w:rsidRPr="00AA199A">
        <w:rPr>
          <w:rFonts w:ascii="宋体" w:eastAsia="宋体" w:hAnsi="宋体" w:cs="B4+华光报宋_ZW" w:hint="eastAsia"/>
          <w:kern w:val="0"/>
          <w:szCs w:val="21"/>
        </w:rPr>
        <w:t>：《我国农村土地经营的适度规模问题探析》，</w:t>
      </w:r>
      <w:r w:rsidRPr="00AA199A">
        <w:rPr>
          <w:rFonts w:ascii="宋体" w:eastAsia="宋体" w:hAnsi="宋体" w:cs="微软雅黑" w:hint="eastAsia"/>
          <w:kern w:val="0"/>
          <w:szCs w:val="21"/>
        </w:rPr>
        <w:t>《现代经济》第1</w:t>
      </w:r>
      <w:r w:rsidRPr="00AA199A">
        <w:rPr>
          <w:rFonts w:ascii="宋体" w:eastAsia="宋体" w:hAnsi="宋体" w:cs="微软雅黑"/>
          <w:kern w:val="0"/>
          <w:szCs w:val="21"/>
        </w:rPr>
        <w:t>0</w:t>
      </w:r>
      <w:r w:rsidRPr="00AA199A">
        <w:rPr>
          <w:rFonts w:ascii="宋体" w:eastAsia="宋体" w:hAnsi="宋体" w:cs="微软雅黑" w:hint="eastAsia"/>
          <w:kern w:val="0"/>
          <w:szCs w:val="21"/>
        </w:rPr>
        <w:t>期。</w:t>
      </w:r>
    </w:p>
    <w:p w14:paraId="42C50B4E" w14:textId="77777777" w:rsidR="00BD6CC2" w:rsidRPr="00AA199A" w:rsidRDefault="001D0FC1" w:rsidP="00BD6CC2">
      <w:pPr>
        <w:autoSpaceDE w:val="0"/>
        <w:autoSpaceDN w:val="0"/>
        <w:adjustRightInd w:val="0"/>
        <w:ind w:firstLineChars="200" w:firstLine="420"/>
        <w:jc w:val="left"/>
        <w:rPr>
          <w:rFonts w:ascii="宋体" w:eastAsia="宋体" w:hAnsi="宋体" w:cs="B4+HGBZ_CNKI"/>
          <w:color w:val="444444"/>
          <w:kern w:val="0"/>
          <w:szCs w:val="21"/>
        </w:rPr>
      </w:pPr>
      <w:r w:rsidRPr="00AA199A">
        <w:rPr>
          <w:rFonts w:ascii="宋体" w:eastAsia="宋体" w:hAnsi="宋体" w:cs="B6+华光楷体_CNKI" w:hint="eastAsia"/>
          <w:kern w:val="0"/>
          <w:szCs w:val="21"/>
        </w:rPr>
        <w:t>梅建明，2</w:t>
      </w:r>
      <w:r w:rsidRPr="00AA199A">
        <w:rPr>
          <w:rFonts w:ascii="宋体" w:eastAsia="宋体" w:hAnsi="宋体" w:cs="B6+华光楷体_CNKI"/>
          <w:kern w:val="0"/>
          <w:szCs w:val="21"/>
        </w:rPr>
        <w:t>002</w:t>
      </w:r>
      <w:r w:rsidRPr="00AA199A">
        <w:rPr>
          <w:rFonts w:ascii="宋体" w:eastAsia="宋体" w:hAnsi="宋体" w:cs="B6+华光楷体_CNKI" w:hint="eastAsia"/>
          <w:kern w:val="0"/>
          <w:szCs w:val="21"/>
        </w:rPr>
        <w:t>：《</w:t>
      </w:r>
      <w:r w:rsidRPr="00AA199A">
        <w:rPr>
          <w:rFonts w:ascii="宋体" w:eastAsia="宋体" w:hAnsi="宋体" w:cs="B3+SimSun" w:hint="eastAsia"/>
          <w:kern w:val="0"/>
          <w:szCs w:val="21"/>
        </w:rPr>
        <w:t>再论农地适度规模经营</w:t>
      </w:r>
      <w:r w:rsidRPr="00AA199A">
        <w:rPr>
          <w:rFonts w:ascii="宋体" w:eastAsia="宋体" w:hAnsi="宋体" w:cs="B4+HGBZ_CNKI" w:hint="eastAsia"/>
          <w:kern w:val="0"/>
          <w:szCs w:val="21"/>
        </w:rPr>
        <w:t>——</w:t>
      </w:r>
      <w:r w:rsidRPr="00AA199A">
        <w:rPr>
          <w:rFonts w:ascii="宋体" w:eastAsia="宋体" w:hAnsi="宋体" w:cs="B5+SimSun" w:hint="eastAsia"/>
          <w:kern w:val="0"/>
          <w:szCs w:val="21"/>
        </w:rPr>
        <w:t>兼评当前流行的</w:t>
      </w:r>
      <w:r w:rsidRPr="00AA199A">
        <w:rPr>
          <w:rFonts w:ascii="宋体" w:eastAsia="宋体" w:hAnsi="宋体" w:cs="B4+HGBZ_CNKI" w:hint="eastAsia"/>
          <w:kern w:val="0"/>
          <w:szCs w:val="21"/>
        </w:rPr>
        <w:t>“</w:t>
      </w:r>
      <w:r w:rsidRPr="00AA199A">
        <w:rPr>
          <w:rFonts w:ascii="宋体" w:eastAsia="宋体" w:hAnsi="宋体" w:cs="B5+SimSun" w:hint="eastAsia"/>
          <w:kern w:val="0"/>
          <w:szCs w:val="21"/>
        </w:rPr>
        <w:t>土地规模经营危害论</w:t>
      </w:r>
      <w:r w:rsidRPr="00AA199A">
        <w:rPr>
          <w:rFonts w:ascii="宋体" w:eastAsia="宋体" w:hAnsi="宋体" w:cs="B4+HGBZ_CNKI" w:hint="eastAsia"/>
          <w:kern w:val="0"/>
          <w:szCs w:val="21"/>
        </w:rPr>
        <w:t>”</w:t>
      </w:r>
      <w:r w:rsidRPr="00AA199A">
        <w:rPr>
          <w:rFonts w:ascii="宋体" w:eastAsia="宋体" w:hAnsi="宋体" w:cs="B6+华光楷体_CNKI" w:hint="eastAsia"/>
          <w:kern w:val="0"/>
          <w:szCs w:val="21"/>
        </w:rPr>
        <w:t>》</w:t>
      </w:r>
      <w:r w:rsidRPr="00AA199A">
        <w:rPr>
          <w:rFonts w:ascii="宋体" w:eastAsia="宋体" w:hAnsi="宋体" w:cs="B4+HGBZ_CNKI" w:hint="eastAsia"/>
          <w:kern w:val="0"/>
          <w:szCs w:val="21"/>
        </w:rPr>
        <w:t>，《</w:t>
      </w:r>
      <w:r w:rsidRPr="00AA199A">
        <w:rPr>
          <w:rFonts w:ascii="宋体" w:eastAsia="宋体" w:hAnsi="宋体" w:cs="B7+华光书宋_CNKI" w:hint="eastAsia"/>
          <w:kern w:val="0"/>
          <w:szCs w:val="21"/>
        </w:rPr>
        <w:t>中国农村经济</w:t>
      </w:r>
      <w:r w:rsidRPr="00AA199A">
        <w:rPr>
          <w:rFonts w:ascii="宋体" w:eastAsia="宋体" w:hAnsi="宋体" w:cs="B4+HGBZ_CNKI" w:hint="eastAsia"/>
          <w:kern w:val="0"/>
          <w:szCs w:val="21"/>
        </w:rPr>
        <w:t>》第</w:t>
      </w:r>
      <w:r w:rsidRPr="00AA199A">
        <w:rPr>
          <w:rFonts w:ascii="宋体" w:eastAsia="宋体" w:hAnsi="宋体" w:cs="B4+HGBZ_CNKI"/>
          <w:kern w:val="0"/>
          <w:szCs w:val="21"/>
        </w:rPr>
        <w:t>9</w:t>
      </w:r>
      <w:r w:rsidRPr="00AA199A">
        <w:rPr>
          <w:rFonts w:ascii="宋体" w:eastAsia="宋体" w:hAnsi="宋体" w:cs="B4+HGBZ_CNKI" w:hint="eastAsia"/>
          <w:kern w:val="0"/>
          <w:szCs w:val="21"/>
        </w:rPr>
        <w:t>期。</w:t>
      </w:r>
    </w:p>
    <w:p w14:paraId="18F99B27" w14:textId="74E5E4BC" w:rsidR="001D0FC1" w:rsidRPr="00AA199A" w:rsidRDefault="001D0FC1" w:rsidP="00BD6CC2">
      <w:pPr>
        <w:autoSpaceDE w:val="0"/>
        <w:autoSpaceDN w:val="0"/>
        <w:adjustRightInd w:val="0"/>
        <w:ind w:firstLineChars="200" w:firstLine="420"/>
        <w:jc w:val="left"/>
        <w:rPr>
          <w:rFonts w:ascii="宋体" w:eastAsia="宋体" w:hAnsi="宋体" w:cs="B4+HGBZ_CNKI"/>
          <w:color w:val="444444"/>
          <w:kern w:val="0"/>
          <w:szCs w:val="21"/>
        </w:rPr>
      </w:pPr>
      <w:r w:rsidRPr="00AA199A">
        <w:rPr>
          <w:rFonts w:ascii="宋体" w:eastAsia="宋体" w:hAnsi="宋体" w:hint="eastAsia"/>
          <w:kern w:val="0"/>
          <w:szCs w:val="21"/>
        </w:rPr>
        <w:t>农业效率委员会等，1981：《美国农业生产的效率》，农业出版社</w:t>
      </w:r>
      <w:r w:rsidR="00860DEF">
        <w:rPr>
          <w:rFonts w:ascii="宋体" w:eastAsia="宋体" w:hAnsi="宋体" w:hint="eastAsia"/>
          <w:kern w:val="0"/>
          <w:szCs w:val="21"/>
        </w:rPr>
        <w:t>中译本</w:t>
      </w:r>
      <w:r w:rsidRPr="00AA199A">
        <w:rPr>
          <w:rFonts w:ascii="宋体" w:eastAsia="宋体" w:hAnsi="宋体" w:hint="eastAsia"/>
          <w:kern w:val="0"/>
          <w:szCs w:val="21"/>
        </w:rPr>
        <w:t>。</w:t>
      </w:r>
    </w:p>
    <w:p w14:paraId="3AC1EB47" w14:textId="3284ECB8" w:rsidR="001D0FC1" w:rsidRPr="00AA199A" w:rsidRDefault="001D0FC1" w:rsidP="00BD6CC2">
      <w:pPr>
        <w:autoSpaceDE w:val="0"/>
        <w:autoSpaceDN w:val="0"/>
        <w:adjustRightInd w:val="0"/>
        <w:ind w:firstLineChars="200" w:firstLine="420"/>
        <w:jc w:val="left"/>
        <w:rPr>
          <w:rFonts w:ascii="宋体" w:eastAsia="宋体" w:hAnsi="宋体"/>
          <w:szCs w:val="21"/>
        </w:rPr>
      </w:pPr>
      <w:r w:rsidRPr="00AA199A">
        <w:rPr>
          <w:rFonts w:ascii="宋体" w:eastAsia="宋体" w:hAnsi="宋体" w:cs="宋体" w:hint="eastAsia"/>
          <w:kern w:val="0"/>
          <w:szCs w:val="21"/>
        </w:rPr>
        <w:t>农业部农村改革试验区办公室，1</w:t>
      </w:r>
      <w:r w:rsidRPr="00AA199A">
        <w:rPr>
          <w:rFonts w:ascii="宋体" w:eastAsia="宋体" w:hAnsi="宋体" w:cs="宋体"/>
          <w:kern w:val="0"/>
          <w:szCs w:val="21"/>
        </w:rPr>
        <w:t>994</w:t>
      </w:r>
      <w:r w:rsidRPr="00AA199A">
        <w:rPr>
          <w:rFonts w:ascii="宋体" w:eastAsia="宋体" w:hAnsi="宋体" w:cs="宋体" w:hint="eastAsia"/>
          <w:kern w:val="0"/>
          <w:szCs w:val="21"/>
        </w:rPr>
        <w:t>：《从小规模均田制走向适度规模经营——全国农村改革试验区土地适度规模经营阶段性试验研究报告》，</w:t>
      </w:r>
      <w:r w:rsidRPr="00AA199A">
        <w:rPr>
          <w:rFonts w:ascii="宋体" w:eastAsia="宋体" w:hAnsi="宋体" w:hint="eastAsia"/>
          <w:szCs w:val="21"/>
        </w:rPr>
        <w:t>《中国农村经济》第12期。</w:t>
      </w:r>
    </w:p>
    <w:p w14:paraId="3C6BE0E7" w14:textId="307A2264" w:rsidR="001D0FC1" w:rsidRPr="00AA199A" w:rsidRDefault="001D0FC1" w:rsidP="00BD6CC2">
      <w:pPr>
        <w:pStyle w:val="a3"/>
        <w:ind w:firstLineChars="200" w:firstLine="420"/>
        <w:rPr>
          <w:rFonts w:ascii="宋体" w:eastAsia="宋体" w:hAnsi="宋体"/>
          <w:sz w:val="21"/>
          <w:szCs w:val="21"/>
        </w:rPr>
      </w:pPr>
      <w:r w:rsidRPr="00AA199A">
        <w:rPr>
          <w:rFonts w:ascii="宋体" w:eastAsia="宋体" w:hAnsi="宋体" w:cs="楷体_GB2312" w:hint="eastAsia"/>
          <w:kern w:val="0"/>
          <w:sz w:val="21"/>
          <w:szCs w:val="21"/>
        </w:rPr>
        <w:t>仇焕广 刘乐 李登旺 张崇尚，2</w:t>
      </w:r>
      <w:r w:rsidRPr="00AA199A">
        <w:rPr>
          <w:rFonts w:ascii="宋体" w:eastAsia="宋体" w:hAnsi="宋体" w:cs="楷体_GB2312"/>
          <w:kern w:val="0"/>
          <w:sz w:val="21"/>
          <w:szCs w:val="21"/>
        </w:rPr>
        <w:t>017</w:t>
      </w:r>
      <w:r w:rsidRPr="00AA199A">
        <w:rPr>
          <w:rFonts w:ascii="宋体" w:eastAsia="宋体" w:hAnsi="宋体" w:cs="楷体_GB2312" w:hint="eastAsia"/>
          <w:kern w:val="0"/>
          <w:sz w:val="21"/>
          <w:szCs w:val="21"/>
        </w:rPr>
        <w:t>：《</w:t>
      </w:r>
      <w:r w:rsidRPr="00AA199A">
        <w:rPr>
          <w:rFonts w:ascii="宋体" w:eastAsia="宋体" w:hAnsi="宋体" w:cs="黑体" w:hint="eastAsia"/>
          <w:kern w:val="0"/>
          <w:sz w:val="21"/>
          <w:szCs w:val="21"/>
        </w:rPr>
        <w:t>经营规模、地权稳定性与土地生产率——基于全国</w:t>
      </w:r>
      <w:r w:rsidRPr="00AA199A">
        <w:rPr>
          <w:rFonts w:ascii="宋体" w:eastAsia="宋体" w:hAnsi="宋体" w:cs="TimesNewRomanPSMT"/>
          <w:kern w:val="0"/>
          <w:sz w:val="21"/>
          <w:szCs w:val="21"/>
        </w:rPr>
        <w:t>4</w:t>
      </w:r>
      <w:r w:rsidRPr="00AA199A">
        <w:rPr>
          <w:rFonts w:ascii="宋体" w:eastAsia="宋体" w:hAnsi="宋体" w:cs="黑体" w:hint="eastAsia"/>
          <w:kern w:val="0"/>
          <w:sz w:val="21"/>
          <w:szCs w:val="21"/>
        </w:rPr>
        <w:t>省地块层面调查数据的实证分析</w:t>
      </w:r>
      <w:r w:rsidRPr="00AA199A">
        <w:rPr>
          <w:rFonts w:ascii="宋体" w:eastAsia="宋体" w:hAnsi="宋体" w:cs="楷体_GB2312" w:hint="eastAsia"/>
          <w:kern w:val="0"/>
          <w:sz w:val="21"/>
          <w:szCs w:val="21"/>
        </w:rPr>
        <w:t>》</w:t>
      </w:r>
      <w:r w:rsidRPr="00AA199A">
        <w:rPr>
          <w:rFonts w:ascii="宋体" w:eastAsia="宋体" w:hAnsi="宋体" w:cs="黑体" w:hint="eastAsia"/>
          <w:kern w:val="0"/>
          <w:sz w:val="21"/>
          <w:szCs w:val="21"/>
        </w:rPr>
        <w:t>，</w:t>
      </w:r>
      <w:r w:rsidRPr="00AA199A">
        <w:rPr>
          <w:rFonts w:ascii="宋体" w:eastAsia="宋体" w:hAnsi="宋体" w:cs="楷体_GB2312" w:hint="eastAsia"/>
          <w:kern w:val="0"/>
          <w:sz w:val="21"/>
          <w:szCs w:val="21"/>
        </w:rPr>
        <w:t>《中国农村经济》第6期。</w:t>
      </w:r>
    </w:p>
    <w:p w14:paraId="119FDD28" w14:textId="58861E1C" w:rsidR="001D0FC1" w:rsidRPr="00AA199A" w:rsidRDefault="001D0FC1" w:rsidP="00791621">
      <w:pPr>
        <w:pStyle w:val="a3"/>
        <w:ind w:firstLineChars="200" w:firstLine="420"/>
        <w:rPr>
          <w:rFonts w:ascii="宋体" w:eastAsia="宋体" w:hAnsi="宋体"/>
          <w:sz w:val="21"/>
          <w:szCs w:val="21"/>
        </w:rPr>
      </w:pPr>
      <w:r w:rsidRPr="00AA199A">
        <w:rPr>
          <w:rFonts w:ascii="宋体" w:eastAsia="宋体" w:hAnsi="宋体" w:cs="B4+SimSun" w:hint="eastAsia"/>
          <w:color w:val="000000" w:themeColor="text1"/>
          <w:kern w:val="0"/>
          <w:sz w:val="21"/>
          <w:szCs w:val="21"/>
        </w:rPr>
        <w:t>任治君，1</w:t>
      </w:r>
      <w:r w:rsidRPr="00AA199A">
        <w:rPr>
          <w:rFonts w:ascii="宋体" w:eastAsia="宋体" w:hAnsi="宋体" w:cs="B4+SimSun"/>
          <w:color w:val="000000" w:themeColor="text1"/>
          <w:kern w:val="0"/>
          <w:sz w:val="21"/>
          <w:szCs w:val="21"/>
        </w:rPr>
        <w:t>995</w:t>
      </w:r>
      <w:r w:rsidRPr="00AA199A">
        <w:rPr>
          <w:rFonts w:ascii="宋体" w:eastAsia="宋体" w:hAnsi="宋体" w:cs="B4+SimSun" w:hint="eastAsia"/>
          <w:color w:val="000000" w:themeColor="text1"/>
          <w:kern w:val="0"/>
          <w:sz w:val="21"/>
          <w:szCs w:val="21"/>
        </w:rPr>
        <w:t>：《中国农业规模经营的制约》，《经济研究》第6期</w:t>
      </w:r>
      <w:r w:rsidRPr="00AA199A">
        <w:rPr>
          <w:rFonts w:ascii="宋体" w:eastAsia="宋体" w:hAnsi="宋体" w:cs="B6+华光楷体_CNKI" w:hint="eastAsia"/>
          <w:kern w:val="0"/>
          <w:sz w:val="21"/>
          <w:szCs w:val="21"/>
        </w:rPr>
        <w:t>。</w:t>
      </w:r>
    </w:p>
    <w:p w14:paraId="3CF3F5D6" w14:textId="2C3DF276" w:rsidR="001D0FC1" w:rsidRPr="00AA199A" w:rsidRDefault="001D0FC1" w:rsidP="00791621">
      <w:pPr>
        <w:ind w:firstLineChars="200" w:firstLine="420"/>
        <w:rPr>
          <w:rFonts w:ascii="宋体" w:eastAsia="宋体" w:hAnsi="宋体"/>
          <w:szCs w:val="21"/>
        </w:rPr>
      </w:pPr>
      <w:r w:rsidRPr="00AA199A">
        <w:rPr>
          <w:rFonts w:ascii="宋体" w:eastAsia="宋体" w:hAnsi="宋体" w:cs="B6+华光楷体_CNKI" w:hint="eastAsia"/>
          <w:kern w:val="0"/>
          <w:szCs w:val="21"/>
        </w:rPr>
        <w:t>尚旭东 朱守银，2</w:t>
      </w:r>
      <w:r w:rsidRPr="00AA199A">
        <w:rPr>
          <w:rFonts w:ascii="宋体" w:eastAsia="宋体" w:hAnsi="宋体" w:cs="B6+华光楷体_CNKI"/>
          <w:kern w:val="0"/>
          <w:szCs w:val="21"/>
        </w:rPr>
        <w:t>015</w:t>
      </w:r>
      <w:r w:rsidRPr="00AA199A">
        <w:rPr>
          <w:rFonts w:ascii="宋体" w:eastAsia="宋体" w:hAnsi="宋体" w:cs="B6+华光楷体_CNKI" w:hint="eastAsia"/>
          <w:kern w:val="0"/>
          <w:szCs w:val="21"/>
        </w:rPr>
        <w:t>：《家庭农场和专业农户大规模农地的“非家庭经营”：行为逻辑、经营成效与政策偏离》，《中国农村经济》第1</w:t>
      </w:r>
      <w:r w:rsidRPr="00AA199A">
        <w:rPr>
          <w:rFonts w:ascii="宋体" w:eastAsia="宋体" w:hAnsi="宋体" w:cs="B6+华光楷体_CNKI"/>
          <w:kern w:val="0"/>
          <w:szCs w:val="21"/>
        </w:rPr>
        <w:t>2</w:t>
      </w:r>
      <w:r w:rsidRPr="00AA199A">
        <w:rPr>
          <w:rFonts w:ascii="宋体" w:eastAsia="宋体" w:hAnsi="宋体" w:cs="B6+华光楷体_CNKI" w:hint="eastAsia"/>
          <w:kern w:val="0"/>
          <w:szCs w:val="21"/>
        </w:rPr>
        <w:t>期</w:t>
      </w:r>
      <w:r w:rsidRPr="00AA199A">
        <w:rPr>
          <w:rFonts w:ascii="宋体" w:eastAsia="宋体" w:hAnsi="宋体" w:hint="eastAsia"/>
          <w:szCs w:val="21"/>
        </w:rPr>
        <w:t>。</w:t>
      </w:r>
    </w:p>
    <w:p w14:paraId="5E704E3D" w14:textId="38F73ACE" w:rsidR="00860DEF" w:rsidRDefault="00860DEF" w:rsidP="00791621">
      <w:pPr>
        <w:pStyle w:val="a3"/>
        <w:ind w:firstLineChars="200" w:firstLine="420"/>
        <w:rPr>
          <w:rFonts w:ascii="宋体" w:eastAsia="宋体" w:hAnsi="宋体" w:cs="宋体"/>
          <w:kern w:val="0"/>
          <w:sz w:val="21"/>
          <w:szCs w:val="21"/>
        </w:rPr>
      </w:pPr>
      <w:r w:rsidRPr="00AA199A">
        <w:rPr>
          <w:rFonts w:ascii="宋体" w:eastAsia="宋体" w:hAnsi="宋体" w:hint="eastAsia"/>
          <w:sz w:val="21"/>
          <w:szCs w:val="21"/>
        </w:rPr>
        <w:t>西奥多·舒尔茨，1987：《改造传统农业》，商务印书馆</w:t>
      </w:r>
      <w:r>
        <w:rPr>
          <w:rFonts w:ascii="宋体" w:eastAsia="宋体" w:hAnsi="宋体" w:hint="eastAsia"/>
          <w:sz w:val="21"/>
          <w:szCs w:val="21"/>
        </w:rPr>
        <w:t>中译本</w:t>
      </w:r>
      <w:r w:rsidRPr="00AA199A">
        <w:rPr>
          <w:rFonts w:ascii="宋体" w:eastAsia="宋体" w:hAnsi="宋体" w:hint="eastAsia"/>
          <w:sz w:val="21"/>
          <w:szCs w:val="21"/>
        </w:rPr>
        <w:t>。</w:t>
      </w:r>
    </w:p>
    <w:p w14:paraId="762AF652" w14:textId="5F8B6DFC" w:rsidR="001D0FC1" w:rsidRPr="00AA199A" w:rsidRDefault="001D0FC1" w:rsidP="00791621">
      <w:pPr>
        <w:pStyle w:val="a3"/>
        <w:ind w:firstLineChars="200" w:firstLine="420"/>
        <w:rPr>
          <w:rFonts w:ascii="宋体" w:eastAsia="宋体" w:hAnsi="宋体"/>
          <w:sz w:val="21"/>
          <w:szCs w:val="21"/>
        </w:rPr>
      </w:pPr>
      <w:r w:rsidRPr="00AA199A">
        <w:rPr>
          <w:rFonts w:ascii="宋体" w:eastAsia="宋体" w:hAnsi="宋体" w:cs="宋体" w:hint="eastAsia"/>
          <w:kern w:val="0"/>
          <w:sz w:val="21"/>
          <w:szCs w:val="21"/>
        </w:rPr>
        <w:t>唐轲 王建英 陈志钢，2</w:t>
      </w:r>
      <w:r w:rsidRPr="00AA199A">
        <w:rPr>
          <w:rFonts w:ascii="宋体" w:eastAsia="宋体" w:hAnsi="宋体" w:cs="宋体"/>
          <w:kern w:val="0"/>
          <w:sz w:val="21"/>
          <w:szCs w:val="21"/>
        </w:rPr>
        <w:t>017</w:t>
      </w:r>
      <w:r w:rsidRPr="00AA199A">
        <w:rPr>
          <w:rFonts w:ascii="宋体" w:eastAsia="宋体" w:hAnsi="宋体" w:cs="宋体" w:hint="eastAsia"/>
          <w:kern w:val="0"/>
          <w:sz w:val="21"/>
          <w:szCs w:val="21"/>
        </w:rPr>
        <w:t>：《</w:t>
      </w:r>
      <w:r w:rsidRPr="00AA199A">
        <w:rPr>
          <w:rFonts w:ascii="宋体" w:eastAsia="宋体" w:hAnsi="宋体" w:cs="黑体" w:hint="eastAsia"/>
          <w:kern w:val="0"/>
          <w:sz w:val="21"/>
          <w:szCs w:val="21"/>
        </w:rPr>
        <w:t>农户耕地经营规模对粮食单产和生产成本的影响——基于跨时期和地区的实证研究</w:t>
      </w:r>
      <w:r w:rsidRPr="00AA199A">
        <w:rPr>
          <w:rFonts w:ascii="宋体" w:eastAsia="宋体" w:hAnsi="宋体" w:cs="宋体" w:hint="eastAsia"/>
          <w:kern w:val="0"/>
          <w:sz w:val="21"/>
          <w:szCs w:val="21"/>
        </w:rPr>
        <w:t>》</w:t>
      </w:r>
      <w:r w:rsidRPr="00AA199A">
        <w:rPr>
          <w:rFonts w:ascii="宋体" w:eastAsia="宋体" w:hAnsi="宋体" w:cs="黑体" w:hint="eastAsia"/>
          <w:kern w:val="0"/>
          <w:sz w:val="21"/>
          <w:szCs w:val="21"/>
        </w:rPr>
        <w:t>，</w:t>
      </w:r>
      <w:r w:rsidRPr="00AA199A">
        <w:rPr>
          <w:rFonts w:ascii="宋体" w:eastAsia="宋体" w:hAnsi="宋体" w:hint="eastAsia"/>
          <w:sz w:val="21"/>
          <w:szCs w:val="21"/>
        </w:rPr>
        <w:t>《管理世界》第5期。</w:t>
      </w:r>
    </w:p>
    <w:p w14:paraId="693890FC" w14:textId="03074394" w:rsidR="001D0FC1" w:rsidRPr="00AA199A" w:rsidRDefault="001D0FC1" w:rsidP="00791621">
      <w:pPr>
        <w:pStyle w:val="a3"/>
        <w:ind w:firstLineChars="200" w:firstLine="420"/>
        <w:rPr>
          <w:rFonts w:ascii="宋体" w:eastAsia="宋体" w:hAnsi="宋体"/>
          <w:sz w:val="21"/>
          <w:szCs w:val="21"/>
        </w:rPr>
      </w:pPr>
      <w:r w:rsidRPr="00AA199A">
        <w:rPr>
          <w:rFonts w:ascii="宋体" w:eastAsia="宋体" w:hAnsi="宋体" w:cs="AdobeSongStd-Light" w:hint="eastAsia"/>
          <w:kern w:val="0"/>
          <w:sz w:val="21"/>
          <w:szCs w:val="21"/>
        </w:rPr>
        <w:t>王建军 陈培勇 陈风波，2</w:t>
      </w:r>
      <w:r w:rsidRPr="00AA199A">
        <w:rPr>
          <w:rFonts w:ascii="宋体" w:eastAsia="宋体" w:hAnsi="宋体" w:cs="AdobeSongStd-Light"/>
          <w:kern w:val="0"/>
          <w:sz w:val="21"/>
          <w:szCs w:val="21"/>
        </w:rPr>
        <w:t>012</w:t>
      </w:r>
      <w:r w:rsidRPr="00AA199A">
        <w:rPr>
          <w:rFonts w:ascii="宋体" w:eastAsia="宋体" w:hAnsi="宋体" w:cs="AdobeSongStd-Light" w:hint="eastAsia"/>
          <w:kern w:val="0"/>
          <w:sz w:val="21"/>
          <w:szCs w:val="21"/>
        </w:rPr>
        <w:t>：《</w:t>
      </w:r>
      <w:r w:rsidRPr="00AA199A">
        <w:rPr>
          <w:rFonts w:ascii="宋体" w:eastAsia="宋体" w:hAnsi="宋体" w:cs="新宋体" w:hint="eastAsia"/>
          <w:kern w:val="0"/>
          <w:sz w:val="21"/>
          <w:szCs w:val="21"/>
        </w:rPr>
        <w:t>不同土地规模农户经营行为及其经济效益的比较研究</w:t>
      </w:r>
      <w:r w:rsidRPr="00AA199A">
        <w:rPr>
          <w:rFonts w:ascii="宋体" w:eastAsia="宋体" w:hAnsi="宋体" w:cs="DLF-32769-2-401623063+ZGGA4E-13" w:hint="eastAsia"/>
          <w:kern w:val="0"/>
          <w:sz w:val="21"/>
          <w:szCs w:val="21"/>
        </w:rPr>
        <w:t>——</w:t>
      </w:r>
      <w:r w:rsidRPr="00AA199A">
        <w:rPr>
          <w:rFonts w:ascii="宋体" w:eastAsia="宋体" w:hAnsi="宋体" w:cs="黑体" w:hint="eastAsia"/>
          <w:kern w:val="0"/>
          <w:sz w:val="21"/>
          <w:szCs w:val="21"/>
        </w:rPr>
        <w:t>以长江流域稻农调查数据为例</w:t>
      </w:r>
      <w:r w:rsidRPr="00AA199A">
        <w:rPr>
          <w:rFonts w:ascii="宋体" w:eastAsia="宋体" w:hAnsi="宋体" w:cs="AdobeSongStd-Light" w:hint="eastAsia"/>
          <w:kern w:val="0"/>
          <w:sz w:val="21"/>
          <w:szCs w:val="21"/>
        </w:rPr>
        <w:t>》</w:t>
      </w:r>
      <w:r w:rsidRPr="00AA199A">
        <w:rPr>
          <w:rFonts w:ascii="宋体" w:eastAsia="宋体" w:hAnsi="宋体" w:cs="黑体" w:hint="eastAsia"/>
          <w:kern w:val="0"/>
          <w:sz w:val="21"/>
          <w:szCs w:val="21"/>
        </w:rPr>
        <w:t>，</w:t>
      </w:r>
      <w:r w:rsidRPr="00AA199A">
        <w:rPr>
          <w:rFonts w:ascii="宋体" w:eastAsia="宋体" w:hAnsi="宋体" w:cs="新宋体" w:hint="eastAsia"/>
          <w:kern w:val="0"/>
          <w:sz w:val="21"/>
          <w:szCs w:val="21"/>
        </w:rPr>
        <w:t>《调研世界》第</w:t>
      </w:r>
      <w:r w:rsidRPr="00AA199A">
        <w:rPr>
          <w:rFonts w:ascii="宋体" w:eastAsia="宋体" w:hAnsi="宋体" w:cs="Courier+ZGGA3w-1"/>
          <w:kern w:val="0"/>
          <w:sz w:val="21"/>
          <w:szCs w:val="21"/>
        </w:rPr>
        <w:t>5</w:t>
      </w:r>
      <w:r w:rsidRPr="00AA199A">
        <w:rPr>
          <w:rFonts w:ascii="宋体" w:eastAsia="宋体" w:hAnsi="宋体" w:cs="新宋体" w:hint="eastAsia"/>
          <w:kern w:val="0"/>
          <w:sz w:val="21"/>
          <w:szCs w:val="21"/>
        </w:rPr>
        <w:t>期。</w:t>
      </w:r>
    </w:p>
    <w:p w14:paraId="3A1F14A6" w14:textId="528FA42E" w:rsidR="001D0FC1" w:rsidRPr="00AA199A" w:rsidRDefault="005D07CF" w:rsidP="00791621">
      <w:pPr>
        <w:autoSpaceDE w:val="0"/>
        <w:autoSpaceDN w:val="0"/>
        <w:adjustRightInd w:val="0"/>
        <w:ind w:firstLineChars="200" w:firstLine="420"/>
        <w:jc w:val="left"/>
        <w:rPr>
          <w:rFonts w:ascii="宋体" w:eastAsia="宋体" w:hAnsi="宋体" w:cs="B4+SimSun"/>
          <w:kern w:val="0"/>
          <w:szCs w:val="21"/>
        </w:rPr>
      </w:pPr>
      <w:r>
        <w:rPr>
          <w:rFonts w:ascii="宋体" w:eastAsia="宋体" w:hAnsi="宋体" w:cs="B4+SimSun" w:hint="eastAsia"/>
          <w:kern w:val="0"/>
          <w:szCs w:val="21"/>
        </w:rPr>
        <w:t xml:space="preserve">王静龙 </w:t>
      </w:r>
      <w:r w:rsidR="001D0FC1" w:rsidRPr="00AA199A">
        <w:rPr>
          <w:rFonts w:ascii="宋体" w:eastAsia="宋体" w:hAnsi="宋体" w:cs="B4+SimSun" w:hint="eastAsia"/>
          <w:kern w:val="0"/>
          <w:szCs w:val="21"/>
        </w:rPr>
        <w:t xml:space="preserve">邓文丽， </w:t>
      </w:r>
      <w:r w:rsidR="001D0FC1" w:rsidRPr="00AA199A">
        <w:rPr>
          <w:rFonts w:ascii="宋体" w:eastAsia="宋体" w:hAnsi="宋体" w:cs="B4+SimSun"/>
          <w:kern w:val="0"/>
          <w:szCs w:val="21"/>
        </w:rPr>
        <w:t>2021</w:t>
      </w:r>
      <w:r w:rsidR="001D0FC1" w:rsidRPr="00AA199A">
        <w:rPr>
          <w:rFonts w:ascii="宋体" w:eastAsia="宋体" w:hAnsi="宋体" w:cs="B4+SimSun" w:hint="eastAsia"/>
          <w:kern w:val="0"/>
          <w:szCs w:val="21"/>
        </w:rPr>
        <w:t>：《非参数统计分析》（第二版），高等教育出版社。</w:t>
      </w:r>
    </w:p>
    <w:p w14:paraId="5567FCDE" w14:textId="48B82EE0" w:rsidR="001D0FC1" w:rsidRPr="00AA199A" w:rsidRDefault="001D0FC1" w:rsidP="00791621">
      <w:pPr>
        <w:autoSpaceDE w:val="0"/>
        <w:autoSpaceDN w:val="0"/>
        <w:adjustRightInd w:val="0"/>
        <w:ind w:firstLineChars="200" w:firstLine="420"/>
        <w:jc w:val="left"/>
        <w:rPr>
          <w:rFonts w:ascii="宋体" w:eastAsia="宋体" w:hAnsi="宋体" w:cs="B4+SimSun"/>
          <w:kern w:val="0"/>
          <w:szCs w:val="21"/>
        </w:rPr>
      </w:pPr>
      <w:r w:rsidRPr="00AA199A">
        <w:rPr>
          <w:rFonts w:ascii="宋体" w:eastAsia="宋体" w:hAnsi="宋体" w:cs="B4+SimSun" w:hint="eastAsia"/>
          <w:kern w:val="0"/>
          <w:szCs w:val="21"/>
        </w:rPr>
        <w:t>吴昭才 王德祥，1</w:t>
      </w:r>
      <w:r w:rsidRPr="00AA199A">
        <w:rPr>
          <w:rFonts w:ascii="宋体" w:eastAsia="宋体" w:hAnsi="宋体" w:cs="B4+SimSun"/>
          <w:kern w:val="0"/>
          <w:szCs w:val="21"/>
        </w:rPr>
        <w:t>990</w:t>
      </w:r>
      <w:r w:rsidRPr="00AA199A">
        <w:rPr>
          <w:rFonts w:ascii="宋体" w:eastAsia="宋体" w:hAnsi="宋体" w:cs="B4+SimSun" w:hint="eastAsia"/>
          <w:kern w:val="0"/>
          <w:szCs w:val="21"/>
        </w:rPr>
        <w:t>：《农业经营规模研究》，《农业技术经济》第1期。</w:t>
      </w:r>
    </w:p>
    <w:p w14:paraId="2F0A60C9" w14:textId="5D6EAE41" w:rsidR="001D0FC1" w:rsidRPr="00AA199A" w:rsidRDefault="001D0FC1" w:rsidP="00791621">
      <w:pPr>
        <w:pStyle w:val="a3"/>
        <w:ind w:firstLineChars="200" w:firstLine="420"/>
        <w:rPr>
          <w:rFonts w:ascii="宋体" w:eastAsia="宋体" w:hAnsi="宋体" w:cs="KTJ+ZCZBsR-11"/>
          <w:kern w:val="0"/>
          <w:sz w:val="21"/>
          <w:szCs w:val="21"/>
        </w:rPr>
      </w:pPr>
      <w:r w:rsidRPr="00AA199A">
        <w:rPr>
          <w:rStyle w:val="fontstyle31"/>
          <w:rFonts w:ascii="宋体" w:eastAsia="宋体" w:hAnsi="宋体"/>
          <w:sz w:val="21"/>
          <w:szCs w:val="21"/>
        </w:rPr>
        <w:t>许庆</w:t>
      </w:r>
      <w:r w:rsidRPr="00AA199A">
        <w:rPr>
          <w:rStyle w:val="fontstyle31"/>
          <w:rFonts w:ascii="宋体" w:eastAsia="宋体" w:hAnsi="宋体" w:hint="eastAsia"/>
          <w:sz w:val="21"/>
          <w:szCs w:val="21"/>
        </w:rPr>
        <w:t xml:space="preserve"> </w:t>
      </w:r>
      <w:r w:rsidRPr="00AA199A">
        <w:rPr>
          <w:rStyle w:val="fontstyle31"/>
          <w:rFonts w:ascii="宋体" w:eastAsia="宋体" w:hAnsi="宋体"/>
          <w:sz w:val="21"/>
          <w:szCs w:val="21"/>
        </w:rPr>
        <w:t>尹荣梁</w:t>
      </w:r>
      <w:r w:rsidRPr="00AA199A">
        <w:rPr>
          <w:rStyle w:val="fontstyle31"/>
          <w:rFonts w:ascii="宋体" w:eastAsia="宋体" w:hAnsi="宋体" w:hint="eastAsia"/>
          <w:sz w:val="21"/>
          <w:szCs w:val="21"/>
        </w:rPr>
        <w:t xml:space="preserve"> </w:t>
      </w:r>
      <w:r w:rsidRPr="00AA199A">
        <w:rPr>
          <w:rStyle w:val="fontstyle31"/>
          <w:rFonts w:ascii="宋体" w:eastAsia="宋体" w:hAnsi="宋体"/>
          <w:sz w:val="21"/>
          <w:szCs w:val="21"/>
        </w:rPr>
        <w:t>章辉</w:t>
      </w:r>
      <w:r w:rsidRPr="00AA199A">
        <w:rPr>
          <w:rStyle w:val="fontstyle31"/>
          <w:rFonts w:ascii="宋体" w:eastAsia="宋体" w:hAnsi="宋体" w:hint="eastAsia"/>
          <w:sz w:val="21"/>
          <w:szCs w:val="21"/>
        </w:rPr>
        <w:t>，</w:t>
      </w:r>
      <w:r w:rsidRPr="00AA199A">
        <w:rPr>
          <w:rStyle w:val="fontstyle31"/>
          <w:rFonts w:ascii="宋体" w:eastAsia="宋体" w:hAnsi="宋体"/>
          <w:sz w:val="21"/>
          <w:szCs w:val="21"/>
        </w:rPr>
        <w:t>2011</w:t>
      </w:r>
      <w:r w:rsidRPr="00AA199A">
        <w:rPr>
          <w:rStyle w:val="fontstyle31"/>
          <w:rFonts w:ascii="宋体" w:eastAsia="宋体" w:hAnsi="宋体" w:hint="eastAsia"/>
          <w:sz w:val="21"/>
          <w:szCs w:val="21"/>
        </w:rPr>
        <w:t>：《</w:t>
      </w:r>
      <w:r w:rsidRPr="00AA199A">
        <w:rPr>
          <w:rStyle w:val="fontstyle01"/>
          <w:rFonts w:ascii="宋体" w:eastAsia="宋体" w:hAnsi="宋体"/>
          <w:sz w:val="21"/>
          <w:szCs w:val="21"/>
        </w:rPr>
        <w:t>规模经济</w:t>
      </w:r>
      <w:r w:rsidRPr="00AA199A">
        <w:rPr>
          <w:rStyle w:val="fontstyle11"/>
          <w:rFonts w:ascii="宋体" w:eastAsia="宋体" w:hAnsi="宋体"/>
          <w:sz w:val="21"/>
          <w:szCs w:val="21"/>
        </w:rPr>
        <w:t>、</w:t>
      </w:r>
      <w:r w:rsidRPr="00AA199A">
        <w:rPr>
          <w:rStyle w:val="fontstyle01"/>
          <w:rFonts w:ascii="宋体" w:eastAsia="宋体" w:hAnsi="宋体"/>
          <w:sz w:val="21"/>
          <w:szCs w:val="21"/>
        </w:rPr>
        <w:t>规模报酬与农业适度规模经营</w:t>
      </w:r>
      <w:r w:rsidRPr="00AA199A">
        <w:rPr>
          <w:rStyle w:val="fontstyle11"/>
          <w:rFonts w:ascii="宋体" w:eastAsia="宋体" w:hAnsi="宋体"/>
          <w:sz w:val="21"/>
          <w:szCs w:val="21"/>
        </w:rPr>
        <w:t>——</w:t>
      </w:r>
      <w:r w:rsidRPr="00AA199A">
        <w:rPr>
          <w:rStyle w:val="fontstyle31"/>
          <w:rFonts w:ascii="宋体" w:eastAsia="宋体" w:hAnsi="宋体"/>
          <w:sz w:val="21"/>
          <w:szCs w:val="21"/>
        </w:rPr>
        <w:t>基于我国粮食生产的实证研究</w:t>
      </w:r>
      <w:r w:rsidRPr="00AA199A">
        <w:rPr>
          <w:rStyle w:val="fontstyle31"/>
          <w:rFonts w:ascii="宋体" w:eastAsia="宋体" w:hAnsi="宋体" w:hint="eastAsia"/>
          <w:sz w:val="21"/>
          <w:szCs w:val="21"/>
        </w:rPr>
        <w:t>》，《经济研究》</w:t>
      </w:r>
      <w:r w:rsidRPr="00AA199A">
        <w:rPr>
          <w:rStyle w:val="fontstyle21"/>
          <w:rFonts w:ascii="宋体" w:eastAsia="宋体" w:hAnsi="宋体"/>
          <w:i w:val="0"/>
          <w:sz w:val="21"/>
          <w:szCs w:val="21"/>
        </w:rPr>
        <w:t>第</w:t>
      </w:r>
      <w:r w:rsidRPr="00AA199A">
        <w:rPr>
          <w:rStyle w:val="fontstyle21"/>
          <w:rFonts w:ascii="宋体" w:eastAsia="宋体" w:hAnsi="宋体" w:hint="eastAsia"/>
          <w:i w:val="0"/>
          <w:sz w:val="21"/>
          <w:szCs w:val="21"/>
        </w:rPr>
        <w:t>3</w:t>
      </w:r>
      <w:r w:rsidRPr="00AA199A">
        <w:rPr>
          <w:rStyle w:val="fontstyle21"/>
          <w:rFonts w:ascii="宋体" w:eastAsia="宋体" w:hAnsi="宋体"/>
          <w:i w:val="0"/>
          <w:sz w:val="21"/>
          <w:szCs w:val="21"/>
        </w:rPr>
        <w:t>期</w:t>
      </w:r>
      <w:r w:rsidRPr="00AA199A">
        <w:rPr>
          <w:rStyle w:val="fontstyle21"/>
          <w:rFonts w:ascii="宋体" w:eastAsia="宋体" w:hAnsi="宋体" w:hint="eastAsia"/>
          <w:i w:val="0"/>
          <w:sz w:val="21"/>
          <w:szCs w:val="21"/>
        </w:rPr>
        <w:t>。</w:t>
      </w:r>
    </w:p>
    <w:p w14:paraId="3C2FC6E0" w14:textId="7A1FE2A7" w:rsidR="001D0FC1" w:rsidRPr="00AA199A" w:rsidRDefault="001D0FC1" w:rsidP="00791621">
      <w:pPr>
        <w:pStyle w:val="a3"/>
        <w:ind w:firstLineChars="200" w:firstLine="420"/>
        <w:rPr>
          <w:rFonts w:ascii="宋体" w:eastAsia="宋体" w:hAnsi="宋体" w:cs="宋体"/>
          <w:kern w:val="0"/>
          <w:sz w:val="21"/>
          <w:szCs w:val="21"/>
        </w:rPr>
      </w:pPr>
      <w:r w:rsidRPr="00AA199A">
        <w:rPr>
          <w:rFonts w:ascii="宋体" w:eastAsia="宋体" w:hAnsi="宋体" w:cs="KTJ+ZCZBsR-11" w:hint="eastAsia"/>
          <w:kern w:val="0"/>
          <w:sz w:val="21"/>
          <w:szCs w:val="21"/>
        </w:rPr>
        <w:lastRenderedPageBreak/>
        <w:t>袁</w:t>
      </w:r>
      <w:r w:rsidRPr="00AA199A">
        <w:rPr>
          <w:rFonts w:ascii="宋体" w:eastAsia="宋体" w:hAnsi="宋体" w:cs="KTJ+ZCZBsN-4" w:hint="eastAsia"/>
          <w:kern w:val="0"/>
          <w:sz w:val="21"/>
          <w:szCs w:val="21"/>
        </w:rPr>
        <w:t xml:space="preserve">宁 </w:t>
      </w:r>
      <w:r w:rsidRPr="00AA199A">
        <w:rPr>
          <w:rFonts w:ascii="宋体" w:eastAsia="宋体" w:hAnsi="宋体" w:cs="KTJ+ZCZBsL-2" w:hint="eastAsia"/>
          <w:kern w:val="0"/>
          <w:sz w:val="21"/>
          <w:szCs w:val="21"/>
        </w:rPr>
        <w:t>刘</w:t>
      </w:r>
      <w:r w:rsidRPr="00AA199A">
        <w:rPr>
          <w:rFonts w:ascii="宋体" w:eastAsia="宋体" w:hAnsi="宋体" w:cs="KTJ+ZCZBsN-4" w:hint="eastAsia"/>
          <w:kern w:val="0"/>
          <w:sz w:val="21"/>
          <w:szCs w:val="21"/>
        </w:rPr>
        <w:t>小</w:t>
      </w:r>
      <w:r w:rsidRPr="00AA199A">
        <w:rPr>
          <w:rFonts w:ascii="宋体" w:eastAsia="宋体" w:hAnsi="宋体" w:cs="KTJ+ZCZBsR-11" w:hint="eastAsia"/>
          <w:kern w:val="0"/>
          <w:sz w:val="21"/>
          <w:szCs w:val="21"/>
        </w:rPr>
        <w:t>川，2</w:t>
      </w:r>
      <w:r w:rsidRPr="00AA199A">
        <w:rPr>
          <w:rFonts w:ascii="宋体" w:eastAsia="宋体" w:hAnsi="宋体" w:cs="KTJ+ZCZBsR-11"/>
          <w:kern w:val="0"/>
          <w:sz w:val="21"/>
          <w:szCs w:val="21"/>
        </w:rPr>
        <w:t>013</w:t>
      </w:r>
      <w:r w:rsidRPr="00AA199A">
        <w:rPr>
          <w:rFonts w:ascii="宋体" w:eastAsia="宋体" w:hAnsi="宋体" w:cs="KTJ+ZCZBsR-11" w:hint="eastAsia"/>
          <w:kern w:val="0"/>
          <w:sz w:val="21"/>
          <w:szCs w:val="21"/>
        </w:rPr>
        <w:t>：《</w:t>
      </w:r>
      <w:r w:rsidRPr="00AA199A">
        <w:rPr>
          <w:rFonts w:ascii="宋体" w:eastAsia="宋体" w:hAnsi="宋体" w:cs="宋体" w:hint="eastAsia"/>
          <w:kern w:val="0"/>
          <w:sz w:val="21"/>
          <w:szCs w:val="21"/>
        </w:rPr>
        <w:t>不同耕地规模影响农户粮食经营行为的实证研究</w:t>
      </w:r>
      <w:r w:rsidRPr="00AA199A">
        <w:rPr>
          <w:rFonts w:ascii="宋体" w:eastAsia="宋体" w:hAnsi="宋体" w:cs="KTJ+ZCZBsR-11" w:hint="eastAsia"/>
          <w:kern w:val="0"/>
          <w:sz w:val="21"/>
          <w:szCs w:val="21"/>
        </w:rPr>
        <w:t>》</w:t>
      </w:r>
      <w:r w:rsidRPr="00AA199A">
        <w:rPr>
          <w:rFonts w:ascii="宋体" w:eastAsia="宋体" w:hAnsi="宋体" w:cs="宋体" w:hint="eastAsia"/>
          <w:kern w:val="0"/>
          <w:sz w:val="21"/>
          <w:szCs w:val="21"/>
        </w:rPr>
        <w:t>，《调研世界》第</w:t>
      </w:r>
      <w:r w:rsidRPr="00AA199A">
        <w:rPr>
          <w:rFonts w:ascii="宋体" w:eastAsia="宋体" w:hAnsi="宋体" w:cs="DLF-3-0-1301305550+ZCZBtM-129"/>
          <w:kern w:val="0"/>
          <w:sz w:val="21"/>
          <w:szCs w:val="21"/>
        </w:rPr>
        <w:t>1</w:t>
      </w:r>
      <w:r w:rsidRPr="00AA199A">
        <w:rPr>
          <w:rFonts w:ascii="宋体" w:eastAsia="宋体" w:hAnsi="宋体" w:cs="宋体" w:hint="eastAsia"/>
          <w:kern w:val="0"/>
          <w:sz w:val="21"/>
          <w:szCs w:val="21"/>
        </w:rPr>
        <w:t>期。</w:t>
      </w:r>
    </w:p>
    <w:p w14:paraId="0FED60A3" w14:textId="34472837" w:rsidR="001D0FC1" w:rsidRPr="00AA199A" w:rsidRDefault="001D0FC1" w:rsidP="00791621">
      <w:pPr>
        <w:pStyle w:val="a3"/>
        <w:ind w:firstLineChars="200" w:firstLine="420"/>
        <w:rPr>
          <w:rFonts w:ascii="宋体" w:eastAsia="宋体" w:hAnsi="宋体" w:cs="AdobeHeitiStd-Regular"/>
          <w:kern w:val="0"/>
          <w:sz w:val="21"/>
          <w:szCs w:val="21"/>
        </w:rPr>
      </w:pPr>
      <w:r w:rsidRPr="00AA199A">
        <w:rPr>
          <w:rFonts w:ascii="宋体" w:eastAsia="宋体" w:hAnsi="宋体" w:cs="AdobeHeitiStd-Regular" w:hint="eastAsia"/>
          <w:kern w:val="0"/>
          <w:sz w:val="21"/>
          <w:szCs w:val="21"/>
        </w:rPr>
        <w:t>张成玉，2</w:t>
      </w:r>
      <w:r w:rsidRPr="00AA199A">
        <w:rPr>
          <w:rFonts w:ascii="宋体" w:eastAsia="宋体" w:hAnsi="宋体" w:cs="AdobeHeitiStd-Regular"/>
          <w:kern w:val="0"/>
          <w:sz w:val="21"/>
          <w:szCs w:val="21"/>
        </w:rPr>
        <w:t>015</w:t>
      </w:r>
      <w:r w:rsidRPr="00AA199A">
        <w:rPr>
          <w:rFonts w:ascii="宋体" w:eastAsia="宋体" w:hAnsi="宋体" w:cs="AdobeHeitiStd-Regular" w:hint="eastAsia"/>
          <w:kern w:val="0"/>
          <w:sz w:val="21"/>
          <w:szCs w:val="21"/>
        </w:rPr>
        <w:t>：《土地经营适度规模的确定研究</w:t>
      </w:r>
      <w:r w:rsidRPr="00AA199A">
        <w:rPr>
          <w:rFonts w:ascii="宋体" w:eastAsia="宋体" w:hAnsi="宋体" w:cs="FSJ0+ZMCAbJ-11" w:hint="eastAsia"/>
          <w:kern w:val="0"/>
          <w:sz w:val="21"/>
          <w:szCs w:val="21"/>
        </w:rPr>
        <w:t>——</w:t>
      </w:r>
      <w:r w:rsidRPr="00AA199A">
        <w:rPr>
          <w:rFonts w:ascii="宋体" w:eastAsia="宋体" w:hAnsi="宋体" w:cs="AdobeHeitiStd-Regular" w:hint="eastAsia"/>
          <w:kern w:val="0"/>
          <w:sz w:val="21"/>
          <w:szCs w:val="21"/>
        </w:rPr>
        <w:t>以河南省为例》，《农业经济问题》第1</w:t>
      </w:r>
      <w:r w:rsidRPr="00AA199A">
        <w:rPr>
          <w:rFonts w:ascii="宋体" w:eastAsia="宋体" w:hAnsi="宋体" w:cs="AdobeHeitiStd-Regular"/>
          <w:kern w:val="0"/>
          <w:sz w:val="21"/>
          <w:szCs w:val="21"/>
        </w:rPr>
        <w:t>1</w:t>
      </w:r>
      <w:r w:rsidRPr="00AA199A">
        <w:rPr>
          <w:rFonts w:ascii="宋体" w:eastAsia="宋体" w:hAnsi="宋体" w:cs="AdobeHeitiStd-Regular" w:hint="eastAsia"/>
          <w:kern w:val="0"/>
          <w:sz w:val="21"/>
          <w:szCs w:val="21"/>
        </w:rPr>
        <w:t>期。</w:t>
      </w:r>
    </w:p>
    <w:p w14:paraId="20A0F7DA" w14:textId="28DE9016" w:rsidR="001D0FC1" w:rsidRPr="00AA199A" w:rsidRDefault="001D0FC1" w:rsidP="00791621">
      <w:pPr>
        <w:pStyle w:val="a3"/>
        <w:ind w:firstLineChars="200" w:firstLine="420"/>
        <w:rPr>
          <w:rFonts w:ascii="宋体" w:eastAsia="宋体" w:hAnsi="宋体" w:cs="B6+华光楷体_CNKI"/>
          <w:kern w:val="0"/>
          <w:sz w:val="21"/>
          <w:szCs w:val="21"/>
        </w:rPr>
      </w:pPr>
      <w:r w:rsidRPr="00AA199A">
        <w:rPr>
          <w:rFonts w:ascii="宋体" w:eastAsia="宋体" w:hAnsi="宋体" w:cs="B6+华光楷体_CNKI" w:hint="eastAsia"/>
          <w:kern w:val="0"/>
          <w:sz w:val="21"/>
          <w:szCs w:val="21"/>
        </w:rPr>
        <w:t>张锦洪 蒲实，2</w:t>
      </w:r>
      <w:r w:rsidRPr="00AA199A">
        <w:rPr>
          <w:rFonts w:ascii="宋体" w:eastAsia="宋体" w:hAnsi="宋体" w:cs="B6+华光楷体_CNKI"/>
          <w:kern w:val="0"/>
          <w:sz w:val="21"/>
          <w:szCs w:val="21"/>
        </w:rPr>
        <w:t>009</w:t>
      </w:r>
      <w:r w:rsidRPr="00AA199A">
        <w:rPr>
          <w:rFonts w:ascii="宋体" w:eastAsia="宋体" w:hAnsi="宋体" w:cs="B6+华光楷体_CNKI" w:hint="eastAsia"/>
          <w:kern w:val="0"/>
          <w:sz w:val="21"/>
          <w:szCs w:val="21"/>
        </w:rPr>
        <w:t>：《</w:t>
      </w:r>
      <w:r w:rsidRPr="00AA199A">
        <w:rPr>
          <w:rFonts w:ascii="宋体" w:eastAsia="宋体" w:hAnsi="宋体" w:cs="B3+SimSun" w:hint="eastAsia"/>
          <w:kern w:val="0"/>
          <w:sz w:val="21"/>
          <w:szCs w:val="21"/>
        </w:rPr>
        <w:t>农业规模经营和农民收入</w:t>
      </w:r>
      <w:r w:rsidRPr="00AA199A">
        <w:rPr>
          <w:rFonts w:ascii="宋体" w:eastAsia="宋体" w:hAnsi="宋体" w:cs="B4+HGFX_CNKI" w:hint="eastAsia"/>
          <w:kern w:val="0"/>
          <w:sz w:val="21"/>
          <w:szCs w:val="21"/>
        </w:rPr>
        <w:t>：</w:t>
      </w:r>
      <w:r w:rsidRPr="00AA199A">
        <w:rPr>
          <w:rFonts w:ascii="宋体" w:eastAsia="宋体" w:hAnsi="宋体" w:cs="B3+SimSun" w:hint="eastAsia"/>
          <w:kern w:val="0"/>
          <w:sz w:val="21"/>
          <w:szCs w:val="21"/>
        </w:rPr>
        <w:t>来自美国农场的经验和启示</w:t>
      </w:r>
      <w:r w:rsidRPr="00AA199A">
        <w:rPr>
          <w:rFonts w:ascii="宋体" w:eastAsia="宋体" w:hAnsi="宋体" w:cs="B6+华光楷体_CNKI" w:hint="eastAsia"/>
          <w:kern w:val="0"/>
          <w:sz w:val="21"/>
          <w:szCs w:val="21"/>
        </w:rPr>
        <w:t>》</w:t>
      </w:r>
      <w:r w:rsidRPr="00AA199A">
        <w:rPr>
          <w:rFonts w:ascii="宋体" w:eastAsia="宋体" w:hAnsi="宋体" w:cs="B3+SimSun" w:hint="eastAsia"/>
          <w:kern w:val="0"/>
          <w:sz w:val="21"/>
          <w:szCs w:val="21"/>
        </w:rPr>
        <w:t>，《</w:t>
      </w:r>
      <w:r w:rsidRPr="00AA199A">
        <w:rPr>
          <w:rFonts w:ascii="宋体" w:eastAsia="宋体" w:hAnsi="宋体" w:cs="B7+华光黑体_CNKI" w:hint="eastAsia"/>
          <w:kern w:val="0"/>
          <w:sz w:val="21"/>
          <w:szCs w:val="21"/>
        </w:rPr>
        <w:t>农村经济</w:t>
      </w:r>
      <w:r w:rsidRPr="00AA199A">
        <w:rPr>
          <w:rFonts w:ascii="宋体" w:eastAsia="宋体" w:hAnsi="宋体" w:cs="B3+SimSun" w:hint="eastAsia"/>
          <w:kern w:val="0"/>
          <w:sz w:val="21"/>
          <w:szCs w:val="21"/>
        </w:rPr>
        <w:t>》</w:t>
      </w:r>
      <w:r w:rsidRPr="00AA199A">
        <w:rPr>
          <w:rFonts w:ascii="宋体" w:eastAsia="宋体" w:hAnsi="宋体" w:cs="B6+华光楷体_CNKI" w:hint="eastAsia"/>
          <w:kern w:val="0"/>
          <w:sz w:val="21"/>
          <w:szCs w:val="21"/>
        </w:rPr>
        <w:t>第</w:t>
      </w:r>
      <w:r w:rsidRPr="00AA199A">
        <w:rPr>
          <w:rFonts w:ascii="宋体" w:eastAsia="宋体" w:hAnsi="宋体" w:cs="B5+HGBZ_CNKI"/>
          <w:kern w:val="0"/>
          <w:sz w:val="21"/>
          <w:szCs w:val="21"/>
        </w:rPr>
        <w:t>3</w:t>
      </w:r>
      <w:r w:rsidRPr="00AA199A">
        <w:rPr>
          <w:rFonts w:ascii="宋体" w:eastAsia="宋体" w:hAnsi="宋体" w:cs="B6+华光楷体_CNKI" w:hint="eastAsia"/>
          <w:kern w:val="0"/>
          <w:sz w:val="21"/>
          <w:szCs w:val="21"/>
        </w:rPr>
        <w:t>期。</w:t>
      </w:r>
    </w:p>
    <w:p w14:paraId="5A51273B" w14:textId="7D4A681E" w:rsidR="001D0FC1" w:rsidRPr="00AA199A" w:rsidRDefault="001D0FC1" w:rsidP="00791621">
      <w:pPr>
        <w:pStyle w:val="a3"/>
        <w:ind w:firstLineChars="200" w:firstLine="420"/>
        <w:rPr>
          <w:rFonts w:ascii="宋体" w:eastAsia="宋体" w:hAnsi="宋体"/>
          <w:sz w:val="21"/>
          <w:szCs w:val="21"/>
        </w:rPr>
      </w:pPr>
      <w:r w:rsidRPr="00AA199A">
        <w:rPr>
          <w:rFonts w:ascii="宋体" w:eastAsia="宋体" w:hAnsi="宋体" w:cs="AdobeHeitiStd-Regular" w:hint="eastAsia"/>
          <w:kern w:val="0"/>
          <w:sz w:val="21"/>
          <w:szCs w:val="21"/>
        </w:rPr>
        <w:t>章德宾，2</w:t>
      </w:r>
      <w:r w:rsidRPr="00AA199A">
        <w:rPr>
          <w:rFonts w:ascii="宋体" w:eastAsia="宋体" w:hAnsi="宋体" w:cs="AdobeHeitiStd-Regular"/>
          <w:kern w:val="0"/>
          <w:sz w:val="21"/>
          <w:szCs w:val="21"/>
        </w:rPr>
        <w:t>018</w:t>
      </w:r>
      <w:r w:rsidRPr="00AA199A">
        <w:rPr>
          <w:rFonts w:ascii="宋体" w:eastAsia="宋体" w:hAnsi="宋体" w:cs="AdobeHeitiStd-Regular" w:hint="eastAsia"/>
          <w:kern w:val="0"/>
          <w:sz w:val="21"/>
          <w:szCs w:val="21"/>
        </w:rPr>
        <w:t>：《不同蔬菜种植规模农户农业生产效率研究：主产区</w:t>
      </w:r>
      <w:r w:rsidRPr="00AA199A">
        <w:rPr>
          <w:rFonts w:ascii="宋体" w:eastAsia="宋体" w:hAnsi="宋体" w:cs="E-FZ+ZIAHmj-2"/>
          <w:kern w:val="0"/>
          <w:sz w:val="21"/>
          <w:szCs w:val="21"/>
        </w:rPr>
        <w:t>2009</w:t>
      </w:r>
      <w:r w:rsidRPr="00AA199A">
        <w:rPr>
          <w:rFonts w:ascii="宋体" w:eastAsia="宋体" w:hAnsi="宋体" w:cs="SSJ0+ZIAHmj-6" w:hint="eastAsia"/>
          <w:kern w:val="0"/>
          <w:sz w:val="21"/>
          <w:szCs w:val="21"/>
        </w:rPr>
        <w:t>～</w:t>
      </w:r>
      <w:r w:rsidRPr="00AA199A">
        <w:rPr>
          <w:rFonts w:ascii="宋体" w:eastAsia="宋体" w:hAnsi="宋体" w:cs="E-FZ+ZIAHmj-2"/>
          <w:kern w:val="0"/>
          <w:sz w:val="21"/>
          <w:szCs w:val="21"/>
        </w:rPr>
        <w:t>2016</w:t>
      </w:r>
      <w:r w:rsidRPr="00AA199A">
        <w:rPr>
          <w:rFonts w:ascii="宋体" w:eastAsia="宋体" w:hAnsi="宋体" w:cs="AdobeHeitiStd-Regular" w:hint="eastAsia"/>
          <w:kern w:val="0"/>
          <w:sz w:val="21"/>
          <w:szCs w:val="21"/>
        </w:rPr>
        <w:t>年的调查》，《农业技术经济》第</w:t>
      </w:r>
      <w:r w:rsidRPr="00AA199A">
        <w:rPr>
          <w:rFonts w:ascii="宋体" w:eastAsia="宋体" w:hAnsi="宋体" w:cs="E-BZ+ZIAHmj-3"/>
          <w:kern w:val="0"/>
          <w:sz w:val="21"/>
          <w:szCs w:val="21"/>
        </w:rPr>
        <w:t>7</w:t>
      </w:r>
      <w:r w:rsidRPr="00AA199A">
        <w:rPr>
          <w:rFonts w:ascii="宋体" w:eastAsia="宋体" w:hAnsi="宋体" w:cs="AdobeHeitiStd-Regular" w:hint="eastAsia"/>
          <w:kern w:val="0"/>
          <w:sz w:val="21"/>
          <w:szCs w:val="21"/>
        </w:rPr>
        <w:t>期。</w:t>
      </w:r>
    </w:p>
    <w:p w14:paraId="765AF5BF" w14:textId="2DF3AA1C" w:rsidR="001D0FC1" w:rsidRPr="00AA199A" w:rsidRDefault="001D0FC1" w:rsidP="00791621">
      <w:pPr>
        <w:pStyle w:val="a3"/>
        <w:ind w:firstLineChars="200" w:firstLine="420"/>
        <w:rPr>
          <w:rFonts w:ascii="宋体" w:eastAsia="宋体" w:hAnsi="宋体" w:cs="AdobeHeitiStd-Regular"/>
          <w:kern w:val="0"/>
          <w:sz w:val="21"/>
          <w:szCs w:val="21"/>
        </w:rPr>
      </w:pPr>
      <w:r w:rsidRPr="00AA199A">
        <w:rPr>
          <w:rFonts w:ascii="宋体" w:eastAsia="宋体" w:hAnsi="宋体" w:cs="AdobeHeitiStd-Regular" w:hint="eastAsia"/>
          <w:kern w:val="0"/>
          <w:sz w:val="21"/>
          <w:szCs w:val="21"/>
        </w:rPr>
        <w:t>钟甫宁,</w:t>
      </w:r>
      <w:r w:rsidRPr="00AA199A">
        <w:rPr>
          <w:rFonts w:ascii="宋体" w:eastAsia="宋体" w:hAnsi="宋体" w:cs="AdobeHeitiStd-Regular"/>
          <w:kern w:val="0"/>
          <w:sz w:val="21"/>
          <w:szCs w:val="21"/>
        </w:rPr>
        <w:t xml:space="preserve"> </w:t>
      </w:r>
      <w:r w:rsidRPr="00AA199A">
        <w:rPr>
          <w:rFonts w:ascii="宋体" w:eastAsia="宋体" w:hAnsi="宋体" w:cs="AdobeHeitiStd-Regular" w:hint="eastAsia"/>
          <w:kern w:val="0"/>
          <w:sz w:val="21"/>
          <w:szCs w:val="21"/>
        </w:rPr>
        <w:t>2</w:t>
      </w:r>
      <w:r w:rsidRPr="00AA199A">
        <w:rPr>
          <w:rFonts w:ascii="宋体" w:eastAsia="宋体" w:hAnsi="宋体" w:cs="AdobeHeitiStd-Regular"/>
          <w:kern w:val="0"/>
          <w:sz w:val="21"/>
          <w:szCs w:val="21"/>
        </w:rPr>
        <w:t>016</w:t>
      </w:r>
      <w:r w:rsidRPr="00AA199A">
        <w:rPr>
          <w:rFonts w:ascii="宋体" w:eastAsia="宋体" w:hAnsi="宋体" w:cs="AdobeHeitiStd-Regular" w:hint="eastAsia"/>
          <w:kern w:val="0"/>
          <w:sz w:val="21"/>
          <w:szCs w:val="21"/>
        </w:rPr>
        <w:t>：《正确认识粮食安全和农业劳动力成本问题》，</w:t>
      </w:r>
      <w:r w:rsidRPr="00AA199A">
        <w:rPr>
          <w:rFonts w:ascii="宋体" w:eastAsia="宋体" w:hAnsi="宋体" w:cs="KTJ0+ZBdJTf-3" w:hint="eastAsia"/>
          <w:kern w:val="0"/>
          <w:sz w:val="21"/>
          <w:szCs w:val="21"/>
        </w:rPr>
        <w:t>《</w:t>
      </w:r>
      <w:r w:rsidRPr="00AA199A">
        <w:rPr>
          <w:rFonts w:ascii="宋体" w:eastAsia="宋体" w:hAnsi="宋体" w:cs="AdobeHeitiStd-Regular" w:hint="eastAsia"/>
          <w:kern w:val="0"/>
          <w:sz w:val="21"/>
          <w:szCs w:val="21"/>
        </w:rPr>
        <w:t>农业经济问题</w:t>
      </w:r>
      <w:r w:rsidRPr="00AA199A">
        <w:rPr>
          <w:rFonts w:ascii="宋体" w:eastAsia="宋体" w:hAnsi="宋体" w:cs="SSJ0+ZBdJTf-4" w:hint="eastAsia"/>
          <w:kern w:val="0"/>
          <w:sz w:val="21"/>
          <w:szCs w:val="21"/>
        </w:rPr>
        <w:t>》</w:t>
      </w:r>
      <w:r w:rsidRPr="00AA199A">
        <w:rPr>
          <w:rFonts w:ascii="宋体" w:eastAsia="宋体" w:hAnsi="宋体" w:cs="AdobeHeitiStd-Regular" w:hint="eastAsia"/>
          <w:kern w:val="0"/>
          <w:sz w:val="21"/>
          <w:szCs w:val="21"/>
        </w:rPr>
        <w:t>第</w:t>
      </w:r>
      <w:r w:rsidRPr="00AA199A">
        <w:rPr>
          <w:rFonts w:ascii="宋体" w:eastAsia="宋体" w:hAnsi="宋体" w:cs="E-BZ+ZBdJTf-1"/>
          <w:kern w:val="0"/>
          <w:sz w:val="21"/>
          <w:szCs w:val="21"/>
        </w:rPr>
        <w:t>1</w:t>
      </w:r>
      <w:r w:rsidRPr="00AA199A">
        <w:rPr>
          <w:rFonts w:ascii="宋体" w:eastAsia="宋体" w:hAnsi="宋体" w:cs="AdobeHeitiStd-Regular" w:hint="eastAsia"/>
          <w:kern w:val="0"/>
          <w:sz w:val="21"/>
          <w:szCs w:val="21"/>
        </w:rPr>
        <w:t>期。</w:t>
      </w:r>
    </w:p>
    <w:p w14:paraId="1A928F22" w14:textId="77D1B342" w:rsidR="001D0FC1" w:rsidRPr="00AA199A" w:rsidRDefault="001D0FC1" w:rsidP="00791621">
      <w:pPr>
        <w:pStyle w:val="a3"/>
        <w:ind w:firstLineChars="200" w:firstLine="420"/>
        <w:rPr>
          <w:rFonts w:ascii="宋体" w:eastAsia="宋体" w:hAnsi="宋体"/>
          <w:sz w:val="21"/>
          <w:szCs w:val="21"/>
        </w:rPr>
      </w:pPr>
      <w:r w:rsidRPr="00AA199A">
        <w:rPr>
          <w:rFonts w:ascii="宋体" w:eastAsia="宋体" w:hAnsi="宋体" w:cs="B4+华光报宋_ZW" w:hint="eastAsia"/>
          <w:color w:val="444444"/>
          <w:kern w:val="0"/>
          <w:sz w:val="21"/>
          <w:szCs w:val="21"/>
        </w:rPr>
        <w:t>中国土地制度课题组，1</w:t>
      </w:r>
      <w:r w:rsidRPr="00AA199A">
        <w:rPr>
          <w:rFonts w:ascii="宋体" w:eastAsia="宋体" w:hAnsi="宋体" w:cs="B4+华光报宋_ZW"/>
          <w:color w:val="444444"/>
          <w:kern w:val="0"/>
          <w:sz w:val="21"/>
          <w:szCs w:val="21"/>
        </w:rPr>
        <w:t>991</w:t>
      </w:r>
      <w:r w:rsidRPr="00AA199A">
        <w:rPr>
          <w:rFonts w:ascii="宋体" w:eastAsia="宋体" w:hAnsi="宋体" w:cs="B4+华光报宋_ZW" w:hint="eastAsia"/>
          <w:color w:val="444444"/>
          <w:kern w:val="0"/>
          <w:sz w:val="21"/>
          <w:szCs w:val="21"/>
        </w:rPr>
        <w:t>：《中国农户土地经营规模问题的实证研究》，《中国农村经济》第9期。</w:t>
      </w:r>
    </w:p>
    <w:p w14:paraId="385A72DD" w14:textId="196F12B7" w:rsidR="00FD70D7" w:rsidRPr="00AA199A" w:rsidRDefault="00FD70D7" w:rsidP="00791621">
      <w:pPr>
        <w:pStyle w:val="a3"/>
        <w:ind w:firstLineChars="200" w:firstLine="420"/>
        <w:rPr>
          <w:rFonts w:ascii="Times New Roman" w:eastAsia="宋体" w:hAnsi="Times New Roman" w:cs="Times New Roman"/>
          <w:kern w:val="0"/>
          <w:sz w:val="21"/>
          <w:szCs w:val="21"/>
        </w:rPr>
      </w:pPr>
      <w:proofErr w:type="spellStart"/>
      <w:r w:rsidRPr="00AA199A">
        <w:rPr>
          <w:rFonts w:ascii="Times New Roman" w:eastAsia="宋体" w:hAnsi="Times New Roman" w:cs="Times New Roman"/>
          <w:kern w:val="0"/>
          <w:sz w:val="21"/>
          <w:szCs w:val="21"/>
        </w:rPr>
        <w:t>Chavas</w:t>
      </w:r>
      <w:proofErr w:type="spellEnd"/>
      <w:r w:rsidRPr="00AA199A">
        <w:rPr>
          <w:rFonts w:ascii="Times New Roman" w:eastAsia="宋体" w:hAnsi="Times New Roman" w:cs="Times New Roman"/>
          <w:kern w:val="0"/>
          <w:sz w:val="21"/>
          <w:szCs w:val="21"/>
        </w:rPr>
        <w:t>, J</w:t>
      </w:r>
      <w:r w:rsidR="00860DEF">
        <w:rPr>
          <w:rFonts w:ascii="Times New Roman" w:eastAsia="宋体" w:hAnsi="Times New Roman" w:cs="Times New Roman" w:hint="eastAsia"/>
          <w:kern w:val="0"/>
          <w:sz w:val="21"/>
          <w:szCs w:val="21"/>
        </w:rPr>
        <w:t>.</w:t>
      </w:r>
      <w:r w:rsidRPr="00AA199A">
        <w:rPr>
          <w:rFonts w:ascii="Times New Roman" w:eastAsia="宋体" w:hAnsi="Times New Roman" w:cs="Times New Roman"/>
          <w:kern w:val="0"/>
          <w:sz w:val="21"/>
          <w:szCs w:val="21"/>
        </w:rPr>
        <w:t>-P</w:t>
      </w:r>
      <w:r w:rsidR="00860DEF">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(2001)</w:t>
      </w:r>
      <w:r w:rsidRPr="00AA199A">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“Structural change in agricultural production: economics, technology and policy”</w:t>
      </w:r>
      <w:r w:rsidRPr="00AA199A">
        <w:rPr>
          <w:rFonts w:ascii="Times New Roman" w:eastAsia="宋体" w:hAnsi="Times New Roman" w:cs="Times New Roman"/>
          <w:kern w:val="0"/>
          <w:sz w:val="21"/>
          <w:szCs w:val="21"/>
        </w:rPr>
        <w:t>，</w:t>
      </w:r>
      <w:r w:rsidR="00860DEF">
        <w:rPr>
          <w:rFonts w:ascii="Times New Roman" w:eastAsia="宋体" w:hAnsi="Times New Roman" w:cs="Times New Roman"/>
          <w:kern w:val="0"/>
          <w:sz w:val="21"/>
          <w:szCs w:val="21"/>
        </w:rPr>
        <w:t>i</w:t>
      </w:r>
      <w:r w:rsidRPr="00AA199A">
        <w:rPr>
          <w:rFonts w:ascii="Times New Roman" w:eastAsia="宋体" w:hAnsi="Times New Roman" w:cs="Times New Roman"/>
          <w:kern w:val="0"/>
          <w:sz w:val="21"/>
          <w:szCs w:val="21"/>
        </w:rPr>
        <w:t>n</w:t>
      </w:r>
      <w:r w:rsidR="00860DEF">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 xml:space="preserve"> </w:t>
      </w:r>
      <w:proofErr w:type="spellStart"/>
      <w:r w:rsidRPr="00AA199A">
        <w:rPr>
          <w:rFonts w:ascii="Times New Roman" w:eastAsia="宋体" w:hAnsi="Times New Roman" w:cs="Times New Roman"/>
          <w:kern w:val="0"/>
          <w:sz w:val="21"/>
          <w:szCs w:val="21"/>
        </w:rPr>
        <w:t>B.L.Gardner</w:t>
      </w:r>
      <w:proofErr w:type="spellEnd"/>
      <w:r w:rsidRPr="00AA199A">
        <w:rPr>
          <w:rFonts w:ascii="Times New Roman" w:eastAsia="宋体" w:hAnsi="Times New Roman" w:cs="Times New Roman"/>
          <w:kern w:val="0"/>
          <w:sz w:val="21"/>
          <w:szCs w:val="21"/>
        </w:rPr>
        <w:t xml:space="preserve"> </w:t>
      </w:r>
      <w:r w:rsidR="00860DEF">
        <w:rPr>
          <w:rFonts w:ascii="Times New Roman" w:eastAsia="宋体" w:hAnsi="Times New Roman" w:cs="Times New Roman"/>
          <w:kern w:val="0"/>
          <w:sz w:val="21"/>
          <w:szCs w:val="21"/>
        </w:rPr>
        <w:t>&amp;</w:t>
      </w:r>
      <w:r w:rsidRPr="00AA199A">
        <w:rPr>
          <w:rFonts w:ascii="Times New Roman" w:eastAsia="宋体" w:hAnsi="Times New Roman" w:cs="Times New Roman"/>
          <w:kern w:val="0"/>
          <w:sz w:val="21"/>
          <w:szCs w:val="21"/>
        </w:rPr>
        <w:t xml:space="preserve"> </w:t>
      </w:r>
      <w:proofErr w:type="spellStart"/>
      <w:r w:rsidRPr="00AA199A">
        <w:rPr>
          <w:rFonts w:ascii="Times New Roman" w:eastAsia="宋体" w:hAnsi="Times New Roman" w:cs="Times New Roman"/>
          <w:kern w:val="0"/>
          <w:sz w:val="21"/>
          <w:szCs w:val="21"/>
        </w:rPr>
        <w:t>G.C.Rausser</w:t>
      </w:r>
      <w:proofErr w:type="spellEnd"/>
      <w:r w:rsidRPr="00AA199A">
        <w:rPr>
          <w:rFonts w:ascii="Times New Roman" w:eastAsia="宋体" w:hAnsi="Times New Roman" w:cs="Times New Roman"/>
          <w:kern w:val="0"/>
          <w:sz w:val="21"/>
          <w:szCs w:val="21"/>
        </w:rPr>
        <w:t>(ed</w:t>
      </w:r>
      <w:r w:rsidR="00860DEF">
        <w:rPr>
          <w:rFonts w:ascii="Times New Roman" w:eastAsia="宋体" w:hAnsi="Times New Roman" w:cs="Times New Roman"/>
          <w:kern w:val="0"/>
          <w:sz w:val="21"/>
          <w:szCs w:val="21"/>
        </w:rPr>
        <w:t>s</w:t>
      </w:r>
      <w:r w:rsidRPr="00AA199A">
        <w:rPr>
          <w:rFonts w:ascii="Times New Roman" w:eastAsia="宋体" w:hAnsi="Times New Roman" w:cs="Times New Roman"/>
          <w:kern w:val="0"/>
          <w:sz w:val="21"/>
          <w:szCs w:val="21"/>
        </w:rPr>
        <w:t xml:space="preserve">), </w:t>
      </w:r>
      <w:r w:rsidRPr="00AA199A">
        <w:rPr>
          <w:rFonts w:ascii="Times New Roman" w:eastAsia="宋体" w:hAnsi="Times New Roman" w:cs="Times New Roman"/>
          <w:i/>
          <w:kern w:val="0"/>
          <w:sz w:val="21"/>
          <w:szCs w:val="21"/>
        </w:rPr>
        <w:t>Handbook of Agricultural Economics</w:t>
      </w:r>
      <w:r w:rsidRPr="00AA199A">
        <w:rPr>
          <w:rFonts w:ascii="Times New Roman" w:eastAsia="宋体" w:hAnsi="Times New Roman" w:cs="Times New Roman"/>
          <w:kern w:val="0"/>
          <w:sz w:val="21"/>
          <w:szCs w:val="21"/>
        </w:rPr>
        <w:t>, edition 1, volume 1,</w:t>
      </w:r>
      <w:r w:rsidR="00860DEF" w:rsidRPr="00860DEF">
        <w:t xml:space="preserve"> </w:t>
      </w:r>
      <w:r w:rsidR="00860DEF" w:rsidRPr="00860DEF">
        <w:rPr>
          <w:rFonts w:ascii="Times New Roman" w:eastAsia="宋体" w:hAnsi="Times New Roman" w:cs="Times New Roman"/>
          <w:kern w:val="0"/>
          <w:sz w:val="21"/>
          <w:szCs w:val="21"/>
        </w:rPr>
        <w:t>Elsevier</w:t>
      </w:r>
      <w:r w:rsidRPr="00AA199A">
        <w:rPr>
          <w:rFonts w:ascii="Times New Roman" w:eastAsia="宋体" w:hAnsi="Times New Roman" w:cs="Times New Roman"/>
          <w:kern w:val="0"/>
          <w:sz w:val="21"/>
          <w:szCs w:val="21"/>
        </w:rPr>
        <w:t>.</w:t>
      </w:r>
    </w:p>
    <w:p w14:paraId="507370C9" w14:textId="3136EC7C" w:rsidR="004E4C35" w:rsidRPr="00AA199A" w:rsidRDefault="004E4C35" w:rsidP="00791621">
      <w:pPr>
        <w:autoSpaceDE w:val="0"/>
        <w:autoSpaceDN w:val="0"/>
        <w:adjustRightInd w:val="0"/>
        <w:ind w:firstLineChars="200" w:firstLine="420"/>
        <w:jc w:val="left"/>
        <w:rPr>
          <w:rFonts w:ascii="Times New Roman" w:eastAsia="宋体" w:hAnsi="Times New Roman" w:cs="Times New Roman"/>
          <w:bCs/>
          <w:color w:val="000000"/>
          <w:kern w:val="0"/>
          <w:szCs w:val="21"/>
        </w:rPr>
      </w:pPr>
      <w:proofErr w:type="spellStart"/>
      <w:r w:rsidRPr="00AA199A">
        <w:rPr>
          <w:rFonts w:ascii="Times New Roman" w:eastAsia="宋体" w:hAnsi="Times New Roman" w:cs="Times New Roman"/>
          <w:color w:val="000000"/>
          <w:kern w:val="0"/>
          <w:szCs w:val="21"/>
        </w:rPr>
        <w:t>Diao</w:t>
      </w:r>
      <w:proofErr w:type="spellEnd"/>
      <w:r w:rsidRPr="00AA199A">
        <w:rPr>
          <w:rFonts w:ascii="Times New Roman" w:eastAsia="宋体" w:hAnsi="Times New Roman" w:cs="Times New Roman"/>
          <w:color w:val="000000"/>
          <w:kern w:val="0"/>
          <w:szCs w:val="21"/>
        </w:rPr>
        <w:t xml:space="preserve">, </w:t>
      </w:r>
      <w:r w:rsidR="00860DEF" w:rsidRPr="00AA199A">
        <w:rPr>
          <w:rFonts w:ascii="Times New Roman" w:eastAsia="宋体" w:hAnsi="Times New Roman" w:cs="Times New Roman"/>
          <w:color w:val="000000"/>
          <w:kern w:val="0"/>
          <w:szCs w:val="21"/>
        </w:rPr>
        <w:t>X</w:t>
      </w:r>
      <w:r w:rsidR="00860DEF">
        <w:rPr>
          <w:rFonts w:ascii="Times New Roman" w:eastAsia="宋体" w:hAnsi="Times New Roman" w:cs="Times New Roman"/>
          <w:color w:val="000000"/>
          <w:kern w:val="0"/>
          <w:szCs w:val="21"/>
        </w:rPr>
        <w:t>. et al</w:t>
      </w:r>
      <w:r w:rsidRPr="00AA199A">
        <w:rPr>
          <w:rFonts w:ascii="Times New Roman" w:eastAsia="宋体" w:hAnsi="Times New Roman" w:cs="Times New Roman"/>
          <w:color w:val="000000"/>
          <w:kern w:val="0"/>
          <w:szCs w:val="21"/>
        </w:rPr>
        <w:t>（</w:t>
      </w:r>
      <w:r w:rsidRPr="00AA199A">
        <w:rPr>
          <w:rFonts w:ascii="Times New Roman" w:eastAsia="宋体" w:hAnsi="Times New Roman" w:cs="Times New Roman"/>
          <w:color w:val="000000"/>
          <w:kern w:val="0"/>
          <w:szCs w:val="21"/>
        </w:rPr>
        <w:t>2018</w:t>
      </w:r>
      <w:r w:rsidRPr="00AA199A">
        <w:rPr>
          <w:rFonts w:ascii="Times New Roman" w:eastAsia="宋体" w:hAnsi="Times New Roman" w:cs="Times New Roman"/>
          <w:color w:val="000000"/>
          <w:kern w:val="0"/>
          <w:szCs w:val="21"/>
        </w:rPr>
        <w:t>）</w:t>
      </w:r>
      <w:r w:rsidR="00860DEF">
        <w:rPr>
          <w:rFonts w:ascii="Times New Roman" w:eastAsia="宋体" w:hAnsi="Times New Roman" w:cs="Times New Roman" w:hint="eastAsia"/>
          <w:color w:val="000000"/>
          <w:kern w:val="0"/>
          <w:szCs w:val="21"/>
        </w:rPr>
        <w:t>,</w:t>
      </w:r>
      <w:r w:rsidR="00860DEF">
        <w:rPr>
          <w:rFonts w:ascii="Times New Roman" w:eastAsia="宋体" w:hAnsi="Times New Roman" w:cs="Times New Roman"/>
          <w:color w:val="000000"/>
          <w:kern w:val="0"/>
          <w:szCs w:val="21"/>
        </w:rPr>
        <w:t xml:space="preserve"> “</w:t>
      </w:r>
      <w:r w:rsidRPr="00AA199A">
        <w:rPr>
          <w:rFonts w:ascii="Times New Roman" w:eastAsia="宋体" w:hAnsi="Times New Roman" w:cs="Times New Roman"/>
          <w:bCs/>
          <w:color w:val="000000"/>
          <w:kern w:val="0"/>
          <w:szCs w:val="21"/>
        </w:rPr>
        <w:t>Agricultural mechanization in Ghana: Insights from a recent field study</w:t>
      </w:r>
      <w:r w:rsidR="00860DEF">
        <w:rPr>
          <w:rFonts w:ascii="Times New Roman" w:eastAsia="宋体" w:hAnsi="Times New Roman" w:cs="Times New Roman"/>
          <w:bCs/>
          <w:color w:val="000000"/>
          <w:kern w:val="0"/>
          <w:szCs w:val="21"/>
        </w:rPr>
        <w:t>”</w:t>
      </w:r>
      <w:r w:rsidRPr="00AA199A">
        <w:rPr>
          <w:rFonts w:ascii="Times New Roman" w:eastAsia="宋体" w:hAnsi="Times New Roman" w:cs="Times New Roman"/>
          <w:bCs/>
          <w:color w:val="000000"/>
          <w:kern w:val="0"/>
          <w:szCs w:val="21"/>
        </w:rPr>
        <w:t>, IFPRI Discussion Paper</w:t>
      </w:r>
      <w:r w:rsidR="00860DEF">
        <w:rPr>
          <w:rFonts w:ascii="Times New Roman" w:eastAsia="宋体" w:hAnsi="Times New Roman" w:cs="Times New Roman"/>
          <w:bCs/>
          <w:color w:val="000000"/>
          <w:kern w:val="0"/>
          <w:szCs w:val="21"/>
        </w:rPr>
        <w:t>,</w:t>
      </w:r>
      <w:r w:rsidRPr="00AA199A">
        <w:rPr>
          <w:rFonts w:ascii="Times New Roman" w:eastAsia="宋体" w:hAnsi="Times New Roman" w:cs="Times New Roman"/>
          <w:bCs/>
          <w:color w:val="000000"/>
          <w:kern w:val="0"/>
          <w:szCs w:val="21"/>
        </w:rPr>
        <w:t xml:space="preserve"> </w:t>
      </w:r>
      <w:r w:rsidR="00860DEF">
        <w:rPr>
          <w:rFonts w:ascii="Times New Roman" w:eastAsia="宋体" w:hAnsi="Times New Roman" w:cs="Times New Roman"/>
          <w:bCs/>
          <w:color w:val="000000"/>
          <w:kern w:val="0"/>
          <w:szCs w:val="21"/>
        </w:rPr>
        <w:t xml:space="preserve">No. </w:t>
      </w:r>
      <w:r w:rsidRPr="00AA199A">
        <w:rPr>
          <w:rFonts w:ascii="Times New Roman" w:eastAsia="宋体" w:hAnsi="Times New Roman" w:cs="Times New Roman"/>
          <w:bCs/>
          <w:color w:val="000000"/>
          <w:kern w:val="0"/>
          <w:szCs w:val="21"/>
        </w:rPr>
        <w:t>01729.</w:t>
      </w:r>
    </w:p>
    <w:p w14:paraId="13FB7005" w14:textId="35929868" w:rsidR="00A46B89" w:rsidRPr="00AA199A" w:rsidRDefault="00A46B89" w:rsidP="00A46B89">
      <w:pPr>
        <w:pStyle w:val="a3"/>
        <w:ind w:firstLineChars="200" w:firstLine="420"/>
        <w:rPr>
          <w:rFonts w:ascii="Times New Roman" w:eastAsia="宋体" w:hAnsi="Times New Roman" w:cs="Times New Roman"/>
          <w:sz w:val="21"/>
          <w:szCs w:val="21"/>
        </w:rPr>
      </w:pPr>
      <w:r w:rsidRPr="00A46B89">
        <w:rPr>
          <w:rFonts w:ascii="Times New Roman" w:eastAsia="宋体" w:hAnsi="Times New Roman" w:cs="Times New Roman"/>
          <w:sz w:val="21"/>
          <w:szCs w:val="21"/>
        </w:rPr>
        <w:t>Duffy</w:t>
      </w:r>
      <w:r>
        <w:rPr>
          <w:rFonts w:ascii="Times New Roman" w:eastAsia="宋体" w:hAnsi="Times New Roman" w:cs="Times New Roman"/>
          <w:sz w:val="21"/>
          <w:szCs w:val="21"/>
        </w:rPr>
        <w:t xml:space="preserve">, </w:t>
      </w:r>
      <w:r w:rsidRPr="00AA199A">
        <w:rPr>
          <w:rFonts w:ascii="Times New Roman" w:eastAsia="宋体" w:hAnsi="Times New Roman" w:cs="Times New Roman"/>
          <w:sz w:val="21"/>
          <w:szCs w:val="21"/>
        </w:rPr>
        <w:t>M</w:t>
      </w:r>
      <w:r>
        <w:rPr>
          <w:rFonts w:ascii="Times New Roman" w:eastAsia="宋体" w:hAnsi="Times New Roman" w:cs="Times New Roman"/>
          <w:sz w:val="21"/>
          <w:szCs w:val="21"/>
        </w:rPr>
        <w:t>.</w:t>
      </w:r>
      <w:r w:rsidRPr="00AA199A">
        <w:rPr>
          <w:rFonts w:ascii="Times New Roman" w:eastAsia="宋体" w:hAnsi="Times New Roman" w:cs="Times New Roman"/>
          <w:sz w:val="21"/>
          <w:szCs w:val="21"/>
        </w:rPr>
        <w:t>(2009)</w:t>
      </w:r>
      <w:r>
        <w:rPr>
          <w:rFonts w:ascii="Times New Roman" w:eastAsia="宋体" w:hAnsi="Times New Roman" w:cs="Times New Roman"/>
          <w:sz w:val="21"/>
          <w:szCs w:val="21"/>
        </w:rPr>
        <w:t>,</w:t>
      </w:r>
      <w:r w:rsidRPr="00AA199A">
        <w:rPr>
          <w:rFonts w:ascii="Times New Roman" w:eastAsia="宋体" w:hAnsi="Times New Roman" w:cs="Times New Roman"/>
          <w:bCs/>
          <w:color w:val="000000"/>
          <w:sz w:val="21"/>
          <w:szCs w:val="21"/>
        </w:rPr>
        <w:t xml:space="preserve"> </w:t>
      </w:r>
      <w:r>
        <w:rPr>
          <w:rFonts w:ascii="Times New Roman" w:eastAsia="宋体" w:hAnsi="Times New Roman" w:cs="Times New Roman"/>
          <w:bCs/>
          <w:color w:val="000000"/>
          <w:sz w:val="21"/>
          <w:szCs w:val="21"/>
        </w:rPr>
        <w:t>“</w:t>
      </w:r>
      <w:r w:rsidRPr="00AA199A">
        <w:rPr>
          <w:rFonts w:ascii="Times New Roman" w:eastAsia="宋体" w:hAnsi="Times New Roman" w:cs="Times New Roman"/>
          <w:bCs/>
          <w:color w:val="000000"/>
          <w:sz w:val="21"/>
          <w:szCs w:val="21"/>
        </w:rPr>
        <w:t>Economies of size in production agriculture</w:t>
      </w:r>
      <w:r>
        <w:rPr>
          <w:rFonts w:ascii="Times New Roman" w:eastAsia="宋体" w:hAnsi="Times New Roman" w:cs="Times New Roman"/>
          <w:bCs/>
          <w:color w:val="000000"/>
          <w:sz w:val="21"/>
          <w:szCs w:val="21"/>
        </w:rPr>
        <w:t>”</w:t>
      </w:r>
      <w:r w:rsidRPr="00AA199A">
        <w:rPr>
          <w:rFonts w:ascii="Times New Roman" w:eastAsia="宋体" w:hAnsi="Times New Roman" w:cs="Times New Roman"/>
          <w:bCs/>
          <w:color w:val="000000"/>
          <w:sz w:val="21"/>
          <w:szCs w:val="21"/>
        </w:rPr>
        <w:t xml:space="preserve">, </w:t>
      </w:r>
      <w:r w:rsidRPr="00AA199A">
        <w:rPr>
          <w:rFonts w:ascii="Times New Roman" w:eastAsia="宋体" w:hAnsi="Times New Roman" w:cs="Times New Roman"/>
          <w:i/>
          <w:sz w:val="21"/>
          <w:szCs w:val="21"/>
        </w:rPr>
        <w:t>Journal of Hunger &amp; Environmental Nutrition</w:t>
      </w:r>
      <w:r w:rsidRPr="00AA199A">
        <w:rPr>
          <w:rFonts w:ascii="Times New Roman" w:eastAsia="宋体" w:hAnsi="Times New Roman" w:cs="Times New Roman"/>
          <w:sz w:val="21"/>
          <w:szCs w:val="21"/>
        </w:rPr>
        <w:t xml:space="preserve"> 4</w:t>
      </w:r>
      <w:r>
        <w:rPr>
          <w:rFonts w:ascii="Times New Roman" w:eastAsia="宋体" w:hAnsi="Times New Roman" w:cs="Times New Roman"/>
          <w:sz w:val="21"/>
          <w:szCs w:val="21"/>
        </w:rPr>
        <w:t>(</w:t>
      </w:r>
      <w:r w:rsidRPr="00AA199A">
        <w:rPr>
          <w:rFonts w:ascii="Times New Roman" w:eastAsia="宋体" w:hAnsi="Times New Roman" w:cs="Times New Roman"/>
          <w:sz w:val="21"/>
          <w:szCs w:val="21"/>
        </w:rPr>
        <w:t>3-4</w:t>
      </w:r>
      <w:r>
        <w:rPr>
          <w:rFonts w:ascii="Times New Roman" w:eastAsia="宋体" w:hAnsi="Times New Roman" w:cs="Times New Roman"/>
          <w:sz w:val="21"/>
          <w:szCs w:val="21"/>
        </w:rPr>
        <w:t>):</w:t>
      </w:r>
      <w:r w:rsidRPr="00AA199A">
        <w:rPr>
          <w:rFonts w:ascii="Times New Roman" w:eastAsia="宋体" w:hAnsi="Times New Roman" w:cs="Times New Roman"/>
          <w:sz w:val="21"/>
          <w:szCs w:val="21"/>
        </w:rPr>
        <w:t>375-392.</w:t>
      </w:r>
    </w:p>
    <w:p w14:paraId="0389D0D0" w14:textId="1BAA9DD1" w:rsidR="001D0FC1" w:rsidRPr="00AA199A" w:rsidRDefault="001D0FC1" w:rsidP="00791621">
      <w:pPr>
        <w:autoSpaceDE w:val="0"/>
        <w:autoSpaceDN w:val="0"/>
        <w:adjustRightInd w:val="0"/>
        <w:ind w:firstLineChars="200" w:firstLine="420"/>
        <w:jc w:val="left"/>
        <w:rPr>
          <w:rFonts w:ascii="Times New Roman" w:eastAsia="宋体" w:hAnsi="Times New Roman" w:cs="Times New Roman"/>
          <w:szCs w:val="21"/>
        </w:rPr>
      </w:pPr>
      <w:r w:rsidRPr="00AA199A">
        <w:rPr>
          <w:rFonts w:ascii="Times New Roman" w:eastAsia="宋体" w:hAnsi="Times New Roman" w:cs="Times New Roman"/>
          <w:szCs w:val="21"/>
        </w:rPr>
        <w:t xml:space="preserve">Goodwin, </w:t>
      </w:r>
      <w:r w:rsidR="00860DEF" w:rsidRPr="00AA199A">
        <w:rPr>
          <w:rFonts w:ascii="Times New Roman" w:eastAsia="宋体" w:hAnsi="Times New Roman" w:cs="Times New Roman"/>
          <w:szCs w:val="21"/>
        </w:rPr>
        <w:t>B</w:t>
      </w:r>
      <w:r w:rsidR="00860DEF">
        <w:rPr>
          <w:rFonts w:ascii="Times New Roman" w:eastAsia="宋体" w:hAnsi="Times New Roman" w:cs="Times New Roman"/>
          <w:szCs w:val="21"/>
        </w:rPr>
        <w:t>.</w:t>
      </w:r>
      <w:r w:rsidRPr="00AA199A">
        <w:rPr>
          <w:rFonts w:ascii="Times New Roman" w:eastAsia="宋体" w:hAnsi="Times New Roman" w:cs="Times New Roman"/>
          <w:szCs w:val="21"/>
        </w:rPr>
        <w:t>K. &amp; A</w:t>
      </w:r>
      <w:r w:rsidR="00860DEF">
        <w:rPr>
          <w:rFonts w:ascii="Times New Roman" w:eastAsia="宋体" w:hAnsi="Times New Roman" w:cs="Times New Roman"/>
          <w:szCs w:val="21"/>
        </w:rPr>
        <w:t>.</w:t>
      </w:r>
      <w:r w:rsidRPr="00AA199A">
        <w:rPr>
          <w:rFonts w:ascii="Times New Roman" w:eastAsia="宋体" w:hAnsi="Times New Roman" w:cs="Times New Roman"/>
          <w:szCs w:val="21"/>
        </w:rPr>
        <w:t>K. Mishra</w:t>
      </w:r>
      <w:r w:rsidRPr="00AA199A">
        <w:rPr>
          <w:rFonts w:ascii="Times New Roman" w:eastAsia="宋体" w:hAnsi="Times New Roman" w:cs="Times New Roman"/>
          <w:szCs w:val="21"/>
        </w:rPr>
        <w:t>（</w:t>
      </w:r>
      <w:r w:rsidRPr="00AA199A">
        <w:rPr>
          <w:rFonts w:ascii="Times New Roman" w:eastAsia="宋体" w:hAnsi="Times New Roman" w:cs="Times New Roman"/>
          <w:szCs w:val="21"/>
        </w:rPr>
        <w:t>2004</w:t>
      </w:r>
      <w:r w:rsidRPr="00AA199A">
        <w:rPr>
          <w:rFonts w:ascii="Times New Roman" w:eastAsia="宋体" w:hAnsi="Times New Roman" w:cs="Times New Roman"/>
          <w:szCs w:val="21"/>
        </w:rPr>
        <w:t>）</w:t>
      </w:r>
      <w:r w:rsidR="00860DEF">
        <w:rPr>
          <w:rFonts w:ascii="Times New Roman" w:eastAsia="宋体" w:hAnsi="Times New Roman" w:cs="Times New Roman" w:hint="eastAsia"/>
          <w:szCs w:val="21"/>
        </w:rPr>
        <w:t>,</w:t>
      </w:r>
      <w:r w:rsidR="00860DEF">
        <w:rPr>
          <w:rFonts w:ascii="Times New Roman" w:eastAsia="宋体" w:hAnsi="Times New Roman" w:cs="Times New Roman" w:hint="eastAsia"/>
          <w:szCs w:val="21"/>
        </w:rPr>
        <w:t>“</w:t>
      </w:r>
      <w:r w:rsidRPr="00AA199A">
        <w:rPr>
          <w:rFonts w:ascii="Times New Roman" w:eastAsia="宋体" w:hAnsi="Times New Roman" w:cs="Times New Roman"/>
          <w:szCs w:val="21"/>
        </w:rPr>
        <w:t>Farming efficiency and determinants of multiple job holding by farm operators</w:t>
      </w:r>
      <w:r w:rsidR="00860DEF">
        <w:rPr>
          <w:rFonts w:ascii="Times New Roman" w:eastAsia="宋体" w:hAnsi="Times New Roman" w:cs="Times New Roman" w:hint="eastAsia"/>
          <w:szCs w:val="21"/>
        </w:rPr>
        <w:t>”</w:t>
      </w:r>
      <w:r w:rsidRPr="00AA199A">
        <w:rPr>
          <w:rFonts w:ascii="Times New Roman" w:eastAsia="宋体" w:hAnsi="Times New Roman" w:cs="Times New Roman"/>
          <w:szCs w:val="21"/>
        </w:rPr>
        <w:t xml:space="preserve">, </w:t>
      </w:r>
      <w:r w:rsidRPr="00AA199A">
        <w:rPr>
          <w:rFonts w:ascii="Times New Roman" w:eastAsia="宋体" w:hAnsi="Times New Roman" w:cs="Times New Roman"/>
          <w:i/>
          <w:iCs/>
          <w:szCs w:val="21"/>
        </w:rPr>
        <w:t>American Journal of Agricultural Economics</w:t>
      </w:r>
      <w:r w:rsidRPr="00AA199A">
        <w:rPr>
          <w:rFonts w:ascii="Times New Roman" w:eastAsia="宋体" w:hAnsi="Times New Roman" w:cs="Times New Roman"/>
          <w:szCs w:val="21"/>
        </w:rPr>
        <w:t xml:space="preserve"> 86(3)</w:t>
      </w:r>
      <w:r w:rsidR="00860DEF">
        <w:rPr>
          <w:rFonts w:ascii="Times New Roman" w:eastAsia="宋体" w:hAnsi="Times New Roman" w:cs="Times New Roman" w:hint="eastAsia"/>
          <w:szCs w:val="21"/>
        </w:rPr>
        <w:t>：</w:t>
      </w:r>
      <w:r w:rsidRPr="00AA199A">
        <w:rPr>
          <w:rFonts w:ascii="Times New Roman" w:eastAsia="宋体" w:hAnsi="Times New Roman" w:cs="Times New Roman"/>
          <w:szCs w:val="21"/>
        </w:rPr>
        <w:t>722-729.</w:t>
      </w:r>
    </w:p>
    <w:p w14:paraId="3CF1BBF2" w14:textId="4C4EA3C3" w:rsidR="00FD70D7" w:rsidRPr="00AA199A" w:rsidRDefault="00FD70D7" w:rsidP="00791621">
      <w:pPr>
        <w:autoSpaceDE w:val="0"/>
        <w:autoSpaceDN w:val="0"/>
        <w:adjustRightInd w:val="0"/>
        <w:ind w:firstLineChars="200" w:firstLine="420"/>
        <w:jc w:val="left"/>
        <w:rPr>
          <w:rStyle w:val="fontstyle01"/>
          <w:rFonts w:ascii="Times New Roman" w:eastAsia="宋体" w:hAnsi="Times New Roman" w:cs="Times New Roman"/>
          <w:sz w:val="21"/>
          <w:szCs w:val="21"/>
        </w:rPr>
      </w:pPr>
      <w:r w:rsidRPr="00AA199A">
        <w:rPr>
          <w:rStyle w:val="fontstyle41"/>
          <w:rFonts w:ascii="Times New Roman" w:eastAsia="宋体" w:hAnsi="Times New Roman" w:cs="Times New Roman"/>
          <w:sz w:val="21"/>
          <w:szCs w:val="21"/>
        </w:rPr>
        <w:t xml:space="preserve">Gutierrez, </w:t>
      </w:r>
      <w:r w:rsidR="000C1F5B" w:rsidRPr="00AA199A">
        <w:rPr>
          <w:rStyle w:val="fontstyle41"/>
          <w:rFonts w:ascii="Times New Roman" w:eastAsia="宋体" w:hAnsi="Times New Roman" w:cs="Times New Roman"/>
          <w:sz w:val="21"/>
          <w:szCs w:val="21"/>
        </w:rPr>
        <w:t>R</w:t>
      </w:r>
      <w:r w:rsidR="000C1F5B">
        <w:rPr>
          <w:rStyle w:val="fontstyle41"/>
          <w:rFonts w:ascii="Times New Roman" w:eastAsia="宋体" w:hAnsi="Times New Roman" w:cs="Times New Roman"/>
          <w:sz w:val="21"/>
          <w:szCs w:val="21"/>
        </w:rPr>
        <w:t>.</w:t>
      </w:r>
      <w:r w:rsidRPr="00AA199A">
        <w:rPr>
          <w:rStyle w:val="fontstyle41"/>
          <w:rFonts w:ascii="Times New Roman" w:eastAsia="宋体" w:hAnsi="Times New Roman" w:cs="Times New Roman"/>
          <w:sz w:val="21"/>
          <w:szCs w:val="21"/>
        </w:rPr>
        <w:t xml:space="preserve">G. </w:t>
      </w:r>
      <w:r w:rsidR="000C1F5B">
        <w:rPr>
          <w:rFonts w:ascii="Times New Roman" w:eastAsia="宋体" w:hAnsi="Times New Roman" w:cs="Times New Roman"/>
          <w:color w:val="000000"/>
          <w:kern w:val="0"/>
          <w:szCs w:val="21"/>
        </w:rPr>
        <w:t>et al</w:t>
      </w:r>
      <w:r w:rsidRPr="00AA199A">
        <w:rPr>
          <w:rStyle w:val="fontstyle01"/>
          <w:rFonts w:ascii="Times New Roman" w:eastAsia="宋体" w:hAnsi="Times New Roman" w:cs="Times New Roman"/>
          <w:sz w:val="21"/>
          <w:szCs w:val="21"/>
        </w:rPr>
        <w:t>(2003)</w:t>
      </w:r>
      <w:r w:rsidR="000C1F5B">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 xml:space="preserve"> </w:t>
      </w:r>
      <w:r w:rsidR="000C1F5B">
        <w:rPr>
          <w:rStyle w:val="fontstyle01"/>
          <w:rFonts w:ascii="Times New Roman" w:eastAsia="宋体" w:hAnsi="Times New Roman" w:cs="Times New Roman"/>
          <w:sz w:val="21"/>
          <w:szCs w:val="21"/>
        </w:rPr>
        <w:t>“</w:t>
      </w:r>
      <w:r w:rsidRPr="00AA199A">
        <w:rPr>
          <w:rStyle w:val="fontstyle31"/>
          <w:rFonts w:ascii="Times New Roman" w:eastAsia="宋体" w:hAnsi="Times New Roman" w:cs="Times New Roman"/>
          <w:sz w:val="21"/>
          <w:szCs w:val="21"/>
        </w:rPr>
        <w:t xml:space="preserve">From the help desk: </w:t>
      </w:r>
      <w:r w:rsidR="000C1F5B">
        <w:rPr>
          <w:rStyle w:val="fontstyle31"/>
          <w:rFonts w:ascii="Times New Roman" w:eastAsia="宋体" w:hAnsi="Times New Roman" w:cs="Times New Roman"/>
          <w:sz w:val="21"/>
          <w:szCs w:val="21"/>
        </w:rPr>
        <w:t>L</w:t>
      </w:r>
      <w:r w:rsidRPr="00AA199A">
        <w:rPr>
          <w:rStyle w:val="fontstyle31"/>
          <w:rFonts w:ascii="Times New Roman" w:eastAsia="宋体" w:hAnsi="Times New Roman" w:cs="Times New Roman"/>
          <w:sz w:val="21"/>
          <w:szCs w:val="21"/>
        </w:rPr>
        <w:t>ocal polynomial regression and Stata plugins</w:t>
      </w:r>
      <w:r w:rsidR="000C1F5B">
        <w:rPr>
          <w:rStyle w:val="fontstyle31"/>
          <w:rFonts w:ascii="Times New Roman" w:eastAsia="宋体" w:hAnsi="Times New Roman" w:cs="Times New Roman"/>
          <w:sz w:val="21"/>
          <w:szCs w:val="21"/>
        </w:rPr>
        <w:t>”</w:t>
      </w:r>
      <w:r w:rsidRPr="00AA199A">
        <w:rPr>
          <w:rStyle w:val="fontstyle31"/>
          <w:rFonts w:ascii="Times New Roman" w:eastAsia="宋体" w:hAnsi="Times New Roman" w:cs="Times New Roman"/>
          <w:sz w:val="21"/>
          <w:szCs w:val="21"/>
        </w:rPr>
        <w:t>,</w:t>
      </w:r>
      <w:r w:rsidRPr="00AA199A">
        <w:rPr>
          <w:rStyle w:val="fontstyle31"/>
          <w:rFonts w:ascii="Times New Roman" w:eastAsia="宋体" w:hAnsi="Times New Roman" w:cs="Times New Roman"/>
          <w:i/>
          <w:sz w:val="21"/>
          <w:szCs w:val="21"/>
        </w:rPr>
        <w:t xml:space="preserve"> </w:t>
      </w:r>
      <w:r w:rsidRPr="00AA199A">
        <w:rPr>
          <w:rStyle w:val="fontstyle01"/>
          <w:rFonts w:ascii="Times New Roman" w:eastAsia="宋体" w:hAnsi="Times New Roman" w:cs="Times New Roman"/>
          <w:i/>
          <w:sz w:val="21"/>
          <w:szCs w:val="21"/>
        </w:rPr>
        <w:t>Stata Journal</w:t>
      </w:r>
      <w:r w:rsidR="000C1F5B">
        <w:rPr>
          <w:rStyle w:val="fontstyle01"/>
          <w:rFonts w:ascii="Times New Roman" w:eastAsia="宋体" w:hAnsi="Times New Roman" w:cs="Times New Roman"/>
          <w:sz w:val="21"/>
          <w:szCs w:val="21"/>
        </w:rPr>
        <w:t xml:space="preserve"> </w:t>
      </w:r>
      <w:r w:rsidRPr="00AA199A">
        <w:rPr>
          <w:rStyle w:val="fontstyle01"/>
          <w:rFonts w:ascii="Times New Roman" w:eastAsia="宋体" w:hAnsi="Times New Roman" w:cs="Times New Roman"/>
          <w:iCs/>
          <w:sz w:val="21"/>
          <w:szCs w:val="21"/>
        </w:rPr>
        <w:t>3</w:t>
      </w:r>
      <w:r w:rsidR="000C1F5B">
        <w:rPr>
          <w:rStyle w:val="fontstyle01"/>
          <w:rFonts w:ascii="Times New Roman" w:eastAsia="宋体" w:hAnsi="Times New Roman" w:cs="Times New Roman"/>
          <w:sz w:val="21"/>
          <w:szCs w:val="21"/>
        </w:rPr>
        <w:t>(4):</w:t>
      </w:r>
      <w:r w:rsidRPr="00AA199A">
        <w:rPr>
          <w:rStyle w:val="fontstyle01"/>
          <w:rFonts w:ascii="Times New Roman" w:eastAsia="宋体" w:hAnsi="Times New Roman" w:cs="Times New Roman"/>
          <w:sz w:val="21"/>
          <w:szCs w:val="21"/>
        </w:rPr>
        <w:t>412-419.</w:t>
      </w:r>
    </w:p>
    <w:p w14:paraId="33FC08D1" w14:textId="4C722843" w:rsidR="001D0FC1" w:rsidRPr="00AA199A" w:rsidRDefault="001D0FC1" w:rsidP="00791621">
      <w:pPr>
        <w:autoSpaceDE w:val="0"/>
        <w:autoSpaceDN w:val="0"/>
        <w:adjustRightInd w:val="0"/>
        <w:ind w:firstLineChars="200" w:firstLine="420"/>
        <w:jc w:val="left"/>
        <w:rPr>
          <w:rFonts w:ascii="Times New Roman" w:eastAsia="宋体" w:hAnsi="Times New Roman" w:cs="Times New Roman"/>
          <w:kern w:val="0"/>
          <w:szCs w:val="21"/>
        </w:rPr>
      </w:pPr>
      <w:r w:rsidRPr="00AA199A">
        <w:rPr>
          <w:rFonts w:ascii="Times New Roman" w:eastAsia="宋体" w:hAnsi="Times New Roman" w:cs="Times New Roman"/>
          <w:kern w:val="0"/>
          <w:szCs w:val="21"/>
        </w:rPr>
        <w:t xml:space="preserve">Fernandez-Cornejo, </w:t>
      </w:r>
      <w:r w:rsidR="000C1F5B" w:rsidRPr="00AA199A">
        <w:rPr>
          <w:rFonts w:ascii="Times New Roman" w:eastAsia="宋体" w:hAnsi="Times New Roman" w:cs="Times New Roman"/>
          <w:kern w:val="0"/>
          <w:szCs w:val="21"/>
        </w:rPr>
        <w:t>J</w:t>
      </w:r>
      <w:r w:rsidR="000C1F5B">
        <w:rPr>
          <w:rFonts w:ascii="Times New Roman" w:eastAsia="宋体" w:hAnsi="Times New Roman" w:cs="Times New Roman"/>
          <w:kern w:val="0"/>
          <w:szCs w:val="21"/>
        </w:rPr>
        <w:t>.</w:t>
      </w:r>
      <w:r w:rsidR="000C1F5B" w:rsidRPr="00AA199A">
        <w:rPr>
          <w:rFonts w:ascii="Times New Roman" w:eastAsia="宋体" w:hAnsi="Times New Roman" w:cs="Times New Roman"/>
          <w:kern w:val="0"/>
          <w:szCs w:val="21"/>
        </w:rPr>
        <w:t xml:space="preserve"> </w:t>
      </w:r>
      <w:r w:rsidR="000C1F5B">
        <w:rPr>
          <w:rFonts w:ascii="Times New Roman" w:eastAsia="宋体" w:hAnsi="Times New Roman" w:cs="Times New Roman"/>
          <w:color w:val="000000"/>
          <w:kern w:val="0"/>
          <w:szCs w:val="21"/>
        </w:rPr>
        <w:t>et al</w:t>
      </w:r>
      <w:r w:rsidRPr="00AA199A">
        <w:rPr>
          <w:rFonts w:ascii="Times New Roman" w:eastAsia="宋体" w:hAnsi="Times New Roman" w:cs="Times New Roman"/>
          <w:kern w:val="0"/>
          <w:szCs w:val="21"/>
        </w:rPr>
        <w:t>(2007)</w:t>
      </w:r>
      <w:r w:rsidR="000C1F5B">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 </w:t>
      </w:r>
      <w:r w:rsidR="000C1F5B">
        <w:rPr>
          <w:rFonts w:ascii="Times New Roman" w:eastAsia="宋体" w:hAnsi="Times New Roman" w:cs="Times New Roman"/>
          <w:kern w:val="0"/>
          <w:szCs w:val="21"/>
        </w:rPr>
        <w:t>“</w:t>
      </w:r>
      <w:r w:rsidRPr="00AA199A">
        <w:rPr>
          <w:rFonts w:ascii="Times New Roman" w:eastAsia="宋体" w:hAnsi="Times New Roman" w:cs="Times New Roman"/>
          <w:kern w:val="0"/>
          <w:szCs w:val="21"/>
        </w:rPr>
        <w:t>Off-farm income, technology adoption, and farm economic performance</w:t>
      </w:r>
      <w:r w:rsidR="000C1F5B">
        <w:rPr>
          <w:rFonts w:ascii="Times New Roman" w:eastAsia="宋体" w:hAnsi="Times New Roman" w:cs="Times New Roman"/>
          <w:kern w:val="0"/>
          <w:szCs w:val="21"/>
        </w:rPr>
        <w:t>”</w:t>
      </w:r>
      <w:r w:rsidRPr="00AA199A">
        <w:rPr>
          <w:rFonts w:ascii="Times New Roman" w:eastAsia="宋体" w:hAnsi="Times New Roman" w:cs="Times New Roman"/>
          <w:kern w:val="0"/>
          <w:szCs w:val="21"/>
        </w:rPr>
        <w:t>, United States Department of Agriculture</w:t>
      </w:r>
      <w:r w:rsidRPr="00AA199A">
        <w:rPr>
          <w:rFonts w:ascii="Times New Roman" w:eastAsia="宋体" w:hAnsi="Times New Roman" w:cs="Times New Roman"/>
          <w:kern w:val="0"/>
          <w:szCs w:val="21"/>
        </w:rPr>
        <w:t>，</w:t>
      </w:r>
      <w:r w:rsidRPr="00AA199A">
        <w:rPr>
          <w:rFonts w:ascii="Times New Roman" w:eastAsia="宋体" w:hAnsi="Times New Roman" w:cs="Times New Roman"/>
          <w:kern w:val="0"/>
          <w:szCs w:val="21"/>
        </w:rPr>
        <w:t>Economic Research Service</w:t>
      </w:r>
      <w:r w:rsidRPr="00AA199A">
        <w:rPr>
          <w:rFonts w:ascii="Times New Roman" w:eastAsia="宋体" w:hAnsi="Times New Roman" w:cs="Times New Roman"/>
          <w:kern w:val="0"/>
          <w:szCs w:val="21"/>
        </w:rPr>
        <w:t>，</w:t>
      </w:r>
      <w:r w:rsidRPr="009C3B2B">
        <w:rPr>
          <w:rFonts w:ascii="Times New Roman" w:eastAsia="宋体" w:hAnsi="Times New Roman" w:cs="Times New Roman"/>
          <w:iCs/>
          <w:kern w:val="0"/>
          <w:szCs w:val="21"/>
        </w:rPr>
        <w:t>Economic Research Report</w:t>
      </w:r>
      <w:r w:rsidRPr="00AA199A">
        <w:rPr>
          <w:rFonts w:ascii="Times New Roman" w:eastAsia="宋体" w:hAnsi="Times New Roman" w:cs="Times New Roman"/>
          <w:kern w:val="0"/>
          <w:szCs w:val="21"/>
        </w:rPr>
        <w:t>，</w:t>
      </w:r>
      <w:r w:rsidR="000C1F5B" w:rsidRPr="00AA199A">
        <w:rPr>
          <w:rFonts w:ascii="Times New Roman" w:eastAsia="宋体" w:hAnsi="Times New Roman" w:cs="Times New Roman"/>
          <w:kern w:val="0"/>
          <w:szCs w:val="21"/>
        </w:rPr>
        <w:t>N</w:t>
      </w:r>
      <w:r w:rsidR="000C1F5B">
        <w:rPr>
          <w:rFonts w:ascii="Times New Roman" w:eastAsia="宋体" w:hAnsi="Times New Roman" w:cs="Times New Roman"/>
          <w:kern w:val="0"/>
          <w:szCs w:val="21"/>
        </w:rPr>
        <w:t>o.</w:t>
      </w:r>
      <w:r w:rsidR="000C1F5B" w:rsidRPr="00AA199A">
        <w:rPr>
          <w:rFonts w:ascii="Times New Roman" w:eastAsia="宋体" w:hAnsi="Times New Roman" w:cs="Times New Roman"/>
          <w:kern w:val="0"/>
          <w:szCs w:val="21"/>
        </w:rPr>
        <w:t xml:space="preserve"> </w:t>
      </w:r>
      <w:r w:rsidRPr="00AA199A">
        <w:rPr>
          <w:rFonts w:ascii="Times New Roman" w:eastAsia="宋体" w:hAnsi="Times New Roman" w:cs="Times New Roman"/>
          <w:kern w:val="0"/>
          <w:szCs w:val="21"/>
        </w:rPr>
        <w:t>36.</w:t>
      </w:r>
    </w:p>
    <w:p w14:paraId="66EB1004" w14:textId="41662822" w:rsidR="001D0FC1" w:rsidRPr="00AA199A" w:rsidRDefault="001D0FC1" w:rsidP="00791621">
      <w:pPr>
        <w:pStyle w:val="a3"/>
        <w:ind w:firstLineChars="200" w:firstLine="420"/>
        <w:rPr>
          <w:rFonts w:ascii="Times New Roman" w:eastAsia="宋体" w:hAnsi="Times New Roman" w:cs="Times New Roman"/>
          <w:kern w:val="0"/>
          <w:sz w:val="21"/>
          <w:szCs w:val="21"/>
        </w:rPr>
      </w:pPr>
      <w:proofErr w:type="spellStart"/>
      <w:r w:rsidRPr="00AA199A">
        <w:rPr>
          <w:rFonts w:ascii="Times New Roman" w:eastAsia="宋体" w:hAnsi="Times New Roman" w:cs="Times New Roman"/>
          <w:sz w:val="21"/>
          <w:szCs w:val="21"/>
        </w:rPr>
        <w:t>Fuglie</w:t>
      </w:r>
      <w:proofErr w:type="spellEnd"/>
      <w:r w:rsidRPr="00AA199A">
        <w:rPr>
          <w:rFonts w:ascii="Times New Roman" w:eastAsia="宋体" w:hAnsi="Times New Roman" w:cs="Times New Roman"/>
          <w:sz w:val="21"/>
          <w:szCs w:val="21"/>
        </w:rPr>
        <w:t xml:space="preserve">, </w:t>
      </w:r>
      <w:r w:rsidR="000C1F5B" w:rsidRPr="00AA199A">
        <w:rPr>
          <w:rFonts w:ascii="Times New Roman" w:eastAsia="宋体" w:hAnsi="Times New Roman" w:cs="Times New Roman"/>
          <w:sz w:val="21"/>
          <w:szCs w:val="21"/>
        </w:rPr>
        <w:t>K</w:t>
      </w:r>
      <w:r w:rsidR="000C1F5B">
        <w:rPr>
          <w:rFonts w:ascii="Times New Roman" w:eastAsia="宋体" w:hAnsi="Times New Roman" w:cs="Times New Roman"/>
          <w:sz w:val="21"/>
          <w:szCs w:val="21"/>
        </w:rPr>
        <w:t>.</w:t>
      </w:r>
      <w:r w:rsidRPr="00AA199A">
        <w:rPr>
          <w:rFonts w:ascii="Times New Roman" w:eastAsia="宋体" w:hAnsi="Times New Roman" w:cs="Times New Roman"/>
          <w:sz w:val="21"/>
          <w:szCs w:val="21"/>
        </w:rPr>
        <w:t>(2020)</w:t>
      </w:r>
      <w:r w:rsidR="000C1F5B">
        <w:rPr>
          <w:rFonts w:ascii="Times New Roman" w:eastAsia="宋体" w:hAnsi="Times New Roman" w:cs="Times New Roman"/>
          <w:sz w:val="21"/>
          <w:szCs w:val="21"/>
        </w:rPr>
        <w:t>,</w:t>
      </w:r>
      <w:r w:rsidRPr="00AA199A">
        <w:rPr>
          <w:rFonts w:ascii="Times New Roman" w:eastAsia="宋体" w:hAnsi="Times New Roman" w:cs="Times New Roman"/>
          <w:sz w:val="21"/>
          <w:szCs w:val="21"/>
        </w:rPr>
        <w:t xml:space="preserve"> </w:t>
      </w:r>
      <w:r w:rsidRPr="00AA199A">
        <w:rPr>
          <w:rFonts w:ascii="Times New Roman" w:eastAsia="宋体" w:hAnsi="Times New Roman" w:cs="Times New Roman"/>
          <w:i/>
          <w:sz w:val="21"/>
          <w:szCs w:val="21"/>
        </w:rPr>
        <w:t>Harvesting</w:t>
      </w:r>
      <w:r w:rsidR="000C1F5B" w:rsidRPr="00AA199A">
        <w:rPr>
          <w:rFonts w:ascii="Times New Roman" w:eastAsia="宋体" w:hAnsi="Times New Roman" w:cs="Times New Roman"/>
          <w:i/>
          <w:sz w:val="21"/>
          <w:szCs w:val="21"/>
        </w:rPr>
        <w:t xml:space="preserve"> Prosperity</w:t>
      </w:r>
      <w:r w:rsidR="000C1F5B" w:rsidRPr="00AA199A">
        <w:rPr>
          <w:rFonts w:ascii="Times New Roman" w:eastAsia="宋体" w:hAnsi="Times New Roman" w:cs="Times New Roman" w:hint="eastAsia"/>
          <w:i/>
          <w:sz w:val="21"/>
          <w:szCs w:val="21"/>
        </w:rPr>
        <w:t>：</w:t>
      </w:r>
      <w:r w:rsidR="000C1F5B" w:rsidRPr="00AA199A">
        <w:rPr>
          <w:rFonts w:ascii="Times New Roman" w:eastAsia="宋体" w:hAnsi="Times New Roman" w:cs="Times New Roman"/>
          <w:i/>
          <w:sz w:val="21"/>
          <w:szCs w:val="21"/>
        </w:rPr>
        <w:t>Technology</w:t>
      </w:r>
      <w:r w:rsidRPr="00AA199A">
        <w:rPr>
          <w:rFonts w:ascii="Times New Roman" w:eastAsia="宋体" w:hAnsi="Times New Roman" w:cs="Times New Roman"/>
          <w:i/>
          <w:sz w:val="21"/>
          <w:szCs w:val="21"/>
        </w:rPr>
        <w:t xml:space="preserve"> and </w:t>
      </w:r>
      <w:r w:rsidR="000C1F5B" w:rsidRPr="00AA199A">
        <w:rPr>
          <w:rFonts w:ascii="Times New Roman" w:eastAsia="宋体" w:hAnsi="Times New Roman" w:cs="Times New Roman"/>
          <w:i/>
          <w:sz w:val="21"/>
          <w:szCs w:val="21"/>
        </w:rPr>
        <w:t>Productivity Growth</w:t>
      </w:r>
      <w:r w:rsidRPr="00AA199A">
        <w:rPr>
          <w:rFonts w:ascii="Times New Roman" w:eastAsia="宋体" w:hAnsi="Times New Roman" w:cs="Times New Roman"/>
          <w:i/>
          <w:sz w:val="21"/>
          <w:szCs w:val="21"/>
        </w:rPr>
        <w:t xml:space="preserve"> in </w:t>
      </w:r>
      <w:r w:rsidR="000C1F5B" w:rsidRPr="00AA199A">
        <w:rPr>
          <w:rFonts w:ascii="Times New Roman" w:eastAsia="宋体" w:hAnsi="Times New Roman" w:cs="Times New Roman"/>
          <w:i/>
          <w:sz w:val="21"/>
          <w:szCs w:val="21"/>
        </w:rPr>
        <w:t>Agriculture</w:t>
      </w:r>
      <w:r w:rsidRPr="00AA199A">
        <w:rPr>
          <w:rFonts w:ascii="Times New Roman" w:eastAsia="宋体" w:hAnsi="Times New Roman" w:cs="Times New Roman"/>
          <w:sz w:val="21"/>
          <w:szCs w:val="21"/>
        </w:rPr>
        <w:t xml:space="preserve">, </w:t>
      </w:r>
      <w:r w:rsidRPr="00AA199A">
        <w:rPr>
          <w:rFonts w:ascii="Times New Roman" w:eastAsia="宋体" w:hAnsi="Times New Roman" w:cs="Times New Roman"/>
          <w:kern w:val="0"/>
          <w:sz w:val="21"/>
          <w:szCs w:val="21"/>
        </w:rPr>
        <w:t>International Bank for Reconstruction and Development / The World Bank.</w:t>
      </w:r>
    </w:p>
    <w:p w14:paraId="654A7068" w14:textId="36C06B3B" w:rsidR="00FD70D7" w:rsidRPr="00AA199A" w:rsidRDefault="00FD70D7" w:rsidP="00791621">
      <w:pPr>
        <w:autoSpaceDE w:val="0"/>
        <w:autoSpaceDN w:val="0"/>
        <w:adjustRightInd w:val="0"/>
        <w:ind w:firstLineChars="200" w:firstLine="420"/>
        <w:jc w:val="left"/>
        <w:rPr>
          <w:rStyle w:val="fontstyle01"/>
          <w:rFonts w:ascii="Times New Roman" w:eastAsia="宋体" w:hAnsi="Times New Roman" w:cs="Times New Roman"/>
          <w:sz w:val="21"/>
          <w:szCs w:val="21"/>
        </w:rPr>
      </w:pPr>
      <w:r w:rsidRPr="00AA199A">
        <w:rPr>
          <w:rStyle w:val="fontstyle01"/>
          <w:rFonts w:ascii="Times New Roman" w:eastAsia="宋体" w:hAnsi="Times New Roman" w:cs="Times New Roman"/>
          <w:sz w:val="21"/>
          <w:szCs w:val="21"/>
        </w:rPr>
        <w:t xml:space="preserve">Kislev, </w:t>
      </w:r>
      <w:r w:rsidR="000C1F5B" w:rsidRPr="00AA199A">
        <w:rPr>
          <w:rStyle w:val="fontstyle01"/>
          <w:rFonts w:ascii="Times New Roman" w:eastAsia="宋体" w:hAnsi="Times New Roman" w:cs="Times New Roman"/>
          <w:sz w:val="21"/>
          <w:szCs w:val="21"/>
        </w:rPr>
        <w:t>Y</w:t>
      </w:r>
      <w:r w:rsidR="000C1F5B">
        <w:rPr>
          <w:rStyle w:val="fontstyle01"/>
          <w:rFonts w:ascii="Times New Roman" w:eastAsia="宋体" w:hAnsi="Times New Roman" w:cs="Times New Roman"/>
          <w:sz w:val="21"/>
          <w:szCs w:val="21"/>
        </w:rPr>
        <w:t>.</w:t>
      </w:r>
      <w:r w:rsidR="000C1F5B" w:rsidRPr="00AA199A">
        <w:rPr>
          <w:rStyle w:val="fontstyle01"/>
          <w:rFonts w:ascii="Times New Roman" w:eastAsia="宋体" w:hAnsi="Times New Roman" w:cs="Times New Roman"/>
          <w:sz w:val="21"/>
          <w:szCs w:val="21"/>
        </w:rPr>
        <w:t xml:space="preserve"> </w:t>
      </w:r>
      <w:r w:rsidRPr="00AA199A">
        <w:rPr>
          <w:rStyle w:val="fontstyle01"/>
          <w:rFonts w:ascii="Times New Roman" w:eastAsia="宋体" w:hAnsi="Times New Roman" w:cs="Times New Roman"/>
          <w:sz w:val="21"/>
          <w:szCs w:val="21"/>
        </w:rPr>
        <w:t xml:space="preserve">&amp; </w:t>
      </w:r>
      <w:proofErr w:type="spellStart"/>
      <w:r w:rsidR="000C1F5B" w:rsidRPr="00AA199A">
        <w:rPr>
          <w:rStyle w:val="fontstyle01"/>
          <w:rFonts w:ascii="Times New Roman" w:eastAsia="宋体" w:hAnsi="Times New Roman" w:cs="Times New Roman"/>
          <w:sz w:val="21"/>
          <w:szCs w:val="21"/>
        </w:rPr>
        <w:t>W</w:t>
      </w:r>
      <w:r w:rsidR="000C1F5B">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Peterson</w:t>
      </w:r>
      <w:proofErr w:type="spellEnd"/>
      <w:r w:rsidRPr="00AA199A">
        <w:rPr>
          <w:rStyle w:val="fontstyle01"/>
          <w:rFonts w:ascii="Times New Roman" w:eastAsia="宋体" w:hAnsi="Times New Roman" w:cs="Times New Roman"/>
          <w:sz w:val="21"/>
          <w:szCs w:val="21"/>
        </w:rPr>
        <w:t>(1991)</w:t>
      </w:r>
      <w:r w:rsidR="000C1F5B">
        <w:rPr>
          <w:rStyle w:val="fontstyle01"/>
          <w:rFonts w:ascii="Times New Roman" w:eastAsia="宋体" w:hAnsi="Times New Roman" w:cs="Times New Roman" w:hint="eastAsia"/>
          <w:sz w:val="21"/>
          <w:szCs w:val="21"/>
        </w:rPr>
        <w:t>,</w:t>
      </w:r>
      <w:r w:rsidR="000C1F5B">
        <w:rPr>
          <w:rStyle w:val="fontstyle01"/>
          <w:rFonts w:ascii="Times New Roman" w:eastAsia="宋体" w:hAnsi="Times New Roman" w:cs="Times New Roman"/>
          <w:sz w:val="21"/>
          <w:szCs w:val="21"/>
        </w:rPr>
        <w:t xml:space="preserve"> “</w:t>
      </w:r>
      <w:r w:rsidRPr="00AA199A">
        <w:rPr>
          <w:rStyle w:val="fontstyle01"/>
          <w:rFonts w:ascii="Times New Roman" w:eastAsia="宋体" w:hAnsi="Times New Roman" w:cs="Times New Roman"/>
          <w:sz w:val="21"/>
          <w:szCs w:val="21"/>
        </w:rPr>
        <w:t xml:space="preserve">Economies of scale in agriculture: </w:t>
      </w:r>
      <w:r w:rsidR="000C1F5B">
        <w:rPr>
          <w:rStyle w:val="fontstyle01"/>
          <w:rFonts w:ascii="Times New Roman" w:eastAsia="宋体" w:hAnsi="Times New Roman" w:cs="Times New Roman"/>
          <w:sz w:val="21"/>
          <w:szCs w:val="21"/>
        </w:rPr>
        <w:t>A</w:t>
      </w:r>
      <w:r w:rsidRPr="00AA199A">
        <w:rPr>
          <w:rStyle w:val="fontstyle01"/>
          <w:rFonts w:ascii="Times New Roman" w:eastAsia="宋体" w:hAnsi="Times New Roman" w:cs="Times New Roman"/>
          <w:sz w:val="21"/>
          <w:szCs w:val="21"/>
        </w:rPr>
        <w:t xml:space="preserve"> reexamination of the evidence</w:t>
      </w:r>
      <w:r w:rsidR="000C1F5B">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 xml:space="preserve">, </w:t>
      </w:r>
      <w:r w:rsidRPr="00AA199A">
        <w:rPr>
          <w:rFonts w:ascii="Times New Roman" w:eastAsia="宋体" w:hAnsi="Times New Roman" w:cs="Times New Roman"/>
          <w:bCs/>
          <w:color w:val="000000"/>
          <w:szCs w:val="21"/>
        </w:rPr>
        <w:t>Department of Agricultural and Applied Economics,</w:t>
      </w:r>
      <w:r w:rsidRPr="00AA199A">
        <w:rPr>
          <w:rFonts w:ascii="Times New Roman" w:eastAsia="宋体" w:hAnsi="Times New Roman" w:cs="Times New Roman"/>
          <w:szCs w:val="21"/>
        </w:rPr>
        <w:t xml:space="preserve"> </w:t>
      </w:r>
      <w:r w:rsidRPr="00AA199A">
        <w:rPr>
          <w:rFonts w:ascii="Times New Roman" w:eastAsia="宋体" w:hAnsi="Times New Roman" w:cs="Times New Roman"/>
          <w:color w:val="000000"/>
          <w:szCs w:val="21"/>
        </w:rPr>
        <w:t>University of Minnesota</w:t>
      </w:r>
      <w:r w:rsidRPr="00AA199A">
        <w:rPr>
          <w:rFonts w:ascii="Times New Roman" w:eastAsia="宋体" w:hAnsi="Times New Roman" w:cs="Times New Roman"/>
          <w:szCs w:val="21"/>
        </w:rPr>
        <w:t xml:space="preserve">, </w:t>
      </w:r>
      <w:r w:rsidRPr="00AA199A">
        <w:rPr>
          <w:rStyle w:val="fontstyle01"/>
          <w:rFonts w:ascii="Times New Roman" w:eastAsia="宋体" w:hAnsi="Times New Roman" w:cs="Times New Roman"/>
          <w:sz w:val="21"/>
          <w:szCs w:val="21"/>
        </w:rPr>
        <w:t>Staff Paper.</w:t>
      </w:r>
    </w:p>
    <w:p w14:paraId="0AE57FD2" w14:textId="08B7052A" w:rsidR="00ED5E87" w:rsidRPr="00AA199A" w:rsidRDefault="00ED5E87" w:rsidP="00791621">
      <w:pPr>
        <w:pStyle w:val="a3"/>
        <w:ind w:firstLineChars="200" w:firstLine="420"/>
        <w:rPr>
          <w:rFonts w:ascii="Times New Roman" w:eastAsia="宋体" w:hAnsi="Times New Roman" w:cs="Times New Roman"/>
          <w:sz w:val="21"/>
          <w:szCs w:val="21"/>
        </w:rPr>
      </w:pPr>
      <w:proofErr w:type="spellStart"/>
      <w:r w:rsidRPr="00AA199A">
        <w:rPr>
          <w:rFonts w:ascii="Times New Roman" w:eastAsia="宋体" w:hAnsi="Times New Roman" w:cs="Times New Roman"/>
          <w:sz w:val="21"/>
          <w:szCs w:val="21"/>
        </w:rPr>
        <w:t>Pingali</w:t>
      </w:r>
      <w:proofErr w:type="spellEnd"/>
      <w:r w:rsidRPr="00AA199A">
        <w:rPr>
          <w:rFonts w:ascii="Times New Roman" w:eastAsia="宋体" w:hAnsi="Times New Roman" w:cs="Times New Roman"/>
          <w:sz w:val="21"/>
          <w:szCs w:val="21"/>
        </w:rPr>
        <w:t>, P.(2007</w:t>
      </w:r>
      <w:r w:rsidR="00192599">
        <w:rPr>
          <w:rFonts w:ascii="Times New Roman" w:eastAsia="宋体" w:hAnsi="Times New Roman" w:cs="Times New Roman"/>
          <w:sz w:val="21"/>
          <w:szCs w:val="21"/>
        </w:rPr>
        <w:t>,</w:t>
      </w:r>
      <w:r w:rsidR="00F532A5" w:rsidRPr="00AA199A">
        <w:rPr>
          <w:rFonts w:ascii="Times New Roman" w:eastAsia="宋体" w:hAnsi="Times New Roman" w:cs="Times New Roman"/>
          <w:sz w:val="21"/>
          <w:szCs w:val="21"/>
        </w:rPr>
        <w:t xml:space="preserve"> </w:t>
      </w:r>
      <w:r w:rsidR="00192599">
        <w:rPr>
          <w:rFonts w:ascii="Times New Roman" w:eastAsia="宋体" w:hAnsi="Times New Roman" w:cs="Times New Roman"/>
          <w:sz w:val="21"/>
          <w:szCs w:val="21"/>
        </w:rPr>
        <w:t>“</w:t>
      </w:r>
      <w:r w:rsidRPr="00AA199A">
        <w:rPr>
          <w:rFonts w:ascii="Times New Roman" w:eastAsia="宋体" w:hAnsi="Times New Roman" w:cs="Times New Roman"/>
          <w:sz w:val="21"/>
          <w:szCs w:val="21"/>
        </w:rPr>
        <w:t xml:space="preserve">Agricultural mechanization: </w:t>
      </w:r>
      <w:r w:rsidR="00192599">
        <w:rPr>
          <w:rFonts w:ascii="Times New Roman" w:eastAsia="宋体" w:hAnsi="Times New Roman" w:cs="Times New Roman"/>
          <w:sz w:val="21"/>
          <w:szCs w:val="21"/>
        </w:rPr>
        <w:t>A</w:t>
      </w:r>
      <w:r w:rsidRPr="00AA199A">
        <w:rPr>
          <w:rFonts w:ascii="Times New Roman" w:eastAsia="宋体" w:hAnsi="Times New Roman" w:cs="Times New Roman"/>
          <w:sz w:val="21"/>
          <w:szCs w:val="21"/>
        </w:rPr>
        <w:t>doption patterns and economic impact</w:t>
      </w:r>
      <w:r w:rsidR="00192599">
        <w:rPr>
          <w:rFonts w:ascii="Times New Roman" w:eastAsia="宋体" w:hAnsi="Times New Roman" w:cs="Times New Roman"/>
          <w:sz w:val="21"/>
          <w:szCs w:val="21"/>
        </w:rPr>
        <w:t>”</w:t>
      </w:r>
      <w:r w:rsidRPr="00AA199A">
        <w:rPr>
          <w:rFonts w:ascii="Times New Roman" w:eastAsia="宋体" w:hAnsi="Times New Roman" w:cs="Times New Roman"/>
          <w:sz w:val="21"/>
          <w:szCs w:val="21"/>
        </w:rPr>
        <w:t>，</w:t>
      </w:r>
      <w:r w:rsidR="00192599">
        <w:rPr>
          <w:rFonts w:ascii="Times New Roman" w:eastAsia="宋体" w:hAnsi="Times New Roman" w:cs="Times New Roman" w:hint="eastAsia"/>
          <w:sz w:val="21"/>
          <w:szCs w:val="21"/>
        </w:rPr>
        <w:t>i</w:t>
      </w:r>
      <w:r w:rsidR="00192599">
        <w:rPr>
          <w:rFonts w:ascii="Times New Roman" w:eastAsia="宋体" w:hAnsi="Times New Roman" w:cs="Times New Roman"/>
          <w:sz w:val="21"/>
          <w:szCs w:val="21"/>
        </w:rPr>
        <w:t>n:</w:t>
      </w:r>
      <w:r w:rsidR="00192599" w:rsidRPr="00192599">
        <w:rPr>
          <w:rFonts w:ascii="Times New Roman" w:eastAsia="宋体" w:hAnsi="Times New Roman" w:cs="Times New Roman"/>
          <w:sz w:val="21"/>
          <w:szCs w:val="21"/>
        </w:rPr>
        <w:t xml:space="preserve"> </w:t>
      </w:r>
      <w:proofErr w:type="spellStart"/>
      <w:r w:rsidR="00192599" w:rsidRPr="00AA199A">
        <w:rPr>
          <w:rFonts w:ascii="Times New Roman" w:eastAsia="宋体" w:hAnsi="Times New Roman" w:cs="Times New Roman"/>
          <w:sz w:val="21"/>
          <w:szCs w:val="21"/>
        </w:rPr>
        <w:t>R.Evenson</w:t>
      </w:r>
      <w:proofErr w:type="spellEnd"/>
      <w:r w:rsidR="00192599" w:rsidRPr="00AA199A">
        <w:rPr>
          <w:rFonts w:ascii="Times New Roman" w:eastAsia="宋体" w:hAnsi="Times New Roman" w:cs="Times New Roman"/>
          <w:sz w:val="21"/>
          <w:szCs w:val="21"/>
        </w:rPr>
        <w:t xml:space="preserve"> </w:t>
      </w:r>
      <w:r w:rsidR="00192599">
        <w:rPr>
          <w:rFonts w:ascii="Times New Roman" w:eastAsia="宋体" w:hAnsi="Times New Roman" w:cs="Times New Roman"/>
          <w:sz w:val="21"/>
          <w:szCs w:val="21"/>
        </w:rPr>
        <w:t>&amp;</w:t>
      </w:r>
      <w:r w:rsidR="00192599" w:rsidRPr="00AA199A">
        <w:rPr>
          <w:rFonts w:ascii="Times New Roman" w:eastAsia="宋体" w:hAnsi="Times New Roman" w:cs="Times New Roman"/>
          <w:sz w:val="21"/>
          <w:szCs w:val="21"/>
        </w:rPr>
        <w:t xml:space="preserve"> </w:t>
      </w:r>
      <w:proofErr w:type="spellStart"/>
      <w:r w:rsidR="00192599" w:rsidRPr="00AA199A">
        <w:rPr>
          <w:rFonts w:ascii="Times New Roman" w:eastAsia="宋体" w:hAnsi="Times New Roman" w:cs="Times New Roman"/>
          <w:sz w:val="21"/>
          <w:szCs w:val="21"/>
        </w:rPr>
        <w:t>P.Pingali</w:t>
      </w:r>
      <w:proofErr w:type="spellEnd"/>
      <w:r w:rsidR="00192599">
        <w:rPr>
          <w:rFonts w:ascii="Times New Roman" w:eastAsia="宋体" w:hAnsi="Times New Roman" w:cs="Times New Roman"/>
          <w:sz w:val="21"/>
          <w:szCs w:val="21"/>
        </w:rPr>
        <w:t xml:space="preserve">(eds), </w:t>
      </w:r>
      <w:r w:rsidRPr="00AA199A">
        <w:rPr>
          <w:rFonts w:ascii="Times New Roman" w:eastAsia="宋体" w:hAnsi="Times New Roman" w:cs="Times New Roman"/>
          <w:i/>
          <w:sz w:val="21"/>
          <w:szCs w:val="21"/>
        </w:rPr>
        <w:t>Handbook of Agricultural Economics,</w:t>
      </w:r>
      <w:r w:rsidRPr="00AA199A">
        <w:rPr>
          <w:rFonts w:ascii="Times New Roman" w:eastAsia="宋体" w:hAnsi="Times New Roman" w:cs="Times New Roman"/>
          <w:sz w:val="21"/>
          <w:szCs w:val="21"/>
        </w:rPr>
        <w:t xml:space="preserve"> Volume 3,</w:t>
      </w:r>
      <w:r w:rsidR="00192599" w:rsidRPr="00860DEF">
        <w:t xml:space="preserve"> </w:t>
      </w:r>
      <w:r w:rsidR="00192599" w:rsidRPr="00860DEF">
        <w:rPr>
          <w:rFonts w:ascii="Times New Roman" w:eastAsia="宋体" w:hAnsi="Times New Roman" w:cs="Times New Roman"/>
          <w:kern w:val="0"/>
          <w:sz w:val="21"/>
          <w:szCs w:val="21"/>
        </w:rPr>
        <w:t>Elsevier</w:t>
      </w:r>
      <w:r w:rsidRPr="00AA199A">
        <w:rPr>
          <w:rFonts w:ascii="Times New Roman" w:eastAsia="宋体" w:hAnsi="Times New Roman" w:cs="Times New Roman"/>
          <w:sz w:val="21"/>
          <w:szCs w:val="21"/>
        </w:rPr>
        <w:t>.</w:t>
      </w:r>
    </w:p>
    <w:p w14:paraId="1C639733" w14:textId="7DEEB959" w:rsidR="00FD70D7" w:rsidRPr="00AA199A" w:rsidRDefault="00FD70D7" w:rsidP="00791621">
      <w:pPr>
        <w:pStyle w:val="a3"/>
        <w:ind w:firstLineChars="200" w:firstLine="420"/>
        <w:rPr>
          <w:rFonts w:ascii="Times New Roman" w:eastAsia="宋体" w:hAnsi="Times New Roman" w:cs="Times New Roman"/>
          <w:sz w:val="21"/>
          <w:szCs w:val="21"/>
        </w:rPr>
      </w:pPr>
      <w:r w:rsidRPr="00AA199A">
        <w:rPr>
          <w:rStyle w:val="fontstyle01"/>
          <w:rFonts w:ascii="Times New Roman" w:eastAsia="宋体" w:hAnsi="Times New Roman" w:cs="Times New Roman"/>
          <w:sz w:val="21"/>
          <w:szCs w:val="21"/>
        </w:rPr>
        <w:t>Qing, Y</w:t>
      </w:r>
      <w:r w:rsidR="00192599">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 xml:space="preserve"> </w:t>
      </w:r>
      <w:r w:rsidR="00192599" w:rsidRPr="00BC15E7">
        <w:rPr>
          <w:rFonts w:ascii="Times New Roman" w:eastAsia="宋体" w:hAnsi="Times New Roman" w:cs="Times New Roman"/>
          <w:color w:val="000000"/>
          <w:kern w:val="0"/>
          <w:sz w:val="21"/>
          <w:szCs w:val="21"/>
        </w:rPr>
        <w:t>et al</w:t>
      </w:r>
      <w:r w:rsidRPr="00AA199A">
        <w:rPr>
          <w:rStyle w:val="fontstyle01"/>
          <w:rFonts w:ascii="Times New Roman" w:eastAsia="宋体" w:hAnsi="Times New Roman" w:cs="Times New Roman"/>
          <w:sz w:val="21"/>
          <w:szCs w:val="21"/>
        </w:rPr>
        <w:t>(2019)</w:t>
      </w:r>
      <w:r w:rsidR="00192599">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 xml:space="preserve"> </w:t>
      </w:r>
      <w:r w:rsidR="00192599">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Mechanization services, farm productivity and institutional innovation in China</w:t>
      </w:r>
      <w:r w:rsidR="00192599">
        <w:rPr>
          <w:rStyle w:val="fontstyle01"/>
          <w:rFonts w:ascii="Times New Roman" w:eastAsia="宋体" w:hAnsi="Times New Roman" w:cs="Times New Roman"/>
          <w:sz w:val="21"/>
          <w:szCs w:val="21"/>
        </w:rPr>
        <w:t>”</w:t>
      </w:r>
      <w:r w:rsidRPr="00AA199A">
        <w:rPr>
          <w:rStyle w:val="fontstyle01"/>
          <w:rFonts w:ascii="Times New Roman" w:eastAsia="宋体" w:hAnsi="Times New Roman" w:cs="Times New Roman"/>
          <w:sz w:val="21"/>
          <w:szCs w:val="21"/>
        </w:rPr>
        <w:t xml:space="preserve">, </w:t>
      </w:r>
      <w:r w:rsidRPr="00AA199A">
        <w:rPr>
          <w:rFonts w:ascii="Times New Roman" w:eastAsia="宋体" w:hAnsi="Times New Roman" w:cs="Times New Roman"/>
          <w:i/>
          <w:sz w:val="21"/>
          <w:szCs w:val="21"/>
        </w:rPr>
        <w:t>China Agricultural Economic Review</w:t>
      </w:r>
      <w:r w:rsidR="00192599">
        <w:rPr>
          <w:rFonts w:ascii="Times New Roman" w:eastAsia="宋体" w:hAnsi="Times New Roman" w:cs="Times New Roman"/>
          <w:sz w:val="21"/>
          <w:szCs w:val="21"/>
        </w:rPr>
        <w:t xml:space="preserve"> </w:t>
      </w:r>
      <w:r w:rsidRPr="00AA199A">
        <w:rPr>
          <w:rFonts w:ascii="Times New Roman" w:eastAsia="宋体" w:hAnsi="Times New Roman" w:cs="Times New Roman"/>
          <w:sz w:val="21"/>
          <w:szCs w:val="21"/>
        </w:rPr>
        <w:t>11</w:t>
      </w:r>
      <w:r w:rsidR="00192599">
        <w:rPr>
          <w:rFonts w:ascii="Times New Roman" w:eastAsia="宋体" w:hAnsi="Times New Roman" w:cs="Times New Roman"/>
          <w:sz w:val="21"/>
          <w:szCs w:val="21"/>
        </w:rPr>
        <w:t>(</w:t>
      </w:r>
      <w:r w:rsidRPr="00AA199A">
        <w:rPr>
          <w:rFonts w:ascii="Times New Roman" w:eastAsia="宋体" w:hAnsi="Times New Roman" w:cs="Times New Roman"/>
          <w:sz w:val="21"/>
          <w:szCs w:val="21"/>
        </w:rPr>
        <w:t>3</w:t>
      </w:r>
      <w:r w:rsidR="00192599">
        <w:rPr>
          <w:rFonts w:ascii="Times New Roman" w:eastAsia="宋体" w:hAnsi="Times New Roman" w:cs="Times New Roman"/>
          <w:sz w:val="21"/>
          <w:szCs w:val="21"/>
        </w:rPr>
        <w:t>):</w:t>
      </w:r>
      <w:r w:rsidRPr="00AA199A">
        <w:rPr>
          <w:rFonts w:ascii="Times New Roman" w:eastAsia="宋体" w:hAnsi="Times New Roman" w:cs="Times New Roman"/>
          <w:sz w:val="21"/>
          <w:szCs w:val="21"/>
        </w:rPr>
        <w:t>536–554.</w:t>
      </w:r>
    </w:p>
    <w:p w14:paraId="2A493D44" w14:textId="4B25656C" w:rsidR="001D0FC1" w:rsidRPr="00AA199A" w:rsidRDefault="001D0FC1" w:rsidP="00791621">
      <w:pPr>
        <w:autoSpaceDE w:val="0"/>
        <w:autoSpaceDN w:val="0"/>
        <w:adjustRightInd w:val="0"/>
        <w:ind w:firstLineChars="200" w:firstLine="420"/>
        <w:jc w:val="left"/>
        <w:rPr>
          <w:rFonts w:ascii="Times New Roman" w:eastAsia="宋体" w:hAnsi="Times New Roman" w:cs="Times New Roman"/>
          <w:szCs w:val="21"/>
        </w:rPr>
      </w:pPr>
      <w:r w:rsidRPr="00AA199A">
        <w:rPr>
          <w:rFonts w:ascii="Times New Roman" w:eastAsia="宋体" w:hAnsi="Times New Roman" w:cs="Times New Roman"/>
          <w:szCs w:val="21"/>
        </w:rPr>
        <w:t xml:space="preserve">Rasmussen, </w:t>
      </w:r>
      <w:r w:rsidR="00192599" w:rsidRPr="00AA199A">
        <w:rPr>
          <w:rFonts w:ascii="Times New Roman" w:eastAsia="宋体" w:hAnsi="Times New Roman" w:cs="Times New Roman"/>
          <w:szCs w:val="21"/>
        </w:rPr>
        <w:t>S</w:t>
      </w:r>
      <w:r w:rsidR="00192599">
        <w:rPr>
          <w:rFonts w:ascii="Times New Roman" w:eastAsia="宋体" w:hAnsi="Times New Roman" w:cs="Times New Roman"/>
          <w:szCs w:val="21"/>
        </w:rPr>
        <w:t>.</w:t>
      </w:r>
      <w:r w:rsidRPr="00AA199A">
        <w:rPr>
          <w:rFonts w:ascii="Times New Roman" w:eastAsia="宋体" w:hAnsi="Times New Roman" w:cs="Times New Roman"/>
          <w:szCs w:val="21"/>
        </w:rPr>
        <w:t>(2013)</w:t>
      </w:r>
      <w:r w:rsidR="00192599">
        <w:rPr>
          <w:rFonts w:ascii="Times New Roman" w:eastAsia="宋体" w:hAnsi="Times New Roman" w:cs="Times New Roman"/>
          <w:szCs w:val="21"/>
        </w:rPr>
        <w:t>,</w:t>
      </w:r>
      <w:r w:rsidRPr="00AA199A">
        <w:rPr>
          <w:rFonts w:ascii="Times New Roman" w:eastAsia="宋体" w:hAnsi="Times New Roman" w:cs="Times New Roman"/>
          <w:szCs w:val="21"/>
        </w:rPr>
        <w:t xml:space="preserve"> </w:t>
      </w:r>
      <w:r w:rsidRPr="00AA199A">
        <w:rPr>
          <w:rFonts w:ascii="Times New Roman" w:eastAsia="宋体" w:hAnsi="Times New Roman" w:cs="Times New Roman"/>
          <w:i/>
          <w:szCs w:val="21"/>
        </w:rPr>
        <w:t>Production Economics</w:t>
      </w:r>
      <w:r w:rsidRPr="00AA199A">
        <w:rPr>
          <w:rFonts w:ascii="Times New Roman" w:eastAsia="宋体" w:hAnsi="Times New Roman" w:cs="Times New Roman"/>
          <w:szCs w:val="21"/>
        </w:rPr>
        <w:t xml:space="preserve">, </w:t>
      </w:r>
      <w:r w:rsidR="00192599">
        <w:rPr>
          <w:rFonts w:ascii="Times New Roman" w:eastAsia="宋体" w:hAnsi="Times New Roman" w:cs="Times New Roman"/>
          <w:szCs w:val="21"/>
        </w:rPr>
        <w:t>S</w:t>
      </w:r>
      <w:r w:rsidRPr="00AA199A">
        <w:rPr>
          <w:rFonts w:ascii="Times New Roman" w:eastAsia="宋体" w:hAnsi="Times New Roman" w:cs="Times New Roman"/>
          <w:szCs w:val="21"/>
        </w:rPr>
        <w:t xml:space="preserve">econd </w:t>
      </w:r>
      <w:r w:rsidR="00192599">
        <w:rPr>
          <w:rFonts w:ascii="Times New Roman" w:eastAsia="宋体" w:hAnsi="Times New Roman" w:cs="Times New Roman"/>
          <w:szCs w:val="21"/>
        </w:rPr>
        <w:t>E</w:t>
      </w:r>
      <w:r w:rsidRPr="00AA199A">
        <w:rPr>
          <w:rFonts w:ascii="Times New Roman" w:eastAsia="宋体" w:hAnsi="Times New Roman" w:cs="Times New Roman"/>
          <w:szCs w:val="21"/>
        </w:rPr>
        <w:t>dition, Springer.</w:t>
      </w:r>
    </w:p>
    <w:p w14:paraId="56C02022" w14:textId="3ED69133" w:rsidR="001D0FC1" w:rsidRPr="00AA199A" w:rsidRDefault="001D0FC1" w:rsidP="00791621">
      <w:pPr>
        <w:pStyle w:val="a3"/>
        <w:ind w:firstLineChars="200" w:firstLine="420"/>
        <w:rPr>
          <w:rFonts w:ascii="Times New Roman" w:eastAsia="宋体" w:hAnsi="Times New Roman" w:cs="Times New Roman"/>
          <w:sz w:val="21"/>
          <w:szCs w:val="21"/>
        </w:rPr>
      </w:pPr>
      <w:r w:rsidRPr="00AA199A">
        <w:rPr>
          <w:rFonts w:ascii="Times New Roman" w:eastAsia="宋体" w:hAnsi="Times New Roman" w:cs="Times New Roman"/>
          <w:kern w:val="0"/>
          <w:sz w:val="21"/>
          <w:szCs w:val="21"/>
        </w:rPr>
        <w:t xml:space="preserve">Wang, </w:t>
      </w:r>
      <w:r w:rsidR="00192599" w:rsidRPr="00AA199A">
        <w:rPr>
          <w:rFonts w:ascii="Times New Roman" w:eastAsia="宋体" w:hAnsi="Times New Roman" w:cs="Times New Roman"/>
          <w:kern w:val="0"/>
          <w:sz w:val="21"/>
          <w:szCs w:val="21"/>
        </w:rPr>
        <w:t>X</w:t>
      </w:r>
      <w:r w:rsidR="00192599">
        <w:rPr>
          <w:rFonts w:ascii="Times New Roman" w:eastAsia="宋体" w:hAnsi="Times New Roman" w:cs="Times New Roman"/>
          <w:kern w:val="0"/>
          <w:sz w:val="21"/>
          <w:szCs w:val="21"/>
        </w:rPr>
        <w:t>.</w:t>
      </w:r>
      <w:r w:rsidR="00192599" w:rsidRPr="00AA199A">
        <w:rPr>
          <w:rFonts w:ascii="Times New Roman" w:eastAsia="宋体" w:hAnsi="Times New Roman" w:cs="Times New Roman"/>
          <w:kern w:val="0"/>
          <w:sz w:val="21"/>
          <w:szCs w:val="21"/>
        </w:rPr>
        <w:t xml:space="preserve"> </w:t>
      </w:r>
      <w:r w:rsidR="00192599" w:rsidRPr="00BC15E7">
        <w:rPr>
          <w:rFonts w:ascii="Times New Roman" w:eastAsia="宋体" w:hAnsi="Times New Roman" w:cs="Times New Roman"/>
          <w:color w:val="000000"/>
          <w:kern w:val="0"/>
          <w:sz w:val="21"/>
          <w:szCs w:val="21"/>
        </w:rPr>
        <w:t>et al</w:t>
      </w:r>
      <w:r w:rsidRPr="00AA199A">
        <w:rPr>
          <w:rFonts w:ascii="Times New Roman" w:eastAsia="宋体" w:hAnsi="Times New Roman" w:cs="Times New Roman"/>
          <w:kern w:val="0"/>
          <w:sz w:val="21"/>
          <w:szCs w:val="21"/>
        </w:rPr>
        <w:t>(2016)</w:t>
      </w:r>
      <w:r w:rsidR="00192599">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 xml:space="preserve"> </w:t>
      </w:r>
      <w:r w:rsidR="00192599">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Rising wages, mechanization, and the substitution between capital and labor</w:t>
      </w:r>
      <w:r w:rsidRPr="00AA199A">
        <w:rPr>
          <w:rFonts w:ascii="Times New Roman" w:eastAsia="宋体" w:hAnsi="Times New Roman" w:cs="Times New Roman"/>
          <w:kern w:val="0"/>
          <w:sz w:val="21"/>
          <w:szCs w:val="21"/>
        </w:rPr>
        <w:t>：</w:t>
      </w:r>
      <w:r w:rsidR="00192599">
        <w:rPr>
          <w:rFonts w:ascii="Times New Roman" w:eastAsia="宋体" w:hAnsi="Times New Roman" w:cs="Times New Roman"/>
          <w:kern w:val="0"/>
          <w:sz w:val="21"/>
          <w:szCs w:val="21"/>
        </w:rPr>
        <w:t>E</w:t>
      </w:r>
      <w:r w:rsidRPr="00AA199A">
        <w:rPr>
          <w:rFonts w:ascii="Times New Roman" w:eastAsia="宋体" w:hAnsi="Times New Roman" w:cs="Times New Roman"/>
          <w:kern w:val="0"/>
          <w:sz w:val="21"/>
          <w:szCs w:val="21"/>
        </w:rPr>
        <w:t>vidence from small scale farm system in China</w:t>
      </w:r>
      <w:r w:rsidR="00192599">
        <w:rPr>
          <w:rFonts w:ascii="Times New Roman" w:eastAsia="宋体" w:hAnsi="Times New Roman" w:cs="Times New Roman"/>
          <w:kern w:val="0"/>
          <w:sz w:val="21"/>
          <w:szCs w:val="21"/>
        </w:rPr>
        <w:t>”</w:t>
      </w:r>
      <w:r w:rsidRPr="00AA199A">
        <w:rPr>
          <w:rFonts w:ascii="Times New Roman" w:eastAsia="宋体" w:hAnsi="Times New Roman" w:cs="Times New Roman"/>
          <w:kern w:val="0"/>
          <w:sz w:val="21"/>
          <w:szCs w:val="21"/>
        </w:rPr>
        <w:t>，</w:t>
      </w:r>
      <w:r w:rsidRPr="00AA199A">
        <w:rPr>
          <w:rFonts w:ascii="Times New Roman" w:eastAsia="宋体" w:hAnsi="Times New Roman" w:cs="Times New Roman"/>
          <w:i/>
          <w:iCs/>
          <w:kern w:val="0"/>
          <w:sz w:val="21"/>
          <w:szCs w:val="21"/>
        </w:rPr>
        <w:t>Agricultural Economics</w:t>
      </w:r>
      <w:r w:rsidR="00192599">
        <w:rPr>
          <w:rFonts w:ascii="Times New Roman" w:eastAsia="宋体" w:hAnsi="Times New Roman" w:cs="Times New Roman"/>
          <w:kern w:val="0"/>
          <w:sz w:val="21"/>
          <w:szCs w:val="21"/>
        </w:rPr>
        <w:t xml:space="preserve"> </w:t>
      </w:r>
      <w:r w:rsidRPr="00AA199A">
        <w:rPr>
          <w:rFonts w:ascii="Times New Roman" w:eastAsia="宋体" w:hAnsi="Times New Roman" w:cs="Times New Roman"/>
          <w:kern w:val="0"/>
          <w:sz w:val="21"/>
          <w:szCs w:val="21"/>
        </w:rPr>
        <w:t>47</w:t>
      </w:r>
      <w:r w:rsidR="00192599">
        <w:rPr>
          <w:rFonts w:ascii="Times New Roman" w:eastAsia="宋体" w:hAnsi="Times New Roman" w:cs="Times New Roman"/>
          <w:kern w:val="0"/>
          <w:sz w:val="21"/>
          <w:szCs w:val="21"/>
        </w:rPr>
        <w:t>(3):</w:t>
      </w:r>
      <w:r w:rsidRPr="00AA199A">
        <w:rPr>
          <w:rFonts w:ascii="Times New Roman" w:eastAsia="宋体" w:hAnsi="Times New Roman" w:cs="Times New Roman"/>
          <w:kern w:val="0"/>
          <w:sz w:val="21"/>
          <w:szCs w:val="21"/>
        </w:rPr>
        <w:t>309-317.</w:t>
      </w:r>
    </w:p>
    <w:p w14:paraId="19FB5773" w14:textId="72E49F9D" w:rsidR="00FD70D7" w:rsidRPr="00AA199A" w:rsidRDefault="00FD70D7" w:rsidP="00791621">
      <w:pPr>
        <w:autoSpaceDE w:val="0"/>
        <w:autoSpaceDN w:val="0"/>
        <w:adjustRightInd w:val="0"/>
        <w:ind w:firstLineChars="200" w:firstLine="420"/>
        <w:jc w:val="left"/>
        <w:rPr>
          <w:rFonts w:ascii="Times New Roman" w:eastAsia="宋体" w:hAnsi="Times New Roman" w:cs="Times New Roman"/>
          <w:kern w:val="0"/>
          <w:szCs w:val="21"/>
        </w:rPr>
      </w:pPr>
      <w:r w:rsidRPr="00AA199A">
        <w:rPr>
          <w:rFonts w:ascii="Times New Roman" w:eastAsia="宋体" w:hAnsi="Times New Roman" w:cs="Times New Roman"/>
          <w:kern w:val="0"/>
          <w:szCs w:val="21"/>
        </w:rPr>
        <w:t>Smith, E</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G.</w:t>
      </w:r>
      <w:r w:rsidR="00192599" w:rsidRPr="00AA199A">
        <w:rPr>
          <w:rStyle w:val="fontstyle61"/>
          <w:rFonts w:ascii="Times New Roman" w:eastAsia="宋体" w:hAnsi="Times New Roman" w:cs="Times New Roman"/>
          <w:b w:val="0"/>
          <w:sz w:val="21"/>
          <w:szCs w:val="21"/>
        </w:rPr>
        <w:t xml:space="preserve"> </w:t>
      </w:r>
      <w:r w:rsidR="00192599" w:rsidRPr="00BC15E7">
        <w:rPr>
          <w:rFonts w:ascii="Times New Roman" w:eastAsia="宋体" w:hAnsi="Times New Roman" w:cs="Times New Roman"/>
          <w:color w:val="000000"/>
          <w:kern w:val="0"/>
          <w:szCs w:val="21"/>
        </w:rPr>
        <w:t>et al</w:t>
      </w:r>
      <w:r w:rsidRPr="00AA199A">
        <w:rPr>
          <w:rFonts w:ascii="Times New Roman" w:eastAsia="宋体" w:hAnsi="Times New Roman" w:cs="Times New Roman"/>
          <w:kern w:val="0"/>
          <w:szCs w:val="21"/>
        </w:rPr>
        <w:t>(1986)</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 </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Input and marketing economies: </w:t>
      </w:r>
      <w:r w:rsidR="00192599">
        <w:rPr>
          <w:rFonts w:ascii="Times New Roman" w:eastAsia="宋体" w:hAnsi="Times New Roman" w:cs="Times New Roman"/>
          <w:kern w:val="0"/>
          <w:szCs w:val="21"/>
        </w:rPr>
        <w:t>I</w:t>
      </w:r>
      <w:r w:rsidRPr="00AA199A">
        <w:rPr>
          <w:rFonts w:ascii="Times New Roman" w:eastAsia="宋体" w:hAnsi="Times New Roman" w:cs="Times New Roman"/>
          <w:kern w:val="0"/>
          <w:szCs w:val="21"/>
        </w:rPr>
        <w:t xml:space="preserve">mpact </w:t>
      </w:r>
      <w:r w:rsidRPr="00AA199A">
        <w:rPr>
          <w:rFonts w:ascii="Times New Roman" w:eastAsia="宋体" w:hAnsi="Times New Roman" w:cs="Times New Roman"/>
          <w:iCs/>
          <w:kern w:val="0"/>
          <w:szCs w:val="21"/>
        </w:rPr>
        <w:t>on</w:t>
      </w:r>
      <w:r w:rsidRPr="00AA199A">
        <w:rPr>
          <w:rFonts w:ascii="Times New Roman" w:eastAsia="宋体" w:hAnsi="Times New Roman" w:cs="Times New Roman"/>
          <w:i/>
          <w:iCs/>
          <w:kern w:val="0"/>
          <w:szCs w:val="21"/>
        </w:rPr>
        <w:t xml:space="preserve"> s</w:t>
      </w:r>
      <w:r w:rsidRPr="00AA199A">
        <w:rPr>
          <w:rFonts w:ascii="Times New Roman" w:eastAsia="宋体" w:hAnsi="Times New Roman" w:cs="Times New Roman"/>
          <w:kern w:val="0"/>
          <w:szCs w:val="21"/>
        </w:rPr>
        <w:t xml:space="preserve">tructural change in cotton farming </w:t>
      </w:r>
      <w:r w:rsidRPr="00AA199A">
        <w:rPr>
          <w:rFonts w:ascii="Times New Roman" w:eastAsia="宋体" w:hAnsi="Times New Roman" w:cs="Times New Roman"/>
          <w:iCs/>
          <w:kern w:val="0"/>
          <w:szCs w:val="21"/>
        </w:rPr>
        <w:t>on</w:t>
      </w:r>
      <w:r w:rsidRPr="00AA199A">
        <w:rPr>
          <w:rFonts w:ascii="Times New Roman" w:eastAsia="宋体" w:hAnsi="Times New Roman" w:cs="Times New Roman"/>
          <w:i/>
          <w:iCs/>
          <w:kern w:val="0"/>
          <w:szCs w:val="21"/>
        </w:rPr>
        <w:t xml:space="preserve"> </w:t>
      </w:r>
      <w:r w:rsidRPr="00AA199A">
        <w:rPr>
          <w:rFonts w:ascii="Times New Roman" w:eastAsia="宋体" w:hAnsi="Times New Roman" w:cs="Times New Roman"/>
          <w:kern w:val="0"/>
          <w:szCs w:val="21"/>
        </w:rPr>
        <w:t>the Texas high plains</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 </w:t>
      </w:r>
      <w:r w:rsidRPr="00AA199A">
        <w:rPr>
          <w:rFonts w:ascii="Times New Roman" w:eastAsia="宋体" w:hAnsi="Times New Roman" w:cs="Times New Roman"/>
          <w:i/>
          <w:kern w:val="0"/>
          <w:szCs w:val="21"/>
        </w:rPr>
        <w:t>American Journal of Agricultural Economics</w:t>
      </w:r>
      <w:r w:rsidR="00192599">
        <w:rPr>
          <w:rFonts w:ascii="Times New Roman" w:eastAsia="宋体" w:hAnsi="Times New Roman" w:cs="Times New Roman"/>
          <w:i/>
          <w:kern w:val="0"/>
          <w:szCs w:val="21"/>
        </w:rPr>
        <w:t xml:space="preserve"> </w:t>
      </w:r>
      <w:r w:rsidRPr="00AA199A">
        <w:rPr>
          <w:rFonts w:ascii="Times New Roman" w:eastAsia="宋体" w:hAnsi="Times New Roman" w:cs="Times New Roman"/>
          <w:kern w:val="0"/>
          <w:szCs w:val="21"/>
        </w:rPr>
        <w:t>68</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3</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716-720.</w:t>
      </w:r>
    </w:p>
    <w:p w14:paraId="5A56A8BF" w14:textId="07705DBD" w:rsidR="00FD70D7" w:rsidRPr="00AA199A" w:rsidRDefault="00FD70D7" w:rsidP="00791621">
      <w:pPr>
        <w:pStyle w:val="a3"/>
        <w:ind w:firstLineChars="200" w:firstLine="420"/>
        <w:rPr>
          <w:rFonts w:ascii="Times New Roman" w:eastAsia="宋体" w:hAnsi="Times New Roman" w:cs="Times New Roman"/>
          <w:sz w:val="21"/>
          <w:szCs w:val="21"/>
        </w:rPr>
      </w:pPr>
      <w:r w:rsidRPr="00AA199A">
        <w:rPr>
          <w:rStyle w:val="fontstyle61"/>
          <w:rFonts w:ascii="Times New Roman" w:eastAsia="宋体" w:hAnsi="Times New Roman" w:cs="Times New Roman"/>
          <w:b w:val="0"/>
          <w:sz w:val="21"/>
          <w:szCs w:val="21"/>
        </w:rPr>
        <w:t xml:space="preserve">Sims, </w:t>
      </w:r>
      <w:r w:rsidR="00192599" w:rsidRPr="00AA199A">
        <w:rPr>
          <w:rStyle w:val="fontstyle61"/>
          <w:rFonts w:ascii="Times New Roman" w:eastAsia="宋体" w:hAnsi="Times New Roman" w:cs="Times New Roman"/>
          <w:b w:val="0"/>
          <w:sz w:val="21"/>
          <w:szCs w:val="21"/>
        </w:rPr>
        <w:t>B</w:t>
      </w:r>
      <w:r w:rsidR="00192599">
        <w:rPr>
          <w:rStyle w:val="fontstyle61"/>
          <w:rFonts w:ascii="Times New Roman" w:eastAsia="宋体" w:hAnsi="Times New Roman" w:cs="Times New Roman"/>
          <w:b w:val="0"/>
          <w:sz w:val="21"/>
          <w:szCs w:val="21"/>
        </w:rPr>
        <w:t>.</w:t>
      </w:r>
      <w:r w:rsidR="00192599" w:rsidRPr="00AA199A">
        <w:rPr>
          <w:rStyle w:val="fontstyle61"/>
          <w:rFonts w:ascii="Times New Roman" w:eastAsia="宋体" w:hAnsi="Times New Roman" w:cs="Times New Roman"/>
          <w:b w:val="0"/>
          <w:sz w:val="21"/>
          <w:szCs w:val="21"/>
        </w:rPr>
        <w:t xml:space="preserve"> </w:t>
      </w:r>
      <w:r w:rsidR="00192599" w:rsidRPr="009C3B2B">
        <w:rPr>
          <w:rFonts w:ascii="Times New Roman" w:eastAsia="宋体" w:hAnsi="Times New Roman" w:cs="Times New Roman"/>
          <w:color w:val="000000"/>
          <w:kern w:val="0"/>
          <w:sz w:val="21"/>
          <w:szCs w:val="21"/>
        </w:rPr>
        <w:t>et al</w:t>
      </w:r>
      <w:r w:rsidRPr="00AA199A">
        <w:rPr>
          <w:rStyle w:val="fontstyle61"/>
          <w:rFonts w:ascii="Times New Roman" w:eastAsia="宋体" w:hAnsi="Times New Roman" w:cs="Times New Roman"/>
          <w:b w:val="0"/>
          <w:sz w:val="21"/>
          <w:szCs w:val="21"/>
        </w:rPr>
        <w:t>(2016)</w:t>
      </w:r>
      <w:r w:rsidR="00192599">
        <w:rPr>
          <w:rStyle w:val="fontstyle61"/>
          <w:rFonts w:ascii="Times New Roman" w:eastAsia="宋体" w:hAnsi="Times New Roman" w:cs="Times New Roman"/>
          <w:b w:val="0"/>
          <w:sz w:val="21"/>
          <w:szCs w:val="21"/>
        </w:rPr>
        <w:t>,</w:t>
      </w:r>
      <w:r w:rsidRPr="00AA199A">
        <w:rPr>
          <w:rStyle w:val="fontstyle61"/>
          <w:rFonts w:ascii="Times New Roman" w:eastAsia="宋体" w:hAnsi="Times New Roman" w:cs="Times New Roman"/>
          <w:b w:val="0"/>
          <w:sz w:val="21"/>
          <w:szCs w:val="21"/>
        </w:rPr>
        <w:t xml:space="preserve"> </w:t>
      </w:r>
      <w:r w:rsidR="00192599">
        <w:rPr>
          <w:rStyle w:val="fontstyle61"/>
          <w:rFonts w:ascii="Times New Roman" w:eastAsia="宋体" w:hAnsi="Times New Roman" w:cs="Times New Roman"/>
          <w:b w:val="0"/>
          <w:sz w:val="21"/>
          <w:szCs w:val="21"/>
        </w:rPr>
        <w:t>“</w:t>
      </w:r>
      <w:r w:rsidRPr="00AA199A">
        <w:rPr>
          <w:rStyle w:val="fontstyle01"/>
          <w:rFonts w:ascii="Times New Roman" w:eastAsia="宋体" w:hAnsi="Times New Roman" w:cs="Times New Roman"/>
          <w:color w:val="000000" w:themeColor="text1"/>
          <w:sz w:val="21"/>
          <w:szCs w:val="21"/>
        </w:rPr>
        <w:t xml:space="preserve">Agricultural mechanization: </w:t>
      </w:r>
      <w:r w:rsidR="00192599">
        <w:rPr>
          <w:rStyle w:val="fontstyle01"/>
          <w:rFonts w:ascii="Times New Roman" w:eastAsia="宋体" w:hAnsi="Times New Roman" w:cs="Times New Roman"/>
          <w:color w:val="000000" w:themeColor="text1"/>
          <w:sz w:val="21"/>
          <w:szCs w:val="21"/>
        </w:rPr>
        <w:t>A</w:t>
      </w:r>
      <w:r w:rsidRPr="00AA199A">
        <w:rPr>
          <w:rStyle w:val="fontstyle21"/>
          <w:rFonts w:ascii="Times New Roman" w:eastAsia="宋体" w:hAnsi="Times New Roman" w:cs="Times New Roman"/>
          <w:i w:val="0"/>
          <w:color w:val="000000" w:themeColor="text1"/>
          <w:sz w:val="21"/>
          <w:szCs w:val="21"/>
        </w:rPr>
        <w:t xml:space="preserve"> key input for Sub-Saharan African smallholders</w:t>
      </w:r>
      <w:r w:rsidR="00192599">
        <w:rPr>
          <w:rStyle w:val="fontstyle21"/>
          <w:rFonts w:ascii="Times New Roman" w:eastAsia="宋体" w:hAnsi="Times New Roman" w:cs="Times New Roman"/>
          <w:i w:val="0"/>
          <w:color w:val="000000" w:themeColor="text1"/>
          <w:sz w:val="21"/>
          <w:szCs w:val="21"/>
        </w:rPr>
        <w:t>”</w:t>
      </w:r>
      <w:r w:rsidRPr="00AA199A">
        <w:rPr>
          <w:rStyle w:val="fontstyle21"/>
          <w:rFonts w:ascii="Times New Roman" w:eastAsia="宋体" w:hAnsi="Times New Roman" w:cs="Times New Roman"/>
          <w:i w:val="0"/>
          <w:color w:val="000000" w:themeColor="text1"/>
          <w:sz w:val="21"/>
          <w:szCs w:val="21"/>
        </w:rPr>
        <w:t xml:space="preserve">, </w:t>
      </w:r>
      <w:r w:rsidRPr="00AA199A">
        <w:rPr>
          <w:rStyle w:val="fontstyle31"/>
          <w:rFonts w:ascii="Times New Roman" w:eastAsia="宋体" w:hAnsi="Times New Roman" w:cs="Times New Roman"/>
          <w:i/>
          <w:sz w:val="21"/>
          <w:szCs w:val="21"/>
        </w:rPr>
        <w:t xml:space="preserve">Integrated Crop Management </w:t>
      </w:r>
      <w:r w:rsidRPr="00AA199A">
        <w:rPr>
          <w:rStyle w:val="fontstyle41"/>
          <w:rFonts w:ascii="Times New Roman" w:eastAsia="宋体" w:hAnsi="Times New Roman" w:cs="Times New Roman"/>
          <w:sz w:val="21"/>
          <w:szCs w:val="21"/>
        </w:rPr>
        <w:t>23</w:t>
      </w:r>
      <w:r w:rsidR="00192599">
        <w:rPr>
          <w:rStyle w:val="fontstyle01"/>
          <w:rFonts w:ascii="Times New Roman" w:eastAsia="宋体" w:hAnsi="Times New Roman" w:cs="Times New Roman"/>
          <w:color w:val="242021"/>
          <w:sz w:val="21"/>
          <w:szCs w:val="21"/>
        </w:rPr>
        <w:t>:</w:t>
      </w:r>
      <w:r w:rsidRPr="00AA199A">
        <w:rPr>
          <w:rStyle w:val="fontstyle01"/>
          <w:rFonts w:ascii="Times New Roman" w:eastAsia="宋体" w:hAnsi="Times New Roman" w:cs="Times New Roman"/>
          <w:color w:val="242021"/>
          <w:sz w:val="21"/>
          <w:szCs w:val="21"/>
        </w:rPr>
        <w:t>1-44.</w:t>
      </w:r>
    </w:p>
    <w:p w14:paraId="78EB0FDC" w14:textId="4A12703D" w:rsidR="00711784" w:rsidRPr="00AA199A" w:rsidRDefault="00711784" w:rsidP="00791621">
      <w:pPr>
        <w:pStyle w:val="Default"/>
        <w:ind w:firstLineChars="200" w:firstLine="420"/>
        <w:rPr>
          <w:rFonts w:ascii="Times New Roman" w:eastAsia="宋体" w:hAnsi="Times New Roman" w:cs="Times New Roman"/>
          <w:bCs/>
          <w:sz w:val="21"/>
          <w:szCs w:val="21"/>
        </w:rPr>
      </w:pPr>
      <w:r w:rsidRPr="00AA199A">
        <w:rPr>
          <w:rFonts w:ascii="Times New Roman" w:eastAsia="宋体" w:hAnsi="Times New Roman" w:cs="Times New Roman"/>
          <w:bCs/>
          <w:sz w:val="21"/>
          <w:szCs w:val="21"/>
        </w:rPr>
        <w:t xml:space="preserve">Takeshima, </w:t>
      </w:r>
      <w:r w:rsidR="00192599" w:rsidRPr="00AA199A">
        <w:rPr>
          <w:rFonts w:ascii="Times New Roman" w:eastAsia="宋体" w:hAnsi="Times New Roman" w:cs="Times New Roman"/>
          <w:bCs/>
          <w:sz w:val="21"/>
          <w:szCs w:val="21"/>
        </w:rPr>
        <w:t>H</w:t>
      </w:r>
      <w:r w:rsidR="00192599">
        <w:rPr>
          <w:rFonts w:ascii="Times New Roman" w:eastAsia="宋体" w:hAnsi="Times New Roman" w:cs="Times New Roman"/>
          <w:bCs/>
          <w:sz w:val="21"/>
          <w:szCs w:val="21"/>
        </w:rPr>
        <w:t>.</w:t>
      </w:r>
      <w:r w:rsidRPr="00AA199A">
        <w:rPr>
          <w:rFonts w:ascii="Times New Roman" w:eastAsia="宋体" w:hAnsi="Times New Roman" w:cs="Times New Roman"/>
          <w:bCs/>
          <w:sz w:val="21"/>
          <w:szCs w:val="21"/>
        </w:rPr>
        <w:t>（</w:t>
      </w:r>
      <w:r w:rsidRPr="00AA199A">
        <w:rPr>
          <w:rFonts w:ascii="Times New Roman" w:eastAsia="宋体" w:hAnsi="Times New Roman" w:cs="Times New Roman"/>
          <w:bCs/>
          <w:sz w:val="21"/>
          <w:szCs w:val="21"/>
        </w:rPr>
        <w:t>2017</w:t>
      </w:r>
      <w:r w:rsidRPr="00AA199A">
        <w:rPr>
          <w:rFonts w:ascii="Times New Roman" w:eastAsia="宋体" w:hAnsi="Times New Roman" w:cs="Times New Roman"/>
          <w:bCs/>
          <w:sz w:val="21"/>
          <w:szCs w:val="21"/>
        </w:rPr>
        <w:t>）</w:t>
      </w:r>
      <w:r w:rsidR="00192599">
        <w:rPr>
          <w:rFonts w:ascii="Times New Roman" w:eastAsia="宋体" w:hAnsi="Times New Roman" w:cs="Times New Roman"/>
          <w:bCs/>
          <w:sz w:val="21"/>
          <w:szCs w:val="21"/>
        </w:rPr>
        <w:t>,</w:t>
      </w:r>
      <w:r w:rsidRPr="00AA199A">
        <w:rPr>
          <w:rFonts w:ascii="Times New Roman" w:eastAsia="宋体" w:hAnsi="Times New Roman" w:cs="Times New Roman"/>
          <w:bCs/>
          <w:sz w:val="21"/>
          <w:szCs w:val="21"/>
        </w:rPr>
        <w:t xml:space="preserve"> </w:t>
      </w:r>
      <w:r w:rsidR="00192599">
        <w:rPr>
          <w:rFonts w:ascii="Times New Roman" w:eastAsia="宋体" w:hAnsi="Times New Roman" w:cs="Times New Roman"/>
          <w:bCs/>
          <w:sz w:val="21"/>
          <w:szCs w:val="21"/>
        </w:rPr>
        <w:t>“</w:t>
      </w:r>
      <w:r w:rsidRPr="00AA199A">
        <w:rPr>
          <w:rFonts w:ascii="Times New Roman" w:eastAsia="宋体" w:hAnsi="Times New Roman" w:cs="Times New Roman"/>
          <w:bCs/>
          <w:sz w:val="21"/>
          <w:szCs w:val="21"/>
        </w:rPr>
        <w:t>Overview of the evolution of agricultural mechanization in Nepal</w:t>
      </w:r>
      <w:r w:rsidRPr="00AA199A">
        <w:rPr>
          <w:rFonts w:ascii="Times New Roman" w:eastAsia="宋体" w:hAnsi="Times New Roman" w:cs="Times New Roman"/>
          <w:bCs/>
          <w:sz w:val="21"/>
          <w:szCs w:val="21"/>
        </w:rPr>
        <w:t>：</w:t>
      </w:r>
      <w:r w:rsidR="00192599">
        <w:rPr>
          <w:rFonts w:ascii="Times New Roman" w:eastAsia="宋体" w:hAnsi="Times New Roman" w:cs="Times New Roman"/>
          <w:bCs/>
          <w:sz w:val="21"/>
          <w:szCs w:val="21"/>
        </w:rPr>
        <w:t>A</w:t>
      </w:r>
      <w:r w:rsidRPr="00AA199A">
        <w:rPr>
          <w:rFonts w:ascii="Times New Roman" w:eastAsia="宋体" w:hAnsi="Times New Roman" w:cs="Times New Roman"/>
          <w:bCs/>
          <w:sz w:val="21"/>
          <w:szCs w:val="21"/>
        </w:rPr>
        <w:t xml:space="preserve"> focus on tractors and combine harvesters</w:t>
      </w:r>
      <w:r w:rsidR="00192599">
        <w:rPr>
          <w:rFonts w:ascii="Times New Roman" w:eastAsia="宋体" w:hAnsi="Times New Roman" w:cs="Times New Roman"/>
          <w:bCs/>
          <w:sz w:val="21"/>
          <w:szCs w:val="21"/>
        </w:rPr>
        <w:t>”</w:t>
      </w:r>
      <w:r w:rsidRPr="00AA199A">
        <w:rPr>
          <w:rFonts w:ascii="Times New Roman" w:eastAsia="宋体" w:hAnsi="Times New Roman" w:cs="Times New Roman"/>
          <w:bCs/>
          <w:sz w:val="21"/>
          <w:szCs w:val="21"/>
        </w:rPr>
        <w:t xml:space="preserve">, IFPRI Discussion Paper </w:t>
      </w:r>
      <w:r w:rsidR="00192599">
        <w:rPr>
          <w:rFonts w:ascii="Times New Roman" w:eastAsia="宋体" w:hAnsi="Times New Roman" w:cs="Times New Roman"/>
          <w:bCs/>
          <w:sz w:val="21"/>
          <w:szCs w:val="21"/>
        </w:rPr>
        <w:t xml:space="preserve">No. </w:t>
      </w:r>
      <w:r w:rsidRPr="00AA199A">
        <w:rPr>
          <w:rFonts w:ascii="Times New Roman" w:eastAsia="宋体" w:hAnsi="Times New Roman" w:cs="Times New Roman"/>
          <w:bCs/>
          <w:sz w:val="21"/>
          <w:szCs w:val="21"/>
        </w:rPr>
        <w:t>01662.</w:t>
      </w:r>
    </w:p>
    <w:p w14:paraId="0C461D9F" w14:textId="6274DE52" w:rsidR="00711784" w:rsidRDefault="00FD70D7" w:rsidP="00054FAE">
      <w:pPr>
        <w:autoSpaceDE w:val="0"/>
        <w:autoSpaceDN w:val="0"/>
        <w:adjustRightInd w:val="0"/>
        <w:ind w:firstLineChars="200" w:firstLine="420"/>
        <w:jc w:val="left"/>
        <w:rPr>
          <w:rFonts w:ascii="Times New Roman" w:eastAsia="宋体" w:hAnsi="Times New Roman" w:cs="Times New Roman"/>
          <w:kern w:val="0"/>
          <w:szCs w:val="21"/>
        </w:rPr>
      </w:pPr>
      <w:r w:rsidRPr="00AA199A">
        <w:rPr>
          <w:rFonts w:ascii="Times New Roman" w:eastAsia="宋体" w:hAnsi="Times New Roman" w:cs="Times New Roman"/>
          <w:kern w:val="0"/>
          <w:szCs w:val="21"/>
        </w:rPr>
        <w:t xml:space="preserve">Tew, </w:t>
      </w:r>
      <w:r w:rsidR="00192599" w:rsidRPr="00AA199A">
        <w:rPr>
          <w:rFonts w:ascii="Times New Roman" w:eastAsia="宋体" w:hAnsi="Times New Roman" w:cs="Times New Roman"/>
          <w:kern w:val="0"/>
          <w:szCs w:val="21"/>
        </w:rPr>
        <w:t>B</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V. </w:t>
      </w:r>
      <w:r w:rsidR="00192599">
        <w:rPr>
          <w:rFonts w:ascii="Times New Roman" w:eastAsia="宋体" w:hAnsi="Times New Roman" w:cs="Times New Roman"/>
          <w:color w:val="000000"/>
          <w:kern w:val="0"/>
          <w:szCs w:val="21"/>
        </w:rPr>
        <w:t>et al</w:t>
      </w:r>
      <w:r w:rsidRPr="00AA199A">
        <w:rPr>
          <w:rFonts w:ascii="Times New Roman" w:eastAsia="宋体" w:hAnsi="Times New Roman" w:cs="Times New Roman"/>
          <w:kern w:val="0"/>
          <w:szCs w:val="21"/>
        </w:rPr>
        <w:t>（</w:t>
      </w:r>
      <w:r w:rsidRPr="00AA199A">
        <w:rPr>
          <w:rFonts w:ascii="Times New Roman" w:eastAsia="宋体" w:hAnsi="Times New Roman" w:cs="Times New Roman"/>
          <w:kern w:val="0"/>
          <w:szCs w:val="21"/>
        </w:rPr>
        <w:t>1980</w:t>
      </w:r>
      <w:r w:rsidRPr="00AA199A">
        <w:rPr>
          <w:rFonts w:ascii="Times New Roman" w:eastAsia="宋体" w:hAnsi="Times New Roman" w:cs="Times New Roman"/>
          <w:kern w:val="0"/>
          <w:szCs w:val="21"/>
        </w:rPr>
        <w:t>）</w:t>
      </w:r>
      <w:r w:rsidR="00192599">
        <w:rPr>
          <w:rFonts w:ascii="Times New Roman" w:eastAsia="宋体" w:hAnsi="Times New Roman" w:cs="Times New Roman" w:hint="eastAsia"/>
          <w:kern w:val="0"/>
          <w:szCs w:val="21"/>
        </w:rPr>
        <w:t>,</w:t>
      </w:r>
      <w:r w:rsidR="00192599">
        <w:rPr>
          <w:rFonts w:ascii="Times New Roman" w:eastAsia="宋体" w:hAnsi="Times New Roman" w:cs="Times New Roman"/>
          <w:kern w:val="0"/>
          <w:szCs w:val="21"/>
        </w:rPr>
        <w:t xml:space="preserve"> “</w:t>
      </w:r>
      <w:r w:rsidRPr="00AA199A">
        <w:rPr>
          <w:rFonts w:ascii="Times New Roman" w:eastAsia="宋体" w:hAnsi="Times New Roman" w:cs="Times New Roman"/>
          <w:kern w:val="0"/>
          <w:szCs w:val="21"/>
        </w:rPr>
        <w:t>Some evidence on pecuniary economies of size for farm firms</w:t>
      </w:r>
      <w:r w:rsidR="00192599">
        <w:rPr>
          <w:rFonts w:ascii="Times New Roman" w:eastAsia="宋体" w:hAnsi="Times New Roman" w:cs="Times New Roman"/>
          <w:kern w:val="0"/>
          <w:szCs w:val="21"/>
        </w:rPr>
        <w:t>”</w:t>
      </w:r>
      <w:r w:rsidRPr="00AA199A">
        <w:rPr>
          <w:rFonts w:ascii="Times New Roman" w:eastAsia="宋体" w:hAnsi="Times New Roman" w:cs="Times New Roman"/>
          <w:kern w:val="0"/>
          <w:szCs w:val="21"/>
        </w:rPr>
        <w:t xml:space="preserve">, </w:t>
      </w:r>
      <w:r w:rsidRPr="00AA199A">
        <w:rPr>
          <w:rFonts w:ascii="Times New Roman" w:eastAsia="宋体" w:hAnsi="Times New Roman" w:cs="Times New Roman"/>
          <w:i/>
          <w:kern w:val="0"/>
          <w:szCs w:val="21"/>
        </w:rPr>
        <w:t>Southern Journal of Agricultural Economics</w:t>
      </w:r>
      <w:r w:rsidRPr="00AA199A">
        <w:rPr>
          <w:rFonts w:ascii="Times New Roman" w:eastAsia="宋体" w:hAnsi="Times New Roman" w:cs="Times New Roman"/>
          <w:kern w:val="0"/>
          <w:szCs w:val="21"/>
        </w:rPr>
        <w:t xml:space="preserve"> </w:t>
      </w:r>
      <w:r w:rsidR="00192599">
        <w:rPr>
          <w:rFonts w:ascii="Times New Roman" w:eastAsia="宋体" w:hAnsi="Times New Roman" w:cs="Times New Roman"/>
          <w:kern w:val="0"/>
          <w:szCs w:val="21"/>
        </w:rPr>
        <w:t>12(1):</w:t>
      </w:r>
      <w:r w:rsidRPr="00AA199A">
        <w:rPr>
          <w:rFonts w:ascii="Times New Roman" w:eastAsia="宋体" w:hAnsi="Times New Roman" w:cs="Times New Roman"/>
          <w:kern w:val="0"/>
          <w:szCs w:val="21"/>
        </w:rPr>
        <w:t>151-154.</w:t>
      </w:r>
    </w:p>
    <w:p w14:paraId="58F5ADE9" w14:textId="641DA75F" w:rsidR="00B943A5" w:rsidRDefault="00B943A5" w:rsidP="00054FAE">
      <w:pPr>
        <w:autoSpaceDE w:val="0"/>
        <w:autoSpaceDN w:val="0"/>
        <w:adjustRightInd w:val="0"/>
        <w:ind w:firstLineChars="200" w:firstLine="420"/>
        <w:jc w:val="left"/>
        <w:rPr>
          <w:rFonts w:ascii="Times New Roman" w:eastAsia="宋体" w:hAnsi="Times New Roman" w:cs="Times New Roman"/>
          <w:kern w:val="0"/>
          <w:szCs w:val="21"/>
        </w:rPr>
      </w:pPr>
    </w:p>
    <w:p w14:paraId="60AADEA5" w14:textId="162C58CE" w:rsidR="00B943A5" w:rsidRDefault="00B943A5" w:rsidP="00054FAE">
      <w:pPr>
        <w:autoSpaceDE w:val="0"/>
        <w:autoSpaceDN w:val="0"/>
        <w:adjustRightInd w:val="0"/>
        <w:ind w:firstLineChars="200" w:firstLine="420"/>
        <w:jc w:val="left"/>
        <w:rPr>
          <w:rFonts w:ascii="Times New Roman" w:eastAsia="宋体" w:hAnsi="Times New Roman" w:cs="Times New Roman"/>
          <w:kern w:val="0"/>
          <w:szCs w:val="21"/>
        </w:rPr>
      </w:pPr>
    </w:p>
    <w:p w14:paraId="3E5789CA" w14:textId="3F4DD1A4" w:rsidR="00B943A5" w:rsidRDefault="00B943A5" w:rsidP="00054FAE">
      <w:pPr>
        <w:autoSpaceDE w:val="0"/>
        <w:autoSpaceDN w:val="0"/>
        <w:adjustRightInd w:val="0"/>
        <w:ind w:firstLineChars="200" w:firstLine="420"/>
        <w:jc w:val="left"/>
        <w:rPr>
          <w:rFonts w:ascii="Times New Roman" w:eastAsia="宋体" w:hAnsi="Times New Roman" w:cs="Times New Roman"/>
          <w:kern w:val="0"/>
          <w:szCs w:val="21"/>
        </w:rPr>
      </w:pPr>
    </w:p>
    <w:p w14:paraId="1ACB3DBF" w14:textId="5046C31B" w:rsidR="00B943A5" w:rsidRDefault="00B943A5" w:rsidP="00B943A5">
      <w:pPr>
        <w:jc w:val="center"/>
        <w:rPr>
          <w:rFonts w:ascii="Times New Roman" w:eastAsia="宋体" w:hAnsi="Times New Roman" w:cs="Times New Roman"/>
        </w:rPr>
      </w:pPr>
      <w:r w:rsidRPr="00DF1399">
        <w:rPr>
          <w:rFonts w:ascii="Times New Roman" w:eastAsia="宋体" w:hAnsi="Times New Roman" w:cs="Times New Roman"/>
        </w:rPr>
        <w:t>The</w:t>
      </w:r>
      <w:r w:rsidR="00D87DE0" w:rsidRPr="00DF1399">
        <w:rPr>
          <w:rFonts w:ascii="Times New Roman" w:eastAsia="黑体" w:hAnsi="Times New Roman" w:cs="Times New Roman"/>
        </w:rPr>
        <w:t xml:space="preserve"> </w:t>
      </w:r>
      <w:r w:rsidR="00D87DE0" w:rsidRPr="00DF1399">
        <w:rPr>
          <w:rFonts w:ascii="Times New Roman" w:eastAsia="宋体" w:hAnsi="Times New Roman" w:cs="Times New Roman"/>
        </w:rPr>
        <w:t xml:space="preserve">Primary Essence </w:t>
      </w:r>
      <w:r w:rsidR="00D87DE0">
        <w:rPr>
          <w:rFonts w:ascii="Times New Roman" w:eastAsia="宋体" w:hAnsi="Times New Roman" w:cs="Times New Roman"/>
        </w:rPr>
        <w:t>o</w:t>
      </w:r>
      <w:r w:rsidR="00D87DE0" w:rsidRPr="00DF1399">
        <w:rPr>
          <w:rFonts w:ascii="Times New Roman" w:eastAsia="宋体" w:hAnsi="Times New Roman" w:cs="Times New Roman"/>
        </w:rPr>
        <w:t>f Scaling-</w:t>
      </w:r>
      <w:r w:rsidR="00D87DE0">
        <w:rPr>
          <w:rFonts w:ascii="Times New Roman" w:eastAsia="宋体" w:hAnsi="Times New Roman" w:cs="Times New Roman"/>
        </w:rPr>
        <w:t>u</w:t>
      </w:r>
      <w:r w:rsidR="00D87DE0" w:rsidRPr="00DF1399">
        <w:rPr>
          <w:rFonts w:ascii="Times New Roman" w:eastAsia="宋体" w:hAnsi="Times New Roman" w:cs="Times New Roman"/>
        </w:rPr>
        <w:t xml:space="preserve">p </w:t>
      </w:r>
      <w:r w:rsidR="00D87DE0">
        <w:rPr>
          <w:rFonts w:ascii="Times New Roman" w:eastAsia="宋体" w:hAnsi="Times New Roman" w:cs="Times New Roman"/>
        </w:rPr>
        <w:t>o</w:t>
      </w:r>
      <w:r w:rsidR="00D87DE0" w:rsidRPr="00DF1399">
        <w:rPr>
          <w:rFonts w:ascii="Times New Roman" w:eastAsia="宋体" w:hAnsi="Times New Roman" w:cs="Times New Roman"/>
        </w:rPr>
        <w:t xml:space="preserve">f Farming </w:t>
      </w:r>
      <w:r w:rsidR="00D87DE0">
        <w:rPr>
          <w:rFonts w:ascii="Times New Roman" w:eastAsia="宋体" w:hAnsi="Times New Roman" w:cs="Times New Roman"/>
        </w:rPr>
        <w:t>i</w:t>
      </w:r>
      <w:r w:rsidR="00D87DE0" w:rsidRPr="00DF1399">
        <w:rPr>
          <w:rFonts w:ascii="Times New Roman" w:eastAsia="宋体" w:hAnsi="Times New Roman" w:cs="Times New Roman"/>
        </w:rPr>
        <w:t xml:space="preserve">n Term </w:t>
      </w:r>
      <w:r w:rsidR="00D87DE0">
        <w:rPr>
          <w:rFonts w:ascii="Times New Roman" w:eastAsia="宋体" w:hAnsi="Times New Roman" w:cs="Times New Roman"/>
        </w:rPr>
        <w:t>o</w:t>
      </w:r>
      <w:r w:rsidR="00D87DE0" w:rsidRPr="00DF1399">
        <w:rPr>
          <w:rFonts w:ascii="Times New Roman" w:eastAsia="宋体" w:hAnsi="Times New Roman" w:cs="Times New Roman"/>
        </w:rPr>
        <w:t>f</w:t>
      </w:r>
      <w:r w:rsidR="00D87DE0">
        <w:rPr>
          <w:rFonts w:ascii="Times New Roman" w:eastAsia="宋体" w:hAnsi="Times New Roman" w:cs="Times New Roman"/>
        </w:rPr>
        <w:t xml:space="preserve"> Farm</w:t>
      </w:r>
      <w:r w:rsidR="00D87DE0" w:rsidRPr="00DF1399">
        <w:rPr>
          <w:rFonts w:ascii="Times New Roman" w:eastAsia="宋体" w:hAnsi="Times New Roman" w:cs="Times New Roman"/>
        </w:rPr>
        <w:t xml:space="preserve"> Income</w:t>
      </w:r>
    </w:p>
    <w:p w14:paraId="020C866E" w14:textId="77777777" w:rsidR="00B943A5" w:rsidRDefault="00B943A5" w:rsidP="00B943A5">
      <w:pPr>
        <w:jc w:val="center"/>
        <w:rPr>
          <w:rFonts w:ascii="Times New Roman" w:eastAsia="宋体" w:hAnsi="Times New Roman" w:cs="Times New Roman"/>
        </w:rPr>
      </w:pPr>
    </w:p>
    <w:p w14:paraId="358DECB9" w14:textId="03C688A6" w:rsidR="00B943A5" w:rsidRDefault="00B943A5" w:rsidP="00B943A5">
      <w:pPr>
        <w:jc w:val="center"/>
        <w:rPr>
          <w:rFonts w:ascii="Times New Roman" w:eastAsia="宋体" w:hAnsi="Times New Roman" w:cs="Times New Roman"/>
        </w:rPr>
      </w:pPr>
      <w:r>
        <w:rPr>
          <w:rFonts w:ascii="Times New Roman" w:eastAsia="宋体" w:hAnsi="Times New Roman" w:cs="Times New Roman"/>
        </w:rPr>
        <w:t xml:space="preserve">Han </w:t>
      </w:r>
      <w:proofErr w:type="spellStart"/>
      <w:r>
        <w:rPr>
          <w:rFonts w:ascii="Times New Roman" w:eastAsia="宋体" w:hAnsi="Times New Roman" w:cs="Times New Roman"/>
        </w:rPr>
        <w:t>Chaohua</w:t>
      </w:r>
      <w:proofErr w:type="spellEnd"/>
    </w:p>
    <w:p w14:paraId="7274F6FB" w14:textId="14327D13" w:rsidR="00DE2109" w:rsidRPr="00DF1399" w:rsidRDefault="00DE2109" w:rsidP="00B943A5">
      <w:pPr>
        <w:jc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Chinese</w:t>
      </w:r>
      <w:r>
        <w:rPr>
          <w:rFonts w:ascii="Times New Roman" w:eastAsia="宋体" w:hAnsi="Times New Roman" w:cs="Times New Roman"/>
        </w:rPr>
        <w:t xml:space="preserve"> </w:t>
      </w:r>
      <w:r>
        <w:rPr>
          <w:rFonts w:ascii="Times New Roman" w:eastAsia="宋体" w:hAnsi="Times New Roman" w:cs="Times New Roman" w:hint="eastAsia"/>
        </w:rPr>
        <w:t>Academy</w:t>
      </w:r>
      <w:r>
        <w:rPr>
          <w:rFonts w:ascii="Times New Roman" w:eastAsia="宋体" w:hAnsi="Times New Roman" w:cs="Times New Roman"/>
        </w:rPr>
        <w:t xml:space="preserve"> </w:t>
      </w:r>
      <w:r>
        <w:rPr>
          <w:rFonts w:ascii="Times New Roman" w:eastAsia="宋体" w:hAnsi="Times New Roman" w:cs="Times New Roman" w:hint="eastAsia"/>
        </w:rPr>
        <w:t>of</w:t>
      </w:r>
      <w:r>
        <w:rPr>
          <w:rFonts w:ascii="Times New Roman" w:eastAsia="宋体" w:hAnsi="Times New Roman" w:cs="Times New Roman"/>
        </w:rPr>
        <w:t xml:space="preserve"> </w:t>
      </w:r>
      <w:r>
        <w:rPr>
          <w:rFonts w:ascii="Times New Roman" w:eastAsia="宋体" w:hAnsi="Times New Roman" w:cs="Times New Roman" w:hint="eastAsia"/>
        </w:rPr>
        <w:t>Social</w:t>
      </w:r>
      <w:r>
        <w:rPr>
          <w:rFonts w:ascii="Times New Roman" w:eastAsia="宋体" w:hAnsi="Times New Roman" w:cs="Times New Roman"/>
        </w:rPr>
        <w:t xml:space="preserve"> Sciences, Beijing, China</w:t>
      </w:r>
      <w:r>
        <w:rPr>
          <w:rFonts w:ascii="Times New Roman" w:eastAsia="宋体" w:hAnsi="Times New Roman" w:cs="Times New Roman" w:hint="eastAsia"/>
        </w:rPr>
        <w:t>）</w:t>
      </w:r>
    </w:p>
    <w:p w14:paraId="20BF48FB" w14:textId="77777777" w:rsidR="00B943A5" w:rsidRPr="00DE2109" w:rsidRDefault="00B943A5" w:rsidP="00B943A5"/>
    <w:p w14:paraId="655F9282" w14:textId="6CACD9FE" w:rsidR="00B943A5" w:rsidRPr="00751691" w:rsidRDefault="00B943A5" w:rsidP="00B943A5">
      <w:pPr>
        <w:ind w:firstLineChars="200" w:firstLine="420"/>
        <w:rPr>
          <w:rFonts w:ascii="宋体" w:eastAsia="宋体" w:hAnsi="宋体"/>
        </w:rPr>
      </w:pPr>
      <w:r w:rsidRPr="00E02B80">
        <w:rPr>
          <w:rFonts w:ascii="黑体" w:eastAsia="黑体" w:hAnsi="黑体" w:hint="eastAsia"/>
        </w:rPr>
        <w:t>A</w:t>
      </w:r>
      <w:r w:rsidRPr="00E02B80">
        <w:rPr>
          <w:rFonts w:ascii="黑体" w:eastAsia="黑体" w:hAnsi="黑体"/>
        </w:rPr>
        <w:t>bstract</w:t>
      </w:r>
      <w:r>
        <w:rPr>
          <w:rFonts w:ascii="黑体" w:eastAsia="黑体" w:hAnsi="黑体"/>
        </w:rPr>
        <w:t xml:space="preserve">: </w:t>
      </w:r>
      <w:r w:rsidRPr="00C04A10">
        <w:rPr>
          <w:rFonts w:ascii="Times New Roman" w:eastAsia="宋体" w:hAnsi="Times New Roman" w:cs="Times New Roman"/>
          <w:szCs w:val="21"/>
        </w:rPr>
        <w:t xml:space="preserve">Based on the </w:t>
      </w:r>
      <w:r w:rsidRPr="00C04A10">
        <w:rPr>
          <w:rFonts w:ascii="Times New Roman" w:eastAsia="宋体" w:hAnsi="Times New Roman" w:cs="Times New Roman"/>
          <w:color w:val="231F20"/>
          <w:szCs w:val="21"/>
        </w:rPr>
        <w:t>unique</w:t>
      </w:r>
      <w:r w:rsidRPr="00C04A10">
        <w:rPr>
          <w:rFonts w:ascii="Times New Roman" w:eastAsia="宋体" w:hAnsi="Times New Roman" w:cs="Times New Roman"/>
          <w:szCs w:val="21"/>
        </w:rPr>
        <w:t xml:space="preserve"> data of </w:t>
      </w:r>
      <w:r w:rsidRPr="00C04A10">
        <w:rPr>
          <w:rFonts w:ascii="Times New Roman" w:eastAsia="宋体" w:hAnsi="Times New Roman" w:cs="Times New Roman"/>
          <w:color w:val="231F20"/>
          <w:szCs w:val="21"/>
        </w:rPr>
        <w:t>family farms development monitoring</w:t>
      </w:r>
      <w:r w:rsidRPr="00C04A10">
        <w:rPr>
          <w:rFonts w:ascii="Times New Roman" w:eastAsia="宋体" w:hAnsi="Times New Roman" w:cs="Times New Roman"/>
          <w:szCs w:val="21"/>
        </w:rPr>
        <w:t xml:space="preserve"> that covers a period of 2014</w:t>
      </w:r>
      <w:r w:rsidR="00860DEF">
        <w:rPr>
          <w:rFonts w:ascii="Times New Roman" w:eastAsia="宋体" w:hAnsi="Times New Roman" w:cs="Times New Roman" w:hint="eastAsia"/>
          <w:szCs w:val="21"/>
        </w:rPr>
        <w:t>-</w:t>
      </w:r>
      <w:r w:rsidRPr="00C04A10">
        <w:rPr>
          <w:rFonts w:ascii="Times New Roman" w:eastAsia="宋体" w:hAnsi="Times New Roman" w:cs="Times New Roman"/>
          <w:szCs w:val="21"/>
        </w:rPr>
        <w:t>2018</w:t>
      </w:r>
      <w:r w:rsidRPr="00C04A10">
        <w:rPr>
          <w:rFonts w:ascii="Times New Roman" w:eastAsia="宋体" w:hAnsi="Times New Roman" w:cs="Times New Roman"/>
          <w:color w:val="231F20"/>
          <w:szCs w:val="21"/>
        </w:rPr>
        <w:t xml:space="preserve"> for 31 provinces across China, </w:t>
      </w:r>
      <w:r w:rsidRPr="00C04A10">
        <w:rPr>
          <w:rFonts w:ascii="Times New Roman" w:eastAsia="宋体" w:hAnsi="Times New Roman" w:cs="Times New Roman"/>
          <w:szCs w:val="21"/>
        </w:rPr>
        <w:t xml:space="preserve">this paper addresses the primary essence of </w:t>
      </w:r>
      <w:r w:rsidR="00D87DE0" w:rsidRPr="00C04A10">
        <w:rPr>
          <w:rFonts w:ascii="Times New Roman" w:eastAsia="宋体" w:hAnsi="Times New Roman" w:cs="Times New Roman"/>
          <w:szCs w:val="21"/>
        </w:rPr>
        <w:t>scaling</w:t>
      </w:r>
      <w:r w:rsidRPr="00C04A10">
        <w:rPr>
          <w:rFonts w:ascii="Times New Roman" w:eastAsia="宋体" w:hAnsi="Times New Roman" w:cs="Times New Roman"/>
          <w:szCs w:val="21"/>
        </w:rPr>
        <w:t xml:space="preserve">-up of farming. It is argued in this paper that the issue of </w:t>
      </w:r>
      <w:r w:rsidR="00D87DE0" w:rsidRPr="00C04A10">
        <w:rPr>
          <w:rFonts w:ascii="Times New Roman" w:eastAsia="宋体" w:hAnsi="Times New Roman" w:cs="Times New Roman"/>
          <w:szCs w:val="21"/>
        </w:rPr>
        <w:t>scaling</w:t>
      </w:r>
      <w:r w:rsidRPr="00C04A10">
        <w:rPr>
          <w:rFonts w:ascii="Times New Roman" w:eastAsia="宋体" w:hAnsi="Times New Roman" w:cs="Times New Roman"/>
          <w:szCs w:val="21"/>
        </w:rPr>
        <w:t>-up of farming is of income for farming, not efficiencies for agricultural production.</w:t>
      </w:r>
      <w:r w:rsidRPr="00C04A10">
        <w:rPr>
          <w:rFonts w:ascii="Times New Roman" w:eastAsia="宋体" w:hAnsi="Times New Roman" w:cs="Times New Roman"/>
        </w:rPr>
        <w:t xml:space="preserve"> Since the institutional grounds of traditional and highly involved farming were deconstructed by rural reform, it is only technology-intensive farming with </w:t>
      </w:r>
      <w:r w:rsidR="00D87DE0" w:rsidRPr="00C04A10">
        <w:rPr>
          <w:rFonts w:ascii="Times New Roman" w:eastAsia="宋体" w:hAnsi="Times New Roman" w:cs="Times New Roman"/>
        </w:rPr>
        <w:t>scaling</w:t>
      </w:r>
      <w:r w:rsidRPr="00C04A10">
        <w:rPr>
          <w:rFonts w:ascii="Times New Roman" w:eastAsia="宋体" w:hAnsi="Times New Roman" w:cs="Times New Roman"/>
        </w:rPr>
        <w:t>-up that is the underlying guarantee for sustainable development of Chinese agriculture in future.</w:t>
      </w:r>
    </w:p>
    <w:p w14:paraId="1E847074" w14:textId="3E33D298" w:rsidR="00B943A5" w:rsidRDefault="00B943A5" w:rsidP="00B943A5">
      <w:pPr>
        <w:ind w:firstLineChars="200" w:firstLine="420"/>
        <w:rPr>
          <w:rFonts w:ascii="宋体" w:eastAsia="宋体" w:hAnsi="宋体"/>
        </w:rPr>
      </w:pPr>
      <w:r w:rsidRPr="001F3309">
        <w:rPr>
          <w:rFonts w:ascii="黑体" w:eastAsia="黑体" w:hAnsi="黑体" w:hint="eastAsia"/>
        </w:rPr>
        <w:t>Keywords</w:t>
      </w:r>
      <w:r>
        <w:rPr>
          <w:rFonts w:ascii="宋体" w:eastAsia="宋体" w:hAnsi="宋体" w:hint="eastAsia"/>
        </w:rPr>
        <w:t>：</w:t>
      </w:r>
      <w:r w:rsidR="00D87DE0" w:rsidRPr="00C04A10">
        <w:rPr>
          <w:rFonts w:ascii="Times New Roman" w:eastAsia="宋体" w:hAnsi="Times New Roman" w:cs="Times New Roman"/>
        </w:rPr>
        <w:t>Scaling</w:t>
      </w:r>
      <w:r w:rsidR="00860DEF" w:rsidRPr="00C04A10">
        <w:rPr>
          <w:rFonts w:ascii="Times New Roman" w:eastAsia="宋体" w:hAnsi="Times New Roman" w:cs="Times New Roman"/>
        </w:rPr>
        <w:t>-up of Farming;</w:t>
      </w:r>
      <w:r w:rsidR="00860DEF">
        <w:rPr>
          <w:rFonts w:ascii="Times New Roman" w:eastAsia="宋体" w:hAnsi="Times New Roman" w:cs="Times New Roman"/>
        </w:rPr>
        <w:t xml:space="preserve"> </w:t>
      </w:r>
      <w:r w:rsidR="00860DEF" w:rsidRPr="00C04A10">
        <w:rPr>
          <w:rFonts w:ascii="Times New Roman" w:eastAsia="宋体" w:hAnsi="Times New Roman" w:cs="Times New Roman"/>
        </w:rPr>
        <w:t xml:space="preserve"> Primary Essence; </w:t>
      </w:r>
      <w:r w:rsidR="00860DEF">
        <w:rPr>
          <w:rFonts w:ascii="Times New Roman" w:eastAsia="宋体" w:hAnsi="Times New Roman" w:cs="Times New Roman"/>
        </w:rPr>
        <w:t xml:space="preserve"> Farm </w:t>
      </w:r>
      <w:r w:rsidR="00860DEF" w:rsidRPr="00C04A10">
        <w:rPr>
          <w:rFonts w:ascii="Times New Roman" w:eastAsia="宋体" w:hAnsi="Times New Roman" w:cs="Times New Roman"/>
        </w:rPr>
        <w:t>Income</w:t>
      </w:r>
    </w:p>
    <w:sectPr w:rsidR="00B943A5">
      <w:footnotePr>
        <w:numFmt w:val="decimalEnclosedCircle"/>
        <w:numRestart w:val="eachPage"/>
      </w:footnotePr>
      <w:endnotePr>
        <w:numFmt w:val="decimalEnclosedCircl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4F2" w14:textId="77777777" w:rsidR="000F6406" w:rsidRDefault="000F6406" w:rsidP="00B756D4">
      <w:r>
        <w:separator/>
      </w:r>
    </w:p>
  </w:endnote>
  <w:endnote w:type="continuationSeparator" w:id="0">
    <w:p w14:paraId="79EEA87E" w14:textId="77777777" w:rsidR="000F6406" w:rsidRDefault="000F6406" w:rsidP="00B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MR9~8b">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R7">
    <w:altName w:val="Times New Roman"/>
    <w:panose1 w:val="00000000000000000000"/>
    <w:charset w:val="00"/>
    <w:family w:val="roman"/>
    <w:notTrueType/>
    <w:pitch w:val="default"/>
  </w:font>
  <w:font w:name="CMMI7">
    <w:altName w:val="Times New Roman"/>
    <w:panose1 w:val="00000000000000000000"/>
    <w:charset w:val="00"/>
    <w:family w:val="roman"/>
    <w:notTrueType/>
    <w:pitch w:val="default"/>
  </w:font>
  <w:font w:name="CMR10~7f">
    <w:altName w:val="Times New Roman"/>
    <w:panose1 w:val="00000000000000000000"/>
    <w:charset w:val="00"/>
    <w:family w:val="roman"/>
    <w:notTrueType/>
    <w:pitch w:val="default"/>
  </w:font>
  <w:font w:name="StempelGaramondLTStd-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FZShuSong-Z01">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B5+华光楷体_CNKI">
    <w:altName w:val="微软雅黑"/>
    <w:panose1 w:val="00000000000000000000"/>
    <w:charset w:val="86"/>
    <w:family w:val="auto"/>
    <w:notTrueType/>
    <w:pitch w:val="default"/>
    <w:sig w:usb0="00000001" w:usb1="080E0000" w:usb2="00000010" w:usb3="00000000" w:csb0="00040000" w:csb1="00000000"/>
  </w:font>
  <w:font w:name="FZKTK--GBK1-00+ZHfFI8-2">
    <w:altName w:val="微软雅黑"/>
    <w:panose1 w:val="00000000000000000000"/>
    <w:charset w:val="86"/>
    <w:family w:val="auto"/>
    <w:notTrueType/>
    <w:pitch w:val="default"/>
    <w:sig w:usb0="00000001" w:usb1="080E0000" w:usb2="00000010" w:usb3="00000000" w:csb0="00040000" w:csb1="00000000"/>
  </w:font>
  <w:font w:name="E-FZ+ZHfFJA-6">
    <w:altName w:val="微软雅黑"/>
    <w:panose1 w:val="00000000000000000000"/>
    <w:charset w:val="86"/>
    <w:family w:val="auto"/>
    <w:notTrueType/>
    <w:pitch w:val="default"/>
    <w:sig w:usb0="00000001" w:usb1="080E0000" w:usb2="00000010" w:usb3="00000000" w:csb0="00040000" w:csb1="00000000"/>
  </w:font>
  <w:font w:name="B6+华光楷体_CNKI">
    <w:altName w:val="微软雅黑"/>
    <w:panose1 w:val="00000000000000000000"/>
    <w:charset w:val="86"/>
    <w:family w:val="auto"/>
    <w:notTrueType/>
    <w:pitch w:val="default"/>
    <w:sig w:usb0="00000001" w:usb1="080E0000" w:usb2="00000010" w:usb3="00000000" w:csb0="00040000" w:csb1="00000000"/>
  </w:font>
  <w:font w:name="B4+SimSun">
    <w:altName w:val="微软雅黑"/>
    <w:panose1 w:val="00000000000000000000"/>
    <w:charset w:val="86"/>
    <w:family w:val="auto"/>
    <w:notTrueType/>
    <w:pitch w:val="default"/>
    <w:sig w:usb0="00000001" w:usb1="080E0000" w:usb2="00000010" w:usb3="00000000" w:csb0="00040000" w:csb1="00000000"/>
  </w:font>
  <w:font w:name="B4+华光报宋_ZW">
    <w:altName w:val="微软雅黑"/>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font>
  <w:font w:name="E-BZ+ZFSDIT-4">
    <w:altName w:val="微软雅黑"/>
    <w:panose1 w:val="00000000000000000000"/>
    <w:charset w:val="86"/>
    <w:family w:val="auto"/>
    <w:notTrueType/>
    <w:pitch w:val="default"/>
    <w:sig w:usb0="00000001" w:usb1="080E0000" w:usb2="00000010" w:usb3="00000000" w:csb0="00040000" w:csb1="00000000"/>
  </w:font>
  <w:font w:name="SSJ0+ZFSDIT-3">
    <w:altName w:val="微软雅黑"/>
    <w:panose1 w:val="00000000000000000000"/>
    <w:charset w:val="86"/>
    <w:family w:val="auto"/>
    <w:notTrueType/>
    <w:pitch w:val="default"/>
    <w:sig w:usb0="00000001" w:usb1="080E0000" w:usb2="00000010" w:usb3="00000000" w:csb0="00040000" w:csb1="00000000"/>
  </w:font>
  <w:font w:name="SSJ0+ZFSDIT-5">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B3+SimSun">
    <w:altName w:val="微软雅黑"/>
    <w:panose1 w:val="00000000000000000000"/>
    <w:charset w:val="86"/>
    <w:family w:val="auto"/>
    <w:notTrueType/>
    <w:pitch w:val="default"/>
    <w:sig w:usb0="00000001" w:usb1="080E0000" w:usb2="00000010" w:usb3="00000000" w:csb0="00040000"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Frutiger-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TJ+ZGGA3x-9">
    <w:altName w:val="微软雅黑"/>
    <w:panose1 w:val="00000000000000000000"/>
    <w:charset w:val="86"/>
    <w:family w:val="auto"/>
    <w:notTrueType/>
    <w:pitch w:val="default"/>
    <w:sig w:usb0="00000001" w:usb1="080E0000" w:usb2="00000010" w:usb3="00000000" w:csb0="00040000" w:csb1="00000000"/>
  </w:font>
  <w:font w:name="FZSSK--GBK1-0">
    <w:altName w:val="微软雅黑"/>
    <w:panose1 w:val="00000000000000000000"/>
    <w:charset w:val="86"/>
    <w:family w:val="auto"/>
    <w:notTrueType/>
    <w:pitch w:val="default"/>
    <w:sig w:usb0="00000001" w:usb1="080E0000" w:usb2="00000010" w:usb3="00000000" w:csb0="00040000" w:csb1="00000000"/>
  </w:font>
  <w:font w:name="Univers-CondensedLight">
    <w:altName w:val="Univers"/>
    <w:panose1 w:val="00000000000000000000"/>
    <w:charset w:val="00"/>
    <w:family w:val="swiss"/>
    <w:notTrueType/>
    <w:pitch w:val="default"/>
    <w:sig w:usb0="00000003" w:usb1="00000000" w:usb2="00000000" w:usb3="00000000" w:csb0="00000001" w:csb1="00000000"/>
  </w:font>
  <w:font w:name="B8+华光书宋_CNKI">
    <w:altName w:val="等线"/>
    <w:panose1 w:val="00000000000000000000"/>
    <w:charset w:val="86"/>
    <w:family w:val="auto"/>
    <w:notTrueType/>
    <w:pitch w:val="default"/>
    <w:sig w:usb0="00000001" w:usb1="080E0000" w:usb2="00000010" w:usb3="00000000" w:csb0="00040000" w:csb1="00000000"/>
  </w:font>
  <w:font w:name="B4+HGFX_CNKI">
    <w:altName w:val="等线"/>
    <w:panose1 w:val="00000000000000000000"/>
    <w:charset w:val="86"/>
    <w:family w:val="auto"/>
    <w:notTrueType/>
    <w:pitch w:val="default"/>
    <w:sig w:usb0="00000001" w:usb1="080E0000" w:usb2="00000010" w:usb3="00000000" w:csb0="00040000" w:csb1="00000000"/>
  </w:font>
  <w:font w:name="B5+HGBZ_CNKI">
    <w:altName w:val="等线"/>
    <w:panose1 w:val="00000000000000000000"/>
    <w:charset w:val="86"/>
    <w:family w:val="auto"/>
    <w:notTrueType/>
    <w:pitch w:val="default"/>
    <w:sig w:usb0="00000001" w:usb1="080E0000" w:usb2="00000010" w:usb3="00000000" w:csb0="00040000" w:csb1="00000000"/>
  </w:font>
  <w:font w:name="KTJ+ZCZBsZ-17">
    <w:altName w:val="微软雅黑"/>
    <w:panose1 w:val="00000000000000000000"/>
    <w:charset w:val="86"/>
    <w:family w:val="auto"/>
    <w:notTrueType/>
    <w:pitch w:val="default"/>
    <w:sig w:usb0="00000001" w:usb1="080E0000" w:usb2="00000010" w:usb3="00000000" w:csb0="00040000" w:csb1="00000000"/>
  </w:font>
  <w:font w:name="KTJ+ZCZBsR-11">
    <w:altName w:val="微软雅黑"/>
    <w:panose1 w:val="00000000000000000000"/>
    <w:charset w:val="86"/>
    <w:family w:val="auto"/>
    <w:notTrueType/>
    <w:pitch w:val="default"/>
    <w:sig w:usb0="00000001" w:usb1="080E0000" w:usb2="00000010" w:usb3="00000000" w:csb0="00040000" w:csb1="00000000"/>
  </w:font>
  <w:font w:name="KTJ+ZCZBsN-4">
    <w:altName w:val="微软雅黑"/>
    <w:panose1 w:val="00000000000000000000"/>
    <w:charset w:val="86"/>
    <w:family w:val="auto"/>
    <w:notTrueType/>
    <w:pitch w:val="default"/>
    <w:sig w:usb0="00000001" w:usb1="080E0000" w:usb2="00000010" w:usb3="00000000" w:csb0="00040000" w:csb1="00000000"/>
  </w:font>
  <w:font w:name="KTJ+ZCZBsL-2">
    <w:altName w:val="微软雅黑"/>
    <w:panose1 w:val="00000000000000000000"/>
    <w:charset w:val="86"/>
    <w:family w:val="auto"/>
    <w:notTrueType/>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FSJ0+ZHcWKM-3">
    <w:altName w:val="微软雅黑"/>
    <w:panose1 w:val="00000000000000000000"/>
    <w:charset w:val="86"/>
    <w:family w:val="auto"/>
    <w:notTrueType/>
    <w:pitch w:val="default"/>
    <w:sig w:usb0="00000001" w:usb1="080E0000" w:usb2="00000010" w:usb3="00000000" w:csb0="00040000" w:csb1="00000000"/>
  </w:font>
  <w:font w:name="KTJ0+ZEdHc2-2">
    <w:altName w:val="等线"/>
    <w:panose1 w:val="00000000000000000000"/>
    <w:charset w:val="86"/>
    <w:family w:val="auto"/>
    <w:notTrueType/>
    <w:pitch w:val="default"/>
    <w:sig w:usb0="00000001" w:usb1="080E0000" w:usb2="00000010" w:usb3="00000000" w:csb0="00040000" w:csb1="00000000"/>
  </w:font>
  <w:font w:name="FSJ0+ZEdHc5-10">
    <w:altName w:val="等线"/>
    <w:panose1 w:val="00000000000000000000"/>
    <w:charset w:val="86"/>
    <w:family w:val="auto"/>
    <w:notTrueType/>
    <w:pitch w:val="default"/>
    <w:sig w:usb0="00000001" w:usb1="080E0000" w:usb2="00000010" w:usb3="00000000" w:csb0="00040000" w:csb1="00000000"/>
  </w:font>
  <w:font w:name="E-BZ+ZEdHc2-1">
    <w:altName w:val="等线"/>
    <w:panose1 w:val="00000000000000000000"/>
    <w:charset w:val="86"/>
    <w:family w:val="auto"/>
    <w:notTrueType/>
    <w:pitch w:val="default"/>
    <w:sig w:usb0="00000001" w:usb1="080E0000" w:usb2="00000010" w:usb3="00000000" w:csb0="00040000" w:csb1="00000000"/>
  </w:font>
  <w:font w:name="TimesNewRoman">
    <w:altName w:val="等线"/>
    <w:panose1 w:val="00000000000000000000"/>
    <w:charset w:val="86"/>
    <w:family w:val="auto"/>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NEU-HZ-Regular">
    <w:altName w:val="等线"/>
    <w:panose1 w:val="00000000000000000000"/>
    <w:charset w:val="86"/>
    <w:family w:val="auto"/>
    <w:notTrueType/>
    <w:pitch w:val="default"/>
    <w:sig w:usb0="00000001" w:usb1="080E0000" w:usb2="00000010" w:usb3="00000000" w:csb0="00040000" w:csb1="00000000"/>
  </w:font>
  <w:font w:name="KTJ0+ZHfFI8-3">
    <w:altName w:val="微软雅黑"/>
    <w:panose1 w:val="00000000000000000000"/>
    <w:charset w:val="86"/>
    <w:family w:val="auto"/>
    <w:notTrueType/>
    <w:pitch w:val="default"/>
    <w:sig w:usb0="00000001" w:usb1="080E0000" w:usb2="00000010" w:usb3="00000000" w:csb0="00040000" w:csb1="00000000"/>
  </w:font>
  <w:font w:name="HTJ0+ZHfFJA-7">
    <w:altName w:val="微软雅黑"/>
    <w:panose1 w:val="00000000000000000000"/>
    <w:charset w:val="86"/>
    <w:family w:val="auto"/>
    <w:notTrueType/>
    <w:pitch w:val="default"/>
    <w:sig w:usb0="00000001" w:usb1="080E0000" w:usb2="00000010" w:usb3="00000000" w:csb0="00040000" w:csb1="00000000"/>
  </w:font>
  <w:font w:name="KTJ0+ZKUBr8-2">
    <w:altName w:val="等线"/>
    <w:panose1 w:val="00000000000000000000"/>
    <w:charset w:val="86"/>
    <w:family w:val="auto"/>
    <w:notTrueType/>
    <w:pitch w:val="default"/>
    <w:sig w:usb0="00000001" w:usb1="080E0000" w:usb2="00000010" w:usb3="00000000" w:csb0="00040000" w:csb1="00000000"/>
  </w:font>
  <w:font w:name="HTJ0+ZKUBr8-5">
    <w:altName w:val="等线"/>
    <w:panose1 w:val="00000000000000000000"/>
    <w:charset w:val="86"/>
    <w:family w:val="auto"/>
    <w:notTrueType/>
    <w:pitch w:val="default"/>
    <w:sig w:usb0="00000001" w:usb1="080E0000" w:usb2="00000010" w:usb3="00000000" w:csb0="00040000" w:csb1="00000000"/>
  </w:font>
  <w:font w:name="E-FZ+ZKUBr8-6">
    <w:altName w:val="等线"/>
    <w:panose1 w:val="00000000000000000000"/>
    <w:charset w:val="86"/>
    <w:family w:val="auto"/>
    <w:notTrueType/>
    <w:pitch w:val="default"/>
    <w:sig w:usb0="00000001" w:usb1="080E0000" w:usb2="00000010" w:usb3="00000000" w:csb0="00040000" w:csb1="00000000"/>
  </w:font>
  <w:font w:name="B3+华光仿宋_CNKI">
    <w:altName w:val="微软雅黑"/>
    <w:panose1 w:val="00000000000000000000"/>
    <w:charset w:val="86"/>
    <w:family w:val="auto"/>
    <w:notTrueType/>
    <w:pitch w:val="default"/>
    <w:sig w:usb0="00000001" w:usb1="080E0000" w:usb2="00000010" w:usb3="00000000" w:csb0="00040000" w:csb1="00000000"/>
  </w:font>
  <w:font w:name="B4+HGBZ_CNKI">
    <w:altName w:val="微软雅黑"/>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5+SimSun">
    <w:altName w:val="等线"/>
    <w:panose1 w:val="00000000000000000000"/>
    <w:charset w:val="86"/>
    <w:family w:val="auto"/>
    <w:notTrueType/>
    <w:pitch w:val="default"/>
    <w:sig w:usb0="00000001" w:usb1="080E0000" w:usb2="00000010" w:usb3="00000000" w:csb0="00040000" w:csb1="00000000"/>
  </w:font>
  <w:font w:name="B7+华光书宋_CNKI">
    <w:altName w:val="等线"/>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DLF-32769-2-401623063+ZGGA4E-13">
    <w:altName w:val="微软雅黑"/>
    <w:panose1 w:val="00000000000000000000"/>
    <w:charset w:val="86"/>
    <w:family w:val="auto"/>
    <w:notTrueType/>
    <w:pitch w:val="default"/>
    <w:sig w:usb0="00000001" w:usb1="080E0000" w:usb2="00000010" w:usb3="00000000" w:csb0="00040000" w:csb1="00000000"/>
  </w:font>
  <w:font w:name="Courier+ZGGA3w-1">
    <w:altName w:val="等线"/>
    <w:panose1 w:val="00000000000000000000"/>
    <w:charset w:val="86"/>
    <w:family w:val="auto"/>
    <w:notTrueType/>
    <w:pitch w:val="default"/>
    <w:sig w:usb0="00000001" w:usb1="080E0000" w:usb2="00000010" w:usb3="00000000" w:csb0="00040000" w:csb1="00000000"/>
  </w:font>
  <w:font w:name="DLF-3-0-1301305550+ZCZBtM-129">
    <w:altName w:val="微软雅黑"/>
    <w:panose1 w:val="00000000000000000000"/>
    <w:charset w:val="86"/>
    <w:family w:val="auto"/>
    <w:notTrueType/>
    <w:pitch w:val="default"/>
    <w:sig w:usb0="00000001" w:usb1="080E0000" w:usb2="00000010" w:usb3="00000000" w:csb0="00040000" w:csb1="00000000"/>
  </w:font>
  <w:font w:name="FSJ0+ZMCAbJ-11">
    <w:altName w:val="微软雅黑"/>
    <w:panose1 w:val="00000000000000000000"/>
    <w:charset w:val="86"/>
    <w:family w:val="auto"/>
    <w:notTrueType/>
    <w:pitch w:val="default"/>
    <w:sig w:usb0="00000001" w:usb1="080E0000" w:usb2="00000010" w:usb3="00000000" w:csb0="00040000" w:csb1="00000000"/>
  </w:font>
  <w:font w:name="B7+华光黑体_CNKI">
    <w:altName w:val="等线"/>
    <w:panose1 w:val="00000000000000000000"/>
    <w:charset w:val="86"/>
    <w:family w:val="auto"/>
    <w:notTrueType/>
    <w:pitch w:val="default"/>
    <w:sig w:usb0="00000001" w:usb1="080E0000" w:usb2="00000010" w:usb3="00000000" w:csb0="00040000" w:csb1="00000000"/>
  </w:font>
  <w:font w:name="E-FZ+ZIAHmj-2">
    <w:altName w:val="微软雅黑"/>
    <w:panose1 w:val="00000000000000000000"/>
    <w:charset w:val="86"/>
    <w:family w:val="auto"/>
    <w:notTrueType/>
    <w:pitch w:val="default"/>
    <w:sig w:usb0="00000001" w:usb1="080E0000" w:usb2="00000010" w:usb3="00000000" w:csb0="00040000" w:csb1="00000000"/>
  </w:font>
  <w:font w:name="SSJ0+ZIAHmj-6">
    <w:altName w:val="微软雅黑"/>
    <w:panose1 w:val="00000000000000000000"/>
    <w:charset w:val="86"/>
    <w:family w:val="auto"/>
    <w:notTrueType/>
    <w:pitch w:val="default"/>
    <w:sig w:usb0="00000001" w:usb1="080E0000" w:usb2="00000010" w:usb3="00000000" w:csb0="00040000" w:csb1="00000000"/>
  </w:font>
  <w:font w:name="E-BZ+ZIAHmj-3">
    <w:altName w:val="微软雅黑"/>
    <w:panose1 w:val="00000000000000000000"/>
    <w:charset w:val="86"/>
    <w:family w:val="auto"/>
    <w:notTrueType/>
    <w:pitch w:val="default"/>
    <w:sig w:usb0="00000001" w:usb1="080E0000" w:usb2="00000010" w:usb3="00000000" w:csb0="00040000" w:csb1="00000000"/>
  </w:font>
  <w:font w:name="KTJ0+ZBdJTf-3">
    <w:altName w:val="微软雅黑"/>
    <w:panose1 w:val="00000000000000000000"/>
    <w:charset w:val="86"/>
    <w:family w:val="auto"/>
    <w:notTrueType/>
    <w:pitch w:val="default"/>
    <w:sig w:usb0="00000001" w:usb1="080E0000" w:usb2="00000010" w:usb3="00000000" w:csb0="00040000" w:csb1="00000000"/>
  </w:font>
  <w:font w:name="SSJ0+ZBdJTf-4">
    <w:altName w:val="微软雅黑"/>
    <w:panose1 w:val="00000000000000000000"/>
    <w:charset w:val="86"/>
    <w:family w:val="auto"/>
    <w:notTrueType/>
    <w:pitch w:val="default"/>
    <w:sig w:usb0="00000001" w:usb1="080E0000" w:usb2="00000010" w:usb3="00000000" w:csb0="00040000" w:csb1="00000000"/>
  </w:font>
  <w:font w:name="E-BZ+ZBdJTf-1">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4417" w14:textId="77777777" w:rsidR="000F6406" w:rsidRDefault="000F6406" w:rsidP="00B756D4">
      <w:r>
        <w:separator/>
      </w:r>
    </w:p>
  </w:footnote>
  <w:footnote w:type="continuationSeparator" w:id="0">
    <w:p w14:paraId="1E945C24" w14:textId="77777777" w:rsidR="000F6406" w:rsidRDefault="000F6406" w:rsidP="00B756D4">
      <w:r>
        <w:continuationSeparator/>
      </w:r>
    </w:p>
  </w:footnote>
  <w:footnote w:id="1">
    <w:p w14:paraId="5FA1E489" w14:textId="14C5D0B2" w:rsidR="00AD1283" w:rsidRPr="00CA334E" w:rsidRDefault="00AD1283">
      <w:pPr>
        <w:pStyle w:val="a3"/>
      </w:pPr>
      <w:r w:rsidRPr="00CA334E">
        <w:rPr>
          <w:rStyle w:val="a5"/>
        </w:rPr>
        <w:sym w:font="Symbol" w:char="F02A"/>
      </w:r>
      <w:r>
        <w:t xml:space="preserve"> </w:t>
      </w:r>
      <w:r w:rsidR="00C8429F" w:rsidRPr="00C8429F">
        <w:rPr>
          <w:rFonts w:ascii="宋体" w:eastAsia="宋体" w:hAnsi="宋体" w:hint="eastAsia"/>
        </w:rPr>
        <w:t>韩朝华，中国社会科学院经济研究所</w:t>
      </w:r>
      <w:r w:rsidR="00C8429F">
        <w:rPr>
          <w:rFonts w:ascii="宋体" w:eastAsia="宋体" w:hAnsi="宋体" w:hint="eastAsia"/>
        </w:rPr>
        <w:t>，邮政编码：1</w:t>
      </w:r>
      <w:r w:rsidR="00C8429F">
        <w:rPr>
          <w:rFonts w:ascii="宋体" w:eastAsia="宋体" w:hAnsi="宋体"/>
        </w:rPr>
        <w:t>00836</w:t>
      </w:r>
      <w:r w:rsidR="00C8429F">
        <w:rPr>
          <w:rFonts w:ascii="宋体" w:eastAsia="宋体" w:hAnsi="宋体" w:hint="eastAsia"/>
        </w:rPr>
        <w:t>，电子邮箱：h</w:t>
      </w:r>
      <w:r w:rsidR="00C8429F">
        <w:rPr>
          <w:rFonts w:ascii="宋体" w:eastAsia="宋体" w:hAnsi="宋体"/>
        </w:rPr>
        <w:t>anchaohua2018@163.com</w:t>
      </w:r>
      <w:r w:rsidR="00C8429F">
        <w:rPr>
          <w:rFonts w:hint="eastAsia"/>
        </w:rPr>
        <w:t>。</w:t>
      </w:r>
      <w:r w:rsidR="00B943A5">
        <w:rPr>
          <w:rFonts w:ascii="宋体" w:eastAsia="宋体" w:hAnsi="宋体" w:hint="eastAsia"/>
        </w:rPr>
        <w:t>基金项目：</w:t>
      </w:r>
      <w:r w:rsidRPr="002424C4">
        <w:rPr>
          <w:rFonts w:ascii="宋体" w:eastAsia="宋体" w:hAnsi="宋体" w:cs="Times New Roman" w:hint="eastAsia"/>
          <w:color w:val="000000"/>
        </w:rPr>
        <w:t>中国社会科学院学部委员资助项目</w:t>
      </w:r>
      <w:r w:rsidRPr="002424C4">
        <w:rPr>
          <w:rFonts w:ascii="宋体" w:eastAsia="宋体" w:hAnsi="宋体" w:cs="Times New Roman"/>
          <w:color w:val="000000"/>
        </w:rPr>
        <w:t>“</w:t>
      </w:r>
      <w:r w:rsidRPr="002424C4">
        <w:rPr>
          <w:rFonts w:ascii="宋体" w:eastAsia="宋体" w:hAnsi="宋体" w:cs="Times New Roman" w:hint="eastAsia"/>
          <w:color w:val="000000"/>
        </w:rPr>
        <w:t>城乡融合视角下的乡村振兴研究</w:t>
      </w:r>
      <w:r w:rsidRPr="002424C4">
        <w:rPr>
          <w:rFonts w:ascii="宋体" w:eastAsia="宋体" w:hAnsi="宋体" w:cs="Times New Roman"/>
          <w:color w:val="000000"/>
        </w:rPr>
        <w:t>”</w:t>
      </w:r>
      <w:r w:rsidR="00B943A5">
        <w:rPr>
          <w:rFonts w:ascii="宋体" w:eastAsia="宋体" w:hAnsi="宋体" w:cs="Times New Roman" w:hint="eastAsia"/>
          <w:color w:val="000000"/>
        </w:rPr>
        <w:t>。在</w:t>
      </w:r>
      <w:r w:rsidR="00B943A5">
        <w:rPr>
          <w:rFonts w:ascii="宋体" w:eastAsia="宋体" w:hAnsi="宋体" w:hint="eastAsia"/>
        </w:rPr>
        <w:t>写作过程中，</w:t>
      </w:r>
      <w:r w:rsidRPr="002424C4">
        <w:rPr>
          <w:rFonts w:ascii="宋体" w:eastAsia="宋体" w:hAnsi="宋体" w:hint="eastAsia"/>
        </w:rPr>
        <w:t>朱玲</w:t>
      </w:r>
      <w:r w:rsidR="00B943A5">
        <w:rPr>
          <w:rFonts w:ascii="宋体" w:eastAsia="宋体" w:hAnsi="宋体" w:hint="eastAsia"/>
        </w:rPr>
        <w:t>、</w:t>
      </w:r>
      <w:r w:rsidRPr="002424C4">
        <w:rPr>
          <w:rFonts w:ascii="宋体" w:eastAsia="宋体" w:hAnsi="宋体" w:hint="eastAsia"/>
        </w:rPr>
        <w:t>蒋中一、金</w:t>
      </w:r>
      <w:r w:rsidR="00B943A5">
        <w:rPr>
          <w:rFonts w:ascii="宋体" w:eastAsia="宋体" w:hAnsi="宋体" w:hint="eastAsia"/>
        </w:rPr>
        <w:t>成</w:t>
      </w:r>
      <w:r w:rsidRPr="002424C4">
        <w:rPr>
          <w:rFonts w:ascii="宋体" w:eastAsia="宋体" w:hAnsi="宋体" w:hint="eastAsia"/>
        </w:rPr>
        <w:t>武、胡怀国、何伟参与研究讨论。</w:t>
      </w:r>
      <w:r w:rsidRPr="00987367">
        <w:rPr>
          <w:rFonts w:ascii="宋体" w:eastAsia="宋体" w:hAnsi="宋体" w:hint="eastAsia"/>
        </w:rPr>
        <w:t>本文研究获准使用</w:t>
      </w:r>
      <w:r w:rsidRPr="00987367">
        <w:rPr>
          <w:rFonts w:ascii="宋体" w:eastAsia="宋体" w:hAnsi="宋体" w:cs="FZShuSong-Z01" w:hint="eastAsia"/>
          <w:kern w:val="0"/>
          <w:szCs w:val="21"/>
        </w:rPr>
        <w:t>中国社会科学院农村发展研究所全国家庭农场监测研究课题组的相关数据，对此表示衷心感谢。</w:t>
      </w:r>
      <w:r w:rsidRPr="002424C4">
        <w:rPr>
          <w:rFonts w:ascii="宋体" w:eastAsia="宋体" w:hAnsi="宋体" w:cs="FZShuSong-Z01" w:hint="eastAsia"/>
          <w:kern w:val="0"/>
          <w:szCs w:val="21"/>
        </w:rPr>
        <w:t>在数据整理和使用过程中，作者与中国社会科学院农村发展研究所</w:t>
      </w:r>
      <w:r>
        <w:rPr>
          <w:rFonts w:ascii="宋体" w:eastAsia="宋体" w:hAnsi="宋体" w:cs="FZShuSong-Z01" w:hint="eastAsia"/>
          <w:kern w:val="0"/>
          <w:szCs w:val="21"/>
        </w:rPr>
        <w:t>郜亮亮研究员多有交流，得到了种种</w:t>
      </w:r>
      <w:r w:rsidRPr="002424C4">
        <w:rPr>
          <w:rFonts w:ascii="宋体" w:eastAsia="宋体" w:hAnsi="宋体" w:cs="FZShuSong-Z01" w:hint="eastAsia"/>
          <w:kern w:val="0"/>
          <w:szCs w:val="21"/>
        </w:rPr>
        <w:t>具体建议和帮助，</w:t>
      </w:r>
      <w:r>
        <w:rPr>
          <w:rFonts w:ascii="宋体" w:eastAsia="宋体" w:hAnsi="宋体" w:cs="FZShuSong-Z01" w:hint="eastAsia"/>
          <w:kern w:val="0"/>
          <w:szCs w:val="21"/>
        </w:rPr>
        <w:t>谨</w:t>
      </w:r>
      <w:r w:rsidRPr="002424C4">
        <w:rPr>
          <w:rFonts w:ascii="宋体" w:eastAsia="宋体" w:hAnsi="宋体" w:cs="FZShuSong-Z01" w:hint="eastAsia"/>
          <w:kern w:val="0"/>
          <w:szCs w:val="21"/>
        </w:rPr>
        <w:t>深表谢意。</w:t>
      </w:r>
      <w:r w:rsidR="00B943A5">
        <w:rPr>
          <w:rFonts w:ascii="宋体" w:eastAsia="宋体" w:hAnsi="宋体" w:cs="FZShuSong-Z01" w:hint="eastAsia"/>
          <w:kern w:val="0"/>
          <w:szCs w:val="21"/>
        </w:rPr>
        <w:t>感谢审稿人的意见，</w:t>
      </w:r>
      <w:r w:rsidRPr="002424C4">
        <w:rPr>
          <w:rFonts w:ascii="宋体" w:eastAsia="宋体" w:hAnsi="宋体" w:cs="FZShuSong-Z01" w:hint="eastAsia"/>
          <w:kern w:val="0"/>
          <w:szCs w:val="21"/>
        </w:rPr>
        <w:t>文责自负。</w:t>
      </w:r>
    </w:p>
  </w:footnote>
  <w:footnote w:id="2">
    <w:p w14:paraId="219B073A" w14:textId="5CEE79BC" w:rsidR="00BE1C25" w:rsidRPr="00B21B13" w:rsidRDefault="00BE1C25">
      <w:pPr>
        <w:pStyle w:val="a3"/>
      </w:pPr>
      <w:r>
        <w:rPr>
          <w:rStyle w:val="a5"/>
        </w:rPr>
        <w:footnoteRef/>
      </w:r>
      <w:r>
        <w:rPr>
          <w:rFonts w:ascii="宋体" w:eastAsia="宋体" w:hAnsi="宋体" w:hint="eastAsia"/>
        </w:rPr>
        <w:t xml:space="preserve"> </w:t>
      </w:r>
      <w:r w:rsidRPr="00B640C6">
        <w:rPr>
          <w:rFonts w:ascii="宋体" w:eastAsia="宋体" w:hAnsi="宋体" w:hint="eastAsia"/>
        </w:rPr>
        <w:t>据报道，截至2016</w:t>
      </w:r>
      <w:r w:rsidRPr="00B640C6">
        <w:rPr>
          <w:rFonts w:ascii="宋体" w:eastAsia="宋体" w:hAnsi="宋体" w:hint="eastAsia"/>
        </w:rPr>
        <w:t>年6月底，全国承包耕地流转面积达到4.6亿亩，超过承包耕地总面积的1/3。</w:t>
      </w:r>
      <w:r w:rsidR="00675553">
        <w:rPr>
          <w:rFonts w:ascii="宋体" w:eastAsia="宋体" w:hAnsi="宋体" w:hint="eastAsia"/>
        </w:rPr>
        <w:t>参见：《</w:t>
      </w:r>
      <w:r w:rsidR="00675553" w:rsidRPr="009C3B2B">
        <w:t>农业部：全国承包耕地流转比例已超过三分之一</w:t>
      </w:r>
      <w:r w:rsidR="00675553">
        <w:rPr>
          <w:rFonts w:ascii="宋体" w:eastAsia="宋体" w:hAnsi="宋体" w:hint="eastAsia"/>
        </w:rPr>
        <w:t>》，</w:t>
      </w:r>
      <w:hyperlink r:id="rId1" w:history="1">
        <w:r w:rsidR="00675553" w:rsidRPr="00A36C78">
          <w:rPr>
            <w:rStyle w:val="a6"/>
            <w:rFonts w:ascii="宋体" w:eastAsia="宋体" w:hAnsi="宋体"/>
          </w:rPr>
          <w:t>http://www.xinhuanet.com/politics/2016-11/17/c_1119933443.htm</w:t>
        </w:r>
      </w:hyperlink>
      <w:r w:rsidR="00675553">
        <w:rPr>
          <w:rFonts w:ascii="宋体" w:eastAsia="宋体" w:hAnsi="宋体" w:hint="eastAsia"/>
        </w:rPr>
        <w:t>。</w:t>
      </w:r>
    </w:p>
  </w:footnote>
  <w:footnote w:id="3">
    <w:p w14:paraId="20D92474" w14:textId="77777777" w:rsidR="00BE1C25" w:rsidRDefault="00BE1C25" w:rsidP="00B672A8">
      <w:pPr>
        <w:pStyle w:val="a3"/>
      </w:pPr>
      <w:r>
        <w:rPr>
          <w:rStyle w:val="a5"/>
        </w:rPr>
        <w:footnoteRef/>
      </w:r>
      <w:r>
        <w:t xml:space="preserve"> </w:t>
      </w:r>
      <w:r>
        <w:rPr>
          <w:rFonts w:ascii="宋体" w:eastAsia="宋体" w:hAnsi="宋体" w:hint="eastAsia"/>
        </w:rPr>
        <w:t>总</w:t>
      </w:r>
      <w:r w:rsidRPr="00C06D96">
        <w:rPr>
          <w:rFonts w:ascii="宋体" w:eastAsia="宋体" w:hAnsi="宋体" w:hint="eastAsia"/>
        </w:rPr>
        <w:t>成本数据不包含农户家庭劳动力成本。</w:t>
      </w:r>
      <w:r>
        <w:rPr>
          <w:rFonts w:ascii="宋体" w:eastAsia="宋体" w:hAnsi="宋体" w:hint="eastAsia"/>
        </w:rPr>
        <w:t>下同。</w:t>
      </w:r>
    </w:p>
  </w:footnote>
  <w:footnote w:id="4">
    <w:p w14:paraId="0B18C687" w14:textId="585AFE5F" w:rsidR="00BE1C25" w:rsidRDefault="00BE1C25">
      <w:pPr>
        <w:pStyle w:val="a3"/>
      </w:pPr>
      <w:r>
        <w:rPr>
          <w:rStyle w:val="a5"/>
        </w:rPr>
        <w:footnoteRef/>
      </w:r>
      <w:r w:rsidRPr="007D037F">
        <w:rPr>
          <w:rFonts w:ascii="宋体" w:eastAsia="宋体" w:hAnsi="宋体"/>
        </w:rPr>
        <w:t xml:space="preserve"> </w:t>
      </w:r>
      <w:r w:rsidRPr="007D037F">
        <w:rPr>
          <w:rFonts w:ascii="宋体" w:eastAsia="宋体" w:hAnsi="宋体" w:hint="eastAsia"/>
        </w:rPr>
        <w:t>关于趋势分析</w:t>
      </w:r>
      <w:r>
        <w:rPr>
          <w:rFonts w:ascii="宋体" w:eastAsia="宋体" w:hAnsi="宋体" w:hint="eastAsia"/>
        </w:rPr>
        <w:t>方法的理论</w:t>
      </w:r>
      <w:r w:rsidRPr="007D037F">
        <w:rPr>
          <w:rFonts w:ascii="宋体" w:eastAsia="宋体" w:hAnsi="宋体" w:hint="eastAsia"/>
        </w:rPr>
        <w:t>概念</w:t>
      </w:r>
      <w:r>
        <w:rPr>
          <w:rFonts w:ascii="宋体" w:eastAsia="宋体" w:hAnsi="宋体" w:hint="eastAsia"/>
        </w:rPr>
        <w:t>可参阅王静龙</w:t>
      </w:r>
      <w:r w:rsidR="00675553">
        <w:rPr>
          <w:rFonts w:ascii="宋体" w:eastAsia="宋体" w:hAnsi="宋体" w:hint="eastAsia"/>
        </w:rPr>
        <w:t>和</w:t>
      </w:r>
      <w:r>
        <w:rPr>
          <w:rFonts w:ascii="宋体" w:eastAsia="宋体" w:hAnsi="宋体" w:hint="eastAsia"/>
        </w:rPr>
        <w:t>邓文丽（2</w:t>
      </w:r>
      <w:r>
        <w:rPr>
          <w:rFonts w:ascii="宋体" w:eastAsia="宋体" w:hAnsi="宋体"/>
        </w:rPr>
        <w:t>021</w:t>
      </w:r>
      <w:r>
        <w:rPr>
          <w:rFonts w:ascii="宋体" w:eastAsia="宋体" w:hAnsi="宋体" w:hint="eastAsia"/>
        </w:rPr>
        <w:t>）第六章。关于这种检验在S</w:t>
      </w:r>
      <w:r w:rsidR="00675553">
        <w:rPr>
          <w:rFonts w:ascii="宋体" w:eastAsia="宋体" w:hAnsi="宋体"/>
        </w:rPr>
        <w:t>tata</w:t>
      </w:r>
      <w:r>
        <w:rPr>
          <w:rFonts w:ascii="宋体" w:eastAsia="宋体" w:hAnsi="宋体" w:hint="eastAsia"/>
        </w:rPr>
        <w:t>中的用法可查阅相关的操作手册，</w:t>
      </w:r>
      <w:r w:rsidRPr="00395025">
        <w:rPr>
          <w:rFonts w:ascii="宋体" w:eastAsia="宋体" w:hAnsi="宋体" w:hint="eastAsia"/>
        </w:rPr>
        <w:t>。</w:t>
      </w:r>
    </w:p>
  </w:footnote>
  <w:footnote w:id="5">
    <w:p w14:paraId="11948FE0" w14:textId="5091841B" w:rsidR="00BE1C25" w:rsidRDefault="00BE1C25">
      <w:pPr>
        <w:pStyle w:val="a3"/>
      </w:pPr>
      <w:r>
        <w:rPr>
          <w:rStyle w:val="a5"/>
        </w:rPr>
        <w:footnoteRef/>
      </w:r>
      <w:r>
        <w:t xml:space="preserve"> </w:t>
      </w:r>
      <w:r w:rsidRPr="007077B3">
        <w:rPr>
          <w:rFonts w:ascii="宋体" w:eastAsia="宋体" w:hAnsi="宋体" w:hint="eastAsia"/>
        </w:rPr>
        <w:t>关于局域多项式回归的基本概念及S</w:t>
      </w:r>
      <w:r w:rsidR="00675553" w:rsidRPr="007077B3">
        <w:rPr>
          <w:rFonts w:ascii="宋体" w:eastAsia="宋体" w:hAnsi="宋体"/>
        </w:rPr>
        <w:t>tata</w:t>
      </w:r>
      <w:r w:rsidRPr="007077B3">
        <w:rPr>
          <w:rFonts w:ascii="宋体" w:eastAsia="宋体" w:hAnsi="宋体" w:hint="eastAsia"/>
        </w:rPr>
        <w:t>中执行此回归的方法，可参阅</w:t>
      </w:r>
      <w:r w:rsidRPr="007077B3">
        <w:rPr>
          <w:rStyle w:val="fontstyle41"/>
          <w:rFonts w:ascii="宋体" w:eastAsia="宋体" w:hAnsi="宋体"/>
          <w:sz w:val="18"/>
          <w:szCs w:val="18"/>
        </w:rPr>
        <w:t xml:space="preserve">Gutierrez </w:t>
      </w:r>
      <w:r w:rsidR="00675553">
        <w:rPr>
          <w:rStyle w:val="fontstyle41"/>
          <w:rFonts w:ascii="宋体" w:eastAsia="宋体" w:hAnsi="宋体" w:hint="eastAsia"/>
          <w:sz w:val="18"/>
          <w:szCs w:val="18"/>
        </w:rPr>
        <w:t>e</w:t>
      </w:r>
      <w:r w:rsidR="00675553">
        <w:rPr>
          <w:rStyle w:val="fontstyle41"/>
          <w:rFonts w:ascii="宋体" w:eastAsia="宋体" w:hAnsi="宋体"/>
          <w:sz w:val="18"/>
          <w:szCs w:val="18"/>
        </w:rPr>
        <w:t>t al(</w:t>
      </w:r>
      <w:r>
        <w:rPr>
          <w:rStyle w:val="fontstyle01"/>
          <w:rFonts w:ascii="宋体" w:eastAsia="宋体" w:hAnsi="宋体"/>
        </w:rPr>
        <w:t>2003</w:t>
      </w:r>
      <w:r w:rsidR="00675553">
        <w:rPr>
          <w:rStyle w:val="fontstyle01"/>
          <w:rFonts w:ascii="宋体" w:eastAsia="宋体" w:hAnsi="宋体"/>
        </w:rPr>
        <w:t>)</w:t>
      </w:r>
      <w:r w:rsidR="00675553">
        <w:rPr>
          <w:rStyle w:val="fontstyle01"/>
          <w:rFonts w:ascii="宋体" w:eastAsia="宋体" w:hAnsi="宋体" w:hint="eastAsia"/>
        </w:rPr>
        <w:t>。</w:t>
      </w:r>
    </w:p>
  </w:footnote>
  <w:footnote w:id="6">
    <w:p w14:paraId="0688F8A0" w14:textId="1D788095" w:rsidR="00BE1C25" w:rsidRDefault="00BE1C25">
      <w:pPr>
        <w:pStyle w:val="a3"/>
      </w:pPr>
      <w:r>
        <w:rPr>
          <w:rStyle w:val="a5"/>
        </w:rPr>
        <w:footnoteRef/>
      </w:r>
      <w:r>
        <w:t xml:space="preserve"> </w:t>
      </w:r>
      <w:r>
        <w:rPr>
          <w:rStyle w:val="fontstyle01"/>
          <w:rFonts w:ascii="宋体" w:eastAsia="宋体" w:hAnsi="宋体"/>
        </w:rPr>
        <w:t>Smith</w:t>
      </w:r>
      <w:r w:rsidR="00675553">
        <w:rPr>
          <w:rStyle w:val="fontstyle01"/>
          <w:rFonts w:ascii="宋体" w:eastAsia="宋体" w:hAnsi="宋体"/>
        </w:rPr>
        <w:t xml:space="preserve"> </w:t>
      </w:r>
      <w:r w:rsidR="00675553">
        <w:rPr>
          <w:rStyle w:val="fontstyle01"/>
          <w:rFonts w:ascii="宋体" w:eastAsia="宋体" w:hAnsi="宋体" w:hint="eastAsia"/>
        </w:rPr>
        <w:t>e</w:t>
      </w:r>
      <w:r w:rsidR="00675553">
        <w:rPr>
          <w:rStyle w:val="fontstyle01"/>
          <w:rFonts w:ascii="宋体" w:eastAsia="宋体" w:hAnsi="宋体"/>
        </w:rPr>
        <w:t>t al</w:t>
      </w:r>
      <w:r>
        <w:rPr>
          <w:rStyle w:val="fontstyle01"/>
          <w:rFonts w:ascii="宋体" w:eastAsia="宋体" w:hAnsi="宋体" w:hint="eastAsia"/>
        </w:rPr>
        <w:t>（1</w:t>
      </w:r>
      <w:r>
        <w:rPr>
          <w:rStyle w:val="fontstyle01"/>
          <w:rFonts w:ascii="宋体" w:eastAsia="宋体" w:hAnsi="宋体"/>
        </w:rPr>
        <w:t>986</w:t>
      </w:r>
      <w:r>
        <w:rPr>
          <w:rStyle w:val="fontstyle01"/>
          <w:rFonts w:ascii="宋体" w:eastAsia="宋体" w:hAnsi="宋体" w:hint="eastAsia"/>
        </w:rPr>
        <w:t>）</w:t>
      </w:r>
      <w:r>
        <w:rPr>
          <w:rStyle w:val="fontstyle01"/>
          <w:rFonts w:ascii="宋体" w:eastAsia="宋体" w:hAnsi="宋体" w:hint="eastAsia"/>
        </w:rPr>
        <w:t>发现，1</w:t>
      </w:r>
      <w:r>
        <w:rPr>
          <w:rStyle w:val="fontstyle01"/>
          <w:rFonts w:ascii="宋体" w:eastAsia="宋体" w:hAnsi="宋体"/>
        </w:rPr>
        <w:t>981</w:t>
      </w:r>
      <w:r>
        <w:rPr>
          <w:rStyle w:val="fontstyle01"/>
          <w:rFonts w:ascii="宋体" w:eastAsia="宋体" w:hAnsi="宋体" w:hint="eastAsia"/>
        </w:rPr>
        <w:t>年，美国德克萨斯高地的最大植棉农场在这方面得到的所有金钱性优惠为每磅皮棉4</w:t>
      </w:r>
      <w:r>
        <w:rPr>
          <w:rStyle w:val="fontstyle01"/>
          <w:rFonts w:ascii="宋体" w:eastAsia="宋体" w:hAnsi="宋体"/>
        </w:rPr>
        <w:t>.2</w:t>
      </w:r>
      <w:r>
        <w:rPr>
          <w:rStyle w:val="fontstyle01"/>
          <w:rFonts w:ascii="宋体" w:eastAsia="宋体" w:hAnsi="宋体" w:hint="eastAsia"/>
        </w:rPr>
        <w:t>美分。</w:t>
      </w:r>
    </w:p>
  </w:footnote>
  <w:footnote w:id="7">
    <w:p w14:paraId="2443C2B4" w14:textId="36689368" w:rsidR="00BE1C25" w:rsidRDefault="00BE1C25">
      <w:pPr>
        <w:pStyle w:val="a3"/>
      </w:pPr>
      <w:r>
        <w:rPr>
          <w:rStyle w:val="a5"/>
        </w:rPr>
        <w:footnoteRef/>
      </w:r>
      <w:r>
        <w:t xml:space="preserve"> </w:t>
      </w:r>
      <w:r w:rsidRPr="007A5568">
        <w:rPr>
          <w:rFonts w:ascii="宋体" w:eastAsia="宋体" w:hAnsi="宋体" w:cs="AdobeSongStd-Light" w:hint="eastAsia"/>
          <w:kern w:val="0"/>
        </w:rPr>
        <w:t>只是，本文所用数据中不含这方面的</w:t>
      </w:r>
      <w:r w:rsidR="00905982">
        <w:rPr>
          <w:rFonts w:ascii="宋体" w:eastAsia="宋体" w:hAnsi="宋体" w:cs="AdobeSongStd-Light" w:hint="eastAsia"/>
          <w:kern w:val="0"/>
        </w:rPr>
        <w:t>基础</w:t>
      </w:r>
      <w:r w:rsidRPr="007A5568">
        <w:rPr>
          <w:rFonts w:ascii="宋体" w:eastAsia="宋体" w:hAnsi="宋体" w:cs="AdobeSongStd-Light" w:hint="eastAsia"/>
          <w:kern w:val="0"/>
        </w:rPr>
        <w:t>信息，无法就此给出计量验证</w:t>
      </w:r>
      <w:r w:rsidRPr="007A5568">
        <w:rPr>
          <w:rFonts w:ascii="宋体" w:eastAsia="宋体" w:hAnsi="宋体" w:cs="AdobeSongStd-Light"/>
          <w:kern w:val="0"/>
        </w:rPr>
        <w:t>。</w:t>
      </w:r>
      <w:r w:rsidRPr="007A5568">
        <w:rPr>
          <w:rFonts w:ascii="宋体" w:eastAsia="宋体" w:hAnsi="宋体" w:cs="AdobeSongStd-Light" w:hint="eastAsia"/>
          <w:kern w:val="0"/>
        </w:rPr>
        <w:t>但</w:t>
      </w:r>
      <w:r w:rsidRPr="007A5568">
        <w:rPr>
          <w:rFonts w:ascii="宋体" w:eastAsia="宋体" w:hAnsi="宋体" w:cs="宋体"/>
          <w:color w:val="000000"/>
          <w:kern w:val="0"/>
        </w:rPr>
        <w:t>Tew</w:t>
      </w:r>
      <w:r w:rsidR="00675553">
        <w:rPr>
          <w:rFonts w:ascii="宋体" w:eastAsia="宋体" w:hAnsi="宋体" w:cs="宋体"/>
          <w:i/>
          <w:color w:val="000000"/>
          <w:kern w:val="0"/>
        </w:rPr>
        <w:t xml:space="preserve"> </w:t>
      </w:r>
      <w:r w:rsidR="00675553" w:rsidRPr="009C3B2B">
        <w:rPr>
          <w:rFonts w:ascii="宋体" w:eastAsia="宋体" w:hAnsi="宋体" w:cs="宋体"/>
          <w:iCs/>
          <w:color w:val="000000"/>
          <w:kern w:val="0"/>
        </w:rPr>
        <w:t>et al</w:t>
      </w:r>
      <w:r w:rsidRPr="007A5568">
        <w:rPr>
          <w:rFonts w:ascii="宋体" w:eastAsia="宋体" w:hAnsi="宋体" w:cs="宋体" w:hint="eastAsia"/>
          <w:color w:val="000000"/>
          <w:kern w:val="0"/>
        </w:rPr>
        <w:t>（1</w:t>
      </w:r>
      <w:r w:rsidRPr="007A5568">
        <w:rPr>
          <w:rFonts w:ascii="宋体" w:eastAsia="宋体" w:hAnsi="宋体" w:cs="宋体"/>
          <w:color w:val="000000"/>
          <w:kern w:val="0"/>
        </w:rPr>
        <w:t>980</w:t>
      </w:r>
      <w:r w:rsidR="00A3519D">
        <w:rPr>
          <w:rFonts w:ascii="宋体" w:eastAsia="宋体" w:hAnsi="宋体" w:cs="宋体" w:hint="eastAsia"/>
          <w:color w:val="000000"/>
          <w:kern w:val="0"/>
        </w:rPr>
        <w:t>）的研究</w:t>
      </w:r>
      <w:r w:rsidRPr="007A5568">
        <w:rPr>
          <w:rFonts w:ascii="宋体" w:eastAsia="宋体" w:hAnsi="宋体" w:cs="宋体" w:hint="eastAsia"/>
          <w:color w:val="000000"/>
          <w:kern w:val="0"/>
        </w:rPr>
        <w:t>或</w:t>
      </w:r>
      <w:r>
        <w:rPr>
          <w:rFonts w:ascii="宋体" w:eastAsia="宋体" w:hAnsi="宋体" w:cs="宋体" w:hint="eastAsia"/>
          <w:color w:val="000000"/>
          <w:kern w:val="0"/>
        </w:rPr>
        <w:t>许</w:t>
      </w:r>
      <w:r w:rsidRPr="007A5568">
        <w:rPr>
          <w:rFonts w:ascii="宋体" w:eastAsia="宋体" w:hAnsi="宋体" w:cs="宋体" w:hint="eastAsia"/>
          <w:color w:val="000000"/>
          <w:kern w:val="0"/>
        </w:rPr>
        <w:t>可资参考。他们利用美国某大型农资供应商在乔治亚州的1</w:t>
      </w:r>
      <w:r w:rsidRPr="007A5568">
        <w:rPr>
          <w:rFonts w:ascii="宋体" w:eastAsia="宋体" w:hAnsi="宋体" w:cs="宋体"/>
          <w:color w:val="000000"/>
          <w:kern w:val="0"/>
        </w:rPr>
        <w:t>0</w:t>
      </w:r>
      <w:r w:rsidRPr="007A5568">
        <w:rPr>
          <w:rFonts w:ascii="宋体" w:eastAsia="宋体" w:hAnsi="宋体" w:cs="宋体" w:hint="eastAsia"/>
          <w:color w:val="000000"/>
          <w:kern w:val="0"/>
        </w:rPr>
        <w:t>家直销店从1</w:t>
      </w:r>
      <w:r w:rsidRPr="007A5568">
        <w:rPr>
          <w:rFonts w:ascii="宋体" w:eastAsia="宋体" w:hAnsi="宋体" w:cs="宋体"/>
          <w:color w:val="000000"/>
          <w:kern w:val="0"/>
        </w:rPr>
        <w:t>975</w:t>
      </w:r>
      <w:r w:rsidRPr="007A5568">
        <w:rPr>
          <w:rFonts w:ascii="宋体" w:eastAsia="宋体" w:hAnsi="宋体" w:cs="宋体" w:hint="eastAsia"/>
          <w:color w:val="000000"/>
          <w:kern w:val="0"/>
        </w:rPr>
        <w:t>年1月至1</w:t>
      </w:r>
      <w:r w:rsidRPr="007A5568">
        <w:rPr>
          <w:rFonts w:ascii="宋体" w:eastAsia="宋体" w:hAnsi="宋体" w:cs="宋体"/>
          <w:color w:val="000000"/>
          <w:kern w:val="0"/>
        </w:rPr>
        <w:t>978</w:t>
      </w:r>
      <w:r w:rsidRPr="007A5568">
        <w:rPr>
          <w:rFonts w:ascii="宋体" w:eastAsia="宋体" w:hAnsi="宋体" w:cs="宋体" w:hint="eastAsia"/>
          <w:color w:val="000000"/>
          <w:kern w:val="0"/>
        </w:rPr>
        <w:t>年1</w:t>
      </w:r>
      <w:r w:rsidRPr="007A5568">
        <w:rPr>
          <w:rFonts w:ascii="宋体" w:eastAsia="宋体" w:hAnsi="宋体" w:cs="宋体"/>
          <w:color w:val="000000"/>
          <w:kern w:val="0"/>
        </w:rPr>
        <w:t>2</w:t>
      </w:r>
      <w:r w:rsidRPr="007A5568">
        <w:rPr>
          <w:rFonts w:ascii="宋体" w:eastAsia="宋体" w:hAnsi="宋体" w:cs="宋体" w:hint="eastAsia"/>
          <w:color w:val="000000"/>
          <w:kern w:val="0"/>
        </w:rPr>
        <w:t>月的销售数据，以</w:t>
      </w:r>
      <w:r w:rsidR="000E3311">
        <w:rPr>
          <w:rFonts w:ascii="宋体" w:eastAsia="宋体" w:hAnsi="宋体" w:cs="宋体" w:hint="eastAsia"/>
          <w:color w:val="000000"/>
          <w:kern w:val="0"/>
        </w:rPr>
        <w:t>佐</w:t>
      </w:r>
      <w:r w:rsidRPr="007A5568">
        <w:rPr>
          <w:rFonts w:ascii="宋体" w:eastAsia="宋体" w:hAnsi="宋体" w:cs="宋体" w:hint="eastAsia"/>
          <w:color w:val="000000"/>
          <w:kern w:val="0"/>
        </w:rPr>
        <w:t>治亚州西南部的花生种植户为对象，分析了9种主要投入的购买量与购买价格的关系。结果发现，在这9种主要投入要素中，有5种要素的购买量受金钱性优惠影响。但</w:t>
      </w:r>
      <w:r>
        <w:rPr>
          <w:rFonts w:ascii="宋体" w:eastAsia="宋体" w:hAnsi="宋体" w:cs="宋体" w:hint="eastAsia"/>
          <w:color w:val="000000"/>
          <w:kern w:val="0"/>
        </w:rPr>
        <w:t>他们也发现，</w:t>
      </w:r>
      <w:r w:rsidRPr="007A5568">
        <w:rPr>
          <w:rFonts w:ascii="宋体" w:eastAsia="宋体" w:hAnsi="宋体" w:cs="宋体" w:hint="eastAsia"/>
          <w:color w:val="000000"/>
          <w:kern w:val="0"/>
        </w:rPr>
        <w:t>这种源于较低采购价的</w:t>
      </w:r>
      <w:r>
        <w:rPr>
          <w:rFonts w:ascii="宋体" w:eastAsia="宋体" w:hAnsi="宋体" w:cs="宋体" w:hint="eastAsia"/>
          <w:color w:val="000000"/>
          <w:kern w:val="0"/>
        </w:rPr>
        <w:t>金钱</w:t>
      </w:r>
      <w:r w:rsidRPr="007A5568">
        <w:rPr>
          <w:rFonts w:ascii="宋体" w:eastAsia="宋体" w:hAnsi="宋体" w:cs="宋体" w:hint="eastAsia"/>
          <w:color w:val="000000"/>
          <w:kern w:val="0"/>
        </w:rPr>
        <w:t>优惠效应对农场每英亩总成本的影响可忽略不计。</w:t>
      </w:r>
    </w:p>
  </w:footnote>
  <w:footnote w:id="8">
    <w:p w14:paraId="248008AF" w14:textId="119FCDE8" w:rsidR="00BE1C25" w:rsidRPr="007B011C" w:rsidRDefault="00BE1C25">
      <w:pPr>
        <w:pStyle w:val="a3"/>
      </w:pPr>
      <w:r>
        <w:rPr>
          <w:rStyle w:val="a5"/>
        </w:rPr>
        <w:footnoteRef/>
      </w:r>
      <w:r>
        <w:t xml:space="preserve"> </w:t>
      </w:r>
      <w:r w:rsidRPr="007B011C">
        <w:rPr>
          <w:rFonts w:ascii="宋体" w:eastAsia="宋体" w:hAnsi="宋体" w:cs="宋体" w:hint="eastAsia"/>
          <w:color w:val="000000"/>
          <w:kern w:val="0"/>
        </w:rPr>
        <w:t>或曰不可分性（i</w:t>
      </w:r>
      <w:r w:rsidRPr="007B011C">
        <w:rPr>
          <w:rFonts w:ascii="宋体" w:eastAsia="宋体" w:hAnsi="宋体" w:cs="宋体"/>
          <w:color w:val="000000"/>
          <w:kern w:val="0"/>
        </w:rPr>
        <w:t>ndivisibility</w:t>
      </w:r>
      <w:r w:rsidRPr="007B011C">
        <w:rPr>
          <w:rFonts w:ascii="宋体" w:eastAsia="宋体" w:hAnsi="宋体" w:cs="宋体" w:hint="eastAsia"/>
          <w:color w:val="000000"/>
          <w:kern w:val="0"/>
        </w:rPr>
        <w:t>）。</w:t>
      </w:r>
    </w:p>
  </w:footnote>
  <w:footnote w:id="9">
    <w:p w14:paraId="5F4D1A2D" w14:textId="217F6F42" w:rsidR="00BE1C25" w:rsidRDefault="00BE1C25">
      <w:pPr>
        <w:pStyle w:val="a3"/>
      </w:pPr>
      <w:r>
        <w:rPr>
          <w:rStyle w:val="a5"/>
        </w:rPr>
        <w:footnoteRef/>
      </w:r>
      <w:r w:rsidRPr="009D32EC">
        <w:t xml:space="preserve"> </w:t>
      </w:r>
      <w:proofErr w:type="spellStart"/>
      <w:r w:rsidRPr="009D32EC">
        <w:rPr>
          <w:rFonts w:ascii="宋体" w:eastAsia="宋体" w:hAnsi="宋体" w:cs="Univers-CondensedLight"/>
        </w:rPr>
        <w:t>Fuglie</w:t>
      </w:r>
      <w:proofErr w:type="spellEnd"/>
      <w:r w:rsidR="00A46B89">
        <w:rPr>
          <w:rFonts w:ascii="宋体" w:eastAsia="宋体" w:hAnsi="宋体" w:cs="Univers-CondensedLight"/>
        </w:rPr>
        <w:t xml:space="preserve"> et al</w:t>
      </w:r>
      <w:r w:rsidRPr="009D32EC">
        <w:rPr>
          <w:rFonts w:ascii="宋体" w:eastAsia="宋体" w:hAnsi="宋体" w:cs="Univers-CondensedLight" w:hint="eastAsia"/>
        </w:rPr>
        <w:t>（2</w:t>
      </w:r>
      <w:r w:rsidRPr="009D32EC">
        <w:rPr>
          <w:rFonts w:ascii="宋体" w:eastAsia="宋体" w:hAnsi="宋体" w:cs="Univers-CondensedLight"/>
        </w:rPr>
        <w:t>020</w:t>
      </w:r>
      <w:r w:rsidRPr="009D32EC">
        <w:rPr>
          <w:rFonts w:ascii="宋体" w:eastAsia="宋体" w:hAnsi="宋体" w:cs="Univers-CondensedLight" w:hint="eastAsia"/>
        </w:rPr>
        <w:t>）中第2章的讨论表明，以往按人/年为单位计算兼业农</w:t>
      </w:r>
      <w:r>
        <w:rPr>
          <w:rFonts w:ascii="宋体" w:eastAsia="宋体" w:hAnsi="宋体" w:cs="Univers-CondensedLight" w:hint="eastAsia"/>
        </w:rPr>
        <w:t>户在其家庭农业中的劳动投入量会明显低估兼业农户的农业劳动生产率；</w:t>
      </w:r>
      <w:r w:rsidRPr="009D32EC">
        <w:rPr>
          <w:rFonts w:ascii="宋体" w:eastAsia="宋体" w:hAnsi="宋体" w:cs="Univers-CondensedLight" w:hint="eastAsia"/>
        </w:rPr>
        <w:t>在按实际劳动小时数计算兼业农户在家庭农</w:t>
      </w:r>
      <w:r>
        <w:rPr>
          <w:rFonts w:ascii="宋体" w:eastAsia="宋体" w:hAnsi="宋体" w:cs="Univers-CondensedLight" w:hint="eastAsia"/>
        </w:rPr>
        <w:t>业中的劳动投入量后发现，兼业农户在其家庭农业中的农业劳动生产率有可能不低于甚至</w:t>
      </w:r>
      <w:r w:rsidRPr="009D32EC">
        <w:rPr>
          <w:rFonts w:ascii="宋体" w:eastAsia="宋体" w:hAnsi="宋体" w:cs="Univers-CondensedLight" w:hint="eastAsia"/>
        </w:rPr>
        <w:t>超过其非农就业的劳动生产率。</w:t>
      </w:r>
    </w:p>
  </w:footnote>
  <w:footnote w:id="10">
    <w:p w14:paraId="25CDC16F" w14:textId="1F3FA7A6" w:rsidR="00BE1C25" w:rsidRDefault="00BE1C25" w:rsidP="002C05DB">
      <w:pPr>
        <w:pStyle w:val="a3"/>
      </w:pPr>
      <w:r>
        <w:rPr>
          <w:rStyle w:val="a5"/>
        </w:rPr>
        <w:footnoteRef/>
      </w:r>
      <w:r>
        <w:t xml:space="preserve"> </w:t>
      </w:r>
      <w:r w:rsidRPr="00B66621">
        <w:rPr>
          <w:rFonts w:ascii="宋体" w:eastAsia="宋体" w:hAnsi="宋体" w:hint="eastAsia"/>
        </w:rPr>
        <w:t>英文文献中的“e</w:t>
      </w:r>
      <w:r w:rsidRPr="00B66621">
        <w:rPr>
          <w:rFonts w:ascii="宋体" w:eastAsia="宋体" w:hAnsi="宋体"/>
        </w:rPr>
        <w:t>conomies of scale</w:t>
      </w:r>
      <w:r w:rsidRPr="00B66621">
        <w:rPr>
          <w:rFonts w:ascii="宋体" w:eastAsia="宋体" w:hAnsi="宋体" w:hint="eastAsia"/>
        </w:rPr>
        <w:t>”和“e</w:t>
      </w:r>
      <w:r w:rsidRPr="00B66621">
        <w:rPr>
          <w:rFonts w:ascii="宋体" w:eastAsia="宋体" w:hAnsi="宋体"/>
        </w:rPr>
        <w:t>conomies of size</w:t>
      </w:r>
      <w:r w:rsidRPr="00B66621">
        <w:rPr>
          <w:rFonts w:ascii="宋体" w:eastAsia="宋体" w:hAnsi="宋体" w:hint="eastAsia"/>
        </w:rPr>
        <w:t>”是两个内涵各异却又彼此关联的概念，但中文文献中</w:t>
      </w:r>
      <w:r w:rsidR="00A3519D" w:rsidRPr="00B66621">
        <w:rPr>
          <w:rFonts w:ascii="宋体" w:eastAsia="宋体" w:hAnsi="宋体" w:hint="eastAsia"/>
        </w:rPr>
        <w:t>未见有</w:t>
      </w:r>
      <w:r w:rsidRPr="00B66621">
        <w:rPr>
          <w:rFonts w:ascii="宋体" w:eastAsia="宋体" w:hAnsi="宋体" w:hint="eastAsia"/>
        </w:rPr>
        <w:t>对它们</w:t>
      </w:r>
      <w:r w:rsidR="00A3519D">
        <w:rPr>
          <w:rFonts w:ascii="宋体" w:eastAsia="宋体" w:hAnsi="宋体" w:hint="eastAsia"/>
        </w:rPr>
        <w:t>的</w:t>
      </w:r>
      <w:r w:rsidR="007D2534">
        <w:rPr>
          <w:rFonts w:ascii="宋体" w:eastAsia="宋体" w:hAnsi="宋体" w:hint="eastAsia"/>
        </w:rPr>
        <w:t>明确</w:t>
      </w:r>
      <w:r w:rsidRPr="00B66621">
        <w:rPr>
          <w:rFonts w:ascii="宋体" w:eastAsia="宋体" w:hAnsi="宋体" w:hint="eastAsia"/>
        </w:rPr>
        <w:t>区分</w:t>
      </w:r>
      <w:r w:rsidR="00036CA0">
        <w:rPr>
          <w:rFonts w:ascii="宋体" w:eastAsia="宋体" w:hAnsi="宋体" w:hint="eastAsia"/>
        </w:rPr>
        <w:t>和界定</w:t>
      </w:r>
      <w:r>
        <w:rPr>
          <w:rFonts w:ascii="宋体" w:eastAsia="宋体" w:hAnsi="宋体" w:hint="eastAsia"/>
        </w:rPr>
        <w:t>，极</w:t>
      </w:r>
      <w:r w:rsidRPr="00B66621">
        <w:rPr>
          <w:rFonts w:ascii="宋体" w:eastAsia="宋体" w:hAnsi="宋体" w:hint="eastAsia"/>
        </w:rPr>
        <w:t>易生混淆。关于这两个概念的区别和关联可参阅</w:t>
      </w:r>
      <w:r w:rsidRPr="00B66621">
        <w:rPr>
          <w:rFonts w:ascii="宋体" w:eastAsia="宋体" w:hAnsi="宋体"/>
        </w:rPr>
        <w:t>Rasmussen</w:t>
      </w:r>
      <w:r w:rsidRPr="00B66621">
        <w:rPr>
          <w:rFonts w:ascii="宋体" w:eastAsia="宋体" w:hAnsi="宋体" w:hint="eastAsia"/>
        </w:rPr>
        <w:t>（2</w:t>
      </w:r>
      <w:r w:rsidRPr="00B66621">
        <w:rPr>
          <w:rFonts w:ascii="宋体" w:eastAsia="宋体" w:hAnsi="宋体"/>
        </w:rPr>
        <w:t>013</w:t>
      </w:r>
      <w:r>
        <w:rPr>
          <w:rFonts w:ascii="宋体" w:eastAsia="宋体" w:hAnsi="宋体" w:hint="eastAsia"/>
        </w:rPr>
        <w:t>）</w:t>
      </w:r>
      <w:r w:rsidRPr="00B66621">
        <w:rPr>
          <w:rFonts w:ascii="宋体" w:eastAsia="宋体" w:hAnsi="宋体" w:hint="eastAsia"/>
        </w:rPr>
        <w:t>。</w:t>
      </w:r>
    </w:p>
  </w:footnote>
  <w:footnote w:id="11">
    <w:p w14:paraId="584428CD" w14:textId="2FDF19AE" w:rsidR="00BE1C25" w:rsidRDefault="00BE1C25" w:rsidP="00EF69C2">
      <w:pPr>
        <w:pStyle w:val="a3"/>
      </w:pPr>
      <w:r>
        <w:rPr>
          <w:rStyle w:val="a5"/>
        </w:rPr>
        <w:footnoteRef/>
      </w:r>
      <w:r w:rsidRPr="00191DCA">
        <w:rPr>
          <w:rFonts w:ascii="宋体" w:eastAsia="宋体" w:hAnsi="宋体"/>
        </w:rPr>
        <w:t xml:space="preserve"> </w:t>
      </w:r>
      <w:r w:rsidRPr="00191DCA">
        <w:rPr>
          <w:rFonts w:ascii="宋体" w:eastAsia="宋体" w:hAnsi="宋体" w:hint="eastAsia"/>
        </w:rPr>
        <w:t>农业规模化经营与</w:t>
      </w:r>
      <w:r>
        <w:rPr>
          <w:rFonts w:ascii="宋体" w:eastAsia="宋体" w:hAnsi="宋体" w:hint="eastAsia"/>
        </w:rPr>
        <w:t>农场效率提高无必然联系的一个例子是，农业规模化经营可能导致农场总收入</w:t>
      </w:r>
      <w:r w:rsidRPr="0004790D">
        <w:rPr>
          <w:rFonts w:ascii="宋体" w:eastAsia="宋体" w:hAnsi="宋体" w:hint="eastAsia"/>
        </w:rPr>
        <w:t>中物质要素成本占</w:t>
      </w:r>
      <w:r>
        <w:rPr>
          <w:rFonts w:ascii="宋体" w:eastAsia="宋体" w:hAnsi="宋体" w:hint="eastAsia"/>
        </w:rPr>
        <w:t>比上升，农业纯收入占比下降，从而农场总产出的附加值率下降</w:t>
      </w:r>
      <w:r w:rsidRPr="0004790D">
        <w:rPr>
          <w:rFonts w:ascii="宋体" w:eastAsia="宋体" w:hAnsi="宋体" w:hint="eastAsia"/>
        </w:rPr>
        <w:t>。如美国农业效率委员会等机构</w:t>
      </w:r>
      <w:r>
        <w:rPr>
          <w:rFonts w:ascii="宋体" w:eastAsia="宋体" w:hAnsi="宋体" w:hint="eastAsia"/>
        </w:rPr>
        <w:t>（1</w:t>
      </w:r>
      <w:r>
        <w:rPr>
          <w:rFonts w:ascii="宋体" w:eastAsia="宋体" w:hAnsi="宋体"/>
        </w:rPr>
        <w:t>981</w:t>
      </w:r>
      <w:r>
        <w:rPr>
          <w:rFonts w:ascii="宋体" w:eastAsia="宋体" w:hAnsi="宋体" w:hint="eastAsia"/>
        </w:rPr>
        <w:t>）</w:t>
      </w:r>
      <w:r w:rsidRPr="0004790D">
        <w:rPr>
          <w:rFonts w:ascii="宋体" w:eastAsia="宋体" w:hAnsi="宋体" w:hint="eastAsia"/>
        </w:rPr>
        <w:t>指出：“农场的生产费用在实际总收入中所占的比例虽然时高时低，但总的趋势是相当大地提高了。在第一次世界大战以前和大战期间，费用约占收入的一半，……但从1950年起，每年的开支都超过60%，而近年来则在70%的水平上徘徊。”而</w:t>
      </w:r>
      <w:r w:rsidRPr="0004790D">
        <w:rPr>
          <w:rFonts w:ascii="宋体" w:eastAsia="宋体" w:hAnsi="宋体" w:cs="B6+华光楷体_CNKI" w:hint="eastAsia"/>
          <w:kern w:val="0"/>
        </w:rPr>
        <w:t>张锦洪</w:t>
      </w:r>
      <w:r w:rsidR="00675553">
        <w:rPr>
          <w:rFonts w:ascii="宋体" w:eastAsia="宋体" w:hAnsi="宋体" w:cs="B6+华光楷体_CNKI" w:hint="eastAsia"/>
          <w:kern w:val="0"/>
        </w:rPr>
        <w:t>和</w:t>
      </w:r>
      <w:r w:rsidRPr="0004790D">
        <w:rPr>
          <w:rFonts w:ascii="宋体" w:eastAsia="宋体" w:hAnsi="宋体" w:cs="B6+华光楷体_CNKI" w:hint="eastAsia"/>
          <w:kern w:val="0"/>
        </w:rPr>
        <w:t>蒲实</w:t>
      </w:r>
      <w:r>
        <w:rPr>
          <w:rFonts w:ascii="宋体" w:eastAsia="宋体" w:hAnsi="宋体" w:cs="B6+华光楷体_CNKI" w:hint="eastAsia"/>
          <w:kern w:val="0"/>
        </w:rPr>
        <w:t>（2</w:t>
      </w:r>
      <w:r>
        <w:rPr>
          <w:rFonts w:ascii="宋体" w:eastAsia="宋体" w:hAnsi="宋体" w:cs="B6+华光楷体_CNKI"/>
          <w:kern w:val="0"/>
        </w:rPr>
        <w:t>009</w:t>
      </w:r>
      <w:r>
        <w:rPr>
          <w:rFonts w:ascii="宋体" w:eastAsia="宋体" w:hAnsi="宋体" w:cs="B6+华光楷体_CNKI" w:hint="eastAsia"/>
          <w:kern w:val="0"/>
        </w:rPr>
        <w:t>）</w:t>
      </w:r>
      <w:r w:rsidRPr="0004790D">
        <w:rPr>
          <w:rFonts w:ascii="宋体" w:eastAsia="宋体" w:hAnsi="宋体" w:hint="eastAsia"/>
        </w:rPr>
        <w:t>指出，</w:t>
      </w:r>
      <w:r w:rsidRPr="0004790D">
        <w:rPr>
          <w:rFonts w:ascii="宋体" w:eastAsia="宋体" w:hAnsi="宋体" w:cs="B8+华光书宋_CNKI" w:hint="eastAsia"/>
          <w:kern w:val="0"/>
        </w:rPr>
        <w:t>美国农场净剩余的实际值在二战结束后逐年下滑</w:t>
      </w:r>
      <w:r w:rsidRPr="0004790D">
        <w:rPr>
          <w:rFonts w:ascii="宋体" w:eastAsia="宋体" w:hAnsi="宋体" w:cs="B4+HGFX_CNKI" w:hint="eastAsia"/>
          <w:kern w:val="0"/>
        </w:rPr>
        <w:t>，</w:t>
      </w:r>
      <w:r w:rsidRPr="0004790D">
        <w:rPr>
          <w:rFonts w:ascii="宋体" w:eastAsia="宋体" w:hAnsi="宋体" w:cs="B8+华光书宋_CNKI" w:hint="eastAsia"/>
          <w:kern w:val="0"/>
        </w:rPr>
        <w:t>经测算</w:t>
      </w:r>
      <w:r w:rsidRPr="0004790D">
        <w:rPr>
          <w:rFonts w:ascii="宋体" w:eastAsia="宋体" w:hAnsi="宋体" w:cs="B4+HGFX_CNKI" w:hint="eastAsia"/>
          <w:kern w:val="0"/>
        </w:rPr>
        <w:t>，</w:t>
      </w:r>
      <w:r w:rsidRPr="0004790D">
        <w:rPr>
          <w:rFonts w:ascii="宋体" w:eastAsia="宋体" w:hAnsi="宋体" w:cs="B8+华光书宋_CNKI" w:hint="eastAsia"/>
          <w:kern w:val="0"/>
        </w:rPr>
        <w:t>美国农场经营净剩余年均降低约</w:t>
      </w:r>
      <w:r w:rsidRPr="0004790D">
        <w:rPr>
          <w:rFonts w:ascii="宋体" w:eastAsia="宋体" w:hAnsi="宋体" w:cs="B5+HGBZ_CNKI"/>
          <w:kern w:val="0"/>
        </w:rPr>
        <w:t>1</w:t>
      </w:r>
      <w:r w:rsidRPr="0004790D">
        <w:rPr>
          <w:rFonts w:ascii="宋体" w:eastAsia="宋体" w:hAnsi="宋体" w:cs="B4+HGFX_CNKI"/>
          <w:kern w:val="0"/>
        </w:rPr>
        <w:t>.</w:t>
      </w:r>
      <w:r w:rsidRPr="0004790D">
        <w:rPr>
          <w:rFonts w:ascii="宋体" w:eastAsia="宋体" w:hAnsi="宋体" w:cs="B5+HGBZ_CNKI"/>
          <w:kern w:val="0"/>
        </w:rPr>
        <w:t>268</w:t>
      </w:r>
      <w:r w:rsidRPr="0004790D">
        <w:rPr>
          <w:rFonts w:ascii="宋体" w:eastAsia="宋体" w:hAnsi="宋体" w:cs="B4+HGFX_CNKI" w:hint="eastAsia"/>
          <w:kern w:val="0"/>
        </w:rPr>
        <w:t>％</w:t>
      </w:r>
      <w:r w:rsidRPr="0004790D">
        <w:rPr>
          <w:rFonts w:ascii="宋体" w:eastAsia="宋体" w:hAnsi="宋体" w:cs="B6+华光楷体_CNKI" w:hint="eastAsia"/>
          <w:kern w:val="0"/>
        </w:rPr>
        <w:t>。</w:t>
      </w:r>
    </w:p>
  </w:footnote>
  <w:footnote w:id="12">
    <w:p w14:paraId="1C1C5249" w14:textId="1CE8FB9C" w:rsidR="00BE1C25" w:rsidRDefault="00BE1C25">
      <w:pPr>
        <w:pStyle w:val="a3"/>
      </w:pPr>
      <w:r>
        <w:rPr>
          <w:rStyle w:val="a5"/>
        </w:rPr>
        <w:footnoteRef/>
      </w:r>
      <w:r w:rsidRPr="00605577">
        <w:t xml:space="preserve"> </w:t>
      </w:r>
      <w:r w:rsidRPr="00605577">
        <w:rPr>
          <w:rFonts w:ascii="宋体" w:eastAsia="宋体" w:hAnsi="宋体" w:cs="B4+SimSun" w:hint="eastAsia"/>
          <w:kern w:val="0"/>
        </w:rPr>
        <w:t>吴昭才</w:t>
      </w:r>
      <w:r w:rsidR="00675553">
        <w:rPr>
          <w:rFonts w:ascii="宋体" w:eastAsia="宋体" w:hAnsi="宋体" w:cs="B4+SimSun" w:hint="eastAsia"/>
          <w:kern w:val="0"/>
        </w:rPr>
        <w:t>和</w:t>
      </w:r>
      <w:r w:rsidRPr="00605577">
        <w:rPr>
          <w:rFonts w:ascii="宋体" w:eastAsia="宋体" w:hAnsi="宋体" w:cs="B4+SimSun" w:hint="eastAsia"/>
          <w:kern w:val="0"/>
        </w:rPr>
        <w:t>王德祥（1</w:t>
      </w:r>
      <w:r w:rsidRPr="00605577">
        <w:rPr>
          <w:rFonts w:ascii="宋体" w:eastAsia="宋体" w:hAnsi="宋体" w:cs="B4+SimSun"/>
          <w:kern w:val="0"/>
        </w:rPr>
        <w:t>990</w:t>
      </w:r>
      <w:r>
        <w:rPr>
          <w:rFonts w:ascii="宋体" w:eastAsia="宋体" w:hAnsi="宋体" w:cs="B4+SimSun" w:hint="eastAsia"/>
          <w:kern w:val="0"/>
        </w:rPr>
        <w:t>）意识到了这一差异，因而用“经济规模”来表示他们所讲</w:t>
      </w:r>
      <w:r w:rsidRPr="00605577">
        <w:rPr>
          <w:rFonts w:ascii="宋体" w:eastAsia="宋体" w:hAnsi="宋体" w:cs="B4+SimSun" w:hint="eastAsia"/>
          <w:kern w:val="0"/>
        </w:rPr>
        <w:t>的农业规模化经营目标，以避免与理论上的规模经济概念相混。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proofState w:spelling="clean"/>
  <w:defaultTabStop w:val="420"/>
  <w:characterSpacingControl w:val="doNotCompress"/>
  <w:hdrShapeDefaults>
    <o:shapedefaults v:ext="edit" spidmax="2050"/>
  </w:hdrShapeDefaults>
  <w:footnotePr>
    <w:numFmt w:val="decimalEnclosedCircle"/>
    <w:numRestart w:val="eachPage"/>
    <w:footnote w:id="-1"/>
    <w:footnote w:id="0"/>
  </w:footnotePr>
  <w:endnotePr>
    <w:numFmt w:val="decimalEnclosedCircle"/>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4"/>
    <w:rsid w:val="000031BE"/>
    <w:rsid w:val="000034D0"/>
    <w:rsid w:val="00003598"/>
    <w:rsid w:val="00004C1B"/>
    <w:rsid w:val="0000644C"/>
    <w:rsid w:val="00011912"/>
    <w:rsid w:val="000120F3"/>
    <w:rsid w:val="00012621"/>
    <w:rsid w:val="000126D7"/>
    <w:rsid w:val="00012EED"/>
    <w:rsid w:val="000130FF"/>
    <w:rsid w:val="00014A19"/>
    <w:rsid w:val="00014AE4"/>
    <w:rsid w:val="00015D5B"/>
    <w:rsid w:val="0001612E"/>
    <w:rsid w:val="000168E9"/>
    <w:rsid w:val="000171E4"/>
    <w:rsid w:val="00017AF9"/>
    <w:rsid w:val="000200E6"/>
    <w:rsid w:val="00020B64"/>
    <w:rsid w:val="000218DA"/>
    <w:rsid w:val="000224C3"/>
    <w:rsid w:val="00022CDF"/>
    <w:rsid w:val="00022D3D"/>
    <w:rsid w:val="000231CF"/>
    <w:rsid w:val="00025A60"/>
    <w:rsid w:val="00026238"/>
    <w:rsid w:val="00026F31"/>
    <w:rsid w:val="00027058"/>
    <w:rsid w:val="00032CBB"/>
    <w:rsid w:val="00032F1C"/>
    <w:rsid w:val="00033006"/>
    <w:rsid w:val="00033186"/>
    <w:rsid w:val="000331FE"/>
    <w:rsid w:val="00033957"/>
    <w:rsid w:val="00034254"/>
    <w:rsid w:val="00034DE2"/>
    <w:rsid w:val="000350CE"/>
    <w:rsid w:val="0003515D"/>
    <w:rsid w:val="000355AF"/>
    <w:rsid w:val="00035ED3"/>
    <w:rsid w:val="00036072"/>
    <w:rsid w:val="00036389"/>
    <w:rsid w:val="00036574"/>
    <w:rsid w:val="00036B61"/>
    <w:rsid w:val="00036CA0"/>
    <w:rsid w:val="000375B3"/>
    <w:rsid w:val="00037A20"/>
    <w:rsid w:val="00040312"/>
    <w:rsid w:val="00040F85"/>
    <w:rsid w:val="0004203E"/>
    <w:rsid w:val="00043295"/>
    <w:rsid w:val="0004387B"/>
    <w:rsid w:val="00043F2E"/>
    <w:rsid w:val="00043F7C"/>
    <w:rsid w:val="00044D4E"/>
    <w:rsid w:val="00045166"/>
    <w:rsid w:val="000451DF"/>
    <w:rsid w:val="00046242"/>
    <w:rsid w:val="00046C2E"/>
    <w:rsid w:val="00047178"/>
    <w:rsid w:val="0004790D"/>
    <w:rsid w:val="00050F6A"/>
    <w:rsid w:val="0005227E"/>
    <w:rsid w:val="00052F0A"/>
    <w:rsid w:val="000532B9"/>
    <w:rsid w:val="00053AA1"/>
    <w:rsid w:val="00054FAE"/>
    <w:rsid w:val="00055A82"/>
    <w:rsid w:val="000568C2"/>
    <w:rsid w:val="000570E8"/>
    <w:rsid w:val="0006032A"/>
    <w:rsid w:val="00060C17"/>
    <w:rsid w:val="00063919"/>
    <w:rsid w:val="0006394D"/>
    <w:rsid w:val="00064321"/>
    <w:rsid w:val="00065607"/>
    <w:rsid w:val="000667B6"/>
    <w:rsid w:val="00066E4C"/>
    <w:rsid w:val="00066EB8"/>
    <w:rsid w:val="000700B1"/>
    <w:rsid w:val="0007309B"/>
    <w:rsid w:val="00073175"/>
    <w:rsid w:val="0007383C"/>
    <w:rsid w:val="00073F77"/>
    <w:rsid w:val="0007503E"/>
    <w:rsid w:val="000757A8"/>
    <w:rsid w:val="00076F84"/>
    <w:rsid w:val="00077B7C"/>
    <w:rsid w:val="00080067"/>
    <w:rsid w:val="00082DA5"/>
    <w:rsid w:val="0008368F"/>
    <w:rsid w:val="00083793"/>
    <w:rsid w:val="000837CA"/>
    <w:rsid w:val="00083E90"/>
    <w:rsid w:val="00085E38"/>
    <w:rsid w:val="00085FAD"/>
    <w:rsid w:val="00086C95"/>
    <w:rsid w:val="000873C8"/>
    <w:rsid w:val="00090A07"/>
    <w:rsid w:val="00090AC4"/>
    <w:rsid w:val="0009164C"/>
    <w:rsid w:val="00092DDB"/>
    <w:rsid w:val="00093740"/>
    <w:rsid w:val="000941DE"/>
    <w:rsid w:val="00094892"/>
    <w:rsid w:val="00094D9A"/>
    <w:rsid w:val="000954E2"/>
    <w:rsid w:val="000959AA"/>
    <w:rsid w:val="00095C92"/>
    <w:rsid w:val="00097715"/>
    <w:rsid w:val="000A0063"/>
    <w:rsid w:val="000A06A9"/>
    <w:rsid w:val="000A1547"/>
    <w:rsid w:val="000A34F4"/>
    <w:rsid w:val="000A36EF"/>
    <w:rsid w:val="000B02A4"/>
    <w:rsid w:val="000B245E"/>
    <w:rsid w:val="000B3AA5"/>
    <w:rsid w:val="000B55B7"/>
    <w:rsid w:val="000B6343"/>
    <w:rsid w:val="000B6D5D"/>
    <w:rsid w:val="000C078E"/>
    <w:rsid w:val="000C0AF9"/>
    <w:rsid w:val="000C1F5B"/>
    <w:rsid w:val="000C2F85"/>
    <w:rsid w:val="000C38CE"/>
    <w:rsid w:val="000C634F"/>
    <w:rsid w:val="000C64D1"/>
    <w:rsid w:val="000C6934"/>
    <w:rsid w:val="000C6C7D"/>
    <w:rsid w:val="000C6E2F"/>
    <w:rsid w:val="000C79B6"/>
    <w:rsid w:val="000C7D27"/>
    <w:rsid w:val="000D0242"/>
    <w:rsid w:val="000D0427"/>
    <w:rsid w:val="000D098E"/>
    <w:rsid w:val="000D1FFB"/>
    <w:rsid w:val="000D53CD"/>
    <w:rsid w:val="000D5866"/>
    <w:rsid w:val="000D5BBA"/>
    <w:rsid w:val="000D5F99"/>
    <w:rsid w:val="000D72C7"/>
    <w:rsid w:val="000E025D"/>
    <w:rsid w:val="000E1DB2"/>
    <w:rsid w:val="000E2D46"/>
    <w:rsid w:val="000E3311"/>
    <w:rsid w:val="000E3355"/>
    <w:rsid w:val="000E4F96"/>
    <w:rsid w:val="000E530C"/>
    <w:rsid w:val="000E7180"/>
    <w:rsid w:val="000E7D85"/>
    <w:rsid w:val="000F056E"/>
    <w:rsid w:val="000F185F"/>
    <w:rsid w:val="000F2445"/>
    <w:rsid w:val="000F3506"/>
    <w:rsid w:val="000F3AAE"/>
    <w:rsid w:val="000F4281"/>
    <w:rsid w:val="000F46D8"/>
    <w:rsid w:val="000F4F21"/>
    <w:rsid w:val="000F4F60"/>
    <w:rsid w:val="000F56A6"/>
    <w:rsid w:val="000F6406"/>
    <w:rsid w:val="000F7883"/>
    <w:rsid w:val="001012AF"/>
    <w:rsid w:val="00102AF9"/>
    <w:rsid w:val="00104D8E"/>
    <w:rsid w:val="00104EE7"/>
    <w:rsid w:val="001050C3"/>
    <w:rsid w:val="00105C2E"/>
    <w:rsid w:val="00106D73"/>
    <w:rsid w:val="00106DA5"/>
    <w:rsid w:val="00110ACB"/>
    <w:rsid w:val="00110C90"/>
    <w:rsid w:val="001140A3"/>
    <w:rsid w:val="00115056"/>
    <w:rsid w:val="00115698"/>
    <w:rsid w:val="0011681D"/>
    <w:rsid w:val="001216CB"/>
    <w:rsid w:val="00122DFF"/>
    <w:rsid w:val="0012642D"/>
    <w:rsid w:val="00126A8A"/>
    <w:rsid w:val="00126AAF"/>
    <w:rsid w:val="00126AC4"/>
    <w:rsid w:val="00127DD8"/>
    <w:rsid w:val="0013064C"/>
    <w:rsid w:val="00132781"/>
    <w:rsid w:val="001330D8"/>
    <w:rsid w:val="001338A4"/>
    <w:rsid w:val="00134713"/>
    <w:rsid w:val="00136087"/>
    <w:rsid w:val="0013617B"/>
    <w:rsid w:val="00136972"/>
    <w:rsid w:val="00136A80"/>
    <w:rsid w:val="00137150"/>
    <w:rsid w:val="00137640"/>
    <w:rsid w:val="001404EF"/>
    <w:rsid w:val="001406E1"/>
    <w:rsid w:val="00140B25"/>
    <w:rsid w:val="00144284"/>
    <w:rsid w:val="00144C1C"/>
    <w:rsid w:val="0014579E"/>
    <w:rsid w:val="00145A95"/>
    <w:rsid w:val="0014639F"/>
    <w:rsid w:val="0014681B"/>
    <w:rsid w:val="00146AE7"/>
    <w:rsid w:val="001479E7"/>
    <w:rsid w:val="001505C4"/>
    <w:rsid w:val="001507F5"/>
    <w:rsid w:val="00150F78"/>
    <w:rsid w:val="00152CD2"/>
    <w:rsid w:val="00153F53"/>
    <w:rsid w:val="00153F8C"/>
    <w:rsid w:val="00157318"/>
    <w:rsid w:val="00160230"/>
    <w:rsid w:val="00160834"/>
    <w:rsid w:val="00160B6B"/>
    <w:rsid w:val="001611D8"/>
    <w:rsid w:val="001621CB"/>
    <w:rsid w:val="001633D7"/>
    <w:rsid w:val="00164C97"/>
    <w:rsid w:val="00165A66"/>
    <w:rsid w:val="00166DB7"/>
    <w:rsid w:val="001707D6"/>
    <w:rsid w:val="0017146F"/>
    <w:rsid w:val="00171A85"/>
    <w:rsid w:val="001728E2"/>
    <w:rsid w:val="00172D1C"/>
    <w:rsid w:val="0017399D"/>
    <w:rsid w:val="00173E51"/>
    <w:rsid w:val="00173FDC"/>
    <w:rsid w:val="0017570E"/>
    <w:rsid w:val="00175AF1"/>
    <w:rsid w:val="00175D7E"/>
    <w:rsid w:val="00176B2A"/>
    <w:rsid w:val="00177380"/>
    <w:rsid w:val="00177764"/>
    <w:rsid w:val="001777B5"/>
    <w:rsid w:val="00181447"/>
    <w:rsid w:val="00181C26"/>
    <w:rsid w:val="00181FA6"/>
    <w:rsid w:val="00182696"/>
    <w:rsid w:val="00182C46"/>
    <w:rsid w:val="00185A49"/>
    <w:rsid w:val="001861D1"/>
    <w:rsid w:val="00187504"/>
    <w:rsid w:val="0019101D"/>
    <w:rsid w:val="00191DCA"/>
    <w:rsid w:val="001921D1"/>
    <w:rsid w:val="00192599"/>
    <w:rsid w:val="00192E9C"/>
    <w:rsid w:val="00193524"/>
    <w:rsid w:val="00194111"/>
    <w:rsid w:val="0019596E"/>
    <w:rsid w:val="0019619C"/>
    <w:rsid w:val="00196725"/>
    <w:rsid w:val="00197620"/>
    <w:rsid w:val="001A0EF3"/>
    <w:rsid w:val="001A182B"/>
    <w:rsid w:val="001A1AF8"/>
    <w:rsid w:val="001A2986"/>
    <w:rsid w:val="001A3573"/>
    <w:rsid w:val="001A437E"/>
    <w:rsid w:val="001A7EAA"/>
    <w:rsid w:val="001B030B"/>
    <w:rsid w:val="001B135E"/>
    <w:rsid w:val="001B22FF"/>
    <w:rsid w:val="001B2303"/>
    <w:rsid w:val="001B2321"/>
    <w:rsid w:val="001B27AA"/>
    <w:rsid w:val="001B2D85"/>
    <w:rsid w:val="001B681F"/>
    <w:rsid w:val="001B717B"/>
    <w:rsid w:val="001B7CFB"/>
    <w:rsid w:val="001B7E95"/>
    <w:rsid w:val="001C18AF"/>
    <w:rsid w:val="001C410B"/>
    <w:rsid w:val="001C49FF"/>
    <w:rsid w:val="001C65FC"/>
    <w:rsid w:val="001C667B"/>
    <w:rsid w:val="001C79A1"/>
    <w:rsid w:val="001D071C"/>
    <w:rsid w:val="001D0FC1"/>
    <w:rsid w:val="001D129C"/>
    <w:rsid w:val="001D185B"/>
    <w:rsid w:val="001D2EE8"/>
    <w:rsid w:val="001D35E3"/>
    <w:rsid w:val="001D46A4"/>
    <w:rsid w:val="001D4A00"/>
    <w:rsid w:val="001D4B3D"/>
    <w:rsid w:val="001D4EC8"/>
    <w:rsid w:val="001D554D"/>
    <w:rsid w:val="001D6B8A"/>
    <w:rsid w:val="001E022D"/>
    <w:rsid w:val="001E037D"/>
    <w:rsid w:val="001E06FB"/>
    <w:rsid w:val="001E0F7C"/>
    <w:rsid w:val="001E10B7"/>
    <w:rsid w:val="001E22D3"/>
    <w:rsid w:val="001E2965"/>
    <w:rsid w:val="001E29D5"/>
    <w:rsid w:val="001E2FE5"/>
    <w:rsid w:val="001E3D91"/>
    <w:rsid w:val="001E5B42"/>
    <w:rsid w:val="001E6E9D"/>
    <w:rsid w:val="001F0A72"/>
    <w:rsid w:val="001F0D72"/>
    <w:rsid w:val="001F3D5B"/>
    <w:rsid w:val="001F4B37"/>
    <w:rsid w:val="001F5E44"/>
    <w:rsid w:val="001F6B06"/>
    <w:rsid w:val="001F6E2F"/>
    <w:rsid w:val="001F712E"/>
    <w:rsid w:val="002008A5"/>
    <w:rsid w:val="00201783"/>
    <w:rsid w:val="00201C97"/>
    <w:rsid w:val="00202A5A"/>
    <w:rsid w:val="00203796"/>
    <w:rsid w:val="00203EB6"/>
    <w:rsid w:val="0020460C"/>
    <w:rsid w:val="002049AB"/>
    <w:rsid w:val="00206521"/>
    <w:rsid w:val="00210E06"/>
    <w:rsid w:val="00211061"/>
    <w:rsid w:val="002116F7"/>
    <w:rsid w:val="00211BF3"/>
    <w:rsid w:val="00212046"/>
    <w:rsid w:val="00212841"/>
    <w:rsid w:val="002133FB"/>
    <w:rsid w:val="002137E7"/>
    <w:rsid w:val="00213BB7"/>
    <w:rsid w:val="00215A15"/>
    <w:rsid w:val="00216413"/>
    <w:rsid w:val="00216718"/>
    <w:rsid w:val="002201A8"/>
    <w:rsid w:val="002201F3"/>
    <w:rsid w:val="002205F4"/>
    <w:rsid w:val="002224C9"/>
    <w:rsid w:val="00222D34"/>
    <w:rsid w:val="00222E83"/>
    <w:rsid w:val="00225387"/>
    <w:rsid w:val="00226855"/>
    <w:rsid w:val="00227BE4"/>
    <w:rsid w:val="00227E43"/>
    <w:rsid w:val="0023000E"/>
    <w:rsid w:val="002304AA"/>
    <w:rsid w:val="00230A56"/>
    <w:rsid w:val="00232D52"/>
    <w:rsid w:val="002336BA"/>
    <w:rsid w:val="00234E8D"/>
    <w:rsid w:val="00235A24"/>
    <w:rsid w:val="00236CA6"/>
    <w:rsid w:val="00236F8F"/>
    <w:rsid w:val="00237D05"/>
    <w:rsid w:val="002401DE"/>
    <w:rsid w:val="00241F8C"/>
    <w:rsid w:val="002424C4"/>
    <w:rsid w:val="0024259C"/>
    <w:rsid w:val="00244C05"/>
    <w:rsid w:val="00246204"/>
    <w:rsid w:val="00246BD2"/>
    <w:rsid w:val="00247FE3"/>
    <w:rsid w:val="00250983"/>
    <w:rsid w:val="002510B6"/>
    <w:rsid w:val="00251AB2"/>
    <w:rsid w:val="002532B7"/>
    <w:rsid w:val="00253329"/>
    <w:rsid w:val="002537EF"/>
    <w:rsid w:val="00254AEB"/>
    <w:rsid w:val="00255748"/>
    <w:rsid w:val="00255C13"/>
    <w:rsid w:val="00257D9E"/>
    <w:rsid w:val="00260DF2"/>
    <w:rsid w:val="00261186"/>
    <w:rsid w:val="00261242"/>
    <w:rsid w:val="00261A23"/>
    <w:rsid w:val="00262C4B"/>
    <w:rsid w:val="002633EA"/>
    <w:rsid w:val="002638D5"/>
    <w:rsid w:val="0026500C"/>
    <w:rsid w:val="00266900"/>
    <w:rsid w:val="00266DAC"/>
    <w:rsid w:val="00266DCB"/>
    <w:rsid w:val="0026718E"/>
    <w:rsid w:val="002701EA"/>
    <w:rsid w:val="00270637"/>
    <w:rsid w:val="00271E8E"/>
    <w:rsid w:val="00271F83"/>
    <w:rsid w:val="0027382E"/>
    <w:rsid w:val="00274B05"/>
    <w:rsid w:val="00275D16"/>
    <w:rsid w:val="002766DB"/>
    <w:rsid w:val="00276A76"/>
    <w:rsid w:val="0028211A"/>
    <w:rsid w:val="002824FE"/>
    <w:rsid w:val="0028477C"/>
    <w:rsid w:val="00284D14"/>
    <w:rsid w:val="002858C0"/>
    <w:rsid w:val="00286352"/>
    <w:rsid w:val="00287752"/>
    <w:rsid w:val="002877EB"/>
    <w:rsid w:val="002877FE"/>
    <w:rsid w:val="002901D6"/>
    <w:rsid w:val="00290835"/>
    <w:rsid w:val="00290B08"/>
    <w:rsid w:val="00291331"/>
    <w:rsid w:val="00291B88"/>
    <w:rsid w:val="00292D29"/>
    <w:rsid w:val="00293492"/>
    <w:rsid w:val="00293E6D"/>
    <w:rsid w:val="002948D1"/>
    <w:rsid w:val="00294F78"/>
    <w:rsid w:val="00295592"/>
    <w:rsid w:val="00295E6B"/>
    <w:rsid w:val="002A0741"/>
    <w:rsid w:val="002A07EA"/>
    <w:rsid w:val="002A08AB"/>
    <w:rsid w:val="002A605A"/>
    <w:rsid w:val="002A63C1"/>
    <w:rsid w:val="002A682D"/>
    <w:rsid w:val="002A758B"/>
    <w:rsid w:val="002A7B96"/>
    <w:rsid w:val="002B00EE"/>
    <w:rsid w:val="002B0258"/>
    <w:rsid w:val="002B22CC"/>
    <w:rsid w:val="002B23DA"/>
    <w:rsid w:val="002B3909"/>
    <w:rsid w:val="002B406B"/>
    <w:rsid w:val="002B4C05"/>
    <w:rsid w:val="002B5D8A"/>
    <w:rsid w:val="002B6990"/>
    <w:rsid w:val="002B6A29"/>
    <w:rsid w:val="002B7DA0"/>
    <w:rsid w:val="002C05DB"/>
    <w:rsid w:val="002C12B3"/>
    <w:rsid w:val="002C31F2"/>
    <w:rsid w:val="002C361A"/>
    <w:rsid w:val="002C3797"/>
    <w:rsid w:val="002C387A"/>
    <w:rsid w:val="002C3CD2"/>
    <w:rsid w:val="002C5502"/>
    <w:rsid w:val="002C5B79"/>
    <w:rsid w:val="002D1E0F"/>
    <w:rsid w:val="002D2F6D"/>
    <w:rsid w:val="002D415D"/>
    <w:rsid w:val="002D5240"/>
    <w:rsid w:val="002D5A85"/>
    <w:rsid w:val="002D6043"/>
    <w:rsid w:val="002D6B55"/>
    <w:rsid w:val="002D7944"/>
    <w:rsid w:val="002D7EE6"/>
    <w:rsid w:val="002E0C4F"/>
    <w:rsid w:val="002E11F3"/>
    <w:rsid w:val="002E1624"/>
    <w:rsid w:val="002E3C99"/>
    <w:rsid w:val="002E53F0"/>
    <w:rsid w:val="002E57A5"/>
    <w:rsid w:val="002E686F"/>
    <w:rsid w:val="002E7DD5"/>
    <w:rsid w:val="002F0104"/>
    <w:rsid w:val="002F1193"/>
    <w:rsid w:val="002F4908"/>
    <w:rsid w:val="002F4AA1"/>
    <w:rsid w:val="002F55DC"/>
    <w:rsid w:val="002F5E51"/>
    <w:rsid w:val="002F5E94"/>
    <w:rsid w:val="002F5FCB"/>
    <w:rsid w:val="002F6386"/>
    <w:rsid w:val="002F65B3"/>
    <w:rsid w:val="002F7135"/>
    <w:rsid w:val="002F7395"/>
    <w:rsid w:val="002F7BBF"/>
    <w:rsid w:val="0030220F"/>
    <w:rsid w:val="0030250D"/>
    <w:rsid w:val="00302809"/>
    <w:rsid w:val="003036D0"/>
    <w:rsid w:val="00303BA6"/>
    <w:rsid w:val="00305045"/>
    <w:rsid w:val="0030565C"/>
    <w:rsid w:val="00305718"/>
    <w:rsid w:val="00305BCB"/>
    <w:rsid w:val="00307F4A"/>
    <w:rsid w:val="00307FE4"/>
    <w:rsid w:val="003102F9"/>
    <w:rsid w:val="0031093E"/>
    <w:rsid w:val="00311B7E"/>
    <w:rsid w:val="00312E0A"/>
    <w:rsid w:val="003138F2"/>
    <w:rsid w:val="00314985"/>
    <w:rsid w:val="00315FA0"/>
    <w:rsid w:val="003177E8"/>
    <w:rsid w:val="00317C3D"/>
    <w:rsid w:val="00320488"/>
    <w:rsid w:val="003213C2"/>
    <w:rsid w:val="00322AC6"/>
    <w:rsid w:val="00325119"/>
    <w:rsid w:val="0032571B"/>
    <w:rsid w:val="003259E2"/>
    <w:rsid w:val="00326D21"/>
    <w:rsid w:val="003308A8"/>
    <w:rsid w:val="0033178A"/>
    <w:rsid w:val="00332E45"/>
    <w:rsid w:val="0033388A"/>
    <w:rsid w:val="00336E08"/>
    <w:rsid w:val="00337392"/>
    <w:rsid w:val="00342F86"/>
    <w:rsid w:val="00342FC7"/>
    <w:rsid w:val="00343520"/>
    <w:rsid w:val="003439F1"/>
    <w:rsid w:val="0034451F"/>
    <w:rsid w:val="00344A35"/>
    <w:rsid w:val="003453B9"/>
    <w:rsid w:val="003465B5"/>
    <w:rsid w:val="003507EC"/>
    <w:rsid w:val="00351374"/>
    <w:rsid w:val="0035164B"/>
    <w:rsid w:val="003516A6"/>
    <w:rsid w:val="00352664"/>
    <w:rsid w:val="00352760"/>
    <w:rsid w:val="003541CD"/>
    <w:rsid w:val="003543F7"/>
    <w:rsid w:val="0035470D"/>
    <w:rsid w:val="00356120"/>
    <w:rsid w:val="0035716D"/>
    <w:rsid w:val="00357627"/>
    <w:rsid w:val="00357B95"/>
    <w:rsid w:val="00357D53"/>
    <w:rsid w:val="003616FF"/>
    <w:rsid w:val="00361E66"/>
    <w:rsid w:val="00363184"/>
    <w:rsid w:val="003662CF"/>
    <w:rsid w:val="003665CB"/>
    <w:rsid w:val="00367085"/>
    <w:rsid w:val="00367BF2"/>
    <w:rsid w:val="00370ABD"/>
    <w:rsid w:val="00370AF4"/>
    <w:rsid w:val="003732AA"/>
    <w:rsid w:val="00373A18"/>
    <w:rsid w:val="0037523E"/>
    <w:rsid w:val="00375739"/>
    <w:rsid w:val="00377989"/>
    <w:rsid w:val="00377BCB"/>
    <w:rsid w:val="00377DAD"/>
    <w:rsid w:val="00377F9F"/>
    <w:rsid w:val="00380A10"/>
    <w:rsid w:val="0038156F"/>
    <w:rsid w:val="003817F3"/>
    <w:rsid w:val="00382A96"/>
    <w:rsid w:val="00382EE5"/>
    <w:rsid w:val="0038334C"/>
    <w:rsid w:val="003833E8"/>
    <w:rsid w:val="00383532"/>
    <w:rsid w:val="00383734"/>
    <w:rsid w:val="003838AA"/>
    <w:rsid w:val="00383BBA"/>
    <w:rsid w:val="003842B5"/>
    <w:rsid w:val="00385453"/>
    <w:rsid w:val="00385877"/>
    <w:rsid w:val="00385B9B"/>
    <w:rsid w:val="00386119"/>
    <w:rsid w:val="0038611E"/>
    <w:rsid w:val="003867FF"/>
    <w:rsid w:val="00386DB1"/>
    <w:rsid w:val="00387918"/>
    <w:rsid w:val="00390BFC"/>
    <w:rsid w:val="00391302"/>
    <w:rsid w:val="003916F5"/>
    <w:rsid w:val="003922BB"/>
    <w:rsid w:val="003926C8"/>
    <w:rsid w:val="00393533"/>
    <w:rsid w:val="0039494B"/>
    <w:rsid w:val="00395025"/>
    <w:rsid w:val="00395C3F"/>
    <w:rsid w:val="003964E7"/>
    <w:rsid w:val="00396628"/>
    <w:rsid w:val="003A0DDA"/>
    <w:rsid w:val="003A19CE"/>
    <w:rsid w:val="003A416E"/>
    <w:rsid w:val="003A532E"/>
    <w:rsid w:val="003A59B1"/>
    <w:rsid w:val="003A5AE8"/>
    <w:rsid w:val="003A5B4B"/>
    <w:rsid w:val="003A6184"/>
    <w:rsid w:val="003A64E1"/>
    <w:rsid w:val="003A6F4D"/>
    <w:rsid w:val="003A7618"/>
    <w:rsid w:val="003A787E"/>
    <w:rsid w:val="003B0448"/>
    <w:rsid w:val="003B18DD"/>
    <w:rsid w:val="003B1EF4"/>
    <w:rsid w:val="003B329E"/>
    <w:rsid w:val="003B3E08"/>
    <w:rsid w:val="003B6513"/>
    <w:rsid w:val="003B6BBF"/>
    <w:rsid w:val="003B6C0D"/>
    <w:rsid w:val="003B6DD1"/>
    <w:rsid w:val="003B7D72"/>
    <w:rsid w:val="003C0281"/>
    <w:rsid w:val="003C1A29"/>
    <w:rsid w:val="003C21B3"/>
    <w:rsid w:val="003C2246"/>
    <w:rsid w:val="003C26B3"/>
    <w:rsid w:val="003C2EF8"/>
    <w:rsid w:val="003C4209"/>
    <w:rsid w:val="003C44B2"/>
    <w:rsid w:val="003C4BF6"/>
    <w:rsid w:val="003C614B"/>
    <w:rsid w:val="003C68A0"/>
    <w:rsid w:val="003C7532"/>
    <w:rsid w:val="003C7F3E"/>
    <w:rsid w:val="003D0834"/>
    <w:rsid w:val="003D5027"/>
    <w:rsid w:val="003D53A3"/>
    <w:rsid w:val="003D569C"/>
    <w:rsid w:val="003D665F"/>
    <w:rsid w:val="003E1EDB"/>
    <w:rsid w:val="003E653E"/>
    <w:rsid w:val="003E66EB"/>
    <w:rsid w:val="003E6E27"/>
    <w:rsid w:val="003E706D"/>
    <w:rsid w:val="003E75DA"/>
    <w:rsid w:val="003E7647"/>
    <w:rsid w:val="003E7688"/>
    <w:rsid w:val="003F0056"/>
    <w:rsid w:val="003F06E4"/>
    <w:rsid w:val="003F1277"/>
    <w:rsid w:val="003F17EF"/>
    <w:rsid w:val="003F3229"/>
    <w:rsid w:val="003F4075"/>
    <w:rsid w:val="003F4730"/>
    <w:rsid w:val="003F5A10"/>
    <w:rsid w:val="003F5B33"/>
    <w:rsid w:val="003F623C"/>
    <w:rsid w:val="003F6431"/>
    <w:rsid w:val="003F667F"/>
    <w:rsid w:val="003F6691"/>
    <w:rsid w:val="003F7889"/>
    <w:rsid w:val="00400945"/>
    <w:rsid w:val="00401694"/>
    <w:rsid w:val="004027AA"/>
    <w:rsid w:val="0040309D"/>
    <w:rsid w:val="00403E6F"/>
    <w:rsid w:val="004044A7"/>
    <w:rsid w:val="00404A9D"/>
    <w:rsid w:val="004059F8"/>
    <w:rsid w:val="00406576"/>
    <w:rsid w:val="00407849"/>
    <w:rsid w:val="004105BF"/>
    <w:rsid w:val="00412276"/>
    <w:rsid w:val="004131BE"/>
    <w:rsid w:val="00414ABF"/>
    <w:rsid w:val="00415534"/>
    <w:rsid w:val="004162EE"/>
    <w:rsid w:val="00416424"/>
    <w:rsid w:val="00416B2E"/>
    <w:rsid w:val="00416FFB"/>
    <w:rsid w:val="00417A9F"/>
    <w:rsid w:val="00417D1A"/>
    <w:rsid w:val="00417DB7"/>
    <w:rsid w:val="0042030A"/>
    <w:rsid w:val="0042468B"/>
    <w:rsid w:val="004251F3"/>
    <w:rsid w:val="00432FBF"/>
    <w:rsid w:val="004332B4"/>
    <w:rsid w:val="004333C9"/>
    <w:rsid w:val="00434E60"/>
    <w:rsid w:val="00434FC2"/>
    <w:rsid w:val="004353E3"/>
    <w:rsid w:val="0043602E"/>
    <w:rsid w:val="00437F0E"/>
    <w:rsid w:val="004427E1"/>
    <w:rsid w:val="00443058"/>
    <w:rsid w:val="004432A7"/>
    <w:rsid w:val="00443833"/>
    <w:rsid w:val="00444CE8"/>
    <w:rsid w:val="004450F4"/>
    <w:rsid w:val="0044640D"/>
    <w:rsid w:val="004466F5"/>
    <w:rsid w:val="00447085"/>
    <w:rsid w:val="00452DC8"/>
    <w:rsid w:val="0045405D"/>
    <w:rsid w:val="00454073"/>
    <w:rsid w:val="00454D12"/>
    <w:rsid w:val="004559B6"/>
    <w:rsid w:val="00455ECC"/>
    <w:rsid w:val="00455F44"/>
    <w:rsid w:val="004560C4"/>
    <w:rsid w:val="0046000C"/>
    <w:rsid w:val="00460802"/>
    <w:rsid w:val="00463CEC"/>
    <w:rsid w:val="0046479D"/>
    <w:rsid w:val="004656DC"/>
    <w:rsid w:val="0046795B"/>
    <w:rsid w:val="004701D1"/>
    <w:rsid w:val="00470697"/>
    <w:rsid w:val="00470C12"/>
    <w:rsid w:val="00470C3D"/>
    <w:rsid w:val="00471C08"/>
    <w:rsid w:val="00472098"/>
    <w:rsid w:val="004723F2"/>
    <w:rsid w:val="00473332"/>
    <w:rsid w:val="00474866"/>
    <w:rsid w:val="00474BFB"/>
    <w:rsid w:val="00480084"/>
    <w:rsid w:val="0048115F"/>
    <w:rsid w:val="0048212E"/>
    <w:rsid w:val="00483395"/>
    <w:rsid w:val="00485C62"/>
    <w:rsid w:val="0048650C"/>
    <w:rsid w:val="004910FD"/>
    <w:rsid w:val="0049294F"/>
    <w:rsid w:val="004947B2"/>
    <w:rsid w:val="004960B8"/>
    <w:rsid w:val="00496CF5"/>
    <w:rsid w:val="00496DA1"/>
    <w:rsid w:val="004970FE"/>
    <w:rsid w:val="004975EE"/>
    <w:rsid w:val="00497A85"/>
    <w:rsid w:val="00497EE8"/>
    <w:rsid w:val="004A18DC"/>
    <w:rsid w:val="004A3515"/>
    <w:rsid w:val="004A388B"/>
    <w:rsid w:val="004A650A"/>
    <w:rsid w:val="004A69CF"/>
    <w:rsid w:val="004A6C51"/>
    <w:rsid w:val="004A73BB"/>
    <w:rsid w:val="004B1787"/>
    <w:rsid w:val="004B18BD"/>
    <w:rsid w:val="004B56E6"/>
    <w:rsid w:val="004B6ADD"/>
    <w:rsid w:val="004B6B4A"/>
    <w:rsid w:val="004C0919"/>
    <w:rsid w:val="004C1348"/>
    <w:rsid w:val="004C13E9"/>
    <w:rsid w:val="004C16E0"/>
    <w:rsid w:val="004C31C3"/>
    <w:rsid w:val="004C5006"/>
    <w:rsid w:val="004C6398"/>
    <w:rsid w:val="004C72CC"/>
    <w:rsid w:val="004C735C"/>
    <w:rsid w:val="004C7EE4"/>
    <w:rsid w:val="004C7F2C"/>
    <w:rsid w:val="004D022A"/>
    <w:rsid w:val="004D0FAF"/>
    <w:rsid w:val="004D23BB"/>
    <w:rsid w:val="004D4295"/>
    <w:rsid w:val="004D6299"/>
    <w:rsid w:val="004E3640"/>
    <w:rsid w:val="004E39E8"/>
    <w:rsid w:val="004E4A43"/>
    <w:rsid w:val="004E4C35"/>
    <w:rsid w:val="004E5FA8"/>
    <w:rsid w:val="004E706D"/>
    <w:rsid w:val="004F1002"/>
    <w:rsid w:val="004F17CD"/>
    <w:rsid w:val="004F23C1"/>
    <w:rsid w:val="004F24EE"/>
    <w:rsid w:val="004F420B"/>
    <w:rsid w:val="004F436E"/>
    <w:rsid w:val="004F49BF"/>
    <w:rsid w:val="004F5CCD"/>
    <w:rsid w:val="004F6510"/>
    <w:rsid w:val="005001A8"/>
    <w:rsid w:val="005005BF"/>
    <w:rsid w:val="00500A59"/>
    <w:rsid w:val="00500D42"/>
    <w:rsid w:val="005015AF"/>
    <w:rsid w:val="00503DA1"/>
    <w:rsid w:val="00504BDC"/>
    <w:rsid w:val="00505409"/>
    <w:rsid w:val="00505FDA"/>
    <w:rsid w:val="00506CC0"/>
    <w:rsid w:val="00507200"/>
    <w:rsid w:val="005072C9"/>
    <w:rsid w:val="005109F9"/>
    <w:rsid w:val="00511CB0"/>
    <w:rsid w:val="00512CB0"/>
    <w:rsid w:val="005134F7"/>
    <w:rsid w:val="00513A03"/>
    <w:rsid w:val="005143A6"/>
    <w:rsid w:val="00515FE3"/>
    <w:rsid w:val="00517432"/>
    <w:rsid w:val="0052022B"/>
    <w:rsid w:val="00521A37"/>
    <w:rsid w:val="005233A2"/>
    <w:rsid w:val="00523878"/>
    <w:rsid w:val="00523880"/>
    <w:rsid w:val="00526A5E"/>
    <w:rsid w:val="00526EF3"/>
    <w:rsid w:val="0053014F"/>
    <w:rsid w:val="005312A3"/>
    <w:rsid w:val="00531ED9"/>
    <w:rsid w:val="0053370D"/>
    <w:rsid w:val="00533F3E"/>
    <w:rsid w:val="0053436C"/>
    <w:rsid w:val="0053788C"/>
    <w:rsid w:val="0054125A"/>
    <w:rsid w:val="00542935"/>
    <w:rsid w:val="00544901"/>
    <w:rsid w:val="005464F8"/>
    <w:rsid w:val="00546F77"/>
    <w:rsid w:val="005478AD"/>
    <w:rsid w:val="00547F89"/>
    <w:rsid w:val="005502CF"/>
    <w:rsid w:val="00550360"/>
    <w:rsid w:val="00550D8C"/>
    <w:rsid w:val="0055125C"/>
    <w:rsid w:val="005517C3"/>
    <w:rsid w:val="0055208F"/>
    <w:rsid w:val="00555E4C"/>
    <w:rsid w:val="005561E3"/>
    <w:rsid w:val="005565E3"/>
    <w:rsid w:val="00556B97"/>
    <w:rsid w:val="00556E85"/>
    <w:rsid w:val="00557224"/>
    <w:rsid w:val="00557358"/>
    <w:rsid w:val="00557683"/>
    <w:rsid w:val="00557F2D"/>
    <w:rsid w:val="00560B30"/>
    <w:rsid w:val="00560B41"/>
    <w:rsid w:val="00560CCC"/>
    <w:rsid w:val="00560E2C"/>
    <w:rsid w:val="00561375"/>
    <w:rsid w:val="005635E8"/>
    <w:rsid w:val="005640EA"/>
    <w:rsid w:val="00564257"/>
    <w:rsid w:val="0056552C"/>
    <w:rsid w:val="005667C3"/>
    <w:rsid w:val="00566B53"/>
    <w:rsid w:val="0056787F"/>
    <w:rsid w:val="00571271"/>
    <w:rsid w:val="00571F64"/>
    <w:rsid w:val="00572D05"/>
    <w:rsid w:val="00573FE4"/>
    <w:rsid w:val="005779E9"/>
    <w:rsid w:val="00580107"/>
    <w:rsid w:val="005804FE"/>
    <w:rsid w:val="00581522"/>
    <w:rsid w:val="00582444"/>
    <w:rsid w:val="00582565"/>
    <w:rsid w:val="00584162"/>
    <w:rsid w:val="005855B8"/>
    <w:rsid w:val="00585A29"/>
    <w:rsid w:val="005870CA"/>
    <w:rsid w:val="00587207"/>
    <w:rsid w:val="00591236"/>
    <w:rsid w:val="005916E8"/>
    <w:rsid w:val="0059274C"/>
    <w:rsid w:val="00592B05"/>
    <w:rsid w:val="00592C72"/>
    <w:rsid w:val="00592ED1"/>
    <w:rsid w:val="0059369D"/>
    <w:rsid w:val="0059446C"/>
    <w:rsid w:val="0059480D"/>
    <w:rsid w:val="00595858"/>
    <w:rsid w:val="0059689D"/>
    <w:rsid w:val="00597067"/>
    <w:rsid w:val="005978B0"/>
    <w:rsid w:val="005A0D49"/>
    <w:rsid w:val="005A16AE"/>
    <w:rsid w:val="005A218F"/>
    <w:rsid w:val="005A256B"/>
    <w:rsid w:val="005A3D33"/>
    <w:rsid w:val="005A421B"/>
    <w:rsid w:val="005A49F7"/>
    <w:rsid w:val="005A5AE9"/>
    <w:rsid w:val="005A5B9A"/>
    <w:rsid w:val="005A64A3"/>
    <w:rsid w:val="005A65AD"/>
    <w:rsid w:val="005A69FB"/>
    <w:rsid w:val="005B012B"/>
    <w:rsid w:val="005B2273"/>
    <w:rsid w:val="005B2737"/>
    <w:rsid w:val="005B3339"/>
    <w:rsid w:val="005B6521"/>
    <w:rsid w:val="005C0821"/>
    <w:rsid w:val="005C119F"/>
    <w:rsid w:val="005C3819"/>
    <w:rsid w:val="005C457D"/>
    <w:rsid w:val="005C45B8"/>
    <w:rsid w:val="005C4B7B"/>
    <w:rsid w:val="005C57AF"/>
    <w:rsid w:val="005C58FD"/>
    <w:rsid w:val="005C59E3"/>
    <w:rsid w:val="005C64ED"/>
    <w:rsid w:val="005C7043"/>
    <w:rsid w:val="005C767B"/>
    <w:rsid w:val="005C76DB"/>
    <w:rsid w:val="005D032E"/>
    <w:rsid w:val="005D04B4"/>
    <w:rsid w:val="005D0581"/>
    <w:rsid w:val="005D07CF"/>
    <w:rsid w:val="005D0ED8"/>
    <w:rsid w:val="005D0FF2"/>
    <w:rsid w:val="005D21FA"/>
    <w:rsid w:val="005D2210"/>
    <w:rsid w:val="005D29D1"/>
    <w:rsid w:val="005D2AB9"/>
    <w:rsid w:val="005D5EE2"/>
    <w:rsid w:val="005D70FA"/>
    <w:rsid w:val="005D7175"/>
    <w:rsid w:val="005E03E5"/>
    <w:rsid w:val="005E427F"/>
    <w:rsid w:val="005E7371"/>
    <w:rsid w:val="005E74E9"/>
    <w:rsid w:val="005F1589"/>
    <w:rsid w:val="005F238D"/>
    <w:rsid w:val="005F2830"/>
    <w:rsid w:val="005F3CC9"/>
    <w:rsid w:val="005F4BD3"/>
    <w:rsid w:val="005F5503"/>
    <w:rsid w:val="005F69B4"/>
    <w:rsid w:val="005F7F83"/>
    <w:rsid w:val="00602284"/>
    <w:rsid w:val="006029AF"/>
    <w:rsid w:val="00602D27"/>
    <w:rsid w:val="00602EAC"/>
    <w:rsid w:val="00603306"/>
    <w:rsid w:val="006035DE"/>
    <w:rsid w:val="00604FE8"/>
    <w:rsid w:val="00605577"/>
    <w:rsid w:val="0060777F"/>
    <w:rsid w:val="00612F22"/>
    <w:rsid w:val="00616042"/>
    <w:rsid w:val="006161BC"/>
    <w:rsid w:val="00621D88"/>
    <w:rsid w:val="006222E6"/>
    <w:rsid w:val="00622539"/>
    <w:rsid w:val="006237E3"/>
    <w:rsid w:val="0062473C"/>
    <w:rsid w:val="006263BE"/>
    <w:rsid w:val="00626401"/>
    <w:rsid w:val="00630FC9"/>
    <w:rsid w:val="00632FB1"/>
    <w:rsid w:val="006347BC"/>
    <w:rsid w:val="006348BC"/>
    <w:rsid w:val="00634927"/>
    <w:rsid w:val="00635000"/>
    <w:rsid w:val="00635564"/>
    <w:rsid w:val="00635DE3"/>
    <w:rsid w:val="00636236"/>
    <w:rsid w:val="00636826"/>
    <w:rsid w:val="006368CA"/>
    <w:rsid w:val="00637848"/>
    <w:rsid w:val="0064055A"/>
    <w:rsid w:val="0064145C"/>
    <w:rsid w:val="00643953"/>
    <w:rsid w:val="0064559A"/>
    <w:rsid w:val="00647A50"/>
    <w:rsid w:val="006507B5"/>
    <w:rsid w:val="00650F35"/>
    <w:rsid w:val="0065238B"/>
    <w:rsid w:val="006528CE"/>
    <w:rsid w:val="00653A2B"/>
    <w:rsid w:val="00655EAD"/>
    <w:rsid w:val="00656140"/>
    <w:rsid w:val="00656549"/>
    <w:rsid w:val="006565F8"/>
    <w:rsid w:val="0065791F"/>
    <w:rsid w:val="00657BA1"/>
    <w:rsid w:val="006617ED"/>
    <w:rsid w:val="00661D9E"/>
    <w:rsid w:val="00662284"/>
    <w:rsid w:val="00662B9E"/>
    <w:rsid w:val="006632C2"/>
    <w:rsid w:val="006649A2"/>
    <w:rsid w:val="00664CF7"/>
    <w:rsid w:val="00664D7F"/>
    <w:rsid w:val="00664EB4"/>
    <w:rsid w:val="006652CD"/>
    <w:rsid w:val="00665E87"/>
    <w:rsid w:val="00666652"/>
    <w:rsid w:val="006667AD"/>
    <w:rsid w:val="00666C5C"/>
    <w:rsid w:val="00667489"/>
    <w:rsid w:val="00667694"/>
    <w:rsid w:val="00670204"/>
    <w:rsid w:val="0067048B"/>
    <w:rsid w:val="00670B11"/>
    <w:rsid w:val="00672901"/>
    <w:rsid w:val="006745F8"/>
    <w:rsid w:val="00675553"/>
    <w:rsid w:val="00675A30"/>
    <w:rsid w:val="00677541"/>
    <w:rsid w:val="00677581"/>
    <w:rsid w:val="00680C4B"/>
    <w:rsid w:val="00683714"/>
    <w:rsid w:val="00684883"/>
    <w:rsid w:val="00684D2F"/>
    <w:rsid w:val="00684F6C"/>
    <w:rsid w:val="00690041"/>
    <w:rsid w:val="00690356"/>
    <w:rsid w:val="00691636"/>
    <w:rsid w:val="00694CB6"/>
    <w:rsid w:val="00695CAB"/>
    <w:rsid w:val="00695FC5"/>
    <w:rsid w:val="00697411"/>
    <w:rsid w:val="006A0D71"/>
    <w:rsid w:val="006A1610"/>
    <w:rsid w:val="006A27D1"/>
    <w:rsid w:val="006A4186"/>
    <w:rsid w:val="006A4947"/>
    <w:rsid w:val="006A5511"/>
    <w:rsid w:val="006A5813"/>
    <w:rsid w:val="006A7138"/>
    <w:rsid w:val="006B03C1"/>
    <w:rsid w:val="006B0685"/>
    <w:rsid w:val="006B0D57"/>
    <w:rsid w:val="006B1452"/>
    <w:rsid w:val="006B2FE5"/>
    <w:rsid w:val="006B31D4"/>
    <w:rsid w:val="006B4767"/>
    <w:rsid w:val="006B4B8F"/>
    <w:rsid w:val="006B4E71"/>
    <w:rsid w:val="006B5293"/>
    <w:rsid w:val="006B54A8"/>
    <w:rsid w:val="006B5BBE"/>
    <w:rsid w:val="006B69F2"/>
    <w:rsid w:val="006C0470"/>
    <w:rsid w:val="006C0B9F"/>
    <w:rsid w:val="006C1151"/>
    <w:rsid w:val="006C125A"/>
    <w:rsid w:val="006C17DB"/>
    <w:rsid w:val="006C38B4"/>
    <w:rsid w:val="006C3964"/>
    <w:rsid w:val="006C3B3D"/>
    <w:rsid w:val="006C3B5D"/>
    <w:rsid w:val="006C3EA6"/>
    <w:rsid w:val="006C41D0"/>
    <w:rsid w:val="006C498F"/>
    <w:rsid w:val="006C4C9D"/>
    <w:rsid w:val="006C5A6B"/>
    <w:rsid w:val="006C6193"/>
    <w:rsid w:val="006C74DE"/>
    <w:rsid w:val="006C7BED"/>
    <w:rsid w:val="006D1060"/>
    <w:rsid w:val="006D4057"/>
    <w:rsid w:val="006D4224"/>
    <w:rsid w:val="006D479D"/>
    <w:rsid w:val="006D6DB5"/>
    <w:rsid w:val="006D735F"/>
    <w:rsid w:val="006D7F6B"/>
    <w:rsid w:val="006E001B"/>
    <w:rsid w:val="006E0708"/>
    <w:rsid w:val="006E15E5"/>
    <w:rsid w:val="006E32B3"/>
    <w:rsid w:val="006E41BC"/>
    <w:rsid w:val="006E48B9"/>
    <w:rsid w:val="006E51B0"/>
    <w:rsid w:val="006E7175"/>
    <w:rsid w:val="006E76A3"/>
    <w:rsid w:val="006F1C48"/>
    <w:rsid w:val="006F252C"/>
    <w:rsid w:val="006F34DC"/>
    <w:rsid w:val="006F5C53"/>
    <w:rsid w:val="006F7AFC"/>
    <w:rsid w:val="006F7FA1"/>
    <w:rsid w:val="0070076B"/>
    <w:rsid w:val="007046FA"/>
    <w:rsid w:val="00704CC8"/>
    <w:rsid w:val="0070543E"/>
    <w:rsid w:val="007054B6"/>
    <w:rsid w:val="00705F07"/>
    <w:rsid w:val="007064C1"/>
    <w:rsid w:val="00706915"/>
    <w:rsid w:val="00707305"/>
    <w:rsid w:val="007077B3"/>
    <w:rsid w:val="00710487"/>
    <w:rsid w:val="007105B1"/>
    <w:rsid w:val="00710A14"/>
    <w:rsid w:val="00711172"/>
    <w:rsid w:val="00711784"/>
    <w:rsid w:val="00712656"/>
    <w:rsid w:val="00712B8C"/>
    <w:rsid w:val="00712DC0"/>
    <w:rsid w:val="00713F44"/>
    <w:rsid w:val="00714892"/>
    <w:rsid w:val="00715234"/>
    <w:rsid w:val="00715FA2"/>
    <w:rsid w:val="007200B6"/>
    <w:rsid w:val="00720194"/>
    <w:rsid w:val="00721C9B"/>
    <w:rsid w:val="00722C26"/>
    <w:rsid w:val="00723404"/>
    <w:rsid w:val="0072379F"/>
    <w:rsid w:val="00723CA2"/>
    <w:rsid w:val="00723DC1"/>
    <w:rsid w:val="007242FE"/>
    <w:rsid w:val="0072571D"/>
    <w:rsid w:val="00726109"/>
    <w:rsid w:val="00726782"/>
    <w:rsid w:val="00727C96"/>
    <w:rsid w:val="00730A6D"/>
    <w:rsid w:val="00731531"/>
    <w:rsid w:val="00731B95"/>
    <w:rsid w:val="00732056"/>
    <w:rsid w:val="007359CF"/>
    <w:rsid w:val="007368BD"/>
    <w:rsid w:val="00737F55"/>
    <w:rsid w:val="00740C1F"/>
    <w:rsid w:val="00742B12"/>
    <w:rsid w:val="0074328B"/>
    <w:rsid w:val="00743A9C"/>
    <w:rsid w:val="0074420D"/>
    <w:rsid w:val="0074426B"/>
    <w:rsid w:val="007456A5"/>
    <w:rsid w:val="00745835"/>
    <w:rsid w:val="00746321"/>
    <w:rsid w:val="00746331"/>
    <w:rsid w:val="00746356"/>
    <w:rsid w:val="007503D5"/>
    <w:rsid w:val="0075048C"/>
    <w:rsid w:val="00752ADB"/>
    <w:rsid w:val="00753B24"/>
    <w:rsid w:val="007545F6"/>
    <w:rsid w:val="00754C41"/>
    <w:rsid w:val="00755149"/>
    <w:rsid w:val="00755EA0"/>
    <w:rsid w:val="00757E0D"/>
    <w:rsid w:val="00760FF8"/>
    <w:rsid w:val="0076337A"/>
    <w:rsid w:val="00765634"/>
    <w:rsid w:val="00765777"/>
    <w:rsid w:val="00766499"/>
    <w:rsid w:val="007664C1"/>
    <w:rsid w:val="007709E7"/>
    <w:rsid w:val="00770C0E"/>
    <w:rsid w:val="00770CA5"/>
    <w:rsid w:val="00771E4E"/>
    <w:rsid w:val="007723DD"/>
    <w:rsid w:val="00772FBA"/>
    <w:rsid w:val="00773472"/>
    <w:rsid w:val="00773691"/>
    <w:rsid w:val="007737D9"/>
    <w:rsid w:val="007738D9"/>
    <w:rsid w:val="00773976"/>
    <w:rsid w:val="00774C35"/>
    <w:rsid w:val="00780C6A"/>
    <w:rsid w:val="00780ECC"/>
    <w:rsid w:val="007847A6"/>
    <w:rsid w:val="0078615E"/>
    <w:rsid w:val="0078737C"/>
    <w:rsid w:val="00790836"/>
    <w:rsid w:val="00790A74"/>
    <w:rsid w:val="00790F16"/>
    <w:rsid w:val="00791621"/>
    <w:rsid w:val="0079194E"/>
    <w:rsid w:val="00792959"/>
    <w:rsid w:val="00792BD3"/>
    <w:rsid w:val="00793AA1"/>
    <w:rsid w:val="00793AF5"/>
    <w:rsid w:val="00794644"/>
    <w:rsid w:val="007950E8"/>
    <w:rsid w:val="007952C5"/>
    <w:rsid w:val="007958EE"/>
    <w:rsid w:val="00796A15"/>
    <w:rsid w:val="00797049"/>
    <w:rsid w:val="00797EF9"/>
    <w:rsid w:val="007A01CE"/>
    <w:rsid w:val="007A0958"/>
    <w:rsid w:val="007A0F91"/>
    <w:rsid w:val="007A1CBF"/>
    <w:rsid w:val="007A2B7E"/>
    <w:rsid w:val="007A3CFF"/>
    <w:rsid w:val="007A42DD"/>
    <w:rsid w:val="007A48B1"/>
    <w:rsid w:val="007A4AF4"/>
    <w:rsid w:val="007A5568"/>
    <w:rsid w:val="007A6297"/>
    <w:rsid w:val="007A6E35"/>
    <w:rsid w:val="007A71EA"/>
    <w:rsid w:val="007A7264"/>
    <w:rsid w:val="007A7574"/>
    <w:rsid w:val="007B011C"/>
    <w:rsid w:val="007B059B"/>
    <w:rsid w:val="007B15DF"/>
    <w:rsid w:val="007B1921"/>
    <w:rsid w:val="007B1CA8"/>
    <w:rsid w:val="007B2B4F"/>
    <w:rsid w:val="007B2C88"/>
    <w:rsid w:val="007B3DFF"/>
    <w:rsid w:val="007B558E"/>
    <w:rsid w:val="007B6E66"/>
    <w:rsid w:val="007B779C"/>
    <w:rsid w:val="007C04FC"/>
    <w:rsid w:val="007C0BA7"/>
    <w:rsid w:val="007C3CC4"/>
    <w:rsid w:val="007C42AB"/>
    <w:rsid w:val="007C52B9"/>
    <w:rsid w:val="007C6CAF"/>
    <w:rsid w:val="007C789C"/>
    <w:rsid w:val="007C7AAB"/>
    <w:rsid w:val="007D037F"/>
    <w:rsid w:val="007D07C9"/>
    <w:rsid w:val="007D1E6B"/>
    <w:rsid w:val="007D2534"/>
    <w:rsid w:val="007D2C36"/>
    <w:rsid w:val="007D2D55"/>
    <w:rsid w:val="007D31FF"/>
    <w:rsid w:val="007D4875"/>
    <w:rsid w:val="007D5A70"/>
    <w:rsid w:val="007D5E05"/>
    <w:rsid w:val="007D60CF"/>
    <w:rsid w:val="007D65C0"/>
    <w:rsid w:val="007E067B"/>
    <w:rsid w:val="007E1A55"/>
    <w:rsid w:val="007E3290"/>
    <w:rsid w:val="007E3AC6"/>
    <w:rsid w:val="007E4851"/>
    <w:rsid w:val="007E4F6E"/>
    <w:rsid w:val="007E6172"/>
    <w:rsid w:val="007E670F"/>
    <w:rsid w:val="007E6BBC"/>
    <w:rsid w:val="007E6F13"/>
    <w:rsid w:val="007E6F34"/>
    <w:rsid w:val="007E73CE"/>
    <w:rsid w:val="007E7928"/>
    <w:rsid w:val="007F097A"/>
    <w:rsid w:val="007F28FF"/>
    <w:rsid w:val="007F2927"/>
    <w:rsid w:val="007F3035"/>
    <w:rsid w:val="007F36E8"/>
    <w:rsid w:val="007F3EB4"/>
    <w:rsid w:val="007F4461"/>
    <w:rsid w:val="007F4592"/>
    <w:rsid w:val="007F4EA2"/>
    <w:rsid w:val="007F6E91"/>
    <w:rsid w:val="0080028C"/>
    <w:rsid w:val="00801903"/>
    <w:rsid w:val="00801D51"/>
    <w:rsid w:val="008044DD"/>
    <w:rsid w:val="008045A8"/>
    <w:rsid w:val="008054A7"/>
    <w:rsid w:val="00805FC3"/>
    <w:rsid w:val="00807329"/>
    <w:rsid w:val="00807674"/>
    <w:rsid w:val="00807935"/>
    <w:rsid w:val="00807B79"/>
    <w:rsid w:val="00807CFE"/>
    <w:rsid w:val="00807F1D"/>
    <w:rsid w:val="0081053F"/>
    <w:rsid w:val="008110C4"/>
    <w:rsid w:val="00811879"/>
    <w:rsid w:val="00811C69"/>
    <w:rsid w:val="00812383"/>
    <w:rsid w:val="00813B89"/>
    <w:rsid w:val="00813D18"/>
    <w:rsid w:val="0081475A"/>
    <w:rsid w:val="0081573A"/>
    <w:rsid w:val="00816481"/>
    <w:rsid w:val="008172CB"/>
    <w:rsid w:val="00820577"/>
    <w:rsid w:val="00820AD8"/>
    <w:rsid w:val="00821C16"/>
    <w:rsid w:val="0082295C"/>
    <w:rsid w:val="00822DBF"/>
    <w:rsid w:val="00823D9F"/>
    <w:rsid w:val="00823F75"/>
    <w:rsid w:val="00825D97"/>
    <w:rsid w:val="008267C9"/>
    <w:rsid w:val="00826999"/>
    <w:rsid w:val="00827C0D"/>
    <w:rsid w:val="00827DCC"/>
    <w:rsid w:val="008307A1"/>
    <w:rsid w:val="008310EA"/>
    <w:rsid w:val="0083150F"/>
    <w:rsid w:val="0083203A"/>
    <w:rsid w:val="00834703"/>
    <w:rsid w:val="0083670A"/>
    <w:rsid w:val="008367DD"/>
    <w:rsid w:val="00836B65"/>
    <w:rsid w:val="008400A6"/>
    <w:rsid w:val="00840893"/>
    <w:rsid w:val="00840902"/>
    <w:rsid w:val="00841128"/>
    <w:rsid w:val="00841DF4"/>
    <w:rsid w:val="008442D0"/>
    <w:rsid w:val="008452E8"/>
    <w:rsid w:val="00846D2A"/>
    <w:rsid w:val="00847EAD"/>
    <w:rsid w:val="00850AAF"/>
    <w:rsid w:val="00851800"/>
    <w:rsid w:val="00851C03"/>
    <w:rsid w:val="00852346"/>
    <w:rsid w:val="00854EF6"/>
    <w:rsid w:val="00854F44"/>
    <w:rsid w:val="00855EC1"/>
    <w:rsid w:val="00856701"/>
    <w:rsid w:val="0085798A"/>
    <w:rsid w:val="00857FC0"/>
    <w:rsid w:val="0086060D"/>
    <w:rsid w:val="008606B4"/>
    <w:rsid w:val="00860DEF"/>
    <w:rsid w:val="00861732"/>
    <w:rsid w:val="00861919"/>
    <w:rsid w:val="008626B8"/>
    <w:rsid w:val="00862CEB"/>
    <w:rsid w:val="00862FC4"/>
    <w:rsid w:val="008641CF"/>
    <w:rsid w:val="00864646"/>
    <w:rsid w:val="00864EFF"/>
    <w:rsid w:val="008663DC"/>
    <w:rsid w:val="00867104"/>
    <w:rsid w:val="008675C2"/>
    <w:rsid w:val="00867C1A"/>
    <w:rsid w:val="00867DED"/>
    <w:rsid w:val="00870095"/>
    <w:rsid w:val="00872F5D"/>
    <w:rsid w:val="008735F2"/>
    <w:rsid w:val="00873A69"/>
    <w:rsid w:val="0087486D"/>
    <w:rsid w:val="00876450"/>
    <w:rsid w:val="008767A2"/>
    <w:rsid w:val="00876D2A"/>
    <w:rsid w:val="008770D0"/>
    <w:rsid w:val="0088004F"/>
    <w:rsid w:val="00881910"/>
    <w:rsid w:val="00883116"/>
    <w:rsid w:val="00884B16"/>
    <w:rsid w:val="0088571C"/>
    <w:rsid w:val="00885A2A"/>
    <w:rsid w:val="0088695A"/>
    <w:rsid w:val="0089024A"/>
    <w:rsid w:val="00890692"/>
    <w:rsid w:val="00890DAA"/>
    <w:rsid w:val="00891D6F"/>
    <w:rsid w:val="00894143"/>
    <w:rsid w:val="008942A3"/>
    <w:rsid w:val="00896395"/>
    <w:rsid w:val="008A2763"/>
    <w:rsid w:val="008A47B9"/>
    <w:rsid w:val="008A7409"/>
    <w:rsid w:val="008A7921"/>
    <w:rsid w:val="008B08BF"/>
    <w:rsid w:val="008B0BC0"/>
    <w:rsid w:val="008B1284"/>
    <w:rsid w:val="008B1353"/>
    <w:rsid w:val="008B1373"/>
    <w:rsid w:val="008B1EC8"/>
    <w:rsid w:val="008B5EF5"/>
    <w:rsid w:val="008B7FBD"/>
    <w:rsid w:val="008C0AA8"/>
    <w:rsid w:val="008C456B"/>
    <w:rsid w:val="008C497F"/>
    <w:rsid w:val="008C4BB0"/>
    <w:rsid w:val="008C6BBA"/>
    <w:rsid w:val="008C6D77"/>
    <w:rsid w:val="008C76B0"/>
    <w:rsid w:val="008D01DE"/>
    <w:rsid w:val="008D3801"/>
    <w:rsid w:val="008D3E73"/>
    <w:rsid w:val="008D4494"/>
    <w:rsid w:val="008D4751"/>
    <w:rsid w:val="008D4A10"/>
    <w:rsid w:val="008D6AEA"/>
    <w:rsid w:val="008D7CA1"/>
    <w:rsid w:val="008E1C75"/>
    <w:rsid w:val="008E2D1D"/>
    <w:rsid w:val="008E4447"/>
    <w:rsid w:val="008E4E48"/>
    <w:rsid w:val="008E547A"/>
    <w:rsid w:val="008E643E"/>
    <w:rsid w:val="008E7C8E"/>
    <w:rsid w:val="008E7E57"/>
    <w:rsid w:val="008F0B8F"/>
    <w:rsid w:val="008F0C4F"/>
    <w:rsid w:val="008F0ED6"/>
    <w:rsid w:val="008F184D"/>
    <w:rsid w:val="008F2EA6"/>
    <w:rsid w:val="008F49FC"/>
    <w:rsid w:val="008F4AB3"/>
    <w:rsid w:val="008F565A"/>
    <w:rsid w:val="008F5DD8"/>
    <w:rsid w:val="008F6349"/>
    <w:rsid w:val="008F6684"/>
    <w:rsid w:val="008F6EE3"/>
    <w:rsid w:val="008F79AA"/>
    <w:rsid w:val="009000A0"/>
    <w:rsid w:val="009000D7"/>
    <w:rsid w:val="00900D20"/>
    <w:rsid w:val="00900F75"/>
    <w:rsid w:val="00901377"/>
    <w:rsid w:val="00901AE7"/>
    <w:rsid w:val="00902CB5"/>
    <w:rsid w:val="00902EDC"/>
    <w:rsid w:val="00902F8B"/>
    <w:rsid w:val="009038F5"/>
    <w:rsid w:val="00903A04"/>
    <w:rsid w:val="00903EC0"/>
    <w:rsid w:val="009043C3"/>
    <w:rsid w:val="00904A59"/>
    <w:rsid w:val="00904ACE"/>
    <w:rsid w:val="00905186"/>
    <w:rsid w:val="00905982"/>
    <w:rsid w:val="009078CA"/>
    <w:rsid w:val="00910E96"/>
    <w:rsid w:val="00912280"/>
    <w:rsid w:val="00912513"/>
    <w:rsid w:val="00913EEA"/>
    <w:rsid w:val="0091408E"/>
    <w:rsid w:val="00914298"/>
    <w:rsid w:val="009151C3"/>
    <w:rsid w:val="009154AB"/>
    <w:rsid w:val="0091657B"/>
    <w:rsid w:val="00917D86"/>
    <w:rsid w:val="00920FB2"/>
    <w:rsid w:val="009211BE"/>
    <w:rsid w:val="009224E9"/>
    <w:rsid w:val="00922CE3"/>
    <w:rsid w:val="009231DF"/>
    <w:rsid w:val="00923460"/>
    <w:rsid w:val="009235AD"/>
    <w:rsid w:val="00923783"/>
    <w:rsid w:val="009241AA"/>
    <w:rsid w:val="00925BAE"/>
    <w:rsid w:val="00925C67"/>
    <w:rsid w:val="009260E9"/>
    <w:rsid w:val="00926BFE"/>
    <w:rsid w:val="00926E33"/>
    <w:rsid w:val="009302AE"/>
    <w:rsid w:val="00930823"/>
    <w:rsid w:val="0093363F"/>
    <w:rsid w:val="00933BB7"/>
    <w:rsid w:val="009340D1"/>
    <w:rsid w:val="0093434D"/>
    <w:rsid w:val="00935B36"/>
    <w:rsid w:val="00936DDF"/>
    <w:rsid w:val="009404C0"/>
    <w:rsid w:val="00941DF4"/>
    <w:rsid w:val="009439E4"/>
    <w:rsid w:val="00944CF6"/>
    <w:rsid w:val="00945619"/>
    <w:rsid w:val="00945BAB"/>
    <w:rsid w:val="00946160"/>
    <w:rsid w:val="00946285"/>
    <w:rsid w:val="00947F21"/>
    <w:rsid w:val="00947F88"/>
    <w:rsid w:val="00950850"/>
    <w:rsid w:val="00950A59"/>
    <w:rsid w:val="00950B64"/>
    <w:rsid w:val="009511B3"/>
    <w:rsid w:val="00951306"/>
    <w:rsid w:val="00952A01"/>
    <w:rsid w:val="00954D3A"/>
    <w:rsid w:val="00954F46"/>
    <w:rsid w:val="00955BC9"/>
    <w:rsid w:val="00955DF3"/>
    <w:rsid w:val="00955E05"/>
    <w:rsid w:val="009565C3"/>
    <w:rsid w:val="00957726"/>
    <w:rsid w:val="0096157C"/>
    <w:rsid w:val="00962562"/>
    <w:rsid w:val="00962841"/>
    <w:rsid w:val="009635AF"/>
    <w:rsid w:val="009644BD"/>
    <w:rsid w:val="0096536E"/>
    <w:rsid w:val="00965C84"/>
    <w:rsid w:val="009661F4"/>
    <w:rsid w:val="00966F89"/>
    <w:rsid w:val="009707D4"/>
    <w:rsid w:val="00971034"/>
    <w:rsid w:val="00972B68"/>
    <w:rsid w:val="0097408B"/>
    <w:rsid w:val="00975A0B"/>
    <w:rsid w:val="00975A64"/>
    <w:rsid w:val="009766B5"/>
    <w:rsid w:val="00976A46"/>
    <w:rsid w:val="00977809"/>
    <w:rsid w:val="00980BB0"/>
    <w:rsid w:val="00981602"/>
    <w:rsid w:val="00982EAE"/>
    <w:rsid w:val="00985668"/>
    <w:rsid w:val="00986484"/>
    <w:rsid w:val="00987367"/>
    <w:rsid w:val="00987839"/>
    <w:rsid w:val="00991DB8"/>
    <w:rsid w:val="009935A4"/>
    <w:rsid w:val="0099509D"/>
    <w:rsid w:val="00995626"/>
    <w:rsid w:val="00995CF1"/>
    <w:rsid w:val="00995DE0"/>
    <w:rsid w:val="00995E8B"/>
    <w:rsid w:val="00996707"/>
    <w:rsid w:val="009975D0"/>
    <w:rsid w:val="009A00EB"/>
    <w:rsid w:val="009A0FEE"/>
    <w:rsid w:val="009A13C9"/>
    <w:rsid w:val="009A1B5C"/>
    <w:rsid w:val="009A1F0B"/>
    <w:rsid w:val="009A2A4D"/>
    <w:rsid w:val="009A2DA8"/>
    <w:rsid w:val="009A31AE"/>
    <w:rsid w:val="009A4678"/>
    <w:rsid w:val="009A5DAB"/>
    <w:rsid w:val="009A77F9"/>
    <w:rsid w:val="009A78C8"/>
    <w:rsid w:val="009B0654"/>
    <w:rsid w:val="009B0D9E"/>
    <w:rsid w:val="009B101C"/>
    <w:rsid w:val="009B2973"/>
    <w:rsid w:val="009B2991"/>
    <w:rsid w:val="009B3BF4"/>
    <w:rsid w:val="009B4F15"/>
    <w:rsid w:val="009B5078"/>
    <w:rsid w:val="009B55E9"/>
    <w:rsid w:val="009B5943"/>
    <w:rsid w:val="009B7367"/>
    <w:rsid w:val="009B77AB"/>
    <w:rsid w:val="009C0C75"/>
    <w:rsid w:val="009C0EF1"/>
    <w:rsid w:val="009C264D"/>
    <w:rsid w:val="009C3B2B"/>
    <w:rsid w:val="009C45FB"/>
    <w:rsid w:val="009C4B87"/>
    <w:rsid w:val="009C4C3D"/>
    <w:rsid w:val="009C506E"/>
    <w:rsid w:val="009C5A7F"/>
    <w:rsid w:val="009C7CC8"/>
    <w:rsid w:val="009D02F2"/>
    <w:rsid w:val="009D0A08"/>
    <w:rsid w:val="009D0AE0"/>
    <w:rsid w:val="009D32EC"/>
    <w:rsid w:val="009D34B8"/>
    <w:rsid w:val="009D4614"/>
    <w:rsid w:val="009D4EEA"/>
    <w:rsid w:val="009D56A1"/>
    <w:rsid w:val="009D59F7"/>
    <w:rsid w:val="009D7165"/>
    <w:rsid w:val="009E080B"/>
    <w:rsid w:val="009E09A7"/>
    <w:rsid w:val="009E18BD"/>
    <w:rsid w:val="009E3250"/>
    <w:rsid w:val="009E34BD"/>
    <w:rsid w:val="009E50F1"/>
    <w:rsid w:val="009E555A"/>
    <w:rsid w:val="009E5F67"/>
    <w:rsid w:val="009E7F3C"/>
    <w:rsid w:val="009F020F"/>
    <w:rsid w:val="009F05D5"/>
    <w:rsid w:val="009F0915"/>
    <w:rsid w:val="009F0C20"/>
    <w:rsid w:val="009F0E2E"/>
    <w:rsid w:val="009F2160"/>
    <w:rsid w:val="009F2B6C"/>
    <w:rsid w:val="009F3949"/>
    <w:rsid w:val="009F3B46"/>
    <w:rsid w:val="009F4E04"/>
    <w:rsid w:val="009F4F90"/>
    <w:rsid w:val="009F6738"/>
    <w:rsid w:val="009F7448"/>
    <w:rsid w:val="009F7CB2"/>
    <w:rsid w:val="00A00070"/>
    <w:rsid w:val="00A00E7D"/>
    <w:rsid w:val="00A016A3"/>
    <w:rsid w:val="00A05D92"/>
    <w:rsid w:val="00A06430"/>
    <w:rsid w:val="00A077DA"/>
    <w:rsid w:val="00A07C2D"/>
    <w:rsid w:val="00A11075"/>
    <w:rsid w:val="00A11227"/>
    <w:rsid w:val="00A12028"/>
    <w:rsid w:val="00A12748"/>
    <w:rsid w:val="00A12E51"/>
    <w:rsid w:val="00A13F13"/>
    <w:rsid w:val="00A1438D"/>
    <w:rsid w:val="00A14DB8"/>
    <w:rsid w:val="00A15375"/>
    <w:rsid w:val="00A15DE9"/>
    <w:rsid w:val="00A173B7"/>
    <w:rsid w:val="00A20951"/>
    <w:rsid w:val="00A20C24"/>
    <w:rsid w:val="00A20C57"/>
    <w:rsid w:val="00A2120B"/>
    <w:rsid w:val="00A21478"/>
    <w:rsid w:val="00A21C52"/>
    <w:rsid w:val="00A21F97"/>
    <w:rsid w:val="00A23294"/>
    <w:rsid w:val="00A234FA"/>
    <w:rsid w:val="00A23FE9"/>
    <w:rsid w:val="00A25847"/>
    <w:rsid w:val="00A258CA"/>
    <w:rsid w:val="00A25E23"/>
    <w:rsid w:val="00A27FF8"/>
    <w:rsid w:val="00A300D9"/>
    <w:rsid w:val="00A308CF"/>
    <w:rsid w:val="00A318C6"/>
    <w:rsid w:val="00A32335"/>
    <w:rsid w:val="00A32984"/>
    <w:rsid w:val="00A33DDE"/>
    <w:rsid w:val="00A340D4"/>
    <w:rsid w:val="00A3519D"/>
    <w:rsid w:val="00A35CBF"/>
    <w:rsid w:val="00A37C18"/>
    <w:rsid w:val="00A40112"/>
    <w:rsid w:val="00A40E17"/>
    <w:rsid w:val="00A413A1"/>
    <w:rsid w:val="00A41CC2"/>
    <w:rsid w:val="00A41E14"/>
    <w:rsid w:val="00A44364"/>
    <w:rsid w:val="00A45859"/>
    <w:rsid w:val="00A45991"/>
    <w:rsid w:val="00A45CDE"/>
    <w:rsid w:val="00A460E7"/>
    <w:rsid w:val="00A4691E"/>
    <w:rsid w:val="00A46B89"/>
    <w:rsid w:val="00A471FE"/>
    <w:rsid w:val="00A47397"/>
    <w:rsid w:val="00A4746A"/>
    <w:rsid w:val="00A4753D"/>
    <w:rsid w:val="00A507FC"/>
    <w:rsid w:val="00A5080A"/>
    <w:rsid w:val="00A511A5"/>
    <w:rsid w:val="00A5168E"/>
    <w:rsid w:val="00A530EC"/>
    <w:rsid w:val="00A5369A"/>
    <w:rsid w:val="00A54CC7"/>
    <w:rsid w:val="00A55FDC"/>
    <w:rsid w:val="00A5687A"/>
    <w:rsid w:val="00A56B8E"/>
    <w:rsid w:val="00A6178B"/>
    <w:rsid w:val="00A61A7D"/>
    <w:rsid w:val="00A61D4A"/>
    <w:rsid w:val="00A62023"/>
    <w:rsid w:val="00A62408"/>
    <w:rsid w:val="00A62ACD"/>
    <w:rsid w:val="00A63D13"/>
    <w:rsid w:val="00A64055"/>
    <w:rsid w:val="00A657F0"/>
    <w:rsid w:val="00A65F75"/>
    <w:rsid w:val="00A66B27"/>
    <w:rsid w:val="00A66DE2"/>
    <w:rsid w:val="00A6706B"/>
    <w:rsid w:val="00A7021D"/>
    <w:rsid w:val="00A70B2E"/>
    <w:rsid w:val="00A72085"/>
    <w:rsid w:val="00A7328A"/>
    <w:rsid w:val="00A75877"/>
    <w:rsid w:val="00A77CC1"/>
    <w:rsid w:val="00A77ECE"/>
    <w:rsid w:val="00A83919"/>
    <w:rsid w:val="00A839A5"/>
    <w:rsid w:val="00A85D08"/>
    <w:rsid w:val="00A8626F"/>
    <w:rsid w:val="00A863BC"/>
    <w:rsid w:val="00A865CB"/>
    <w:rsid w:val="00A86892"/>
    <w:rsid w:val="00A872DA"/>
    <w:rsid w:val="00A87DEE"/>
    <w:rsid w:val="00A90105"/>
    <w:rsid w:val="00A90346"/>
    <w:rsid w:val="00A90482"/>
    <w:rsid w:val="00A90908"/>
    <w:rsid w:val="00A94412"/>
    <w:rsid w:val="00A94913"/>
    <w:rsid w:val="00A955C1"/>
    <w:rsid w:val="00A96402"/>
    <w:rsid w:val="00A971BB"/>
    <w:rsid w:val="00AA0F06"/>
    <w:rsid w:val="00AA199A"/>
    <w:rsid w:val="00AA2E64"/>
    <w:rsid w:val="00AA3651"/>
    <w:rsid w:val="00AA5646"/>
    <w:rsid w:val="00AA57CB"/>
    <w:rsid w:val="00AA62FB"/>
    <w:rsid w:val="00AA6BDF"/>
    <w:rsid w:val="00AA6C3C"/>
    <w:rsid w:val="00AA791C"/>
    <w:rsid w:val="00AB2BF7"/>
    <w:rsid w:val="00AB3A61"/>
    <w:rsid w:val="00AB49C6"/>
    <w:rsid w:val="00AB53C4"/>
    <w:rsid w:val="00AB6DB1"/>
    <w:rsid w:val="00AB789D"/>
    <w:rsid w:val="00AC0465"/>
    <w:rsid w:val="00AC12E1"/>
    <w:rsid w:val="00AC2EB4"/>
    <w:rsid w:val="00AC34B0"/>
    <w:rsid w:val="00AC3A48"/>
    <w:rsid w:val="00AC3CC3"/>
    <w:rsid w:val="00AC3F1C"/>
    <w:rsid w:val="00AC4058"/>
    <w:rsid w:val="00AC5B95"/>
    <w:rsid w:val="00AC66E2"/>
    <w:rsid w:val="00AC727B"/>
    <w:rsid w:val="00AC75A4"/>
    <w:rsid w:val="00AD124F"/>
    <w:rsid w:val="00AD1283"/>
    <w:rsid w:val="00AD1427"/>
    <w:rsid w:val="00AD2097"/>
    <w:rsid w:val="00AD254B"/>
    <w:rsid w:val="00AD3E2A"/>
    <w:rsid w:val="00AD432C"/>
    <w:rsid w:val="00AD4A68"/>
    <w:rsid w:val="00AD4DBE"/>
    <w:rsid w:val="00AD5CAB"/>
    <w:rsid w:val="00AE0EAF"/>
    <w:rsid w:val="00AE28E9"/>
    <w:rsid w:val="00AE2EC5"/>
    <w:rsid w:val="00AE4E5B"/>
    <w:rsid w:val="00AE743C"/>
    <w:rsid w:val="00AF0BCC"/>
    <w:rsid w:val="00AF0E8E"/>
    <w:rsid w:val="00AF1426"/>
    <w:rsid w:val="00AF148D"/>
    <w:rsid w:val="00AF1868"/>
    <w:rsid w:val="00AF2C24"/>
    <w:rsid w:val="00AF426A"/>
    <w:rsid w:val="00AF76E3"/>
    <w:rsid w:val="00AF7B8F"/>
    <w:rsid w:val="00AF7E96"/>
    <w:rsid w:val="00B00C05"/>
    <w:rsid w:val="00B01197"/>
    <w:rsid w:val="00B01D44"/>
    <w:rsid w:val="00B02C1D"/>
    <w:rsid w:val="00B02C62"/>
    <w:rsid w:val="00B03726"/>
    <w:rsid w:val="00B03801"/>
    <w:rsid w:val="00B059FF"/>
    <w:rsid w:val="00B06193"/>
    <w:rsid w:val="00B0658B"/>
    <w:rsid w:val="00B06943"/>
    <w:rsid w:val="00B079E0"/>
    <w:rsid w:val="00B101B8"/>
    <w:rsid w:val="00B11218"/>
    <w:rsid w:val="00B114FD"/>
    <w:rsid w:val="00B11FEE"/>
    <w:rsid w:val="00B1208E"/>
    <w:rsid w:val="00B12259"/>
    <w:rsid w:val="00B125D1"/>
    <w:rsid w:val="00B15E52"/>
    <w:rsid w:val="00B1624B"/>
    <w:rsid w:val="00B17F68"/>
    <w:rsid w:val="00B20CF8"/>
    <w:rsid w:val="00B21025"/>
    <w:rsid w:val="00B21511"/>
    <w:rsid w:val="00B21B13"/>
    <w:rsid w:val="00B22F10"/>
    <w:rsid w:val="00B24A3C"/>
    <w:rsid w:val="00B24BA9"/>
    <w:rsid w:val="00B25069"/>
    <w:rsid w:val="00B25B28"/>
    <w:rsid w:val="00B265AF"/>
    <w:rsid w:val="00B30772"/>
    <w:rsid w:val="00B30E74"/>
    <w:rsid w:val="00B34032"/>
    <w:rsid w:val="00B343EE"/>
    <w:rsid w:val="00B36024"/>
    <w:rsid w:val="00B361D2"/>
    <w:rsid w:val="00B37AD2"/>
    <w:rsid w:val="00B410C5"/>
    <w:rsid w:val="00B42D73"/>
    <w:rsid w:val="00B44172"/>
    <w:rsid w:val="00B442C5"/>
    <w:rsid w:val="00B45A89"/>
    <w:rsid w:val="00B460AD"/>
    <w:rsid w:val="00B46EBB"/>
    <w:rsid w:val="00B474EA"/>
    <w:rsid w:val="00B47FAB"/>
    <w:rsid w:val="00B50CFA"/>
    <w:rsid w:val="00B5134B"/>
    <w:rsid w:val="00B51E67"/>
    <w:rsid w:val="00B52588"/>
    <w:rsid w:val="00B526DE"/>
    <w:rsid w:val="00B53C2F"/>
    <w:rsid w:val="00B54805"/>
    <w:rsid w:val="00B55E3F"/>
    <w:rsid w:val="00B6068B"/>
    <w:rsid w:val="00B60A3D"/>
    <w:rsid w:val="00B60E67"/>
    <w:rsid w:val="00B6171F"/>
    <w:rsid w:val="00B61867"/>
    <w:rsid w:val="00B61A52"/>
    <w:rsid w:val="00B61AEC"/>
    <w:rsid w:val="00B626BA"/>
    <w:rsid w:val="00B64D50"/>
    <w:rsid w:val="00B651CB"/>
    <w:rsid w:val="00B66621"/>
    <w:rsid w:val="00B672A8"/>
    <w:rsid w:val="00B675E0"/>
    <w:rsid w:val="00B70661"/>
    <w:rsid w:val="00B7201A"/>
    <w:rsid w:val="00B729C1"/>
    <w:rsid w:val="00B72A32"/>
    <w:rsid w:val="00B72C6A"/>
    <w:rsid w:val="00B73567"/>
    <w:rsid w:val="00B73789"/>
    <w:rsid w:val="00B743A3"/>
    <w:rsid w:val="00B747A8"/>
    <w:rsid w:val="00B75064"/>
    <w:rsid w:val="00B753B7"/>
    <w:rsid w:val="00B756D4"/>
    <w:rsid w:val="00B761FE"/>
    <w:rsid w:val="00B76AE8"/>
    <w:rsid w:val="00B81CBB"/>
    <w:rsid w:val="00B83E33"/>
    <w:rsid w:val="00B84609"/>
    <w:rsid w:val="00B84646"/>
    <w:rsid w:val="00B85097"/>
    <w:rsid w:val="00B850D7"/>
    <w:rsid w:val="00B85426"/>
    <w:rsid w:val="00B85B41"/>
    <w:rsid w:val="00B8644C"/>
    <w:rsid w:val="00B865C8"/>
    <w:rsid w:val="00B86854"/>
    <w:rsid w:val="00B8750F"/>
    <w:rsid w:val="00B87583"/>
    <w:rsid w:val="00B904A2"/>
    <w:rsid w:val="00B913BE"/>
    <w:rsid w:val="00B91C77"/>
    <w:rsid w:val="00B9396A"/>
    <w:rsid w:val="00B93A86"/>
    <w:rsid w:val="00B941BA"/>
    <w:rsid w:val="00B94369"/>
    <w:rsid w:val="00B943A5"/>
    <w:rsid w:val="00B94B5B"/>
    <w:rsid w:val="00B95EA3"/>
    <w:rsid w:val="00BA0FC1"/>
    <w:rsid w:val="00BA2B98"/>
    <w:rsid w:val="00BA2EB8"/>
    <w:rsid w:val="00BA367C"/>
    <w:rsid w:val="00BA41E3"/>
    <w:rsid w:val="00BA4455"/>
    <w:rsid w:val="00BA5F7C"/>
    <w:rsid w:val="00BA7961"/>
    <w:rsid w:val="00BB0BF0"/>
    <w:rsid w:val="00BB143A"/>
    <w:rsid w:val="00BB1DF5"/>
    <w:rsid w:val="00BB29C2"/>
    <w:rsid w:val="00BB2A0D"/>
    <w:rsid w:val="00BB3BEF"/>
    <w:rsid w:val="00BB40FC"/>
    <w:rsid w:val="00BB5E6E"/>
    <w:rsid w:val="00BB5FC9"/>
    <w:rsid w:val="00BB6DC5"/>
    <w:rsid w:val="00BB6E86"/>
    <w:rsid w:val="00BB7BB0"/>
    <w:rsid w:val="00BC097E"/>
    <w:rsid w:val="00BC0BE7"/>
    <w:rsid w:val="00BC1A94"/>
    <w:rsid w:val="00BC26D9"/>
    <w:rsid w:val="00BC47B5"/>
    <w:rsid w:val="00BC4F75"/>
    <w:rsid w:val="00BC5842"/>
    <w:rsid w:val="00BC662A"/>
    <w:rsid w:val="00BC6E7C"/>
    <w:rsid w:val="00BC7BFC"/>
    <w:rsid w:val="00BD0318"/>
    <w:rsid w:val="00BD4AA2"/>
    <w:rsid w:val="00BD6CC2"/>
    <w:rsid w:val="00BD6E2A"/>
    <w:rsid w:val="00BD6F56"/>
    <w:rsid w:val="00BE150B"/>
    <w:rsid w:val="00BE16D3"/>
    <w:rsid w:val="00BE1C25"/>
    <w:rsid w:val="00BE24B8"/>
    <w:rsid w:val="00BE327C"/>
    <w:rsid w:val="00BE3779"/>
    <w:rsid w:val="00BE3C15"/>
    <w:rsid w:val="00BE49E7"/>
    <w:rsid w:val="00BE601A"/>
    <w:rsid w:val="00BE717D"/>
    <w:rsid w:val="00BF014B"/>
    <w:rsid w:val="00BF0B98"/>
    <w:rsid w:val="00BF1B77"/>
    <w:rsid w:val="00BF3F0B"/>
    <w:rsid w:val="00BF4EB8"/>
    <w:rsid w:val="00BF57D0"/>
    <w:rsid w:val="00BF5E59"/>
    <w:rsid w:val="00C004AE"/>
    <w:rsid w:val="00C026DB"/>
    <w:rsid w:val="00C02B3C"/>
    <w:rsid w:val="00C02D83"/>
    <w:rsid w:val="00C03F3A"/>
    <w:rsid w:val="00C04A10"/>
    <w:rsid w:val="00C05AFB"/>
    <w:rsid w:val="00C06D96"/>
    <w:rsid w:val="00C07D3B"/>
    <w:rsid w:val="00C104B6"/>
    <w:rsid w:val="00C1359F"/>
    <w:rsid w:val="00C15494"/>
    <w:rsid w:val="00C15DDE"/>
    <w:rsid w:val="00C16029"/>
    <w:rsid w:val="00C16D61"/>
    <w:rsid w:val="00C170D7"/>
    <w:rsid w:val="00C1712E"/>
    <w:rsid w:val="00C17181"/>
    <w:rsid w:val="00C22B4F"/>
    <w:rsid w:val="00C22BA4"/>
    <w:rsid w:val="00C22C86"/>
    <w:rsid w:val="00C22D9F"/>
    <w:rsid w:val="00C236BF"/>
    <w:rsid w:val="00C2377A"/>
    <w:rsid w:val="00C237FB"/>
    <w:rsid w:val="00C23994"/>
    <w:rsid w:val="00C23BFB"/>
    <w:rsid w:val="00C25CC4"/>
    <w:rsid w:val="00C26811"/>
    <w:rsid w:val="00C272D8"/>
    <w:rsid w:val="00C2742C"/>
    <w:rsid w:val="00C316C2"/>
    <w:rsid w:val="00C324F4"/>
    <w:rsid w:val="00C32642"/>
    <w:rsid w:val="00C32941"/>
    <w:rsid w:val="00C33136"/>
    <w:rsid w:val="00C33E6F"/>
    <w:rsid w:val="00C344DF"/>
    <w:rsid w:val="00C3534A"/>
    <w:rsid w:val="00C35446"/>
    <w:rsid w:val="00C3701C"/>
    <w:rsid w:val="00C40D91"/>
    <w:rsid w:val="00C42227"/>
    <w:rsid w:val="00C4482F"/>
    <w:rsid w:val="00C4539A"/>
    <w:rsid w:val="00C45E60"/>
    <w:rsid w:val="00C46F59"/>
    <w:rsid w:val="00C47EDD"/>
    <w:rsid w:val="00C506AD"/>
    <w:rsid w:val="00C5194E"/>
    <w:rsid w:val="00C51D1E"/>
    <w:rsid w:val="00C51F39"/>
    <w:rsid w:val="00C5254F"/>
    <w:rsid w:val="00C53BAA"/>
    <w:rsid w:val="00C55FDD"/>
    <w:rsid w:val="00C56119"/>
    <w:rsid w:val="00C57053"/>
    <w:rsid w:val="00C60ECD"/>
    <w:rsid w:val="00C63882"/>
    <w:rsid w:val="00C63AEC"/>
    <w:rsid w:val="00C64212"/>
    <w:rsid w:val="00C655F3"/>
    <w:rsid w:val="00C66C33"/>
    <w:rsid w:val="00C706F7"/>
    <w:rsid w:val="00C71B90"/>
    <w:rsid w:val="00C7226D"/>
    <w:rsid w:val="00C727BF"/>
    <w:rsid w:val="00C73F06"/>
    <w:rsid w:val="00C7439B"/>
    <w:rsid w:val="00C752C2"/>
    <w:rsid w:val="00C75B3E"/>
    <w:rsid w:val="00C80079"/>
    <w:rsid w:val="00C80581"/>
    <w:rsid w:val="00C80BA1"/>
    <w:rsid w:val="00C80F32"/>
    <w:rsid w:val="00C81076"/>
    <w:rsid w:val="00C8254E"/>
    <w:rsid w:val="00C82610"/>
    <w:rsid w:val="00C8429F"/>
    <w:rsid w:val="00C84F99"/>
    <w:rsid w:val="00C852D9"/>
    <w:rsid w:val="00C867FB"/>
    <w:rsid w:val="00C86DA1"/>
    <w:rsid w:val="00C874ED"/>
    <w:rsid w:val="00C90097"/>
    <w:rsid w:val="00C91CB0"/>
    <w:rsid w:val="00C94492"/>
    <w:rsid w:val="00C965A5"/>
    <w:rsid w:val="00C96D8D"/>
    <w:rsid w:val="00CA31EB"/>
    <w:rsid w:val="00CA334E"/>
    <w:rsid w:val="00CA35C5"/>
    <w:rsid w:val="00CA45E1"/>
    <w:rsid w:val="00CB05B4"/>
    <w:rsid w:val="00CB05D2"/>
    <w:rsid w:val="00CB0C80"/>
    <w:rsid w:val="00CB0CE6"/>
    <w:rsid w:val="00CB111E"/>
    <w:rsid w:val="00CB1CED"/>
    <w:rsid w:val="00CB2158"/>
    <w:rsid w:val="00CB25F4"/>
    <w:rsid w:val="00CB2A49"/>
    <w:rsid w:val="00CB35B7"/>
    <w:rsid w:val="00CB365D"/>
    <w:rsid w:val="00CB45F7"/>
    <w:rsid w:val="00CB5552"/>
    <w:rsid w:val="00CC03CC"/>
    <w:rsid w:val="00CC04EB"/>
    <w:rsid w:val="00CC0AFB"/>
    <w:rsid w:val="00CC0D3E"/>
    <w:rsid w:val="00CC0E75"/>
    <w:rsid w:val="00CC2437"/>
    <w:rsid w:val="00CC3950"/>
    <w:rsid w:val="00CC3D51"/>
    <w:rsid w:val="00CC501C"/>
    <w:rsid w:val="00CC6034"/>
    <w:rsid w:val="00CC62CE"/>
    <w:rsid w:val="00CC6B49"/>
    <w:rsid w:val="00CC775F"/>
    <w:rsid w:val="00CD120A"/>
    <w:rsid w:val="00CD1993"/>
    <w:rsid w:val="00CD1A88"/>
    <w:rsid w:val="00CD1C7E"/>
    <w:rsid w:val="00CD4A20"/>
    <w:rsid w:val="00CD5844"/>
    <w:rsid w:val="00CD5C71"/>
    <w:rsid w:val="00CD602F"/>
    <w:rsid w:val="00CD6A70"/>
    <w:rsid w:val="00CD6C83"/>
    <w:rsid w:val="00CD7BCF"/>
    <w:rsid w:val="00CD7BD2"/>
    <w:rsid w:val="00CE0320"/>
    <w:rsid w:val="00CE2AF1"/>
    <w:rsid w:val="00CE46E8"/>
    <w:rsid w:val="00CE5865"/>
    <w:rsid w:val="00CF072D"/>
    <w:rsid w:val="00CF0EE4"/>
    <w:rsid w:val="00CF259A"/>
    <w:rsid w:val="00CF3EA6"/>
    <w:rsid w:val="00CF42AF"/>
    <w:rsid w:val="00CF7E86"/>
    <w:rsid w:val="00D03009"/>
    <w:rsid w:val="00D03C86"/>
    <w:rsid w:val="00D04A80"/>
    <w:rsid w:val="00D06BBE"/>
    <w:rsid w:val="00D10262"/>
    <w:rsid w:val="00D109F2"/>
    <w:rsid w:val="00D10A3E"/>
    <w:rsid w:val="00D12D4A"/>
    <w:rsid w:val="00D12D60"/>
    <w:rsid w:val="00D14073"/>
    <w:rsid w:val="00D16693"/>
    <w:rsid w:val="00D16BAA"/>
    <w:rsid w:val="00D20624"/>
    <w:rsid w:val="00D22693"/>
    <w:rsid w:val="00D232B6"/>
    <w:rsid w:val="00D23681"/>
    <w:rsid w:val="00D23BB5"/>
    <w:rsid w:val="00D2470C"/>
    <w:rsid w:val="00D26659"/>
    <w:rsid w:val="00D27562"/>
    <w:rsid w:val="00D27CEE"/>
    <w:rsid w:val="00D27F0D"/>
    <w:rsid w:val="00D30063"/>
    <w:rsid w:val="00D30518"/>
    <w:rsid w:val="00D308C3"/>
    <w:rsid w:val="00D30E08"/>
    <w:rsid w:val="00D32022"/>
    <w:rsid w:val="00D32749"/>
    <w:rsid w:val="00D33299"/>
    <w:rsid w:val="00D33548"/>
    <w:rsid w:val="00D335DB"/>
    <w:rsid w:val="00D33E0F"/>
    <w:rsid w:val="00D343DC"/>
    <w:rsid w:val="00D35C4F"/>
    <w:rsid w:val="00D370E3"/>
    <w:rsid w:val="00D375CE"/>
    <w:rsid w:val="00D40C3B"/>
    <w:rsid w:val="00D4144F"/>
    <w:rsid w:val="00D4257D"/>
    <w:rsid w:val="00D44437"/>
    <w:rsid w:val="00D45D47"/>
    <w:rsid w:val="00D474D9"/>
    <w:rsid w:val="00D501CD"/>
    <w:rsid w:val="00D50AC0"/>
    <w:rsid w:val="00D520C0"/>
    <w:rsid w:val="00D53063"/>
    <w:rsid w:val="00D53B27"/>
    <w:rsid w:val="00D53BDD"/>
    <w:rsid w:val="00D544F0"/>
    <w:rsid w:val="00D55293"/>
    <w:rsid w:val="00D57560"/>
    <w:rsid w:val="00D5787C"/>
    <w:rsid w:val="00D60A41"/>
    <w:rsid w:val="00D6141E"/>
    <w:rsid w:val="00D6248A"/>
    <w:rsid w:val="00D63D94"/>
    <w:rsid w:val="00D67011"/>
    <w:rsid w:val="00D67F33"/>
    <w:rsid w:val="00D700E2"/>
    <w:rsid w:val="00D70BF8"/>
    <w:rsid w:val="00D71604"/>
    <w:rsid w:val="00D72890"/>
    <w:rsid w:val="00D7320C"/>
    <w:rsid w:val="00D73E7B"/>
    <w:rsid w:val="00D77C20"/>
    <w:rsid w:val="00D805CB"/>
    <w:rsid w:val="00D80E70"/>
    <w:rsid w:val="00D812F2"/>
    <w:rsid w:val="00D81564"/>
    <w:rsid w:val="00D81C79"/>
    <w:rsid w:val="00D84286"/>
    <w:rsid w:val="00D84629"/>
    <w:rsid w:val="00D84ECC"/>
    <w:rsid w:val="00D8590B"/>
    <w:rsid w:val="00D85C3D"/>
    <w:rsid w:val="00D8613F"/>
    <w:rsid w:val="00D8628F"/>
    <w:rsid w:val="00D8695E"/>
    <w:rsid w:val="00D870FD"/>
    <w:rsid w:val="00D87DE0"/>
    <w:rsid w:val="00D87EB3"/>
    <w:rsid w:val="00D904DC"/>
    <w:rsid w:val="00D906A4"/>
    <w:rsid w:val="00D90A59"/>
    <w:rsid w:val="00D91411"/>
    <w:rsid w:val="00D92FB7"/>
    <w:rsid w:val="00D9304F"/>
    <w:rsid w:val="00D93537"/>
    <w:rsid w:val="00D93718"/>
    <w:rsid w:val="00D93BAB"/>
    <w:rsid w:val="00D96E50"/>
    <w:rsid w:val="00D975EF"/>
    <w:rsid w:val="00DA040D"/>
    <w:rsid w:val="00DA0F52"/>
    <w:rsid w:val="00DA2AF3"/>
    <w:rsid w:val="00DA5045"/>
    <w:rsid w:val="00DA6FDD"/>
    <w:rsid w:val="00DB3406"/>
    <w:rsid w:val="00DB5105"/>
    <w:rsid w:val="00DB54E9"/>
    <w:rsid w:val="00DB57E1"/>
    <w:rsid w:val="00DB5C18"/>
    <w:rsid w:val="00DB5FB0"/>
    <w:rsid w:val="00DB71DD"/>
    <w:rsid w:val="00DC2A87"/>
    <w:rsid w:val="00DC48CF"/>
    <w:rsid w:val="00DC5654"/>
    <w:rsid w:val="00DC7C55"/>
    <w:rsid w:val="00DD0FDC"/>
    <w:rsid w:val="00DD13BF"/>
    <w:rsid w:val="00DD1494"/>
    <w:rsid w:val="00DD2837"/>
    <w:rsid w:val="00DD420F"/>
    <w:rsid w:val="00DD444E"/>
    <w:rsid w:val="00DD78A4"/>
    <w:rsid w:val="00DE0EAA"/>
    <w:rsid w:val="00DE13D0"/>
    <w:rsid w:val="00DE1CD0"/>
    <w:rsid w:val="00DE200E"/>
    <w:rsid w:val="00DE2109"/>
    <w:rsid w:val="00DE2504"/>
    <w:rsid w:val="00DE3FF5"/>
    <w:rsid w:val="00DE40B2"/>
    <w:rsid w:val="00DE656E"/>
    <w:rsid w:val="00DE6A20"/>
    <w:rsid w:val="00DE6B60"/>
    <w:rsid w:val="00DE6C9F"/>
    <w:rsid w:val="00DE6D42"/>
    <w:rsid w:val="00DE7C56"/>
    <w:rsid w:val="00DE7DAA"/>
    <w:rsid w:val="00DF0828"/>
    <w:rsid w:val="00DF10A9"/>
    <w:rsid w:val="00DF1399"/>
    <w:rsid w:val="00DF1422"/>
    <w:rsid w:val="00DF1780"/>
    <w:rsid w:val="00DF2013"/>
    <w:rsid w:val="00DF2693"/>
    <w:rsid w:val="00DF27F0"/>
    <w:rsid w:val="00DF2899"/>
    <w:rsid w:val="00DF2CB1"/>
    <w:rsid w:val="00DF378E"/>
    <w:rsid w:val="00DF4AB0"/>
    <w:rsid w:val="00DF4BF7"/>
    <w:rsid w:val="00DF4BF9"/>
    <w:rsid w:val="00DF615A"/>
    <w:rsid w:val="00DF65D8"/>
    <w:rsid w:val="00DF6C3C"/>
    <w:rsid w:val="00DF73E6"/>
    <w:rsid w:val="00E040D5"/>
    <w:rsid w:val="00E046F0"/>
    <w:rsid w:val="00E05898"/>
    <w:rsid w:val="00E05AEB"/>
    <w:rsid w:val="00E06A5D"/>
    <w:rsid w:val="00E06FCF"/>
    <w:rsid w:val="00E0700E"/>
    <w:rsid w:val="00E075B7"/>
    <w:rsid w:val="00E121E7"/>
    <w:rsid w:val="00E1248A"/>
    <w:rsid w:val="00E131BF"/>
    <w:rsid w:val="00E1366B"/>
    <w:rsid w:val="00E13B94"/>
    <w:rsid w:val="00E15408"/>
    <w:rsid w:val="00E17BBB"/>
    <w:rsid w:val="00E20492"/>
    <w:rsid w:val="00E208FD"/>
    <w:rsid w:val="00E21A02"/>
    <w:rsid w:val="00E22027"/>
    <w:rsid w:val="00E2274A"/>
    <w:rsid w:val="00E232BF"/>
    <w:rsid w:val="00E24981"/>
    <w:rsid w:val="00E267B2"/>
    <w:rsid w:val="00E270D2"/>
    <w:rsid w:val="00E31388"/>
    <w:rsid w:val="00E32027"/>
    <w:rsid w:val="00E3258E"/>
    <w:rsid w:val="00E329DA"/>
    <w:rsid w:val="00E32DAC"/>
    <w:rsid w:val="00E32FF1"/>
    <w:rsid w:val="00E34784"/>
    <w:rsid w:val="00E3482D"/>
    <w:rsid w:val="00E35209"/>
    <w:rsid w:val="00E36808"/>
    <w:rsid w:val="00E37655"/>
    <w:rsid w:val="00E377A0"/>
    <w:rsid w:val="00E40F95"/>
    <w:rsid w:val="00E41779"/>
    <w:rsid w:val="00E42C7F"/>
    <w:rsid w:val="00E43BC4"/>
    <w:rsid w:val="00E450AD"/>
    <w:rsid w:val="00E458B2"/>
    <w:rsid w:val="00E45ED2"/>
    <w:rsid w:val="00E47DD2"/>
    <w:rsid w:val="00E50429"/>
    <w:rsid w:val="00E5076E"/>
    <w:rsid w:val="00E50D28"/>
    <w:rsid w:val="00E51C28"/>
    <w:rsid w:val="00E54324"/>
    <w:rsid w:val="00E55294"/>
    <w:rsid w:val="00E553B7"/>
    <w:rsid w:val="00E5555A"/>
    <w:rsid w:val="00E55D0A"/>
    <w:rsid w:val="00E55F15"/>
    <w:rsid w:val="00E567CD"/>
    <w:rsid w:val="00E56951"/>
    <w:rsid w:val="00E57438"/>
    <w:rsid w:val="00E611A2"/>
    <w:rsid w:val="00E646F7"/>
    <w:rsid w:val="00E6509B"/>
    <w:rsid w:val="00E657F7"/>
    <w:rsid w:val="00E659A7"/>
    <w:rsid w:val="00E65C3B"/>
    <w:rsid w:val="00E65D9A"/>
    <w:rsid w:val="00E6655F"/>
    <w:rsid w:val="00E66643"/>
    <w:rsid w:val="00E668BC"/>
    <w:rsid w:val="00E67747"/>
    <w:rsid w:val="00E704EB"/>
    <w:rsid w:val="00E704FF"/>
    <w:rsid w:val="00E7231B"/>
    <w:rsid w:val="00E72B7F"/>
    <w:rsid w:val="00E73FFD"/>
    <w:rsid w:val="00E74993"/>
    <w:rsid w:val="00E75705"/>
    <w:rsid w:val="00E75CDA"/>
    <w:rsid w:val="00E80FFE"/>
    <w:rsid w:val="00E8187E"/>
    <w:rsid w:val="00E81A56"/>
    <w:rsid w:val="00E839F9"/>
    <w:rsid w:val="00E875A3"/>
    <w:rsid w:val="00E92618"/>
    <w:rsid w:val="00E92BB2"/>
    <w:rsid w:val="00E9331C"/>
    <w:rsid w:val="00E93A32"/>
    <w:rsid w:val="00E93A41"/>
    <w:rsid w:val="00E94428"/>
    <w:rsid w:val="00E947FA"/>
    <w:rsid w:val="00E95067"/>
    <w:rsid w:val="00E9684F"/>
    <w:rsid w:val="00E968C5"/>
    <w:rsid w:val="00E96C4B"/>
    <w:rsid w:val="00E96E8A"/>
    <w:rsid w:val="00E9749F"/>
    <w:rsid w:val="00EA102B"/>
    <w:rsid w:val="00EA2C2C"/>
    <w:rsid w:val="00EA4F7E"/>
    <w:rsid w:val="00EA5BCC"/>
    <w:rsid w:val="00EB0FBA"/>
    <w:rsid w:val="00EB21A2"/>
    <w:rsid w:val="00EB5B29"/>
    <w:rsid w:val="00EB6C20"/>
    <w:rsid w:val="00EB6F08"/>
    <w:rsid w:val="00EC0611"/>
    <w:rsid w:val="00EC1123"/>
    <w:rsid w:val="00EC17D2"/>
    <w:rsid w:val="00EC1C00"/>
    <w:rsid w:val="00EC1D0F"/>
    <w:rsid w:val="00EC25E4"/>
    <w:rsid w:val="00EC3156"/>
    <w:rsid w:val="00EC4C48"/>
    <w:rsid w:val="00EC4E1C"/>
    <w:rsid w:val="00EC59B5"/>
    <w:rsid w:val="00EC5AB0"/>
    <w:rsid w:val="00EC5FAA"/>
    <w:rsid w:val="00EC62AC"/>
    <w:rsid w:val="00EC72C7"/>
    <w:rsid w:val="00EC7721"/>
    <w:rsid w:val="00ED0BBC"/>
    <w:rsid w:val="00ED3BC4"/>
    <w:rsid w:val="00ED3C54"/>
    <w:rsid w:val="00ED3E0A"/>
    <w:rsid w:val="00ED5E87"/>
    <w:rsid w:val="00ED7414"/>
    <w:rsid w:val="00ED77D1"/>
    <w:rsid w:val="00EE0FFF"/>
    <w:rsid w:val="00EE1A3E"/>
    <w:rsid w:val="00EE31D4"/>
    <w:rsid w:val="00EE3B0A"/>
    <w:rsid w:val="00EE5E88"/>
    <w:rsid w:val="00EE65B4"/>
    <w:rsid w:val="00EE7A1C"/>
    <w:rsid w:val="00EE7A5E"/>
    <w:rsid w:val="00EF0927"/>
    <w:rsid w:val="00EF0CFC"/>
    <w:rsid w:val="00EF1C58"/>
    <w:rsid w:val="00EF2192"/>
    <w:rsid w:val="00EF27E8"/>
    <w:rsid w:val="00EF3DFF"/>
    <w:rsid w:val="00EF47F3"/>
    <w:rsid w:val="00EF6019"/>
    <w:rsid w:val="00EF69C2"/>
    <w:rsid w:val="00EF6B8F"/>
    <w:rsid w:val="00EF6EFC"/>
    <w:rsid w:val="00F028C3"/>
    <w:rsid w:val="00F03F44"/>
    <w:rsid w:val="00F0427C"/>
    <w:rsid w:val="00F042F2"/>
    <w:rsid w:val="00F04375"/>
    <w:rsid w:val="00F04692"/>
    <w:rsid w:val="00F0484D"/>
    <w:rsid w:val="00F064CE"/>
    <w:rsid w:val="00F06A55"/>
    <w:rsid w:val="00F073E0"/>
    <w:rsid w:val="00F11F20"/>
    <w:rsid w:val="00F13972"/>
    <w:rsid w:val="00F13B90"/>
    <w:rsid w:val="00F149D3"/>
    <w:rsid w:val="00F14DB1"/>
    <w:rsid w:val="00F15161"/>
    <w:rsid w:val="00F16630"/>
    <w:rsid w:val="00F16B3A"/>
    <w:rsid w:val="00F179FF"/>
    <w:rsid w:val="00F20ABC"/>
    <w:rsid w:val="00F21E90"/>
    <w:rsid w:val="00F22D43"/>
    <w:rsid w:val="00F2301A"/>
    <w:rsid w:val="00F2340A"/>
    <w:rsid w:val="00F235B4"/>
    <w:rsid w:val="00F24B0C"/>
    <w:rsid w:val="00F2503B"/>
    <w:rsid w:val="00F2521C"/>
    <w:rsid w:val="00F256E6"/>
    <w:rsid w:val="00F25C5D"/>
    <w:rsid w:val="00F2699E"/>
    <w:rsid w:val="00F278FE"/>
    <w:rsid w:val="00F27EE1"/>
    <w:rsid w:val="00F30F0A"/>
    <w:rsid w:val="00F31EE2"/>
    <w:rsid w:val="00F3222D"/>
    <w:rsid w:val="00F33880"/>
    <w:rsid w:val="00F33CF5"/>
    <w:rsid w:val="00F349A7"/>
    <w:rsid w:val="00F35661"/>
    <w:rsid w:val="00F35FC2"/>
    <w:rsid w:val="00F3684F"/>
    <w:rsid w:val="00F36DD2"/>
    <w:rsid w:val="00F36EC7"/>
    <w:rsid w:val="00F3782E"/>
    <w:rsid w:val="00F37E67"/>
    <w:rsid w:val="00F4016C"/>
    <w:rsid w:val="00F407A4"/>
    <w:rsid w:val="00F41C17"/>
    <w:rsid w:val="00F4254B"/>
    <w:rsid w:val="00F4327F"/>
    <w:rsid w:val="00F436BC"/>
    <w:rsid w:val="00F438A0"/>
    <w:rsid w:val="00F45B75"/>
    <w:rsid w:val="00F50B33"/>
    <w:rsid w:val="00F51199"/>
    <w:rsid w:val="00F525CC"/>
    <w:rsid w:val="00F52620"/>
    <w:rsid w:val="00F528AE"/>
    <w:rsid w:val="00F532A5"/>
    <w:rsid w:val="00F540E2"/>
    <w:rsid w:val="00F57E56"/>
    <w:rsid w:val="00F60AFC"/>
    <w:rsid w:val="00F61EA3"/>
    <w:rsid w:val="00F6279D"/>
    <w:rsid w:val="00F6371A"/>
    <w:rsid w:val="00F645AF"/>
    <w:rsid w:val="00F64A61"/>
    <w:rsid w:val="00F64F42"/>
    <w:rsid w:val="00F66EB5"/>
    <w:rsid w:val="00F70125"/>
    <w:rsid w:val="00F70138"/>
    <w:rsid w:val="00F70539"/>
    <w:rsid w:val="00F7071F"/>
    <w:rsid w:val="00F70EBA"/>
    <w:rsid w:val="00F76722"/>
    <w:rsid w:val="00F770B8"/>
    <w:rsid w:val="00F7785D"/>
    <w:rsid w:val="00F77DB3"/>
    <w:rsid w:val="00F803C7"/>
    <w:rsid w:val="00F804BD"/>
    <w:rsid w:val="00F80EC8"/>
    <w:rsid w:val="00F83194"/>
    <w:rsid w:val="00F850A5"/>
    <w:rsid w:val="00F85752"/>
    <w:rsid w:val="00F85B8A"/>
    <w:rsid w:val="00F87FB7"/>
    <w:rsid w:val="00F901BD"/>
    <w:rsid w:val="00F920AE"/>
    <w:rsid w:val="00F92FFF"/>
    <w:rsid w:val="00F93F6D"/>
    <w:rsid w:val="00F94885"/>
    <w:rsid w:val="00F954B1"/>
    <w:rsid w:val="00F95871"/>
    <w:rsid w:val="00F96222"/>
    <w:rsid w:val="00F96465"/>
    <w:rsid w:val="00F96A22"/>
    <w:rsid w:val="00F96B42"/>
    <w:rsid w:val="00F971B5"/>
    <w:rsid w:val="00FA03FC"/>
    <w:rsid w:val="00FA17A3"/>
    <w:rsid w:val="00FA193B"/>
    <w:rsid w:val="00FA2552"/>
    <w:rsid w:val="00FA3764"/>
    <w:rsid w:val="00FA3C64"/>
    <w:rsid w:val="00FA3D5F"/>
    <w:rsid w:val="00FA466E"/>
    <w:rsid w:val="00FA4D93"/>
    <w:rsid w:val="00FA4E3B"/>
    <w:rsid w:val="00FA53E6"/>
    <w:rsid w:val="00FA57DC"/>
    <w:rsid w:val="00FA5CD9"/>
    <w:rsid w:val="00FA71E0"/>
    <w:rsid w:val="00FB08FE"/>
    <w:rsid w:val="00FB2C63"/>
    <w:rsid w:val="00FB4DB3"/>
    <w:rsid w:val="00FB579A"/>
    <w:rsid w:val="00FB72C6"/>
    <w:rsid w:val="00FC0C55"/>
    <w:rsid w:val="00FC172D"/>
    <w:rsid w:val="00FC2164"/>
    <w:rsid w:val="00FC2263"/>
    <w:rsid w:val="00FC2869"/>
    <w:rsid w:val="00FC38BE"/>
    <w:rsid w:val="00FC4806"/>
    <w:rsid w:val="00FC51DC"/>
    <w:rsid w:val="00FC55B9"/>
    <w:rsid w:val="00FC7ACC"/>
    <w:rsid w:val="00FD2232"/>
    <w:rsid w:val="00FD45E7"/>
    <w:rsid w:val="00FD4A3A"/>
    <w:rsid w:val="00FD53BC"/>
    <w:rsid w:val="00FD54FF"/>
    <w:rsid w:val="00FD5902"/>
    <w:rsid w:val="00FD61F7"/>
    <w:rsid w:val="00FD70D7"/>
    <w:rsid w:val="00FD75F6"/>
    <w:rsid w:val="00FE15A8"/>
    <w:rsid w:val="00FE19BC"/>
    <w:rsid w:val="00FE204A"/>
    <w:rsid w:val="00FE241A"/>
    <w:rsid w:val="00FE26DF"/>
    <w:rsid w:val="00FE286A"/>
    <w:rsid w:val="00FE2D73"/>
    <w:rsid w:val="00FE2FCC"/>
    <w:rsid w:val="00FE38C2"/>
    <w:rsid w:val="00FE3D46"/>
    <w:rsid w:val="00FE439D"/>
    <w:rsid w:val="00FE4B6E"/>
    <w:rsid w:val="00FE5577"/>
    <w:rsid w:val="00FE55E5"/>
    <w:rsid w:val="00FE6939"/>
    <w:rsid w:val="00FE6AD7"/>
    <w:rsid w:val="00FE6C2D"/>
    <w:rsid w:val="00FE6DBF"/>
    <w:rsid w:val="00FF0101"/>
    <w:rsid w:val="00FF0CC1"/>
    <w:rsid w:val="00FF1B8A"/>
    <w:rsid w:val="00FF2E5E"/>
    <w:rsid w:val="00FF2FEE"/>
    <w:rsid w:val="00FF3605"/>
    <w:rsid w:val="00FF558F"/>
    <w:rsid w:val="00FF57AC"/>
    <w:rsid w:val="00FF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B67B"/>
  <w15:docId w15:val="{73FC5F21-BCC6-4300-A431-28FEBEDA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756D4"/>
    <w:pPr>
      <w:snapToGrid w:val="0"/>
      <w:jc w:val="left"/>
    </w:pPr>
    <w:rPr>
      <w:sz w:val="18"/>
      <w:szCs w:val="18"/>
    </w:rPr>
  </w:style>
  <w:style w:type="character" w:customStyle="1" w:styleId="a4">
    <w:name w:val="脚注文本 字符"/>
    <w:basedOn w:val="a0"/>
    <w:link w:val="a3"/>
    <w:uiPriority w:val="99"/>
    <w:rsid w:val="00B756D4"/>
    <w:rPr>
      <w:sz w:val="18"/>
      <w:szCs w:val="18"/>
    </w:rPr>
  </w:style>
  <w:style w:type="character" w:styleId="a5">
    <w:name w:val="footnote reference"/>
    <w:basedOn w:val="a0"/>
    <w:uiPriority w:val="99"/>
    <w:semiHidden/>
    <w:unhideWhenUsed/>
    <w:rsid w:val="00B756D4"/>
    <w:rPr>
      <w:vertAlign w:val="superscript"/>
    </w:rPr>
  </w:style>
  <w:style w:type="character" w:styleId="a6">
    <w:name w:val="Hyperlink"/>
    <w:basedOn w:val="a0"/>
    <w:uiPriority w:val="99"/>
    <w:unhideWhenUsed/>
    <w:rsid w:val="00B756D4"/>
    <w:rPr>
      <w:color w:val="0563C1" w:themeColor="hyperlink"/>
      <w:u w:val="single"/>
    </w:rPr>
  </w:style>
  <w:style w:type="paragraph" w:styleId="a7">
    <w:name w:val="header"/>
    <w:basedOn w:val="a"/>
    <w:link w:val="a8"/>
    <w:uiPriority w:val="99"/>
    <w:unhideWhenUsed/>
    <w:rsid w:val="00857FC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7FC0"/>
    <w:rPr>
      <w:sz w:val="18"/>
      <w:szCs w:val="18"/>
    </w:rPr>
  </w:style>
  <w:style w:type="paragraph" w:styleId="a9">
    <w:name w:val="footer"/>
    <w:basedOn w:val="a"/>
    <w:link w:val="aa"/>
    <w:uiPriority w:val="99"/>
    <w:unhideWhenUsed/>
    <w:rsid w:val="00857FC0"/>
    <w:pPr>
      <w:tabs>
        <w:tab w:val="center" w:pos="4153"/>
        <w:tab w:val="right" w:pos="8306"/>
      </w:tabs>
      <w:snapToGrid w:val="0"/>
      <w:jc w:val="left"/>
    </w:pPr>
    <w:rPr>
      <w:sz w:val="18"/>
      <w:szCs w:val="18"/>
    </w:rPr>
  </w:style>
  <w:style w:type="character" w:customStyle="1" w:styleId="aa">
    <w:name w:val="页脚 字符"/>
    <w:basedOn w:val="a0"/>
    <w:link w:val="a9"/>
    <w:uiPriority w:val="99"/>
    <w:rsid w:val="00857FC0"/>
    <w:rPr>
      <w:sz w:val="18"/>
      <w:szCs w:val="18"/>
    </w:rPr>
  </w:style>
  <w:style w:type="character" w:customStyle="1" w:styleId="tgt">
    <w:name w:val="tgt"/>
    <w:basedOn w:val="a0"/>
    <w:rsid w:val="00BB1DF5"/>
  </w:style>
  <w:style w:type="paragraph" w:customStyle="1" w:styleId="Pa0">
    <w:name w:val="Pa0"/>
    <w:basedOn w:val="a"/>
    <w:next w:val="a"/>
    <w:uiPriority w:val="99"/>
    <w:rsid w:val="008D4A10"/>
    <w:pPr>
      <w:autoSpaceDE w:val="0"/>
      <w:autoSpaceDN w:val="0"/>
      <w:adjustRightInd w:val="0"/>
      <w:spacing w:line="201" w:lineRule="atLeast"/>
      <w:jc w:val="left"/>
    </w:pPr>
    <w:rPr>
      <w:rFonts w:ascii="Helvetica" w:eastAsia="Helvetica"/>
      <w:kern w:val="0"/>
      <w:sz w:val="24"/>
      <w:szCs w:val="24"/>
    </w:rPr>
  </w:style>
  <w:style w:type="paragraph" w:styleId="ab">
    <w:name w:val="List Paragraph"/>
    <w:basedOn w:val="a"/>
    <w:uiPriority w:val="34"/>
    <w:qFormat/>
    <w:rsid w:val="005E74E9"/>
    <w:pPr>
      <w:ind w:firstLineChars="200" w:firstLine="420"/>
    </w:pPr>
  </w:style>
  <w:style w:type="character" w:styleId="ac">
    <w:name w:val="Placeholder Text"/>
    <w:basedOn w:val="a0"/>
    <w:uiPriority w:val="99"/>
    <w:semiHidden/>
    <w:rsid w:val="009D7165"/>
    <w:rPr>
      <w:color w:val="808080"/>
    </w:rPr>
  </w:style>
  <w:style w:type="character" w:customStyle="1" w:styleId="fontstyle01">
    <w:name w:val="fontstyle01"/>
    <w:basedOn w:val="a0"/>
    <w:rsid w:val="00D20624"/>
    <w:rPr>
      <w:rFonts w:ascii="CMR9~8b" w:hAnsi="CMR9~8b" w:hint="default"/>
      <w:b w:val="0"/>
      <w:bCs w:val="0"/>
      <w:i w:val="0"/>
      <w:iCs w:val="0"/>
      <w:color w:val="20231E"/>
      <w:sz w:val="18"/>
      <w:szCs w:val="18"/>
    </w:rPr>
  </w:style>
  <w:style w:type="character" w:customStyle="1" w:styleId="fontstyle11">
    <w:name w:val="fontstyle11"/>
    <w:basedOn w:val="a0"/>
    <w:rsid w:val="00C655F3"/>
    <w:rPr>
      <w:rFonts w:ascii="CMR10" w:hAnsi="CMR10" w:hint="default"/>
      <w:b w:val="0"/>
      <w:bCs w:val="0"/>
      <w:i w:val="0"/>
      <w:iCs w:val="0"/>
      <w:color w:val="000000"/>
      <w:sz w:val="20"/>
      <w:szCs w:val="20"/>
    </w:rPr>
  </w:style>
  <w:style w:type="character" w:customStyle="1" w:styleId="fontstyle21">
    <w:name w:val="fontstyle21"/>
    <w:basedOn w:val="a0"/>
    <w:rsid w:val="00C655F3"/>
    <w:rPr>
      <w:rFonts w:ascii="CMMI10" w:hAnsi="CMMI10" w:hint="default"/>
      <w:b w:val="0"/>
      <w:bCs w:val="0"/>
      <w:i/>
      <w:iCs/>
      <w:color w:val="000000"/>
      <w:sz w:val="20"/>
      <w:szCs w:val="20"/>
    </w:rPr>
  </w:style>
  <w:style w:type="character" w:customStyle="1" w:styleId="fontstyle31">
    <w:name w:val="fontstyle31"/>
    <w:basedOn w:val="a0"/>
    <w:rsid w:val="00C655F3"/>
    <w:rPr>
      <w:rFonts w:ascii="CMR7" w:hAnsi="CMR7" w:hint="default"/>
      <w:b w:val="0"/>
      <w:bCs w:val="0"/>
      <w:i w:val="0"/>
      <w:iCs w:val="0"/>
      <w:color w:val="000000"/>
      <w:sz w:val="14"/>
      <w:szCs w:val="14"/>
    </w:rPr>
  </w:style>
  <w:style w:type="character" w:customStyle="1" w:styleId="fontstyle51">
    <w:name w:val="fontstyle51"/>
    <w:basedOn w:val="a0"/>
    <w:rsid w:val="00C655F3"/>
    <w:rPr>
      <w:rFonts w:ascii="CMMI7" w:hAnsi="CMMI7" w:hint="default"/>
      <w:b w:val="0"/>
      <w:bCs w:val="0"/>
      <w:i/>
      <w:iCs/>
      <w:color w:val="000000"/>
      <w:sz w:val="14"/>
      <w:szCs w:val="14"/>
    </w:rPr>
  </w:style>
  <w:style w:type="character" w:customStyle="1" w:styleId="fontstyle41">
    <w:name w:val="fontstyle41"/>
    <w:basedOn w:val="a0"/>
    <w:rsid w:val="00665E87"/>
    <w:rPr>
      <w:rFonts w:ascii="CMR10~7f" w:hAnsi="CMR10~7f" w:hint="default"/>
      <w:b w:val="0"/>
      <w:bCs w:val="0"/>
      <w:i w:val="0"/>
      <w:iCs w:val="0"/>
      <w:color w:val="20231E"/>
      <w:sz w:val="20"/>
      <w:szCs w:val="20"/>
    </w:rPr>
  </w:style>
  <w:style w:type="character" w:customStyle="1" w:styleId="fontstyle61">
    <w:name w:val="fontstyle61"/>
    <w:basedOn w:val="a0"/>
    <w:rsid w:val="00A40112"/>
    <w:rPr>
      <w:rFonts w:ascii="StempelGaramondLTStd-Bold" w:hAnsi="StempelGaramondLTStd-Bold" w:hint="default"/>
      <w:b/>
      <w:bCs/>
      <w:i w:val="0"/>
      <w:iCs w:val="0"/>
      <w:color w:val="242021"/>
      <w:sz w:val="24"/>
      <w:szCs w:val="24"/>
    </w:rPr>
  </w:style>
  <w:style w:type="paragraph" w:styleId="ad">
    <w:name w:val="endnote text"/>
    <w:basedOn w:val="a"/>
    <w:link w:val="ae"/>
    <w:uiPriority w:val="99"/>
    <w:semiHidden/>
    <w:unhideWhenUsed/>
    <w:rsid w:val="00145A95"/>
    <w:pPr>
      <w:snapToGrid w:val="0"/>
      <w:jc w:val="left"/>
    </w:pPr>
  </w:style>
  <w:style w:type="character" w:customStyle="1" w:styleId="ae">
    <w:name w:val="尾注文本 字符"/>
    <w:basedOn w:val="a0"/>
    <w:link w:val="ad"/>
    <w:uiPriority w:val="99"/>
    <w:semiHidden/>
    <w:rsid w:val="00145A95"/>
  </w:style>
  <w:style w:type="character" w:styleId="af">
    <w:name w:val="endnote reference"/>
    <w:basedOn w:val="a0"/>
    <w:uiPriority w:val="99"/>
    <w:semiHidden/>
    <w:unhideWhenUsed/>
    <w:rsid w:val="00145A95"/>
    <w:rPr>
      <w:vertAlign w:val="superscript"/>
    </w:rPr>
  </w:style>
  <w:style w:type="paragraph" w:customStyle="1" w:styleId="Default">
    <w:name w:val="Default"/>
    <w:rsid w:val="00711784"/>
    <w:pPr>
      <w:widowControl w:val="0"/>
      <w:autoSpaceDE w:val="0"/>
      <w:autoSpaceDN w:val="0"/>
      <w:adjustRightInd w:val="0"/>
    </w:pPr>
    <w:rPr>
      <w:rFonts w:ascii="Arial" w:hAnsi="Arial" w:cs="Arial"/>
      <w:color w:val="000000"/>
      <w:kern w:val="0"/>
      <w:sz w:val="24"/>
      <w:szCs w:val="24"/>
    </w:rPr>
  </w:style>
  <w:style w:type="paragraph" w:styleId="af0">
    <w:name w:val="Revision"/>
    <w:hidden/>
    <w:uiPriority w:val="99"/>
    <w:semiHidden/>
    <w:rsid w:val="00B943A5"/>
  </w:style>
  <w:style w:type="table" w:styleId="af1">
    <w:name w:val="Grid Table Light"/>
    <w:basedOn w:val="a1"/>
    <w:uiPriority w:val="40"/>
    <w:rsid w:val="006755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FollowedHyperlink"/>
    <w:basedOn w:val="a0"/>
    <w:uiPriority w:val="99"/>
    <w:semiHidden/>
    <w:unhideWhenUsed/>
    <w:rsid w:val="00675553"/>
    <w:rPr>
      <w:color w:val="954F72" w:themeColor="followedHyperlink"/>
      <w:u w:val="single"/>
    </w:rPr>
  </w:style>
  <w:style w:type="character" w:styleId="af3">
    <w:name w:val="Unresolved Mention"/>
    <w:basedOn w:val="a0"/>
    <w:uiPriority w:val="99"/>
    <w:semiHidden/>
    <w:unhideWhenUsed/>
    <w:rsid w:val="00675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243">
      <w:bodyDiv w:val="1"/>
      <w:marLeft w:val="0"/>
      <w:marRight w:val="0"/>
      <w:marTop w:val="0"/>
      <w:marBottom w:val="0"/>
      <w:divBdr>
        <w:top w:val="none" w:sz="0" w:space="0" w:color="auto"/>
        <w:left w:val="none" w:sz="0" w:space="0" w:color="auto"/>
        <w:bottom w:val="none" w:sz="0" w:space="0" w:color="auto"/>
        <w:right w:val="none" w:sz="0" w:space="0" w:color="auto"/>
      </w:divBdr>
    </w:div>
    <w:div w:id="92097386">
      <w:bodyDiv w:val="1"/>
      <w:marLeft w:val="0"/>
      <w:marRight w:val="0"/>
      <w:marTop w:val="0"/>
      <w:marBottom w:val="0"/>
      <w:divBdr>
        <w:top w:val="none" w:sz="0" w:space="0" w:color="auto"/>
        <w:left w:val="none" w:sz="0" w:space="0" w:color="auto"/>
        <w:bottom w:val="none" w:sz="0" w:space="0" w:color="auto"/>
        <w:right w:val="none" w:sz="0" w:space="0" w:color="auto"/>
      </w:divBdr>
    </w:div>
    <w:div w:id="198133090">
      <w:bodyDiv w:val="1"/>
      <w:marLeft w:val="0"/>
      <w:marRight w:val="0"/>
      <w:marTop w:val="0"/>
      <w:marBottom w:val="0"/>
      <w:divBdr>
        <w:top w:val="none" w:sz="0" w:space="0" w:color="auto"/>
        <w:left w:val="none" w:sz="0" w:space="0" w:color="auto"/>
        <w:bottom w:val="none" w:sz="0" w:space="0" w:color="auto"/>
        <w:right w:val="none" w:sz="0" w:space="0" w:color="auto"/>
      </w:divBdr>
    </w:div>
    <w:div w:id="285895747">
      <w:bodyDiv w:val="1"/>
      <w:marLeft w:val="0"/>
      <w:marRight w:val="0"/>
      <w:marTop w:val="0"/>
      <w:marBottom w:val="0"/>
      <w:divBdr>
        <w:top w:val="none" w:sz="0" w:space="0" w:color="auto"/>
        <w:left w:val="none" w:sz="0" w:space="0" w:color="auto"/>
        <w:bottom w:val="none" w:sz="0" w:space="0" w:color="auto"/>
        <w:right w:val="none" w:sz="0" w:space="0" w:color="auto"/>
      </w:divBdr>
    </w:div>
    <w:div w:id="348527842">
      <w:bodyDiv w:val="1"/>
      <w:marLeft w:val="0"/>
      <w:marRight w:val="0"/>
      <w:marTop w:val="0"/>
      <w:marBottom w:val="0"/>
      <w:divBdr>
        <w:top w:val="none" w:sz="0" w:space="0" w:color="auto"/>
        <w:left w:val="none" w:sz="0" w:space="0" w:color="auto"/>
        <w:bottom w:val="none" w:sz="0" w:space="0" w:color="auto"/>
        <w:right w:val="none" w:sz="0" w:space="0" w:color="auto"/>
      </w:divBdr>
    </w:div>
    <w:div w:id="434714304">
      <w:bodyDiv w:val="1"/>
      <w:marLeft w:val="0"/>
      <w:marRight w:val="0"/>
      <w:marTop w:val="0"/>
      <w:marBottom w:val="0"/>
      <w:divBdr>
        <w:top w:val="none" w:sz="0" w:space="0" w:color="auto"/>
        <w:left w:val="none" w:sz="0" w:space="0" w:color="auto"/>
        <w:bottom w:val="none" w:sz="0" w:space="0" w:color="auto"/>
        <w:right w:val="none" w:sz="0" w:space="0" w:color="auto"/>
      </w:divBdr>
    </w:div>
    <w:div w:id="448017061">
      <w:bodyDiv w:val="1"/>
      <w:marLeft w:val="0"/>
      <w:marRight w:val="0"/>
      <w:marTop w:val="0"/>
      <w:marBottom w:val="0"/>
      <w:divBdr>
        <w:top w:val="none" w:sz="0" w:space="0" w:color="auto"/>
        <w:left w:val="none" w:sz="0" w:space="0" w:color="auto"/>
        <w:bottom w:val="none" w:sz="0" w:space="0" w:color="auto"/>
        <w:right w:val="none" w:sz="0" w:space="0" w:color="auto"/>
      </w:divBdr>
    </w:div>
    <w:div w:id="631253781">
      <w:bodyDiv w:val="1"/>
      <w:marLeft w:val="0"/>
      <w:marRight w:val="0"/>
      <w:marTop w:val="0"/>
      <w:marBottom w:val="0"/>
      <w:divBdr>
        <w:top w:val="none" w:sz="0" w:space="0" w:color="auto"/>
        <w:left w:val="none" w:sz="0" w:space="0" w:color="auto"/>
        <w:bottom w:val="none" w:sz="0" w:space="0" w:color="auto"/>
        <w:right w:val="none" w:sz="0" w:space="0" w:color="auto"/>
      </w:divBdr>
    </w:div>
    <w:div w:id="700714427">
      <w:bodyDiv w:val="1"/>
      <w:marLeft w:val="0"/>
      <w:marRight w:val="0"/>
      <w:marTop w:val="0"/>
      <w:marBottom w:val="0"/>
      <w:divBdr>
        <w:top w:val="none" w:sz="0" w:space="0" w:color="auto"/>
        <w:left w:val="none" w:sz="0" w:space="0" w:color="auto"/>
        <w:bottom w:val="none" w:sz="0" w:space="0" w:color="auto"/>
        <w:right w:val="none" w:sz="0" w:space="0" w:color="auto"/>
      </w:divBdr>
    </w:div>
    <w:div w:id="956527415">
      <w:bodyDiv w:val="1"/>
      <w:marLeft w:val="0"/>
      <w:marRight w:val="0"/>
      <w:marTop w:val="0"/>
      <w:marBottom w:val="0"/>
      <w:divBdr>
        <w:top w:val="none" w:sz="0" w:space="0" w:color="auto"/>
        <w:left w:val="none" w:sz="0" w:space="0" w:color="auto"/>
        <w:bottom w:val="none" w:sz="0" w:space="0" w:color="auto"/>
        <w:right w:val="none" w:sz="0" w:space="0" w:color="auto"/>
      </w:divBdr>
      <w:divsChild>
        <w:div w:id="1692225082">
          <w:marLeft w:val="0"/>
          <w:marRight w:val="0"/>
          <w:marTop w:val="0"/>
          <w:marBottom w:val="0"/>
          <w:divBdr>
            <w:top w:val="none" w:sz="0" w:space="0" w:color="auto"/>
            <w:left w:val="none" w:sz="0" w:space="0" w:color="auto"/>
            <w:bottom w:val="none" w:sz="0" w:space="0" w:color="auto"/>
            <w:right w:val="none" w:sz="0" w:space="0" w:color="auto"/>
          </w:divBdr>
        </w:div>
        <w:div w:id="759764114">
          <w:marLeft w:val="0"/>
          <w:marRight w:val="0"/>
          <w:marTop w:val="0"/>
          <w:marBottom w:val="0"/>
          <w:divBdr>
            <w:top w:val="none" w:sz="0" w:space="0" w:color="auto"/>
            <w:left w:val="none" w:sz="0" w:space="0" w:color="auto"/>
            <w:bottom w:val="none" w:sz="0" w:space="0" w:color="auto"/>
            <w:right w:val="none" w:sz="0" w:space="0" w:color="auto"/>
          </w:divBdr>
        </w:div>
        <w:div w:id="1113011689">
          <w:marLeft w:val="0"/>
          <w:marRight w:val="0"/>
          <w:marTop w:val="0"/>
          <w:marBottom w:val="0"/>
          <w:divBdr>
            <w:top w:val="none" w:sz="0" w:space="0" w:color="auto"/>
            <w:left w:val="none" w:sz="0" w:space="0" w:color="auto"/>
            <w:bottom w:val="none" w:sz="0" w:space="0" w:color="auto"/>
            <w:right w:val="none" w:sz="0" w:space="0" w:color="auto"/>
          </w:divBdr>
        </w:div>
      </w:divsChild>
    </w:div>
    <w:div w:id="965044161">
      <w:bodyDiv w:val="1"/>
      <w:marLeft w:val="0"/>
      <w:marRight w:val="0"/>
      <w:marTop w:val="0"/>
      <w:marBottom w:val="0"/>
      <w:divBdr>
        <w:top w:val="none" w:sz="0" w:space="0" w:color="auto"/>
        <w:left w:val="none" w:sz="0" w:space="0" w:color="auto"/>
        <w:bottom w:val="none" w:sz="0" w:space="0" w:color="auto"/>
        <w:right w:val="none" w:sz="0" w:space="0" w:color="auto"/>
      </w:divBdr>
    </w:div>
    <w:div w:id="1106802678">
      <w:bodyDiv w:val="1"/>
      <w:marLeft w:val="0"/>
      <w:marRight w:val="0"/>
      <w:marTop w:val="0"/>
      <w:marBottom w:val="0"/>
      <w:divBdr>
        <w:top w:val="none" w:sz="0" w:space="0" w:color="auto"/>
        <w:left w:val="none" w:sz="0" w:space="0" w:color="auto"/>
        <w:bottom w:val="none" w:sz="0" w:space="0" w:color="auto"/>
        <w:right w:val="none" w:sz="0" w:space="0" w:color="auto"/>
      </w:divBdr>
    </w:div>
    <w:div w:id="1490904518">
      <w:bodyDiv w:val="1"/>
      <w:marLeft w:val="0"/>
      <w:marRight w:val="0"/>
      <w:marTop w:val="0"/>
      <w:marBottom w:val="0"/>
      <w:divBdr>
        <w:top w:val="none" w:sz="0" w:space="0" w:color="auto"/>
        <w:left w:val="none" w:sz="0" w:space="0" w:color="auto"/>
        <w:bottom w:val="none" w:sz="0" w:space="0" w:color="auto"/>
        <w:right w:val="none" w:sz="0" w:space="0" w:color="auto"/>
      </w:divBdr>
    </w:div>
    <w:div w:id="1499270357">
      <w:bodyDiv w:val="1"/>
      <w:marLeft w:val="0"/>
      <w:marRight w:val="0"/>
      <w:marTop w:val="0"/>
      <w:marBottom w:val="0"/>
      <w:divBdr>
        <w:top w:val="none" w:sz="0" w:space="0" w:color="auto"/>
        <w:left w:val="none" w:sz="0" w:space="0" w:color="auto"/>
        <w:bottom w:val="none" w:sz="0" w:space="0" w:color="auto"/>
        <w:right w:val="none" w:sz="0" w:space="0" w:color="auto"/>
      </w:divBdr>
    </w:div>
    <w:div w:id="1629816637">
      <w:bodyDiv w:val="1"/>
      <w:marLeft w:val="0"/>
      <w:marRight w:val="0"/>
      <w:marTop w:val="0"/>
      <w:marBottom w:val="0"/>
      <w:divBdr>
        <w:top w:val="none" w:sz="0" w:space="0" w:color="auto"/>
        <w:left w:val="none" w:sz="0" w:space="0" w:color="auto"/>
        <w:bottom w:val="none" w:sz="0" w:space="0" w:color="auto"/>
        <w:right w:val="none" w:sz="0" w:space="0" w:color="auto"/>
      </w:divBdr>
    </w:div>
    <w:div w:id="204080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xinhuanet.com/politics/2016-11/17/c_111993344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1794-6957-49AC-B1A4-ED281269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3238</Words>
  <Characters>18461</Characters>
  <Application>Microsoft Office Word</Application>
  <DocSecurity>0</DocSecurity>
  <Lines>153</Lines>
  <Paragraphs>43</Paragraphs>
  <ScaleCrop>false</ScaleCrop>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H</dc:creator>
  <cp:keywords/>
  <dc:description/>
  <cp:lastModifiedBy>He Wei</cp:lastModifiedBy>
  <cp:revision>56</cp:revision>
  <dcterms:created xsi:type="dcterms:W3CDTF">2023-03-15T13:04:00Z</dcterms:created>
  <dcterms:modified xsi:type="dcterms:W3CDTF">2023-03-21T08:25:00Z</dcterms:modified>
</cp:coreProperties>
</file>