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92" w:rsidRPr="00CD60DD" w:rsidRDefault="00C907BA" w:rsidP="0017190B">
      <w:pPr>
        <w:ind w:firstLineChars="200" w:firstLine="880"/>
        <w:jc w:val="center"/>
        <w:rPr>
          <w:rFonts w:ascii="黑体" w:eastAsia="黑体" w:hAnsi="黑体"/>
          <w:sz w:val="44"/>
          <w:szCs w:val="44"/>
        </w:rPr>
      </w:pPr>
      <w:r w:rsidRPr="00CD60DD">
        <w:rPr>
          <w:rFonts w:ascii="黑体" w:eastAsia="黑体" w:hAnsi="黑体"/>
          <w:sz w:val="44"/>
          <w:szCs w:val="44"/>
        </w:rPr>
        <w:t>中国货币政策</w:t>
      </w:r>
      <w:r w:rsidR="007D6192" w:rsidRPr="00CD60DD">
        <w:rPr>
          <w:rFonts w:ascii="黑体" w:eastAsia="黑体" w:hAnsi="黑体" w:hint="eastAsia"/>
          <w:sz w:val="44"/>
          <w:szCs w:val="44"/>
        </w:rPr>
        <w:t>调控</w:t>
      </w:r>
      <w:r w:rsidRPr="00CD60DD">
        <w:rPr>
          <w:rFonts w:ascii="黑体" w:eastAsia="黑体" w:hAnsi="黑体"/>
          <w:sz w:val="44"/>
          <w:szCs w:val="44"/>
        </w:rPr>
        <w:t>转型研究</w:t>
      </w:r>
      <w:r w:rsidR="00DC0F64" w:rsidRPr="00DC0F64">
        <w:rPr>
          <w:rStyle w:val="ad"/>
          <w:rFonts w:ascii="黑体" w:eastAsia="黑体" w:hAnsi="黑体"/>
          <w:sz w:val="44"/>
          <w:szCs w:val="44"/>
        </w:rPr>
        <w:footnoteReference w:customMarkFollows="1" w:id="1"/>
        <w:sym w:font="Wingdings 2" w:char="F0D4"/>
      </w:r>
    </w:p>
    <w:p w:rsidR="00EE3D95" w:rsidRPr="00827493" w:rsidRDefault="00FA6F98" w:rsidP="0017190B">
      <w:pPr>
        <w:ind w:firstLineChars="200" w:firstLine="640"/>
        <w:jc w:val="center"/>
        <w:rPr>
          <w:rFonts w:ascii="黑体" w:eastAsia="黑体" w:hAnsi="黑体"/>
          <w:sz w:val="32"/>
          <w:szCs w:val="32"/>
        </w:rPr>
      </w:pPr>
      <w:r>
        <w:rPr>
          <w:rFonts w:ascii="黑体" w:eastAsia="黑体" w:hAnsi="黑体" w:hint="eastAsia"/>
          <w:sz w:val="32"/>
          <w:szCs w:val="32"/>
        </w:rPr>
        <w:t>——</w:t>
      </w:r>
      <w:r w:rsidR="00884A99" w:rsidRPr="00827493">
        <w:rPr>
          <w:rFonts w:ascii="黑体" w:eastAsia="黑体" w:hAnsi="黑体" w:hint="eastAsia"/>
          <w:sz w:val="32"/>
          <w:szCs w:val="32"/>
        </w:rPr>
        <w:t>基于</w:t>
      </w:r>
      <w:r w:rsidR="00884A99" w:rsidRPr="00827493">
        <w:rPr>
          <w:rFonts w:ascii="Times New Roman" w:eastAsia="黑体" w:hAnsi="Times New Roman" w:cs="Times New Roman"/>
          <w:sz w:val="32"/>
          <w:szCs w:val="32"/>
        </w:rPr>
        <w:t>BVAR</w:t>
      </w:r>
      <w:r w:rsidR="00884A99" w:rsidRPr="00827493">
        <w:rPr>
          <w:rFonts w:ascii="黑体" w:eastAsia="黑体" w:hAnsi="黑体" w:hint="eastAsia"/>
          <w:sz w:val="32"/>
          <w:szCs w:val="32"/>
        </w:rPr>
        <w:t>模型的分析</w:t>
      </w:r>
    </w:p>
    <w:p w:rsidR="00354EA5" w:rsidRDefault="00354EA5" w:rsidP="00DF6124">
      <w:pPr>
        <w:ind w:firstLineChars="200" w:firstLine="420"/>
        <w:jc w:val="left"/>
        <w:rPr>
          <w:szCs w:val="21"/>
        </w:rPr>
      </w:pPr>
    </w:p>
    <w:p w:rsidR="00354EA5" w:rsidRPr="00E6566E" w:rsidRDefault="00354EA5" w:rsidP="00354EA5">
      <w:pPr>
        <w:ind w:firstLineChars="200" w:firstLine="600"/>
        <w:jc w:val="center"/>
        <w:rPr>
          <w:sz w:val="30"/>
          <w:szCs w:val="30"/>
        </w:rPr>
      </w:pPr>
      <w:r w:rsidRPr="00E6566E">
        <w:rPr>
          <w:rFonts w:hint="eastAsia"/>
          <w:sz w:val="30"/>
          <w:szCs w:val="30"/>
        </w:rPr>
        <w:t>谭旭东</w:t>
      </w:r>
    </w:p>
    <w:p w:rsidR="00354EA5" w:rsidRDefault="00354EA5" w:rsidP="00354EA5">
      <w:pPr>
        <w:ind w:firstLineChars="200" w:firstLine="420"/>
        <w:jc w:val="center"/>
        <w:rPr>
          <w:szCs w:val="21"/>
        </w:rPr>
      </w:pPr>
    </w:p>
    <w:p w:rsidR="00DF6124" w:rsidRDefault="00DF6124" w:rsidP="00DF6124">
      <w:pPr>
        <w:ind w:firstLineChars="200" w:firstLine="420"/>
        <w:jc w:val="left"/>
        <w:rPr>
          <w:szCs w:val="21"/>
        </w:rPr>
      </w:pPr>
      <w:r w:rsidRPr="00354EA5">
        <w:rPr>
          <w:rFonts w:ascii="黑体" w:eastAsia="黑体" w:hAnsi="黑体" w:hint="eastAsia"/>
          <w:szCs w:val="21"/>
        </w:rPr>
        <w:t>摘要：</w:t>
      </w:r>
      <w:r w:rsidR="003F798C" w:rsidRPr="003F798C">
        <w:rPr>
          <w:rFonts w:asciiTheme="minorEastAsia" w:hAnsiTheme="minorEastAsia" w:hint="eastAsia"/>
          <w:szCs w:val="21"/>
        </w:rPr>
        <w:t>在</w:t>
      </w:r>
      <w:r w:rsidRPr="00827493">
        <w:rPr>
          <w:rFonts w:asciiTheme="minorEastAsia" w:hAnsiTheme="minorEastAsia" w:hint="eastAsia"/>
          <w:szCs w:val="21"/>
        </w:rPr>
        <w:t>金融创新</w:t>
      </w:r>
      <w:r w:rsidR="003F798C">
        <w:rPr>
          <w:rFonts w:asciiTheme="minorEastAsia" w:hAnsiTheme="minorEastAsia" w:hint="eastAsia"/>
          <w:szCs w:val="21"/>
        </w:rPr>
        <w:t>和金融脱媒的冲击下</w:t>
      </w:r>
      <w:r w:rsidRPr="00827493">
        <w:rPr>
          <w:rFonts w:asciiTheme="minorEastAsia" w:hAnsiTheme="minorEastAsia" w:hint="eastAsia"/>
          <w:szCs w:val="21"/>
        </w:rPr>
        <w:t>，货币数量作为中介目标的局限性越来越明显，但是由于金融市场仍不发达等原因，完全基于价格型的货币政策调控又不可能</w:t>
      </w:r>
      <w:r w:rsidRPr="00827493">
        <w:rPr>
          <w:rFonts w:asciiTheme="minorEastAsia" w:hAnsiTheme="minorEastAsia" w:cs="Arial"/>
          <w:color w:val="333333"/>
          <w:szCs w:val="21"/>
          <w:shd w:val="clear" w:color="auto" w:fill="FFFFFF"/>
        </w:rPr>
        <w:t>一蹴而就</w:t>
      </w:r>
      <w:r w:rsidRPr="00827493">
        <w:rPr>
          <w:rFonts w:asciiTheme="minorEastAsia" w:hAnsiTheme="minorEastAsia" w:hint="eastAsia"/>
          <w:szCs w:val="21"/>
        </w:rPr>
        <w:t>，那么究竟应如何实行货币政策调控就成为中国央行面临的重大现实挑战。本文采取</w:t>
      </w:r>
      <w:r w:rsidRPr="008D65AC">
        <w:rPr>
          <w:rFonts w:ascii="Times New Roman" w:hAnsi="Times New Roman" w:cs="Times New Roman"/>
          <w:szCs w:val="21"/>
        </w:rPr>
        <w:t>BVAR</w:t>
      </w:r>
      <w:r w:rsidRPr="00827493">
        <w:rPr>
          <w:rFonts w:asciiTheme="minorEastAsia" w:hAnsiTheme="minorEastAsia" w:hint="eastAsia"/>
          <w:szCs w:val="21"/>
        </w:rPr>
        <w:t>模型</w:t>
      </w:r>
      <w:r w:rsidR="005C6627">
        <w:rPr>
          <w:rFonts w:asciiTheme="minorEastAsia" w:hAnsiTheme="minorEastAsia" w:hint="eastAsia"/>
          <w:szCs w:val="21"/>
        </w:rPr>
        <w:t>来</w:t>
      </w:r>
      <w:r w:rsidR="006B2B25">
        <w:rPr>
          <w:rFonts w:asciiTheme="minorEastAsia" w:hAnsiTheme="minorEastAsia" w:hint="eastAsia"/>
          <w:szCs w:val="21"/>
        </w:rPr>
        <w:t>对这</w:t>
      </w:r>
      <w:r w:rsidR="003A6DC6">
        <w:rPr>
          <w:rFonts w:asciiTheme="minorEastAsia" w:hAnsiTheme="minorEastAsia" w:hint="eastAsia"/>
          <w:szCs w:val="21"/>
        </w:rPr>
        <w:t>一</w:t>
      </w:r>
      <w:r w:rsidR="006B2B25">
        <w:rPr>
          <w:rFonts w:asciiTheme="minorEastAsia" w:hAnsiTheme="minorEastAsia" w:hint="eastAsia"/>
          <w:szCs w:val="21"/>
        </w:rPr>
        <w:t>问题进行探讨</w:t>
      </w:r>
      <w:r w:rsidR="00E668EC">
        <w:rPr>
          <w:rFonts w:asciiTheme="minorEastAsia" w:hAnsiTheme="minorEastAsia" w:hint="eastAsia"/>
          <w:szCs w:val="21"/>
        </w:rPr>
        <w:t>，</w:t>
      </w:r>
      <w:r w:rsidRPr="00827493">
        <w:rPr>
          <w:rFonts w:asciiTheme="minorEastAsia" w:hAnsiTheme="minorEastAsia" w:hint="eastAsia"/>
          <w:szCs w:val="21"/>
        </w:rPr>
        <w:t>基于新凯恩斯主义理论对模型中</w:t>
      </w:r>
      <w:r w:rsidR="00AF3A5F">
        <w:rPr>
          <w:rFonts w:asciiTheme="minorEastAsia" w:hAnsiTheme="minorEastAsia" w:hint="eastAsia"/>
          <w:szCs w:val="21"/>
        </w:rPr>
        <w:t>参数</w:t>
      </w:r>
      <w:r w:rsidRPr="00827493">
        <w:rPr>
          <w:rFonts w:asciiTheme="minorEastAsia" w:hAnsiTheme="minorEastAsia" w:hint="eastAsia"/>
          <w:szCs w:val="21"/>
        </w:rPr>
        <w:t>施加先验约束，利用现实经济数据得到</w:t>
      </w:r>
      <w:r w:rsidR="00AF3A5F">
        <w:rPr>
          <w:rFonts w:asciiTheme="minorEastAsia" w:hAnsiTheme="minorEastAsia" w:hint="eastAsia"/>
          <w:szCs w:val="21"/>
        </w:rPr>
        <w:t>参数</w:t>
      </w:r>
      <w:r w:rsidRPr="00827493">
        <w:rPr>
          <w:rFonts w:asciiTheme="minorEastAsia" w:hAnsiTheme="minorEastAsia" w:hint="eastAsia"/>
          <w:szCs w:val="21"/>
        </w:rPr>
        <w:t>的后验分布，结果发现：第一，在货币政策利率规则中应包含名义货币</w:t>
      </w:r>
      <w:r w:rsidR="004772F6">
        <w:rPr>
          <w:rFonts w:asciiTheme="minorEastAsia" w:hAnsiTheme="minorEastAsia" w:hint="eastAsia"/>
          <w:szCs w:val="21"/>
        </w:rPr>
        <w:t>增长率</w:t>
      </w:r>
      <w:r w:rsidRPr="00827493">
        <w:rPr>
          <w:rFonts w:asciiTheme="minorEastAsia" w:hAnsiTheme="minorEastAsia" w:hint="eastAsia"/>
          <w:szCs w:val="21"/>
        </w:rPr>
        <w:t>；第二，在总需求方程中，除了包含实际利率外，还应包含实际货币增长率；第三，紧缩性货币政策冲击不只体现为名义利率的上升，更为突出地体现为名义货币增长率持续的下降；第四，当模型中包含货币量时，货币政策冲击对于通胀率和产出变动的影响更大。这些结果表明了在货币政策的利率传导机制外，还存在货币政策通过货币量进行传导；货币政策立场的变动不只体现在利率的变化上，而更为突出地体现在货币量的变化上。因此，数量与价格相结合的混合型货币政策调控方式适合转型期的中国经济。</w:t>
      </w:r>
    </w:p>
    <w:p w:rsidR="00DF6124" w:rsidRPr="00827493" w:rsidRDefault="00DF6124" w:rsidP="00DF6124">
      <w:pPr>
        <w:ind w:firstLineChars="200" w:firstLine="420"/>
        <w:jc w:val="left"/>
        <w:rPr>
          <w:rFonts w:asciiTheme="minorEastAsia" w:hAnsiTheme="minorEastAsia" w:cs="Times New Roman"/>
          <w:szCs w:val="21"/>
        </w:rPr>
      </w:pPr>
      <w:r w:rsidRPr="00354EA5">
        <w:rPr>
          <w:rFonts w:ascii="黑体" w:eastAsia="黑体" w:hAnsi="黑体" w:hint="eastAsia"/>
          <w:szCs w:val="21"/>
        </w:rPr>
        <w:t>关键词：</w:t>
      </w:r>
      <w:r>
        <w:rPr>
          <w:rFonts w:hint="eastAsia"/>
          <w:szCs w:val="21"/>
        </w:rPr>
        <w:t xml:space="preserve"> </w:t>
      </w:r>
      <w:r w:rsidRPr="00921FBD">
        <w:rPr>
          <w:rFonts w:ascii="Times New Roman" w:hAnsi="Times New Roman" w:cs="Times New Roman"/>
          <w:szCs w:val="21"/>
        </w:rPr>
        <w:t>BVAR</w:t>
      </w:r>
      <w:r>
        <w:rPr>
          <w:rFonts w:ascii="Times New Roman" w:hAnsi="Times New Roman" w:cs="Times New Roman" w:hint="eastAsia"/>
          <w:szCs w:val="21"/>
        </w:rPr>
        <w:t xml:space="preserve">  </w:t>
      </w:r>
      <w:r w:rsidRPr="00827493">
        <w:rPr>
          <w:rFonts w:asciiTheme="minorEastAsia" w:hAnsiTheme="minorEastAsia" w:cs="Times New Roman" w:hint="eastAsia"/>
          <w:szCs w:val="21"/>
        </w:rPr>
        <w:t xml:space="preserve">货币政策  利率  </w:t>
      </w:r>
      <w:r w:rsidRPr="00827493">
        <w:rPr>
          <w:rFonts w:ascii="Times New Roman" w:hAnsi="Times New Roman" w:cs="Times New Roman"/>
          <w:szCs w:val="21"/>
        </w:rPr>
        <w:t>Divisia</w:t>
      </w:r>
      <w:r w:rsidRPr="00827493">
        <w:rPr>
          <w:rFonts w:asciiTheme="minorEastAsia" w:hAnsiTheme="minorEastAsia" w:cs="Times New Roman" w:hint="eastAsia"/>
          <w:szCs w:val="21"/>
        </w:rPr>
        <w:t>货币量</w:t>
      </w:r>
    </w:p>
    <w:p w:rsidR="007559DE" w:rsidRPr="00B71D1D" w:rsidRDefault="007559DE" w:rsidP="00DF6124">
      <w:pPr>
        <w:ind w:firstLineChars="200" w:firstLine="420"/>
        <w:jc w:val="left"/>
        <w:rPr>
          <w:szCs w:val="21"/>
        </w:rPr>
      </w:pPr>
    </w:p>
    <w:p w:rsidR="007559DE" w:rsidRDefault="00DF6124" w:rsidP="003342C4">
      <w:pPr>
        <w:ind w:firstLineChars="200" w:firstLine="560"/>
        <w:jc w:val="center"/>
        <w:rPr>
          <w:rFonts w:ascii="宋体" w:hAnsi="宋体"/>
        </w:rPr>
      </w:pPr>
      <w:r w:rsidRPr="007559DE">
        <w:rPr>
          <w:rFonts w:ascii="黑体" w:eastAsia="黑体" w:hAnsi="黑体" w:hint="eastAsia"/>
          <w:sz w:val="28"/>
          <w:szCs w:val="28"/>
        </w:rPr>
        <w:t>一、引言</w:t>
      </w:r>
    </w:p>
    <w:p w:rsidR="00DF6124" w:rsidRPr="00665784" w:rsidRDefault="00DF6124" w:rsidP="00DF6124">
      <w:pPr>
        <w:ind w:firstLineChars="200" w:firstLine="420"/>
        <w:rPr>
          <w:szCs w:val="21"/>
        </w:rPr>
      </w:pPr>
      <w:r w:rsidRPr="00665784">
        <w:rPr>
          <w:rFonts w:ascii="宋体" w:hAnsi="宋体" w:hint="eastAsia"/>
        </w:rPr>
        <w:t>以货</w:t>
      </w:r>
      <w:r w:rsidRPr="00665784">
        <w:rPr>
          <w:rFonts w:hint="eastAsia"/>
          <w:szCs w:val="21"/>
        </w:rPr>
        <w:t>币数量调控为目标还是以货币价格调控为目标，是一国中央银行在实施宏观调控时必须做出的决策，它取决于该国所处的经济金融状况，而不存在绝对意义上的孰优孰劣。</w:t>
      </w:r>
      <w:r w:rsidRPr="000B4DFD">
        <w:rPr>
          <w:rFonts w:ascii="Times New Roman" w:hAnsi="Times New Roman" w:cs="Times New Roman"/>
          <w:szCs w:val="21"/>
        </w:rPr>
        <w:t>20</w:t>
      </w:r>
      <w:r w:rsidRPr="00665784">
        <w:rPr>
          <w:rFonts w:hint="eastAsia"/>
          <w:szCs w:val="21"/>
        </w:rPr>
        <w:t>世纪</w:t>
      </w:r>
      <w:r w:rsidRPr="000B4DFD">
        <w:rPr>
          <w:rFonts w:ascii="Times New Roman" w:hAnsi="Times New Roman" w:cs="Times New Roman" w:hint="eastAsia"/>
          <w:szCs w:val="21"/>
        </w:rPr>
        <w:t>70</w:t>
      </w:r>
      <w:r w:rsidRPr="00665784">
        <w:rPr>
          <w:rFonts w:hint="eastAsia"/>
          <w:szCs w:val="21"/>
        </w:rPr>
        <w:t>年代是货币主义达到鼎盛的时期，一些发达国家如德国、加拿大、日本、美国等都采取了货币供应量作为中介目标。就货币目标制而言，货币需求函数的稳定性是一个必要条件。然而，</w:t>
      </w:r>
      <w:r w:rsidRPr="00665784">
        <w:rPr>
          <w:rFonts w:ascii="Times New Roman" w:hAnsi="Times New Roman" w:cs="Times New Roman"/>
          <w:szCs w:val="21"/>
        </w:rPr>
        <w:t>Goldfeld</w:t>
      </w:r>
      <w:r w:rsidRPr="00665784">
        <w:rPr>
          <w:rFonts w:hint="eastAsia"/>
          <w:szCs w:val="21"/>
        </w:rPr>
        <w:t>（</w:t>
      </w:r>
      <w:r w:rsidRPr="000B4DFD">
        <w:rPr>
          <w:rFonts w:ascii="Times New Roman" w:hAnsi="Times New Roman" w:cs="Times New Roman" w:hint="eastAsia"/>
          <w:szCs w:val="21"/>
        </w:rPr>
        <w:t>1976</w:t>
      </w:r>
      <w:r w:rsidRPr="00665784">
        <w:rPr>
          <w:rFonts w:hint="eastAsia"/>
          <w:szCs w:val="21"/>
        </w:rPr>
        <w:t>）提出在</w:t>
      </w:r>
      <w:r w:rsidRPr="000B4DFD">
        <w:rPr>
          <w:rFonts w:ascii="Times New Roman" w:hAnsi="Times New Roman" w:cs="Times New Roman" w:hint="eastAsia"/>
          <w:szCs w:val="21"/>
        </w:rPr>
        <w:t>70</w:t>
      </w:r>
      <w:r w:rsidRPr="00665784">
        <w:rPr>
          <w:rFonts w:hint="eastAsia"/>
          <w:szCs w:val="21"/>
        </w:rPr>
        <w:t>年代中期出现了“货币缺失之谜”，即利用传统的货币需求函数会系统地高估实际货币余额，这对货币需求函数的稳定性构成了挑战，继而对货币量作为中介目标提出了质疑。从</w:t>
      </w:r>
      <w:r w:rsidRPr="000B4DFD">
        <w:rPr>
          <w:rFonts w:ascii="Times New Roman" w:hAnsi="Times New Roman" w:cs="Times New Roman" w:hint="eastAsia"/>
          <w:szCs w:val="21"/>
        </w:rPr>
        <w:t>70</w:t>
      </w:r>
      <w:r w:rsidRPr="00665784">
        <w:rPr>
          <w:rFonts w:hint="eastAsia"/>
          <w:szCs w:val="21"/>
        </w:rPr>
        <w:t>年代到</w:t>
      </w:r>
      <w:r w:rsidRPr="000B4DFD">
        <w:rPr>
          <w:rFonts w:ascii="Times New Roman" w:hAnsi="Times New Roman" w:cs="Times New Roman" w:hint="eastAsia"/>
          <w:szCs w:val="21"/>
        </w:rPr>
        <w:t>90</w:t>
      </w:r>
      <w:r w:rsidR="003A1C5D">
        <w:rPr>
          <w:rFonts w:hint="eastAsia"/>
          <w:szCs w:val="21"/>
        </w:rPr>
        <w:t>年代，关于选择货币量还是联邦基金利率作为美联储</w:t>
      </w:r>
      <w:r w:rsidRPr="00665784">
        <w:rPr>
          <w:rFonts w:hint="eastAsia"/>
          <w:szCs w:val="21"/>
        </w:rPr>
        <w:t>中介目标的争论就一直持续不断，并</w:t>
      </w:r>
      <w:r w:rsidRPr="00665784">
        <w:rPr>
          <w:rFonts w:ascii="Times New Roman" w:hAnsi="Times New Roman" w:cs="Times New Roman" w:hint="eastAsia"/>
          <w:szCs w:val="21"/>
        </w:rPr>
        <w:t>最终导致美联储在</w:t>
      </w:r>
      <w:r w:rsidRPr="00665784">
        <w:rPr>
          <w:rFonts w:ascii="Times New Roman" w:hAnsi="Times New Roman" w:cs="Times New Roman" w:hint="eastAsia"/>
          <w:szCs w:val="21"/>
        </w:rPr>
        <w:t>1993</w:t>
      </w:r>
      <w:r w:rsidRPr="00665784">
        <w:rPr>
          <w:rFonts w:ascii="Times New Roman" w:hAnsi="Times New Roman" w:cs="Times New Roman" w:hint="eastAsia"/>
          <w:szCs w:val="21"/>
        </w:rPr>
        <w:t>年宣布不再使用任何货币总量来指导货币政策制定，而是采取联邦基金利率作为中介目标。其它发达国家的中央银行也都先后纷纷放弃货币目标制转而采取利率调控。正如</w:t>
      </w:r>
      <w:r w:rsidRPr="00665784">
        <w:rPr>
          <w:rFonts w:hint="eastAsia"/>
          <w:szCs w:val="21"/>
        </w:rPr>
        <w:t>加拿大中央银行行长</w:t>
      </w:r>
      <w:r w:rsidRPr="00665784">
        <w:rPr>
          <w:rFonts w:ascii="Times New Roman" w:hAnsi="Times New Roman" w:cs="Times New Roman"/>
          <w:szCs w:val="21"/>
        </w:rPr>
        <w:t>Gerald Bouey</w:t>
      </w:r>
      <w:r w:rsidRPr="00665784">
        <w:rPr>
          <w:rFonts w:ascii="Times New Roman" w:hAnsi="Times New Roman" w:cs="Times New Roman" w:hint="eastAsia"/>
          <w:szCs w:val="21"/>
        </w:rPr>
        <w:t>所</w:t>
      </w:r>
      <w:r w:rsidRPr="00665784">
        <w:rPr>
          <w:rFonts w:hint="eastAsia"/>
          <w:szCs w:val="21"/>
        </w:rPr>
        <w:t>指出的“我们没有抛弃货币总量，而是货币总量抛弃了我们”</w:t>
      </w:r>
      <w:r w:rsidRPr="00665784">
        <w:rPr>
          <w:rFonts w:ascii="Times New Roman" w:cs="Times New Roman"/>
          <w:szCs w:val="21"/>
        </w:rPr>
        <w:t>（</w:t>
      </w:r>
      <w:r w:rsidRPr="00665784">
        <w:rPr>
          <w:rFonts w:ascii="Times New Roman" w:hAnsi="Times New Roman" w:cs="Times New Roman"/>
          <w:szCs w:val="21"/>
        </w:rPr>
        <w:t>Mishkin,</w:t>
      </w:r>
      <w:r w:rsidRPr="00665784">
        <w:rPr>
          <w:rFonts w:ascii="Times New Roman" w:hAnsi="Times New Roman" w:cs="Times New Roman" w:hint="eastAsia"/>
          <w:szCs w:val="21"/>
        </w:rPr>
        <w:t xml:space="preserve"> </w:t>
      </w:r>
      <w:r w:rsidRPr="00665784">
        <w:rPr>
          <w:rFonts w:ascii="Times New Roman" w:hAnsi="Times New Roman" w:cs="Times New Roman"/>
          <w:szCs w:val="21"/>
        </w:rPr>
        <w:t>2013</w:t>
      </w:r>
      <w:r w:rsidRPr="00665784">
        <w:rPr>
          <w:rFonts w:ascii="Times New Roman" w:cs="Times New Roman"/>
          <w:szCs w:val="21"/>
        </w:rPr>
        <w:t>）</w:t>
      </w:r>
      <w:r w:rsidRPr="00665784">
        <w:rPr>
          <w:rFonts w:hint="eastAsia"/>
          <w:szCs w:val="21"/>
        </w:rPr>
        <w:t>。也就是说，自</w:t>
      </w:r>
      <w:r w:rsidRPr="000B4DFD">
        <w:rPr>
          <w:rFonts w:ascii="Times New Roman" w:hAnsi="Times New Roman" w:cs="Times New Roman" w:hint="eastAsia"/>
          <w:szCs w:val="21"/>
        </w:rPr>
        <w:t>70</w:t>
      </w:r>
      <w:r w:rsidRPr="00665784">
        <w:rPr>
          <w:rFonts w:hint="eastAsia"/>
          <w:szCs w:val="21"/>
        </w:rPr>
        <w:t>年代以来，随着金融创新、放松管制和金融深化的推进，货币需求函数变得不稳定，这导致货币量中介目标的作用不断削弱并最终由利率目标所取代。</w:t>
      </w:r>
    </w:p>
    <w:p w:rsidR="00DF6124" w:rsidRPr="00665784" w:rsidRDefault="00DF6124" w:rsidP="00DF6124">
      <w:pPr>
        <w:ind w:firstLineChars="200" w:firstLine="420"/>
        <w:rPr>
          <w:szCs w:val="21"/>
        </w:rPr>
      </w:pPr>
      <w:r w:rsidRPr="00665784">
        <w:rPr>
          <w:rFonts w:hint="eastAsia"/>
          <w:szCs w:val="21"/>
        </w:rPr>
        <w:t>中国人民银行在</w:t>
      </w:r>
      <w:r w:rsidRPr="000B4DFD">
        <w:rPr>
          <w:rFonts w:ascii="Times New Roman" w:hAnsi="Times New Roman" w:cs="Times New Roman" w:hint="eastAsia"/>
          <w:szCs w:val="21"/>
        </w:rPr>
        <w:t>1996</w:t>
      </w:r>
      <w:r w:rsidRPr="00665784">
        <w:rPr>
          <w:rFonts w:hint="eastAsia"/>
          <w:szCs w:val="21"/>
        </w:rPr>
        <w:t>年正式将货币供应量作为中介目标。在</w:t>
      </w:r>
      <w:r w:rsidRPr="000B4DFD">
        <w:rPr>
          <w:rFonts w:ascii="Times New Roman" w:hAnsi="Times New Roman" w:cs="Times New Roman" w:hint="eastAsia"/>
          <w:szCs w:val="21"/>
        </w:rPr>
        <w:t>1998</w:t>
      </w:r>
      <w:r w:rsidRPr="00665784">
        <w:rPr>
          <w:rFonts w:hint="eastAsia"/>
          <w:szCs w:val="21"/>
        </w:rPr>
        <w:t>年取消了信贷规模管理并重启人民币公开市场业务后我国货币政策正式实现了由直接调控向以数量为主的间接调控模式转型（张晓慧，</w:t>
      </w:r>
      <w:r w:rsidRPr="000B4DFD">
        <w:rPr>
          <w:rFonts w:ascii="Times New Roman" w:hAnsi="Times New Roman" w:cs="Times New Roman" w:hint="eastAsia"/>
          <w:szCs w:val="21"/>
        </w:rPr>
        <w:t>2015</w:t>
      </w:r>
      <w:r w:rsidRPr="00665784">
        <w:rPr>
          <w:rFonts w:hint="eastAsia"/>
          <w:szCs w:val="21"/>
        </w:rPr>
        <w:t>）。然而随着利率市场化改革的不断推进以及金融创新和金融脱媒的迅猛发展，货币数量目标的局限性开始显现出来，其可测性、可控性和相关性都越来越不理想。夏斌和廖强（</w:t>
      </w:r>
      <w:r w:rsidRPr="000B4DFD">
        <w:rPr>
          <w:rFonts w:ascii="Times New Roman" w:hAnsi="Times New Roman" w:cs="Times New Roman" w:hint="eastAsia"/>
          <w:szCs w:val="21"/>
        </w:rPr>
        <w:t>2001</w:t>
      </w:r>
      <w:r w:rsidRPr="00665784">
        <w:rPr>
          <w:rFonts w:hint="eastAsia"/>
          <w:szCs w:val="21"/>
        </w:rPr>
        <w:t>）较早提出货币供应量不适宜作为我国货币政策的中介目标。</w:t>
      </w:r>
      <w:r w:rsidRPr="00665784">
        <w:rPr>
          <w:rFonts w:ascii="Times New Roman" w:hAnsi="Times New Roman" w:cs="Times New Roman"/>
          <w:szCs w:val="21"/>
        </w:rPr>
        <w:lastRenderedPageBreak/>
        <w:t>Laurens &amp; Maino</w:t>
      </w:r>
      <w:r w:rsidRPr="000B4DFD">
        <w:rPr>
          <w:rFonts w:asciiTheme="minorEastAsia" w:hAnsiTheme="minorEastAsia" w:cs="Times New Roman"/>
          <w:szCs w:val="21"/>
        </w:rPr>
        <w:t>(</w:t>
      </w:r>
      <w:r w:rsidRPr="001A118D">
        <w:rPr>
          <w:rFonts w:ascii="Times New Roman" w:hAnsi="Times New Roman" w:cs="Times New Roman"/>
          <w:szCs w:val="21"/>
        </w:rPr>
        <w:t>2007</w:t>
      </w:r>
      <w:r w:rsidRPr="006F7B84">
        <w:rPr>
          <w:rFonts w:asciiTheme="minorEastAsia" w:hAnsiTheme="minorEastAsia" w:cs="Times New Roman"/>
          <w:szCs w:val="21"/>
        </w:rPr>
        <w:t>)</w:t>
      </w:r>
      <w:r w:rsidRPr="00665784">
        <w:rPr>
          <w:rFonts w:hint="eastAsia"/>
          <w:szCs w:val="21"/>
        </w:rPr>
        <w:t>研究发现当通胀率水平较低时，货币量与通胀率之间的关系变得更加不密切，从而得出不能只采取货币量作为中国货币政策的中介目标。易纲（</w:t>
      </w:r>
      <w:r w:rsidRPr="006F7B84">
        <w:rPr>
          <w:rFonts w:ascii="Times New Roman" w:eastAsia="宋体" w:hAnsi="Times New Roman" w:cs="Times New Roman" w:hint="eastAsia"/>
          <w:szCs w:val="21"/>
        </w:rPr>
        <w:t>2</w:t>
      </w:r>
      <w:r w:rsidRPr="006F7B84">
        <w:rPr>
          <w:rFonts w:ascii="Times New Roman" w:eastAsia="宋体" w:hAnsi="Times New Roman" w:cs="Times New Roman"/>
          <w:szCs w:val="21"/>
        </w:rPr>
        <w:t>018</w:t>
      </w:r>
      <w:r w:rsidRPr="00665784">
        <w:rPr>
          <w:rFonts w:hint="eastAsia"/>
          <w:szCs w:val="21"/>
        </w:rPr>
        <w:t>）指出</w:t>
      </w:r>
      <w:r w:rsidRPr="00665784">
        <w:t>随着利率市场化的推进和金融创新发展，</w:t>
      </w:r>
      <w:r w:rsidRPr="00665784">
        <w:rPr>
          <w:rFonts w:hint="eastAsia"/>
        </w:rPr>
        <w:t>仅依靠</w:t>
      </w:r>
      <w:r w:rsidRPr="00665784">
        <w:rPr>
          <w:rFonts w:hint="eastAsia"/>
          <w:szCs w:val="21"/>
        </w:rPr>
        <w:t>数量型调控已难以胜任我国货币政策调控的需要。事实上我国央行很早就意识到货币量中介目标存在的问题，并于</w:t>
      </w:r>
      <w:r w:rsidRPr="006F7B84">
        <w:rPr>
          <w:rFonts w:ascii="Times New Roman" w:eastAsia="宋体" w:hAnsi="Times New Roman" w:cs="Times New Roman" w:hint="eastAsia"/>
          <w:szCs w:val="21"/>
        </w:rPr>
        <w:t>2011</w:t>
      </w:r>
      <w:r w:rsidRPr="00665784">
        <w:rPr>
          <w:rFonts w:hint="eastAsia"/>
          <w:szCs w:val="21"/>
        </w:rPr>
        <w:t>年开始引入社会融资规模指标，</w:t>
      </w:r>
      <w:r w:rsidRPr="006F7B84">
        <w:rPr>
          <w:rFonts w:ascii="Times New Roman" w:eastAsia="宋体" w:hAnsi="Times New Roman" w:cs="Times New Roman" w:hint="eastAsia"/>
          <w:szCs w:val="21"/>
        </w:rPr>
        <w:t>2015</w:t>
      </w:r>
      <w:r w:rsidRPr="00665784">
        <w:rPr>
          <w:rFonts w:hint="eastAsia"/>
          <w:szCs w:val="21"/>
        </w:rPr>
        <w:t>年公布存量社会融资规模数据并在</w:t>
      </w:r>
      <w:r w:rsidRPr="006F7B84">
        <w:rPr>
          <w:rFonts w:ascii="Times New Roman" w:eastAsia="宋体" w:hAnsi="Times New Roman" w:cs="Times New Roman" w:hint="eastAsia"/>
          <w:szCs w:val="21"/>
        </w:rPr>
        <w:t>2016</w:t>
      </w:r>
      <w:r w:rsidRPr="00665784">
        <w:rPr>
          <w:rFonts w:hint="eastAsia"/>
          <w:szCs w:val="21"/>
        </w:rPr>
        <w:t>年明确将其作为货币政策目标。然而由于金融创新和衍生融资方式难以及时准确掌握，中央银行无法有效控制直接融资行为等原因，社会融资规模也不适合替代货币量作为新的货币政策中介目标。为此，我国自</w:t>
      </w:r>
      <w:r w:rsidRPr="006F7B84">
        <w:rPr>
          <w:rFonts w:ascii="Times New Roman" w:eastAsia="宋体" w:hAnsi="Times New Roman" w:cs="Times New Roman" w:hint="eastAsia"/>
          <w:szCs w:val="21"/>
        </w:rPr>
        <w:t>2018</w:t>
      </w:r>
      <w:r w:rsidRPr="00665784">
        <w:rPr>
          <w:rFonts w:hint="eastAsia"/>
          <w:szCs w:val="21"/>
        </w:rPr>
        <w:t>年不再公布</w:t>
      </w:r>
      <w:r w:rsidRPr="00665784">
        <w:rPr>
          <w:rFonts w:ascii="Times New Roman" w:hAnsi="Times New Roman" w:cs="Times New Roman" w:hint="eastAsia"/>
          <w:szCs w:val="21"/>
        </w:rPr>
        <w:t>任何具体的货币数量目标</w:t>
      </w:r>
      <w:r w:rsidRPr="00665784">
        <w:rPr>
          <w:rFonts w:hint="eastAsia"/>
          <w:szCs w:val="21"/>
        </w:rPr>
        <w:t>。</w:t>
      </w:r>
    </w:p>
    <w:p w:rsidR="00DF6124" w:rsidRPr="00665784" w:rsidRDefault="00DF6124" w:rsidP="00DF6124">
      <w:pPr>
        <w:ind w:firstLineChars="200" w:firstLine="420"/>
        <w:rPr>
          <w:szCs w:val="21"/>
        </w:rPr>
      </w:pPr>
      <w:r w:rsidRPr="00665784">
        <w:rPr>
          <w:rFonts w:hint="eastAsia"/>
          <w:szCs w:val="21"/>
        </w:rPr>
        <w:t>在仅依靠货币数量调控难以满足中国货币政策调控要求的背景下，一些学者开始对货币价格调控进行研究，并主要探讨利率规则在中国的适用性。谢平和罗雄（</w:t>
      </w:r>
      <w:r w:rsidRPr="006F7B84">
        <w:rPr>
          <w:rFonts w:ascii="Times New Roman" w:eastAsia="宋体" w:hAnsi="Times New Roman" w:cs="Times New Roman" w:hint="eastAsia"/>
          <w:szCs w:val="21"/>
        </w:rPr>
        <w:t>2002</w:t>
      </w:r>
      <w:r w:rsidRPr="00665784">
        <w:rPr>
          <w:rFonts w:hint="eastAsia"/>
          <w:szCs w:val="21"/>
        </w:rPr>
        <w:t>）较早提出泰勒规则可以很好地衡量中国的货币政策。</w:t>
      </w:r>
      <w:r w:rsidRPr="00665784">
        <w:rPr>
          <w:rFonts w:ascii="Times New Roman" w:hAnsi="Times New Roman" w:cs="Times New Roman"/>
          <w:szCs w:val="21"/>
        </w:rPr>
        <w:t>Zhang</w:t>
      </w:r>
      <w:r w:rsidRPr="006F7B84">
        <w:rPr>
          <w:rFonts w:asciiTheme="minorEastAsia" w:hAnsiTheme="minorEastAsia" w:cs="Times New Roman"/>
          <w:szCs w:val="21"/>
        </w:rPr>
        <w:t>(</w:t>
      </w:r>
      <w:r w:rsidRPr="006F7B84">
        <w:rPr>
          <w:rFonts w:ascii="Times New Roman" w:eastAsia="宋体" w:hAnsi="Times New Roman" w:cs="Times New Roman"/>
          <w:szCs w:val="21"/>
        </w:rPr>
        <w:t>2009</w:t>
      </w:r>
      <w:r w:rsidRPr="001A118D">
        <w:rPr>
          <w:rFonts w:asciiTheme="minorEastAsia" w:hAnsiTheme="minorEastAsia" w:cs="Times New Roman"/>
          <w:szCs w:val="21"/>
        </w:rPr>
        <w:t>)</w:t>
      </w:r>
      <w:r w:rsidRPr="00665784">
        <w:rPr>
          <w:rFonts w:hint="eastAsia"/>
          <w:szCs w:val="21"/>
        </w:rPr>
        <w:t>研究得出相比于货币数量规则，货币价格规则能够更有效地管理中国经济。郑挺国和刘金全</w:t>
      </w:r>
      <w:r w:rsidRPr="006F7B84">
        <w:rPr>
          <w:rFonts w:ascii="Times New Roman" w:eastAsia="宋体" w:hAnsi="Times New Roman" w:cs="Times New Roman"/>
          <w:szCs w:val="21"/>
        </w:rPr>
        <w:t>（</w:t>
      </w:r>
      <w:r w:rsidRPr="006F7B84">
        <w:rPr>
          <w:rFonts w:ascii="Times New Roman" w:eastAsia="宋体" w:hAnsi="Times New Roman" w:cs="Times New Roman"/>
          <w:szCs w:val="21"/>
        </w:rPr>
        <w:t>2010</w:t>
      </w:r>
      <w:r w:rsidRPr="006F7B84">
        <w:rPr>
          <w:rFonts w:ascii="Times New Roman" w:eastAsia="宋体" w:hAnsi="Times New Roman" w:cs="Times New Roman"/>
          <w:szCs w:val="21"/>
        </w:rPr>
        <w:t>）</w:t>
      </w:r>
      <w:r w:rsidRPr="00665784">
        <w:rPr>
          <w:rFonts w:hint="eastAsia"/>
          <w:szCs w:val="21"/>
        </w:rPr>
        <w:t>将传统的泰勒规则扩展为具有时变通胀目标的区制转移泰勒规则模型，提出人民银行在实施以利率为目标的货币政策时，既要考虑通胀缺口和产出缺口，也要考虑考虑货币政策规则所处的区制。马勇（</w:t>
      </w:r>
      <w:r w:rsidRPr="006F7B84">
        <w:rPr>
          <w:rFonts w:ascii="Times New Roman" w:eastAsia="宋体" w:hAnsi="Times New Roman" w:cs="Times New Roman" w:hint="eastAsia"/>
          <w:szCs w:val="21"/>
        </w:rPr>
        <w:t>2</w:t>
      </w:r>
      <w:r w:rsidRPr="006F7B84">
        <w:rPr>
          <w:rFonts w:ascii="Times New Roman" w:eastAsia="宋体" w:hAnsi="Times New Roman" w:cs="Times New Roman"/>
          <w:szCs w:val="21"/>
        </w:rPr>
        <w:t>013</w:t>
      </w:r>
      <w:r w:rsidRPr="00665784">
        <w:rPr>
          <w:rFonts w:hint="eastAsia"/>
          <w:szCs w:val="21"/>
        </w:rPr>
        <w:t>）在植入金融因素的</w:t>
      </w:r>
      <w:r w:rsidRPr="00665784">
        <w:rPr>
          <w:rFonts w:ascii="Times New Roman" w:hAnsi="Times New Roman" w:cs="Times New Roman"/>
          <w:szCs w:val="21"/>
        </w:rPr>
        <w:t>DSGE</w:t>
      </w:r>
      <w:r w:rsidRPr="00665784">
        <w:rPr>
          <w:rFonts w:hint="eastAsia"/>
          <w:szCs w:val="21"/>
        </w:rPr>
        <w:t>模型中分析得出标准的泰勒型货币政策规则依然可以成为稳健货币政策的基石。不过仍然有一些研究（李春吉</w:t>
      </w:r>
      <w:r w:rsidR="00E22D5E">
        <w:rPr>
          <w:rFonts w:hint="eastAsia"/>
          <w:szCs w:val="21"/>
        </w:rPr>
        <w:t>、</w:t>
      </w:r>
      <w:r w:rsidRPr="00665784">
        <w:rPr>
          <w:rFonts w:hint="eastAsia"/>
          <w:szCs w:val="21"/>
        </w:rPr>
        <w:t>孟晓宏，</w:t>
      </w:r>
      <w:r w:rsidRPr="006F7B84">
        <w:rPr>
          <w:rFonts w:ascii="Times New Roman" w:eastAsia="宋体" w:hAnsi="Times New Roman" w:cs="Times New Roman" w:hint="eastAsia"/>
          <w:szCs w:val="21"/>
        </w:rPr>
        <w:t>2</w:t>
      </w:r>
      <w:r w:rsidRPr="006F7B84">
        <w:rPr>
          <w:rFonts w:ascii="Times New Roman" w:eastAsia="宋体" w:hAnsi="Times New Roman" w:cs="Times New Roman"/>
          <w:szCs w:val="21"/>
        </w:rPr>
        <w:t>006</w:t>
      </w:r>
      <w:r w:rsidRPr="00665784">
        <w:rPr>
          <w:rFonts w:hint="eastAsia"/>
          <w:szCs w:val="21"/>
        </w:rPr>
        <w:t>；</w:t>
      </w:r>
      <w:r w:rsidRPr="00665784">
        <w:rPr>
          <w:rFonts w:ascii="Times New Roman" w:hAnsi="Times New Roman" w:cs="Times New Roman"/>
          <w:szCs w:val="21"/>
        </w:rPr>
        <w:t xml:space="preserve">Chen </w:t>
      </w:r>
      <w:r w:rsidR="002B6255">
        <w:rPr>
          <w:rFonts w:ascii="Times New Roman" w:hAnsi="Times New Roman" w:cs="Times New Roman"/>
          <w:szCs w:val="21"/>
        </w:rPr>
        <w:t>et al</w:t>
      </w:r>
      <w:r w:rsidRPr="00665784">
        <w:rPr>
          <w:rFonts w:ascii="Times New Roman" w:hAnsi="Times New Roman" w:cs="Times New Roman"/>
          <w:szCs w:val="21"/>
        </w:rPr>
        <w:t>,</w:t>
      </w:r>
      <w:r w:rsidRPr="006F7B84">
        <w:rPr>
          <w:rFonts w:ascii="Times New Roman" w:eastAsia="宋体" w:hAnsi="Times New Roman" w:cs="Times New Roman"/>
          <w:szCs w:val="21"/>
        </w:rPr>
        <w:t>2018</w:t>
      </w:r>
      <w:r w:rsidRPr="00665784">
        <w:rPr>
          <w:rFonts w:hint="eastAsia"/>
          <w:szCs w:val="21"/>
        </w:rPr>
        <w:t>）主张利率调控并不适合于中国。对于货币政策利率规则的广泛研究已经影响到在学术研究中常常只采取利率作为货币政策指标而完全忽略货币量，然而</w:t>
      </w:r>
      <w:r w:rsidR="005C21EA">
        <w:rPr>
          <w:rFonts w:hint="eastAsia"/>
          <w:szCs w:val="21"/>
        </w:rPr>
        <w:t>这</w:t>
      </w:r>
      <w:r w:rsidRPr="00665784">
        <w:rPr>
          <w:rFonts w:hint="eastAsia"/>
          <w:szCs w:val="21"/>
        </w:rPr>
        <w:t>并没有完全影响到央行的货币政策操作。正如前央行官员徐忠（</w:t>
      </w:r>
      <w:r w:rsidRPr="006F7B84">
        <w:rPr>
          <w:rFonts w:ascii="Times New Roman" w:eastAsia="宋体" w:hAnsi="Times New Roman" w:cs="Times New Roman" w:hint="eastAsia"/>
          <w:szCs w:val="21"/>
        </w:rPr>
        <w:t>2</w:t>
      </w:r>
      <w:r w:rsidRPr="006F7B84">
        <w:rPr>
          <w:rFonts w:ascii="Times New Roman" w:eastAsia="宋体" w:hAnsi="Times New Roman" w:cs="Times New Roman"/>
          <w:szCs w:val="21"/>
        </w:rPr>
        <w:t>018</w:t>
      </w:r>
      <w:r w:rsidRPr="00665784">
        <w:rPr>
          <w:rFonts w:hint="eastAsia"/>
          <w:szCs w:val="21"/>
        </w:rPr>
        <w:t>）所指出的，我国目前还不具备立即转向货币价格调控的条件，这是由于完全以货币价格作为中介目标需要有完备的金融市场和对利率敏感的市场主体。虽然近些年来中国的经济金融改革不断加快，并于</w:t>
      </w:r>
      <w:r w:rsidRPr="000B4DFD">
        <w:rPr>
          <w:rFonts w:ascii="Times New Roman" w:hAnsi="Times New Roman" w:cs="Times New Roman"/>
          <w:szCs w:val="21"/>
        </w:rPr>
        <w:t>2015</w:t>
      </w:r>
      <w:r w:rsidRPr="00665784">
        <w:rPr>
          <w:rFonts w:hint="eastAsia"/>
          <w:szCs w:val="21"/>
        </w:rPr>
        <w:t>年</w:t>
      </w:r>
      <w:r w:rsidRPr="000B4DFD">
        <w:rPr>
          <w:rFonts w:ascii="Times New Roman" w:hAnsi="Times New Roman" w:cs="Times New Roman" w:hint="eastAsia"/>
          <w:szCs w:val="21"/>
        </w:rPr>
        <w:t>1</w:t>
      </w:r>
      <w:r w:rsidRPr="000B4DFD">
        <w:rPr>
          <w:rFonts w:ascii="Times New Roman" w:hAnsi="Times New Roman" w:cs="Times New Roman"/>
          <w:szCs w:val="21"/>
        </w:rPr>
        <w:t>0</w:t>
      </w:r>
      <w:r w:rsidRPr="00665784">
        <w:rPr>
          <w:rFonts w:hint="eastAsia"/>
          <w:szCs w:val="21"/>
        </w:rPr>
        <w:t>月基本放开存贷款利率浮动限制，然而利率双轨制依然存在，利率在资源配置方面的作用还不充分，金融机构的定价机制还不成熟以及货币政策的利率传导机制还不畅通，这些都妨碍了立即转向货币价格调控。</w:t>
      </w:r>
    </w:p>
    <w:p w:rsidR="00DF6124" w:rsidRPr="00665784" w:rsidRDefault="00DF6124" w:rsidP="00DF6124">
      <w:pPr>
        <w:ind w:firstLineChars="200" w:firstLine="420"/>
        <w:rPr>
          <w:szCs w:val="21"/>
        </w:rPr>
      </w:pPr>
      <w:r w:rsidRPr="000B4DFD">
        <w:rPr>
          <w:rFonts w:ascii="Times New Roman" w:hAnsi="Times New Roman" w:cs="Times New Roman" w:hint="eastAsia"/>
          <w:szCs w:val="21"/>
        </w:rPr>
        <w:t>2008</w:t>
      </w:r>
      <w:r w:rsidRPr="00665784">
        <w:rPr>
          <w:rFonts w:hint="eastAsia"/>
          <w:szCs w:val="21"/>
        </w:rPr>
        <w:t>年金融危机的发生使得西方发达国家所采取的货币政策利率调控方式受到了前所未有的挑战。为了应对金融危机，这些发达国家的中央银行都大幅降低政策利率到零利率下界。在利率调控受到限制的情况下，为了进一步应对金融危机的冲击，不得不转而采取量化宽松货币政策以</w:t>
      </w:r>
      <w:r w:rsidR="00BE4944">
        <w:rPr>
          <w:rFonts w:hint="eastAsia"/>
          <w:szCs w:val="21"/>
        </w:rPr>
        <w:t>向市场注入大量流动性</w:t>
      </w:r>
      <w:r w:rsidRPr="00665784">
        <w:rPr>
          <w:rFonts w:hint="eastAsia"/>
          <w:szCs w:val="21"/>
        </w:rPr>
        <w:t>，这再度引起各国中央银行和学术研究者们对于货币数量调控的关注。在这样的大背景下，我国学者也开始从之前对利率调控的关注转向了对于货币数量调控的关注。所进行的学术研究可以分为两类。一类是主张货币数量调控在中国的适用性，这方面的代表性文献有</w:t>
      </w:r>
      <w:r w:rsidRPr="00665784">
        <w:rPr>
          <w:rFonts w:ascii="宋体" w:eastAsia="宋体" w:cs="宋体" w:hint="eastAsia"/>
          <w:kern w:val="0"/>
          <w:szCs w:val="21"/>
        </w:rPr>
        <w:t>左柏</w:t>
      </w:r>
      <w:r w:rsidRPr="00665784">
        <w:rPr>
          <w:rFonts w:asciiTheme="minorEastAsia" w:hAnsiTheme="minorEastAsia" w:cs="宋体" w:hint="eastAsia"/>
          <w:kern w:val="0"/>
          <w:szCs w:val="21"/>
        </w:rPr>
        <w:t>云和付明卫（</w:t>
      </w:r>
      <w:r w:rsidRPr="000B4DFD">
        <w:rPr>
          <w:rFonts w:ascii="Times New Roman" w:hAnsi="Times New Roman" w:cs="Times New Roman" w:hint="eastAsia"/>
          <w:szCs w:val="21"/>
        </w:rPr>
        <w:t>2</w:t>
      </w:r>
      <w:r w:rsidRPr="000B4DFD">
        <w:rPr>
          <w:rFonts w:ascii="Times New Roman" w:hAnsi="Times New Roman" w:cs="Times New Roman"/>
          <w:szCs w:val="21"/>
        </w:rPr>
        <w:t>009</w:t>
      </w:r>
      <w:r w:rsidRPr="00665784">
        <w:rPr>
          <w:rFonts w:asciiTheme="minorEastAsia" w:hAnsiTheme="minorEastAsia" w:cs="宋体" w:hint="eastAsia"/>
          <w:kern w:val="0"/>
          <w:szCs w:val="21"/>
        </w:rPr>
        <w:t>），王宇伟（</w:t>
      </w:r>
      <w:r w:rsidRPr="000B4DFD">
        <w:rPr>
          <w:rFonts w:ascii="Times New Roman" w:hAnsi="Times New Roman" w:cs="Times New Roman" w:hint="eastAsia"/>
          <w:szCs w:val="21"/>
        </w:rPr>
        <w:t>2</w:t>
      </w:r>
      <w:r w:rsidRPr="000B4DFD">
        <w:rPr>
          <w:rFonts w:ascii="Times New Roman" w:hAnsi="Times New Roman" w:cs="Times New Roman"/>
          <w:szCs w:val="21"/>
        </w:rPr>
        <w:t>009</w:t>
      </w:r>
      <w:r w:rsidRPr="00665784">
        <w:rPr>
          <w:rFonts w:asciiTheme="minorEastAsia" w:hAnsiTheme="minorEastAsia" w:cs="宋体" w:hint="eastAsia"/>
          <w:kern w:val="0"/>
          <w:szCs w:val="21"/>
        </w:rPr>
        <w:t>），李正辉等（</w:t>
      </w:r>
      <w:r w:rsidRPr="000B4DFD">
        <w:rPr>
          <w:rFonts w:ascii="Times New Roman" w:hAnsi="Times New Roman" w:cs="Times New Roman"/>
          <w:szCs w:val="21"/>
        </w:rPr>
        <w:t>2012</w:t>
      </w:r>
      <w:r w:rsidRPr="00665784">
        <w:rPr>
          <w:rFonts w:asciiTheme="minorEastAsia" w:hAnsiTheme="minorEastAsia" w:cs="宋体" w:hint="eastAsia"/>
          <w:kern w:val="0"/>
          <w:szCs w:val="21"/>
        </w:rPr>
        <w:t>），</w:t>
      </w:r>
      <w:r w:rsidRPr="00665784">
        <w:rPr>
          <w:rFonts w:asciiTheme="minorEastAsia" w:hAnsiTheme="minorEastAsia" w:hint="eastAsia"/>
          <w:szCs w:val="21"/>
        </w:rPr>
        <w:t>杜浩然和黄桂田（</w:t>
      </w:r>
      <w:r w:rsidRPr="000B4DFD">
        <w:rPr>
          <w:rFonts w:ascii="Times New Roman" w:hAnsi="Times New Roman" w:cs="Times New Roman"/>
          <w:szCs w:val="21"/>
        </w:rPr>
        <w:t>2016</w:t>
      </w:r>
      <w:r w:rsidRPr="00665784">
        <w:rPr>
          <w:rFonts w:asciiTheme="minorEastAsia" w:hAnsiTheme="minorEastAsia" w:hint="eastAsia"/>
          <w:szCs w:val="21"/>
        </w:rPr>
        <w:t>）。</w:t>
      </w:r>
      <w:r w:rsidRPr="00665784">
        <w:rPr>
          <w:rFonts w:hint="eastAsia"/>
          <w:szCs w:val="21"/>
        </w:rPr>
        <w:t>这些研究参考了</w:t>
      </w:r>
      <w:r w:rsidRPr="00665784">
        <w:rPr>
          <w:rFonts w:ascii="Times New Roman" w:hAnsi="Times New Roman" w:cs="Times New Roman" w:hint="eastAsia"/>
          <w:szCs w:val="21"/>
        </w:rPr>
        <w:t>Barnett</w:t>
      </w:r>
      <w:r w:rsidRPr="000B4DFD">
        <w:rPr>
          <w:rFonts w:asciiTheme="minorEastAsia" w:hAnsiTheme="minorEastAsia" w:cs="Times New Roman" w:hint="eastAsia"/>
          <w:szCs w:val="21"/>
        </w:rPr>
        <w:t>(</w:t>
      </w:r>
      <w:r w:rsidRPr="00665784">
        <w:rPr>
          <w:rFonts w:ascii="Times New Roman" w:hAnsi="Times New Roman" w:cs="Times New Roman" w:hint="eastAsia"/>
          <w:szCs w:val="21"/>
        </w:rPr>
        <w:t>1980</w:t>
      </w:r>
      <w:r w:rsidRPr="000B4DFD">
        <w:rPr>
          <w:rFonts w:asciiTheme="minorEastAsia" w:hAnsiTheme="minorEastAsia" w:cs="Times New Roman" w:hint="eastAsia"/>
          <w:szCs w:val="21"/>
        </w:rPr>
        <w:t>)</w:t>
      </w:r>
      <w:r w:rsidRPr="00665784">
        <w:rPr>
          <w:rFonts w:ascii="Times New Roman" w:hAnsi="Times New Roman" w:cs="Times New Roman" w:hint="eastAsia"/>
          <w:szCs w:val="21"/>
        </w:rPr>
        <w:t>提出的采取新的权重对货币量进行加总所得到的</w:t>
      </w:r>
      <w:r w:rsidRPr="00665784">
        <w:rPr>
          <w:rFonts w:ascii="Times New Roman" w:hAnsi="Times New Roman" w:cs="Times New Roman"/>
          <w:szCs w:val="21"/>
        </w:rPr>
        <w:t>Divisia</w:t>
      </w:r>
      <w:r w:rsidRPr="00665784">
        <w:rPr>
          <w:rFonts w:hint="eastAsia"/>
          <w:szCs w:val="21"/>
        </w:rPr>
        <w:t>货币量优于简单加总得到的货币量，</w:t>
      </w:r>
      <w:r w:rsidRPr="00665784">
        <w:rPr>
          <w:rFonts w:asciiTheme="minorEastAsia" w:hAnsiTheme="minorEastAsia" w:cs="宋体" w:hint="eastAsia"/>
          <w:kern w:val="0"/>
          <w:szCs w:val="21"/>
        </w:rPr>
        <w:t>构建中国的</w:t>
      </w:r>
      <w:r w:rsidRPr="00665784">
        <w:rPr>
          <w:rFonts w:ascii="Times New Roman" w:hAnsi="Times New Roman" w:cs="Times New Roman"/>
          <w:kern w:val="0"/>
          <w:szCs w:val="21"/>
        </w:rPr>
        <w:t>Divisia</w:t>
      </w:r>
      <w:r w:rsidRPr="00665784">
        <w:rPr>
          <w:rFonts w:asciiTheme="minorEastAsia" w:hAnsiTheme="minorEastAsia" w:cs="宋体" w:hint="eastAsia"/>
          <w:kern w:val="0"/>
          <w:szCs w:val="21"/>
        </w:rPr>
        <w:t>货币量数据并分析货币需求函数的稳定性，以论证</w:t>
      </w:r>
      <w:r w:rsidRPr="00665784">
        <w:rPr>
          <w:rFonts w:ascii="Times New Roman" w:hAnsi="Times New Roman" w:cs="Times New Roman"/>
          <w:kern w:val="0"/>
          <w:szCs w:val="21"/>
        </w:rPr>
        <w:t>Divisia</w:t>
      </w:r>
      <w:r w:rsidRPr="00665784">
        <w:rPr>
          <w:rFonts w:asciiTheme="minorEastAsia" w:hAnsiTheme="minorEastAsia" w:cs="宋体" w:hint="eastAsia"/>
          <w:kern w:val="0"/>
          <w:szCs w:val="21"/>
        </w:rPr>
        <w:t>货币量中介目标在中国的适用性。由于我国央行迄今还没有对</w:t>
      </w:r>
      <w:r w:rsidRPr="00665784">
        <w:rPr>
          <w:rFonts w:ascii="Times New Roman" w:hAnsi="Times New Roman" w:cs="Times New Roman" w:hint="eastAsia"/>
          <w:szCs w:val="21"/>
        </w:rPr>
        <w:t>Di</w:t>
      </w:r>
      <w:r w:rsidRPr="00665784">
        <w:rPr>
          <w:rFonts w:ascii="Times New Roman" w:hAnsi="Times New Roman" w:cs="Times New Roman"/>
          <w:szCs w:val="21"/>
        </w:rPr>
        <w:t>visia</w:t>
      </w:r>
      <w:r w:rsidRPr="00665784">
        <w:rPr>
          <w:rFonts w:asciiTheme="minorEastAsia" w:hAnsiTheme="minorEastAsia" w:cs="宋体" w:hint="eastAsia"/>
          <w:kern w:val="0"/>
          <w:szCs w:val="21"/>
        </w:rPr>
        <w:t>货币量进行统计，因此这类研究还</w:t>
      </w:r>
      <w:r w:rsidR="00E97104">
        <w:rPr>
          <w:rFonts w:asciiTheme="minorEastAsia" w:hAnsiTheme="minorEastAsia" w:cs="宋体" w:hint="eastAsia"/>
          <w:kern w:val="0"/>
          <w:szCs w:val="21"/>
        </w:rPr>
        <w:t>仅</w:t>
      </w:r>
      <w:r w:rsidRPr="00665784">
        <w:rPr>
          <w:rFonts w:asciiTheme="minorEastAsia" w:hAnsiTheme="minorEastAsia" w:cs="宋体" w:hint="eastAsia"/>
          <w:kern w:val="0"/>
          <w:szCs w:val="21"/>
        </w:rPr>
        <w:t>停留在学术探讨的层面，并没有影响到我国央行的货币政策操作。另一类研究关注的是将货币数量和货币价格调控结合起来的混合型调控在中国的适用性。</w:t>
      </w:r>
      <w:r w:rsidRPr="00665784">
        <w:rPr>
          <w:rFonts w:hint="eastAsia"/>
          <w:szCs w:val="21"/>
        </w:rPr>
        <w:t>岳超云和牛霖琳（</w:t>
      </w:r>
      <w:r w:rsidRPr="000B4DFD">
        <w:rPr>
          <w:rFonts w:ascii="Times New Roman" w:hAnsi="Times New Roman" w:cs="Times New Roman"/>
          <w:szCs w:val="21"/>
        </w:rPr>
        <w:t>2014</w:t>
      </w:r>
      <w:r w:rsidRPr="00665784">
        <w:rPr>
          <w:rFonts w:hint="eastAsia"/>
          <w:szCs w:val="21"/>
        </w:rPr>
        <w:t>）构建</w:t>
      </w:r>
      <w:r w:rsidRPr="00665784">
        <w:rPr>
          <w:rFonts w:ascii="Times New Roman" w:hAnsi="Times New Roman" w:cs="Times New Roman"/>
          <w:szCs w:val="21"/>
        </w:rPr>
        <w:t>DSGE</w:t>
      </w:r>
      <w:r w:rsidRPr="00665784">
        <w:rPr>
          <w:rFonts w:hint="eastAsia"/>
          <w:szCs w:val="21"/>
        </w:rPr>
        <w:t>模型分析得出在解释数据方面，包含货币因素的利率规则以压倒性优势强于单一的数量规则或利率规则。伍戈和连飞（</w:t>
      </w:r>
      <w:r w:rsidRPr="000B4DFD">
        <w:rPr>
          <w:rFonts w:ascii="Times New Roman" w:hAnsi="Times New Roman" w:cs="Times New Roman" w:hint="eastAsia"/>
          <w:szCs w:val="21"/>
        </w:rPr>
        <w:t>2</w:t>
      </w:r>
      <w:r w:rsidRPr="000B4DFD">
        <w:rPr>
          <w:rFonts w:ascii="Times New Roman" w:hAnsi="Times New Roman" w:cs="Times New Roman"/>
          <w:szCs w:val="21"/>
        </w:rPr>
        <w:t>016</w:t>
      </w:r>
      <w:r w:rsidRPr="00665784">
        <w:rPr>
          <w:rFonts w:hint="eastAsia"/>
          <w:szCs w:val="21"/>
        </w:rPr>
        <w:t>）采取新凯恩斯主义分析框架研究发现，对于转型中的中国而言，实施混合型的货币政策规则比实施单纯的货币数量型规则或者价格型规则更能有效地保证宏观经济的平稳运行。王曦等（</w:t>
      </w:r>
      <w:r w:rsidRPr="000B4DFD">
        <w:rPr>
          <w:rFonts w:ascii="Times New Roman" w:hAnsi="Times New Roman" w:cs="Times New Roman" w:hint="eastAsia"/>
          <w:szCs w:val="21"/>
        </w:rPr>
        <w:t>2017</w:t>
      </w:r>
      <w:r w:rsidRPr="00665784">
        <w:rPr>
          <w:rFonts w:hint="eastAsia"/>
          <w:szCs w:val="21"/>
        </w:rPr>
        <w:t>）构建</w:t>
      </w:r>
      <w:r w:rsidRPr="00665784">
        <w:rPr>
          <w:rFonts w:ascii="Times New Roman" w:hAnsi="Times New Roman" w:cs="Times New Roman" w:hint="eastAsia"/>
          <w:szCs w:val="21"/>
        </w:rPr>
        <w:t>D</w:t>
      </w:r>
      <w:r w:rsidRPr="00665784">
        <w:rPr>
          <w:rFonts w:ascii="Times New Roman" w:hAnsi="Times New Roman" w:cs="Times New Roman"/>
          <w:szCs w:val="21"/>
        </w:rPr>
        <w:t>SGE</w:t>
      </w:r>
      <w:r w:rsidRPr="00665784">
        <w:rPr>
          <w:rFonts w:hint="eastAsia"/>
          <w:szCs w:val="21"/>
        </w:rPr>
        <w:t>模型证明了混合型货币政策规则能更好地拟合中国的现实经济运行，并且在福利意义上也更有效率。孟宪春等（</w:t>
      </w:r>
      <w:r w:rsidRPr="000B4DFD">
        <w:rPr>
          <w:rFonts w:ascii="Times New Roman" w:hAnsi="Times New Roman" w:cs="Times New Roman" w:hint="eastAsia"/>
          <w:szCs w:val="21"/>
        </w:rPr>
        <w:t>2</w:t>
      </w:r>
      <w:r w:rsidRPr="000B4DFD">
        <w:rPr>
          <w:rFonts w:ascii="Times New Roman" w:hAnsi="Times New Roman" w:cs="Times New Roman"/>
          <w:szCs w:val="21"/>
        </w:rPr>
        <w:t>019</w:t>
      </w:r>
      <w:r w:rsidRPr="00665784">
        <w:rPr>
          <w:rFonts w:hint="eastAsia"/>
          <w:szCs w:val="21"/>
        </w:rPr>
        <w:t>）构建</w:t>
      </w:r>
      <w:r w:rsidRPr="00665784">
        <w:rPr>
          <w:rFonts w:ascii="Times New Roman" w:hAnsi="Times New Roman" w:cs="Times New Roman" w:hint="eastAsia"/>
          <w:szCs w:val="21"/>
        </w:rPr>
        <w:t>D</w:t>
      </w:r>
      <w:r w:rsidRPr="00665784">
        <w:rPr>
          <w:rFonts w:ascii="Times New Roman" w:hAnsi="Times New Roman" w:cs="Times New Roman"/>
          <w:szCs w:val="21"/>
        </w:rPr>
        <w:t>SGE</w:t>
      </w:r>
      <w:r w:rsidRPr="00665784">
        <w:rPr>
          <w:rFonts w:hint="eastAsia"/>
          <w:szCs w:val="21"/>
        </w:rPr>
        <w:t>模型研究得出单一数量规则和利率规则分别在稳定物价和实体经济波动方面具有相对优势，而混合型货币政策调控可促使二者优势互补强化。这类学术研究更符合我国央行的货币政策操作实践。正如前央行行长助理张晓慧（</w:t>
      </w:r>
      <w:r w:rsidRPr="000B4DFD">
        <w:rPr>
          <w:rFonts w:ascii="Times New Roman" w:hAnsi="Times New Roman" w:cs="Times New Roman" w:hint="eastAsia"/>
          <w:szCs w:val="21"/>
        </w:rPr>
        <w:t>2</w:t>
      </w:r>
      <w:r w:rsidRPr="000B4DFD">
        <w:rPr>
          <w:rFonts w:ascii="Times New Roman" w:hAnsi="Times New Roman" w:cs="Times New Roman"/>
          <w:szCs w:val="21"/>
        </w:rPr>
        <w:t>012</w:t>
      </w:r>
      <w:r w:rsidRPr="00665784">
        <w:rPr>
          <w:rFonts w:hint="eastAsia"/>
          <w:szCs w:val="21"/>
        </w:rPr>
        <w:t>）所指出的，目前中国实行的是数量型调控与价格型调控</w:t>
      </w:r>
      <w:r w:rsidRPr="00665784">
        <w:rPr>
          <w:rFonts w:hint="eastAsia"/>
          <w:szCs w:val="21"/>
        </w:rPr>
        <w:lastRenderedPageBreak/>
        <w:t>相结合的调控模式，金融宏观调控既重视利率等价格型指标，也高度重视货币信贷增长状况。</w:t>
      </w:r>
    </w:p>
    <w:p w:rsidR="00DF6124" w:rsidRPr="00665784" w:rsidRDefault="00DF6124" w:rsidP="00DF6124">
      <w:pPr>
        <w:ind w:firstLineChars="200" w:firstLine="420"/>
        <w:rPr>
          <w:rFonts w:ascii="宋体" w:hAnsi="宋体"/>
        </w:rPr>
      </w:pPr>
      <w:r w:rsidRPr="00665784">
        <w:rPr>
          <w:rFonts w:ascii="宋体" w:hAnsi="宋体" w:hint="eastAsia"/>
        </w:rPr>
        <w:t>已有的研究对中国如何进行货币政策调控进行了很好的探讨，不过仍存在进一步深入研究的空间。现有的关于单一的货币数量调控或者货币价格调控的研究忽略了混合型调控，这与中国的货币政策实践存在明显的背离，也是数量调控还是利率调控更加适合于中国这一争议产生的原因。因此，有必要分析混合型货币政策调控在中国的适用性，这不仅有助于正确认识中国央行的货币政策实践，也有利于进一步完善货币政策操作。近些年来新凯恩斯主义</w:t>
      </w:r>
      <w:r w:rsidRPr="00665784">
        <w:rPr>
          <w:rFonts w:ascii="Times New Roman" w:hAnsi="Times New Roman" w:cs="Times New Roman"/>
        </w:rPr>
        <w:t>DSGE</w:t>
      </w:r>
      <w:r w:rsidRPr="00665784">
        <w:rPr>
          <w:rFonts w:ascii="宋体" w:hAnsi="宋体" w:hint="eastAsia"/>
        </w:rPr>
        <w:t>模型成为分析中国宏观经济的主流框架，对于中国混合型货币政策调控的研究主要是通过构建</w:t>
      </w:r>
      <w:r w:rsidRPr="00665784">
        <w:rPr>
          <w:rFonts w:ascii="Times New Roman" w:hAnsi="Times New Roman" w:cs="Times New Roman" w:hint="eastAsia"/>
        </w:rPr>
        <w:t>D</w:t>
      </w:r>
      <w:r w:rsidRPr="00665784">
        <w:rPr>
          <w:rFonts w:ascii="Times New Roman" w:hAnsi="Times New Roman" w:cs="Times New Roman"/>
        </w:rPr>
        <w:t>SGE</w:t>
      </w:r>
      <w:r w:rsidRPr="00665784">
        <w:rPr>
          <w:rFonts w:ascii="宋体" w:hAnsi="宋体" w:hint="eastAsia"/>
        </w:rPr>
        <w:t>模型来实现的，这些研究丰富了对于我国混合型货币政策调控的探讨。然而，任何研究方法都存在</w:t>
      </w:r>
      <w:r w:rsidR="00687C27">
        <w:rPr>
          <w:rFonts w:ascii="宋体" w:hAnsi="宋体" w:hint="eastAsia"/>
        </w:rPr>
        <w:t>其</w:t>
      </w:r>
      <w:r w:rsidRPr="00665784">
        <w:rPr>
          <w:rFonts w:ascii="宋体" w:hAnsi="宋体" w:hint="eastAsia"/>
        </w:rPr>
        <w:t>局限性，</w:t>
      </w:r>
      <w:r w:rsidRPr="00665784">
        <w:rPr>
          <w:rFonts w:ascii="Times New Roman" w:hAnsi="Times New Roman" w:cs="Times New Roman"/>
        </w:rPr>
        <w:t>DSGE</w:t>
      </w:r>
      <w:r w:rsidRPr="00665784">
        <w:rPr>
          <w:rFonts w:ascii="Times New Roman" w:hAnsi="Times New Roman" w:cs="Times New Roman" w:hint="eastAsia"/>
        </w:rPr>
        <w:t>模型方法也不例外</w:t>
      </w:r>
      <w:r w:rsidRPr="00665784">
        <w:rPr>
          <w:rFonts w:ascii="宋体" w:hAnsi="宋体" w:hint="eastAsia"/>
        </w:rPr>
        <w:t>，这是由于在构建</w:t>
      </w:r>
      <w:r w:rsidRPr="00665784">
        <w:rPr>
          <w:rFonts w:ascii="Times New Roman" w:hAnsi="Times New Roman" w:cs="Times New Roman"/>
        </w:rPr>
        <w:t>DSGE</w:t>
      </w:r>
      <w:r w:rsidRPr="00665784">
        <w:rPr>
          <w:rFonts w:ascii="宋体" w:hAnsi="宋体" w:hint="eastAsia"/>
        </w:rPr>
        <w:t>模型时，需要对市场结构、函数形式以及驱动变量的外生性和动态结构做出明确的假定，然而这些假定常常是人为设定的，其目的是产生出更具现实意义的宏观经济行为。这些假定有时甚至是不合理的，之所以做出假定仅仅是为了使得模型更加容易处理。正是基于上述考虑，本文采取</w:t>
      </w:r>
      <w:r w:rsidRPr="00665784">
        <w:rPr>
          <w:rFonts w:ascii="Times New Roman" w:hAnsi="Times New Roman" w:cs="Times New Roman" w:hint="eastAsia"/>
        </w:rPr>
        <w:t>B</w:t>
      </w:r>
      <w:r w:rsidRPr="00665784">
        <w:rPr>
          <w:rFonts w:ascii="Times New Roman" w:hAnsi="Times New Roman" w:cs="Times New Roman"/>
        </w:rPr>
        <w:t>VAR</w:t>
      </w:r>
      <w:r w:rsidRPr="00665784">
        <w:rPr>
          <w:rFonts w:ascii="宋体" w:hAnsi="宋体" w:hint="eastAsia"/>
        </w:rPr>
        <w:t>模型来研究混合型货币政策调控在中国的适用性。</w:t>
      </w:r>
    </w:p>
    <w:p w:rsidR="00DF6124" w:rsidRPr="00665784" w:rsidRDefault="00DF6124" w:rsidP="00DF6124">
      <w:pPr>
        <w:ind w:firstLineChars="200" w:firstLine="420"/>
        <w:rPr>
          <w:rFonts w:ascii="宋体" w:hAnsi="宋体"/>
          <w:kern w:val="0"/>
        </w:rPr>
      </w:pPr>
      <w:r w:rsidRPr="00665784">
        <w:rPr>
          <w:rFonts w:ascii="宋体" w:hAnsi="宋体" w:hint="eastAsia"/>
        </w:rPr>
        <w:t>本文的研究思路如下：先构建包括产出、通胀率和利率的三变量</w:t>
      </w:r>
      <w:r w:rsidRPr="00665784">
        <w:rPr>
          <w:rFonts w:ascii="Times New Roman" w:hAnsi="Times New Roman" w:cs="Times New Roman"/>
        </w:rPr>
        <w:t>VAR</w:t>
      </w:r>
      <w:r w:rsidRPr="00665784">
        <w:rPr>
          <w:rFonts w:ascii="宋体" w:hAnsi="宋体" w:hint="eastAsia"/>
        </w:rPr>
        <w:t>模型来说明只采取利率调控所得到的结果基本上符合理论预测，尽管仍会得到部分违背经济学理论或常识的结论。接下来在模型中引入</w:t>
      </w:r>
      <w:r w:rsidRPr="00665784">
        <w:rPr>
          <w:rFonts w:ascii="Times New Roman" w:hAnsi="Times New Roman" w:cs="Times New Roman" w:hint="eastAsia"/>
        </w:rPr>
        <w:t>D</w:t>
      </w:r>
      <w:r w:rsidRPr="00665784">
        <w:rPr>
          <w:rFonts w:ascii="Times New Roman" w:hAnsi="Times New Roman" w:cs="Times New Roman"/>
        </w:rPr>
        <w:t>ivisia</w:t>
      </w:r>
      <w:r w:rsidRPr="00665784">
        <w:rPr>
          <w:rFonts w:ascii="宋体" w:hAnsi="宋体" w:hint="eastAsia"/>
        </w:rPr>
        <w:t>货币量及其使用成本指标构成五变量</w:t>
      </w:r>
      <w:r w:rsidRPr="00665784">
        <w:rPr>
          <w:rFonts w:ascii="Times New Roman" w:hAnsi="Times New Roman" w:cs="Times New Roman" w:hint="eastAsia"/>
        </w:rPr>
        <w:t>V</w:t>
      </w:r>
      <w:r w:rsidRPr="00665784">
        <w:rPr>
          <w:rFonts w:ascii="Times New Roman" w:hAnsi="Times New Roman" w:cs="Times New Roman"/>
        </w:rPr>
        <w:t>AR</w:t>
      </w:r>
      <w:r w:rsidRPr="00665784">
        <w:rPr>
          <w:rFonts w:ascii="宋体" w:hAnsi="宋体" w:hint="eastAsia"/>
        </w:rPr>
        <w:t>模型，对于模型中参数进行的先验设定是以新凯恩斯主义理论模型为基础，即否定货币量在经济中的作用，再利用中国的数据得到模型中参数的后验分布，据此来得出新凯恩斯主义理论模型设定是不充分的，也就是说在构建新凯恩主义模型分析中国经济时，货币政策利率规则中应该包含</w:t>
      </w:r>
      <w:r w:rsidR="00B8228B">
        <w:rPr>
          <w:rFonts w:ascii="宋体" w:hAnsi="宋体" w:hint="eastAsia"/>
        </w:rPr>
        <w:t>名义</w:t>
      </w:r>
      <w:r w:rsidRPr="00665784">
        <w:rPr>
          <w:rFonts w:ascii="宋体" w:hAnsi="宋体" w:hint="eastAsia"/>
        </w:rPr>
        <w:t>货币</w:t>
      </w:r>
      <w:r w:rsidR="00B8228B">
        <w:rPr>
          <w:rFonts w:ascii="宋体" w:hAnsi="宋体" w:hint="eastAsia"/>
        </w:rPr>
        <w:t>增长率</w:t>
      </w:r>
      <w:r w:rsidRPr="00665784">
        <w:rPr>
          <w:rFonts w:ascii="宋体" w:hAnsi="宋体" w:hint="eastAsia"/>
        </w:rPr>
        <w:t>，在总需求方程中除了包括实际利率外还应包括实际货币</w:t>
      </w:r>
      <w:r w:rsidR="00B8228B">
        <w:rPr>
          <w:rFonts w:ascii="宋体" w:hAnsi="宋体" w:hint="eastAsia"/>
        </w:rPr>
        <w:t>增长率</w:t>
      </w:r>
      <w:r w:rsidRPr="00665784">
        <w:rPr>
          <w:rFonts w:ascii="宋体" w:hAnsi="宋体" w:hint="eastAsia"/>
        </w:rPr>
        <w:t>。这些实证结果有力地证明</w:t>
      </w:r>
      <w:r w:rsidR="00E254CF">
        <w:rPr>
          <w:rFonts w:ascii="宋体" w:hAnsi="宋体" w:hint="eastAsia"/>
        </w:rPr>
        <w:t>了</w:t>
      </w:r>
      <w:r w:rsidRPr="00665784">
        <w:rPr>
          <w:rFonts w:ascii="宋体" w:hAnsi="宋体" w:hint="eastAsia"/>
        </w:rPr>
        <w:t>混合型货币政策调控</w:t>
      </w:r>
      <w:r w:rsidR="00471C88">
        <w:rPr>
          <w:rFonts w:ascii="宋体" w:hAnsi="宋体" w:hint="eastAsia"/>
        </w:rPr>
        <w:t>在中国的适用性</w:t>
      </w:r>
      <w:r w:rsidRPr="00665784">
        <w:rPr>
          <w:rFonts w:ascii="宋体" w:hAnsi="宋体" w:hint="eastAsia"/>
        </w:rPr>
        <w:t>。相比于现有的研究，本文可能的贡献包括以下两个方面：第一，本文采取</w:t>
      </w:r>
      <w:r w:rsidRPr="00665784">
        <w:rPr>
          <w:rFonts w:ascii="Times New Roman" w:hAnsi="Times New Roman" w:cs="Times New Roman"/>
        </w:rPr>
        <w:t>VAR</w:t>
      </w:r>
      <w:r w:rsidRPr="00665784">
        <w:rPr>
          <w:rFonts w:ascii="宋体" w:hAnsi="宋体" w:hint="eastAsia"/>
        </w:rPr>
        <w:t>模型来进行研究。相比于</w:t>
      </w:r>
      <w:r w:rsidRPr="00665784">
        <w:rPr>
          <w:rFonts w:ascii="Times New Roman" w:hAnsi="Times New Roman" w:cs="Times New Roman"/>
        </w:rPr>
        <w:t>DSGE</w:t>
      </w:r>
      <w:r w:rsidRPr="00665784">
        <w:rPr>
          <w:rFonts w:ascii="Times New Roman" w:hAnsi="Times New Roman" w:cs="Times New Roman" w:hint="eastAsia"/>
        </w:rPr>
        <w:t>模型</w:t>
      </w:r>
      <w:r w:rsidRPr="00665784">
        <w:rPr>
          <w:rFonts w:ascii="宋体" w:hAnsi="宋体" w:hint="eastAsia"/>
        </w:rPr>
        <w:t>的上述不足，</w:t>
      </w:r>
      <w:r w:rsidRPr="00665784">
        <w:rPr>
          <w:rFonts w:ascii="Times New Roman" w:hAnsi="Times New Roman" w:cs="Times New Roman"/>
        </w:rPr>
        <w:t>VAR</w:t>
      </w:r>
      <w:r w:rsidRPr="00665784">
        <w:rPr>
          <w:rFonts w:ascii="Times New Roman" w:hAnsi="Times New Roman" w:cs="Times New Roman" w:hint="eastAsia"/>
        </w:rPr>
        <w:t>模型</w:t>
      </w:r>
      <w:r w:rsidRPr="00665784">
        <w:rPr>
          <w:rFonts w:ascii="宋体" w:hAnsi="宋体" w:hint="eastAsia"/>
        </w:rPr>
        <w:t>的优势是明显的。它对于变量的动态施加较少的约束，并且不假定任何变量是外生的，对于经济结构施加较少的假定，主要基于数据来获得关于经济的特征事实。当然，</w:t>
      </w:r>
      <w:r w:rsidRPr="00665784">
        <w:rPr>
          <w:rFonts w:ascii="Times New Roman" w:hAnsi="Times New Roman" w:cs="Times New Roman" w:hint="eastAsia"/>
        </w:rPr>
        <w:t>V</w:t>
      </w:r>
      <w:r w:rsidRPr="00665784">
        <w:rPr>
          <w:rFonts w:ascii="Times New Roman" w:hAnsi="Times New Roman" w:cs="Times New Roman"/>
        </w:rPr>
        <w:t>AR</w:t>
      </w:r>
      <w:r w:rsidRPr="00665784">
        <w:rPr>
          <w:rFonts w:ascii="宋体" w:hAnsi="宋体" w:hint="eastAsia"/>
        </w:rPr>
        <w:t>模型也有其局限性，无法对得到的经济特征事实给出理论上的解释，这可通过构建</w:t>
      </w:r>
      <w:r w:rsidRPr="00665784">
        <w:rPr>
          <w:rFonts w:ascii="Times New Roman" w:hAnsi="Times New Roman" w:cs="Times New Roman" w:hint="eastAsia"/>
        </w:rPr>
        <w:t>D</w:t>
      </w:r>
      <w:r w:rsidRPr="00665784">
        <w:rPr>
          <w:rFonts w:ascii="Times New Roman" w:hAnsi="Times New Roman" w:cs="Times New Roman"/>
        </w:rPr>
        <w:t>SGE</w:t>
      </w:r>
      <w:r w:rsidRPr="00665784">
        <w:rPr>
          <w:rFonts w:ascii="宋体" w:hAnsi="宋体" w:hint="eastAsia"/>
        </w:rPr>
        <w:t>模型来完成，因此</w:t>
      </w:r>
      <w:r w:rsidRPr="00665784">
        <w:rPr>
          <w:rFonts w:ascii="Times New Roman" w:hAnsi="Times New Roman" w:cs="Times New Roman" w:hint="eastAsia"/>
        </w:rPr>
        <w:t>V</w:t>
      </w:r>
      <w:r w:rsidRPr="00665784">
        <w:rPr>
          <w:rFonts w:ascii="Times New Roman" w:hAnsi="Times New Roman" w:cs="Times New Roman"/>
        </w:rPr>
        <w:t>AR</w:t>
      </w:r>
      <w:r w:rsidRPr="00665784">
        <w:rPr>
          <w:rFonts w:ascii="宋体" w:hAnsi="宋体" w:hint="eastAsia"/>
        </w:rPr>
        <w:t>模型与</w:t>
      </w:r>
      <w:r w:rsidRPr="00665784">
        <w:rPr>
          <w:rFonts w:ascii="Times New Roman" w:hAnsi="Times New Roman" w:cs="Times New Roman" w:hint="eastAsia"/>
        </w:rPr>
        <w:t>D</w:t>
      </w:r>
      <w:r w:rsidRPr="00665784">
        <w:rPr>
          <w:rFonts w:ascii="Times New Roman" w:hAnsi="Times New Roman" w:cs="Times New Roman"/>
        </w:rPr>
        <w:t>SGE</w:t>
      </w:r>
      <w:r w:rsidRPr="00665784">
        <w:rPr>
          <w:rFonts w:ascii="宋体" w:hAnsi="宋体" w:hint="eastAsia"/>
        </w:rPr>
        <w:t>模型是互为补充的关系，据此本文的研究是对现有的构建</w:t>
      </w:r>
      <w:r w:rsidRPr="00665784">
        <w:rPr>
          <w:rFonts w:ascii="Times New Roman" w:hAnsi="Times New Roman" w:cs="Times New Roman" w:hint="eastAsia"/>
        </w:rPr>
        <w:t>D</w:t>
      </w:r>
      <w:r w:rsidRPr="00665784">
        <w:rPr>
          <w:rFonts w:ascii="Times New Roman" w:hAnsi="Times New Roman" w:cs="Times New Roman"/>
        </w:rPr>
        <w:t>SGE</w:t>
      </w:r>
      <w:r w:rsidRPr="00665784">
        <w:rPr>
          <w:rFonts w:ascii="Times New Roman" w:hAnsi="Times New Roman" w:cs="Times New Roman" w:hint="eastAsia"/>
        </w:rPr>
        <w:t>模型研究</w:t>
      </w:r>
      <w:r w:rsidRPr="00665784">
        <w:rPr>
          <w:rFonts w:ascii="宋体" w:hAnsi="宋体" w:hint="eastAsia"/>
        </w:rPr>
        <w:t>中国货币政策混合型调控的有益补充。第二，本文采取</w:t>
      </w:r>
      <w:r w:rsidRPr="00665784">
        <w:rPr>
          <w:rFonts w:ascii="Times New Roman" w:hAnsi="Times New Roman" w:cs="Times New Roman"/>
        </w:rPr>
        <w:t>Baumeister &amp; Hamilton(</w:t>
      </w:r>
      <w:r w:rsidRPr="000B4DFD">
        <w:rPr>
          <w:rFonts w:ascii="Times New Roman" w:hAnsi="Times New Roman" w:cs="Times New Roman"/>
          <w:szCs w:val="21"/>
        </w:rPr>
        <w:t>2015,2018</w:t>
      </w:r>
      <w:r w:rsidRPr="00665784">
        <w:rPr>
          <w:rFonts w:ascii="Times New Roman" w:hAnsi="Times New Roman" w:cs="Times New Roman"/>
        </w:rPr>
        <w:t>)</w:t>
      </w:r>
      <w:r w:rsidRPr="00665784">
        <w:rPr>
          <w:rFonts w:ascii="宋体" w:hAnsi="宋体" w:hint="eastAsia"/>
        </w:rPr>
        <w:t>所提出的</w:t>
      </w:r>
      <w:r w:rsidRPr="00665784">
        <w:rPr>
          <w:rFonts w:ascii="Times New Roman" w:hAnsi="Times New Roman" w:cs="Times New Roman" w:hint="eastAsia"/>
        </w:rPr>
        <w:t>B</w:t>
      </w:r>
      <w:r w:rsidRPr="00665784">
        <w:rPr>
          <w:rFonts w:ascii="Times New Roman" w:hAnsi="Times New Roman" w:cs="Times New Roman"/>
        </w:rPr>
        <w:t>VAR</w:t>
      </w:r>
      <w:r w:rsidRPr="00665784">
        <w:rPr>
          <w:rFonts w:ascii="宋体" w:hAnsi="宋体" w:hint="eastAsia"/>
        </w:rPr>
        <w:t>统计推断方法来进行研究。相比于传统的频域</w:t>
      </w:r>
      <w:r w:rsidRPr="00665784">
        <w:rPr>
          <w:rFonts w:ascii="Times New Roman" w:hAnsi="Times New Roman" w:cs="Times New Roman" w:hint="eastAsia"/>
        </w:rPr>
        <w:t>S</w:t>
      </w:r>
      <w:r w:rsidRPr="00665784">
        <w:rPr>
          <w:rFonts w:ascii="Times New Roman" w:hAnsi="Times New Roman" w:cs="Times New Roman"/>
        </w:rPr>
        <w:t>VAR</w:t>
      </w:r>
      <w:r w:rsidRPr="00665784">
        <w:rPr>
          <w:rFonts w:ascii="Times New Roman" w:hAnsi="Times New Roman" w:cs="Times New Roman" w:hint="eastAsia"/>
        </w:rPr>
        <w:t>统计推断</w:t>
      </w:r>
      <w:r w:rsidRPr="00665784">
        <w:rPr>
          <w:rFonts w:ascii="宋体" w:hAnsi="宋体" w:hint="eastAsia"/>
        </w:rPr>
        <w:t>方法，该方法对</w:t>
      </w:r>
      <w:r w:rsidRPr="00665784">
        <w:rPr>
          <w:rFonts w:ascii="宋体" w:hAnsi="宋体" w:hint="eastAsia"/>
          <w:kern w:val="0"/>
        </w:rPr>
        <w:t>于过度识别、恰好识别以及无法识别的模型都是适用的，从而其适用范围更广，并且在</w:t>
      </w:r>
      <w:r w:rsidRPr="00665784">
        <w:rPr>
          <w:rFonts w:ascii="宋体" w:hAnsi="宋体" w:hint="eastAsia"/>
        </w:rPr>
        <w:t>恰好识别的情况下该方法优于频域推断方法。相比于传统的</w:t>
      </w:r>
      <w:r w:rsidRPr="00665784">
        <w:rPr>
          <w:rFonts w:ascii="Times New Roman" w:hAnsi="Times New Roman" w:cs="Times New Roman"/>
        </w:rPr>
        <w:t>BVAR</w:t>
      </w:r>
      <w:r w:rsidRPr="00665784">
        <w:rPr>
          <w:rFonts w:ascii="宋体" w:hAnsi="宋体" w:hint="eastAsia"/>
        </w:rPr>
        <w:t>统计推断方法，</w:t>
      </w:r>
      <w:r w:rsidRPr="00665784">
        <w:rPr>
          <w:rFonts w:ascii="宋体" w:hAnsi="宋体"/>
          <w:kern w:val="0"/>
        </w:rPr>
        <w:t>该方法</w:t>
      </w:r>
      <w:r w:rsidRPr="00665784">
        <w:rPr>
          <w:rFonts w:ascii="宋体" w:hAnsi="宋体" w:hint="eastAsia"/>
          <w:kern w:val="0"/>
        </w:rPr>
        <w:t>可用于判定观测</w:t>
      </w:r>
      <w:r w:rsidRPr="00665784">
        <w:rPr>
          <w:rFonts w:ascii="宋体" w:hAnsi="宋体"/>
          <w:kern w:val="0"/>
        </w:rPr>
        <w:t>数据</w:t>
      </w:r>
      <w:r w:rsidRPr="00665784">
        <w:rPr>
          <w:rFonts w:ascii="宋体" w:hAnsi="宋体" w:hint="eastAsia"/>
          <w:kern w:val="0"/>
        </w:rPr>
        <w:t>是否会引起对模型中</w:t>
      </w:r>
      <w:r w:rsidRPr="00665784">
        <w:rPr>
          <w:rFonts w:ascii="宋体" w:hAnsi="宋体"/>
          <w:kern w:val="0"/>
        </w:rPr>
        <w:t>结构参数先验值</w:t>
      </w:r>
      <w:r w:rsidRPr="00665784">
        <w:rPr>
          <w:rFonts w:ascii="宋体" w:hAnsi="宋体" w:hint="eastAsia"/>
          <w:kern w:val="0"/>
        </w:rPr>
        <w:t>的修正，从而能够对校准结构参数先验值时所依据的经济学理论在现实中的适用性做出判断。</w:t>
      </w:r>
    </w:p>
    <w:p w:rsidR="00AF691D" w:rsidRDefault="00DF6124" w:rsidP="00046B54">
      <w:pPr>
        <w:ind w:firstLineChars="200" w:firstLine="420"/>
        <w:rPr>
          <w:rFonts w:ascii="宋体" w:eastAsia="宋体" w:cs="宋体"/>
          <w:kern w:val="0"/>
          <w:szCs w:val="21"/>
        </w:rPr>
      </w:pPr>
      <w:r w:rsidRPr="00130FBF">
        <w:rPr>
          <w:rFonts w:ascii="宋体" w:eastAsia="宋体" w:cs="宋体" w:hint="eastAsia"/>
          <w:kern w:val="0"/>
          <w:szCs w:val="21"/>
        </w:rPr>
        <w:t>本文</w:t>
      </w:r>
      <w:r>
        <w:rPr>
          <w:rFonts w:ascii="宋体" w:eastAsia="宋体" w:cs="宋体" w:hint="eastAsia"/>
          <w:kern w:val="0"/>
          <w:szCs w:val="21"/>
        </w:rPr>
        <w:t>余下部分</w:t>
      </w:r>
      <w:r w:rsidRPr="00130FBF">
        <w:rPr>
          <w:rFonts w:ascii="宋体" w:eastAsia="宋体" w:cs="宋体" w:hint="eastAsia"/>
          <w:kern w:val="0"/>
          <w:szCs w:val="21"/>
        </w:rPr>
        <w:t>结构安排如下：第</w:t>
      </w:r>
      <w:r>
        <w:rPr>
          <w:rFonts w:ascii="宋体" w:eastAsia="宋体" w:cs="宋体" w:hint="eastAsia"/>
          <w:kern w:val="0"/>
          <w:szCs w:val="21"/>
        </w:rPr>
        <w:t>二</w:t>
      </w:r>
      <w:r w:rsidRPr="00130FBF">
        <w:rPr>
          <w:rFonts w:ascii="宋体" w:eastAsia="宋体" w:cs="宋体" w:hint="eastAsia"/>
          <w:kern w:val="0"/>
          <w:szCs w:val="21"/>
        </w:rPr>
        <w:t>部分</w:t>
      </w:r>
      <w:r>
        <w:rPr>
          <w:rFonts w:ascii="宋体" w:eastAsia="宋体" w:cs="宋体" w:hint="eastAsia"/>
          <w:kern w:val="0"/>
          <w:szCs w:val="21"/>
        </w:rPr>
        <w:t>是对</w:t>
      </w:r>
      <w:r w:rsidRPr="00D235AA">
        <w:rPr>
          <w:rFonts w:ascii="Times New Roman" w:eastAsia="宋体" w:hAnsi="Times New Roman" w:cs="Times New Roman"/>
          <w:kern w:val="0"/>
          <w:szCs w:val="21"/>
        </w:rPr>
        <w:t>VAR</w:t>
      </w:r>
      <w:r>
        <w:rPr>
          <w:rFonts w:ascii="宋体" w:eastAsia="宋体" w:cs="宋体" w:hint="eastAsia"/>
          <w:kern w:val="0"/>
          <w:szCs w:val="21"/>
        </w:rPr>
        <w:t>模型进行设定并基于新凯恩斯主义理论</w:t>
      </w:r>
      <w:r w:rsidR="00100FE2">
        <w:rPr>
          <w:rFonts w:ascii="宋体" w:eastAsia="宋体" w:cs="宋体" w:hint="eastAsia"/>
          <w:kern w:val="0"/>
          <w:szCs w:val="21"/>
        </w:rPr>
        <w:t>以及</w:t>
      </w:r>
      <w:r w:rsidR="00100FE2" w:rsidRPr="00665784">
        <w:rPr>
          <w:rFonts w:ascii="Times New Roman" w:hAnsi="Times New Roman" w:cs="Times New Roman"/>
        </w:rPr>
        <w:t>Baumeister &amp; Hamilton(</w:t>
      </w:r>
      <w:r w:rsidR="00100FE2" w:rsidRPr="000B4DFD">
        <w:rPr>
          <w:rFonts w:ascii="Times New Roman" w:hAnsi="Times New Roman" w:cs="Times New Roman"/>
          <w:szCs w:val="21"/>
        </w:rPr>
        <w:t>2015,2018</w:t>
      </w:r>
      <w:r w:rsidR="00100FE2" w:rsidRPr="00665784">
        <w:rPr>
          <w:rFonts w:ascii="Times New Roman" w:hAnsi="Times New Roman" w:cs="Times New Roman"/>
        </w:rPr>
        <w:t>)</w:t>
      </w:r>
      <w:r w:rsidR="00100FE2" w:rsidRPr="00665784">
        <w:rPr>
          <w:rFonts w:ascii="宋体" w:hAnsi="宋体" w:hint="eastAsia"/>
        </w:rPr>
        <w:t>所提出的</w:t>
      </w:r>
      <w:r w:rsidR="00100FE2" w:rsidRPr="00665784">
        <w:rPr>
          <w:rFonts w:ascii="Times New Roman" w:hAnsi="Times New Roman" w:cs="Times New Roman" w:hint="eastAsia"/>
        </w:rPr>
        <w:t>B</w:t>
      </w:r>
      <w:r w:rsidR="00100FE2" w:rsidRPr="00665784">
        <w:rPr>
          <w:rFonts w:ascii="Times New Roman" w:hAnsi="Times New Roman" w:cs="Times New Roman"/>
        </w:rPr>
        <w:t>VAR</w:t>
      </w:r>
      <w:r w:rsidR="00100FE2" w:rsidRPr="00665784">
        <w:rPr>
          <w:rFonts w:ascii="宋体" w:hAnsi="宋体" w:hint="eastAsia"/>
        </w:rPr>
        <w:t>统计推断方法</w:t>
      </w:r>
      <w:r>
        <w:rPr>
          <w:rFonts w:ascii="宋体" w:eastAsia="宋体" w:cs="宋体" w:hint="eastAsia"/>
          <w:kern w:val="0"/>
          <w:szCs w:val="21"/>
        </w:rPr>
        <w:t>对于模型中参数进行先验设定；第三部分</w:t>
      </w:r>
      <w:r w:rsidRPr="00130FBF">
        <w:rPr>
          <w:rFonts w:ascii="宋体" w:eastAsia="宋体" w:cs="宋体" w:hint="eastAsia"/>
          <w:kern w:val="0"/>
          <w:szCs w:val="21"/>
        </w:rPr>
        <w:t>是</w:t>
      </w:r>
      <w:r>
        <w:rPr>
          <w:rFonts w:ascii="宋体" w:eastAsia="宋体" w:cs="宋体" w:hint="eastAsia"/>
          <w:kern w:val="0"/>
          <w:szCs w:val="21"/>
        </w:rPr>
        <w:t>对模型中用到的变量数据进行估算和选取</w:t>
      </w:r>
      <w:r w:rsidRPr="00130FBF">
        <w:rPr>
          <w:rFonts w:ascii="宋体" w:eastAsia="宋体" w:cs="宋体" w:hint="eastAsia"/>
          <w:kern w:val="0"/>
          <w:szCs w:val="21"/>
        </w:rPr>
        <w:t>；第</w:t>
      </w:r>
      <w:r>
        <w:rPr>
          <w:rFonts w:ascii="宋体" w:eastAsia="宋体" w:cs="宋体" w:hint="eastAsia"/>
          <w:kern w:val="0"/>
          <w:szCs w:val="21"/>
        </w:rPr>
        <w:t>四部分是通过参数的后验分布、脉冲反应、历史分解以及敏感性分析来实证说明</w:t>
      </w:r>
      <w:r w:rsidR="00E254CF">
        <w:rPr>
          <w:rFonts w:ascii="宋体" w:eastAsia="宋体" w:cs="宋体" w:hint="eastAsia"/>
          <w:kern w:val="0"/>
          <w:szCs w:val="21"/>
        </w:rPr>
        <w:t>中国</w:t>
      </w:r>
      <w:r w:rsidR="00F6209D">
        <w:rPr>
          <w:rFonts w:ascii="宋体" w:eastAsia="宋体" w:cs="宋体" w:hint="eastAsia"/>
          <w:kern w:val="0"/>
          <w:szCs w:val="21"/>
        </w:rPr>
        <w:t>货币政策调控中既用到利率又</w:t>
      </w:r>
      <w:r>
        <w:rPr>
          <w:rFonts w:ascii="宋体" w:eastAsia="宋体" w:cs="宋体" w:hint="eastAsia"/>
          <w:kern w:val="0"/>
          <w:szCs w:val="21"/>
        </w:rPr>
        <w:t>用到货币量</w:t>
      </w:r>
      <w:r w:rsidRPr="00130FBF">
        <w:rPr>
          <w:rFonts w:ascii="宋体" w:eastAsia="宋体" w:cs="宋体" w:hint="eastAsia"/>
          <w:kern w:val="0"/>
          <w:szCs w:val="21"/>
        </w:rPr>
        <w:t>；第</w:t>
      </w:r>
      <w:r>
        <w:rPr>
          <w:rFonts w:ascii="宋体" w:eastAsia="宋体" w:cs="宋体" w:hint="eastAsia"/>
          <w:kern w:val="0"/>
          <w:szCs w:val="21"/>
        </w:rPr>
        <w:t>五</w:t>
      </w:r>
      <w:r w:rsidRPr="00130FBF">
        <w:rPr>
          <w:rFonts w:ascii="宋体" w:eastAsia="宋体" w:cs="宋体" w:hint="eastAsia"/>
          <w:kern w:val="0"/>
          <w:szCs w:val="21"/>
        </w:rPr>
        <w:t>部分是结论与政策</w:t>
      </w:r>
      <w:r>
        <w:rPr>
          <w:rFonts w:ascii="宋体" w:eastAsia="宋体" w:cs="宋体" w:hint="eastAsia"/>
          <w:kern w:val="0"/>
          <w:szCs w:val="21"/>
        </w:rPr>
        <w:t>启示</w:t>
      </w:r>
      <w:r w:rsidRPr="00130FBF">
        <w:rPr>
          <w:rFonts w:ascii="宋体" w:eastAsia="宋体" w:cs="宋体" w:hint="eastAsia"/>
          <w:kern w:val="0"/>
          <w:szCs w:val="21"/>
        </w:rPr>
        <w:t>。</w:t>
      </w:r>
    </w:p>
    <w:p w:rsidR="00817E6E" w:rsidRDefault="00817E6E" w:rsidP="00046B54">
      <w:pPr>
        <w:ind w:firstLineChars="200" w:firstLine="420"/>
        <w:rPr>
          <w:rFonts w:ascii="宋体" w:eastAsia="宋体" w:cs="宋体"/>
          <w:kern w:val="0"/>
          <w:szCs w:val="21"/>
        </w:rPr>
      </w:pPr>
    </w:p>
    <w:p w:rsidR="00817E6E" w:rsidRDefault="00E253E7" w:rsidP="00817E6E">
      <w:pPr>
        <w:ind w:firstLineChars="200" w:firstLine="560"/>
        <w:jc w:val="center"/>
        <w:rPr>
          <w:rFonts w:ascii="Times New Roman" w:hAnsi="Times New Roman" w:cs="Times New Roman"/>
          <w:szCs w:val="21"/>
        </w:rPr>
      </w:pPr>
      <w:r w:rsidRPr="00817E6E">
        <w:rPr>
          <w:rFonts w:ascii="黑体" w:eastAsia="黑体" w:hAnsi="黑体" w:cs="Times New Roman" w:hint="eastAsia"/>
          <w:sz w:val="28"/>
          <w:szCs w:val="28"/>
        </w:rPr>
        <w:t>二</w:t>
      </w:r>
      <w:r w:rsidR="00AF691D" w:rsidRPr="00817E6E">
        <w:rPr>
          <w:rFonts w:ascii="黑体" w:eastAsia="黑体" w:hAnsi="黑体" w:cs="Times New Roman" w:hint="eastAsia"/>
          <w:sz w:val="28"/>
          <w:szCs w:val="28"/>
        </w:rPr>
        <w:t>、模型设定</w:t>
      </w:r>
      <w:r w:rsidR="001747BF" w:rsidRPr="00817E6E">
        <w:rPr>
          <w:rFonts w:ascii="黑体" w:eastAsia="黑体" w:hAnsi="黑体" w:cs="Times New Roman" w:hint="eastAsia"/>
          <w:sz w:val="28"/>
          <w:szCs w:val="28"/>
        </w:rPr>
        <w:t>与计量方法</w:t>
      </w:r>
    </w:p>
    <w:p w:rsidR="00817E6E" w:rsidRDefault="00817E6E" w:rsidP="00046B54">
      <w:pPr>
        <w:ind w:firstLineChars="200" w:firstLine="420"/>
        <w:rPr>
          <w:rFonts w:ascii="Times New Roman" w:hAnsi="Times New Roman" w:cs="Times New Roman"/>
          <w:szCs w:val="21"/>
        </w:rPr>
      </w:pPr>
    </w:p>
    <w:p w:rsidR="00807DD9" w:rsidRPr="00807DD9" w:rsidRDefault="00807DD9" w:rsidP="00046B54">
      <w:pPr>
        <w:ind w:firstLineChars="200" w:firstLine="420"/>
        <w:rPr>
          <w:szCs w:val="21"/>
        </w:rPr>
      </w:pPr>
      <w:r>
        <w:rPr>
          <w:rFonts w:ascii="Times New Roman" w:hAnsi="Times New Roman" w:cs="Times New Roman" w:hint="eastAsia"/>
          <w:szCs w:val="21"/>
        </w:rPr>
        <w:t>本文构建</w:t>
      </w:r>
      <w:r>
        <w:rPr>
          <w:rFonts w:ascii="Times New Roman" w:hAnsi="Times New Roman" w:cs="Times New Roman" w:hint="eastAsia"/>
          <w:szCs w:val="21"/>
        </w:rPr>
        <w:t>VAR</w:t>
      </w:r>
      <w:r>
        <w:rPr>
          <w:rFonts w:ascii="Times New Roman" w:hAnsi="Times New Roman" w:cs="Times New Roman" w:hint="eastAsia"/>
          <w:szCs w:val="21"/>
        </w:rPr>
        <w:t>模型并采取贝叶斯方法进行估计，利用数据中包括的信息</w:t>
      </w:r>
      <w:r w:rsidR="00FB7688">
        <w:rPr>
          <w:rFonts w:ascii="Times New Roman" w:hAnsi="Times New Roman" w:cs="Times New Roman" w:hint="eastAsia"/>
          <w:szCs w:val="21"/>
        </w:rPr>
        <w:t>来</w:t>
      </w:r>
      <w:r>
        <w:rPr>
          <w:rFonts w:ascii="Times New Roman" w:hAnsi="Times New Roman" w:cs="Times New Roman" w:hint="eastAsia"/>
          <w:szCs w:val="21"/>
        </w:rPr>
        <w:t>得到模型中参数的后验分布，</w:t>
      </w:r>
      <w:r w:rsidR="00DF75E3">
        <w:rPr>
          <w:rFonts w:ascii="Times New Roman" w:hAnsi="Times New Roman" w:cs="Times New Roman" w:hint="eastAsia"/>
          <w:szCs w:val="21"/>
        </w:rPr>
        <w:t>据此</w:t>
      </w:r>
      <w:r w:rsidR="00EA0C1F">
        <w:rPr>
          <w:rFonts w:ascii="Times New Roman" w:hAnsi="Times New Roman" w:cs="Times New Roman" w:hint="eastAsia"/>
          <w:szCs w:val="21"/>
        </w:rPr>
        <w:t>说明在</w:t>
      </w:r>
      <w:r>
        <w:rPr>
          <w:rFonts w:ascii="Times New Roman" w:hAnsi="Times New Roman" w:cs="Times New Roman" w:hint="eastAsia"/>
          <w:szCs w:val="21"/>
        </w:rPr>
        <w:t>货币政策</w:t>
      </w:r>
      <w:r w:rsidR="00014B3E">
        <w:rPr>
          <w:rFonts w:ascii="Times New Roman" w:hAnsi="Times New Roman" w:cs="Times New Roman" w:hint="eastAsia"/>
          <w:szCs w:val="21"/>
        </w:rPr>
        <w:t>通过实际利率</w:t>
      </w:r>
      <w:r>
        <w:rPr>
          <w:rFonts w:ascii="Times New Roman" w:hAnsi="Times New Roman" w:cs="Times New Roman" w:hint="eastAsia"/>
          <w:szCs w:val="21"/>
        </w:rPr>
        <w:t>向总需求传导</w:t>
      </w:r>
      <w:r w:rsidR="00EA0C1F">
        <w:rPr>
          <w:rFonts w:ascii="Times New Roman" w:hAnsi="Times New Roman" w:cs="Times New Roman" w:hint="eastAsia"/>
          <w:szCs w:val="21"/>
        </w:rPr>
        <w:t>之外</w:t>
      </w:r>
      <w:r w:rsidR="00014B3E">
        <w:rPr>
          <w:rFonts w:ascii="Times New Roman" w:hAnsi="Times New Roman" w:cs="Times New Roman" w:hint="eastAsia"/>
          <w:szCs w:val="21"/>
        </w:rPr>
        <w:t>，还存在货币政策通过</w:t>
      </w:r>
      <w:r>
        <w:rPr>
          <w:rFonts w:ascii="Times New Roman" w:hAnsi="Times New Roman" w:cs="Times New Roman" w:hint="eastAsia"/>
          <w:szCs w:val="21"/>
        </w:rPr>
        <w:t>实际货币余额</w:t>
      </w:r>
      <w:r w:rsidR="00014B3E">
        <w:rPr>
          <w:rFonts w:ascii="Times New Roman" w:hAnsi="Times New Roman" w:cs="Times New Roman" w:hint="eastAsia"/>
          <w:szCs w:val="21"/>
        </w:rPr>
        <w:t>进行传导</w:t>
      </w:r>
      <w:r>
        <w:rPr>
          <w:rFonts w:ascii="Times New Roman" w:hAnsi="Times New Roman" w:cs="Times New Roman" w:hint="eastAsia"/>
          <w:szCs w:val="21"/>
        </w:rPr>
        <w:t>，</w:t>
      </w:r>
      <w:r w:rsidR="003C6CAC">
        <w:rPr>
          <w:rFonts w:ascii="Times New Roman" w:hAnsi="Times New Roman" w:cs="Times New Roman" w:hint="eastAsia"/>
          <w:szCs w:val="21"/>
        </w:rPr>
        <w:t>同时也</w:t>
      </w:r>
      <w:r>
        <w:rPr>
          <w:rFonts w:ascii="Times New Roman" w:hAnsi="Times New Roman" w:cs="Times New Roman" w:hint="eastAsia"/>
          <w:szCs w:val="21"/>
        </w:rPr>
        <w:t>说明在货币政策利率规则中应该包括名义货币</w:t>
      </w:r>
      <w:r w:rsidR="004E4ED2">
        <w:rPr>
          <w:rFonts w:ascii="Times New Roman" w:hAnsi="Times New Roman" w:cs="Times New Roman" w:hint="eastAsia"/>
          <w:szCs w:val="21"/>
        </w:rPr>
        <w:t>增长率</w:t>
      </w:r>
      <w:r>
        <w:rPr>
          <w:rFonts w:ascii="Times New Roman" w:hAnsi="Times New Roman" w:cs="Times New Roman" w:hint="eastAsia"/>
          <w:szCs w:val="21"/>
        </w:rPr>
        <w:t>。</w:t>
      </w:r>
    </w:p>
    <w:p w:rsidR="00E74782" w:rsidRDefault="00E74782" w:rsidP="00046B54">
      <w:pPr>
        <w:ind w:firstLineChars="200" w:firstLine="420"/>
        <w:rPr>
          <w:szCs w:val="21"/>
        </w:rPr>
      </w:pPr>
      <w:r>
        <w:rPr>
          <w:rFonts w:hint="eastAsia"/>
          <w:szCs w:val="21"/>
        </w:rPr>
        <w:lastRenderedPageBreak/>
        <w:t>（一）模型的设定</w:t>
      </w:r>
    </w:p>
    <w:p w:rsidR="00AF691D" w:rsidRDefault="000D0661" w:rsidP="00046B54">
      <w:pPr>
        <w:ind w:firstLineChars="200" w:firstLine="420"/>
        <w:rPr>
          <w:szCs w:val="21"/>
        </w:rPr>
      </w:pPr>
      <w:r>
        <w:rPr>
          <w:rFonts w:hint="eastAsia"/>
          <w:szCs w:val="21"/>
        </w:rPr>
        <w:t>本文</w:t>
      </w:r>
      <w:r w:rsidR="00FE53BE">
        <w:rPr>
          <w:rFonts w:hint="eastAsia"/>
          <w:szCs w:val="21"/>
        </w:rPr>
        <w:t>是采取</w:t>
      </w:r>
      <w:r w:rsidR="00FE53BE" w:rsidRPr="00FE53BE">
        <w:rPr>
          <w:rFonts w:ascii="Times New Roman" w:hAnsi="Times New Roman" w:cs="Times New Roman"/>
          <w:szCs w:val="21"/>
        </w:rPr>
        <w:t>BVAR</w:t>
      </w:r>
      <w:r w:rsidR="00CF5DA1">
        <w:rPr>
          <w:rFonts w:hint="eastAsia"/>
          <w:szCs w:val="21"/>
        </w:rPr>
        <w:t>模型来进行分析，这里</w:t>
      </w:r>
      <w:r>
        <w:rPr>
          <w:rFonts w:hint="eastAsia"/>
          <w:szCs w:val="21"/>
        </w:rPr>
        <w:t>先构建</w:t>
      </w:r>
      <w:r w:rsidR="00F10E3D">
        <w:rPr>
          <w:rFonts w:hint="eastAsia"/>
          <w:szCs w:val="21"/>
        </w:rPr>
        <w:t>一个包含通胀率</w:t>
      </w:r>
      <m:oMath>
        <m:sSub>
          <m:sSubPr>
            <m:ctrlPr>
              <w:rPr>
                <w:rFonts w:ascii="Cambria Math" w:hAnsi="Cambria Math"/>
                <w:i/>
                <w:szCs w:val="21"/>
              </w:rPr>
            </m:ctrlPr>
          </m:sSubPr>
          <m:e>
            <m:r>
              <w:rPr>
                <w:rFonts w:ascii="Cambria Math" w:hAnsi="Cambria Math"/>
                <w:i/>
                <w:szCs w:val="21"/>
              </w:rPr>
              <w:sym w:font="Symbol" w:char="F070"/>
            </m:r>
          </m:e>
          <m:sub>
            <m:r>
              <w:rPr>
                <w:rFonts w:ascii="Cambria Math" w:hAnsi="Cambria Math"/>
                <w:szCs w:val="21"/>
              </w:rPr>
              <m:t>t</m:t>
            </m:r>
          </m:sub>
        </m:sSub>
      </m:oMath>
      <w:r w:rsidR="00F10E3D">
        <w:rPr>
          <w:rFonts w:hint="eastAsia"/>
          <w:szCs w:val="21"/>
        </w:rPr>
        <w:t>，产出缺口</w:t>
      </w:r>
      <m:oMath>
        <m:sSub>
          <m:sSubPr>
            <m:ctrlPr>
              <w:rPr>
                <w:rFonts w:ascii="Cambria Math" w:hAnsi="Cambria Math"/>
                <w:szCs w:val="21"/>
              </w:rPr>
            </m:ctrlPr>
          </m:sSubPr>
          <m:e>
            <m:r>
              <w:rPr>
                <w:rFonts w:ascii="Cambria Math" w:hAnsi="Cambria Math"/>
                <w:szCs w:val="21"/>
              </w:rPr>
              <m:t>y</m:t>
            </m:r>
          </m:e>
          <m:sub>
            <m:r>
              <w:rPr>
                <w:rFonts w:ascii="Cambria Math" w:hAnsi="Cambria Math"/>
                <w:szCs w:val="21"/>
              </w:rPr>
              <m:t>t</m:t>
            </m:r>
          </m:sub>
        </m:sSub>
      </m:oMath>
      <w:r w:rsidR="00F10E3D">
        <w:rPr>
          <w:rFonts w:hint="eastAsia"/>
          <w:szCs w:val="21"/>
        </w:rPr>
        <w:t>以及短期名义利率</w:t>
      </w:r>
      <m:oMath>
        <m:sSub>
          <m:sSubPr>
            <m:ctrlPr>
              <w:rPr>
                <w:rFonts w:ascii="Cambria Math" w:hAnsi="Cambria Math"/>
                <w:szCs w:val="21"/>
              </w:rPr>
            </m:ctrlPr>
          </m:sSubPr>
          <m:e>
            <m:r>
              <w:rPr>
                <w:rFonts w:ascii="Cambria Math" w:hAnsi="Cambria Math"/>
                <w:szCs w:val="21"/>
              </w:rPr>
              <m:t>i</m:t>
            </m:r>
          </m:e>
          <m:sub>
            <m:r>
              <w:rPr>
                <w:rFonts w:ascii="Cambria Math" w:hAnsi="Cambria Math"/>
                <w:szCs w:val="21"/>
              </w:rPr>
              <m:t>t</m:t>
            </m:r>
          </m:sub>
        </m:sSub>
      </m:oMath>
      <w:r w:rsidR="00F10E3D">
        <w:rPr>
          <w:rFonts w:hint="eastAsia"/>
          <w:szCs w:val="21"/>
        </w:rPr>
        <w:t>的</w:t>
      </w:r>
      <w:r>
        <w:rPr>
          <w:rFonts w:hint="eastAsia"/>
          <w:szCs w:val="21"/>
        </w:rPr>
        <w:t>三变量</w:t>
      </w:r>
      <w:r w:rsidRPr="000D0661">
        <w:rPr>
          <w:rFonts w:ascii="Times New Roman" w:hAnsi="Times New Roman" w:cs="Times New Roman"/>
          <w:szCs w:val="21"/>
        </w:rPr>
        <w:t>VAR</w:t>
      </w:r>
      <w:r>
        <w:rPr>
          <w:rFonts w:hint="eastAsia"/>
          <w:szCs w:val="21"/>
        </w:rPr>
        <w:t>模型</w:t>
      </w:r>
      <w:r w:rsidR="00AC06BC">
        <w:rPr>
          <w:rFonts w:hint="eastAsia"/>
          <w:szCs w:val="21"/>
        </w:rPr>
        <w:t>作为基准，以说明它</w:t>
      </w:r>
      <w:r w:rsidR="00580DDC">
        <w:rPr>
          <w:rFonts w:hint="eastAsia"/>
          <w:szCs w:val="21"/>
        </w:rPr>
        <w:t>基本上</w:t>
      </w:r>
      <w:r w:rsidR="00AC06BC">
        <w:rPr>
          <w:rFonts w:hint="eastAsia"/>
          <w:szCs w:val="21"/>
        </w:rPr>
        <w:t>能够产生与新凯恩斯主义理论相一致的结果。该三变量</w:t>
      </w:r>
      <w:r w:rsidR="00AC06BC" w:rsidRPr="000D0661">
        <w:rPr>
          <w:rFonts w:ascii="Times New Roman" w:hAnsi="Times New Roman" w:cs="Times New Roman"/>
          <w:szCs w:val="21"/>
        </w:rPr>
        <w:t>VAR</w:t>
      </w:r>
      <w:r w:rsidR="00AC06BC">
        <w:rPr>
          <w:rFonts w:hint="eastAsia"/>
          <w:szCs w:val="21"/>
        </w:rPr>
        <w:t>模型设定</w:t>
      </w:r>
      <w:r>
        <w:rPr>
          <w:rFonts w:hint="eastAsia"/>
          <w:szCs w:val="21"/>
        </w:rPr>
        <w:t>如下</w:t>
      </w:r>
      <w:bookmarkStart w:id="0" w:name="_GoBack"/>
      <w:bookmarkEnd w:id="0"/>
    </w:p>
    <w:p w:rsidR="000D0661" w:rsidRDefault="00095A47" w:rsidP="008355F9">
      <w:pPr>
        <w:ind w:firstLineChars="200" w:firstLine="420"/>
        <w:jc w:val="left"/>
        <w:rPr>
          <w:position w:val="-6"/>
          <w:szCs w:val="21"/>
        </w:rPr>
      </w:pPr>
      <m:oMath>
        <m:r>
          <w:rPr>
            <w:rFonts w:ascii="Cambria Math" w:hAnsi="Cambria Math"/>
            <w:szCs w:val="21"/>
          </w:rPr>
          <m:t>A</m:t>
        </m:r>
        <m:sSub>
          <m:sSubPr>
            <m:ctrlPr>
              <w:rPr>
                <w:rFonts w:ascii="Cambria Math" w:hAnsi="Cambria Math"/>
                <w:i/>
                <w:szCs w:val="21"/>
              </w:rPr>
            </m:ctrlPr>
          </m:sSubPr>
          <m:e>
            <m:r>
              <w:rPr>
                <w:rFonts w:ascii="Cambria Math" w:hAnsi="Cambria Math"/>
                <w:szCs w:val="21"/>
              </w:rPr>
              <m:t>x</m:t>
            </m:r>
          </m:e>
          <m:sub>
            <m:r>
              <w:rPr>
                <w:rFonts w:ascii="Cambria Math" w:hAnsi="Cambria Math"/>
                <w:szCs w:val="21"/>
              </w:rPr>
              <m:t>t</m:t>
            </m:r>
          </m:sub>
        </m:sSub>
        <m:r>
          <m:rPr>
            <m:sty m:val="p"/>
          </m:rPr>
          <w:rPr>
            <w:rFonts w:ascii="Cambria Math" w:hAnsi="Cambria Math"/>
            <w:szCs w:val="21"/>
          </w:rPr>
          <m:t>=</m:t>
        </m:r>
        <m:r>
          <w:rPr>
            <w:rFonts w:ascii="Cambria Math" w:hAnsi="Cambria Math"/>
            <w:szCs w:val="21"/>
          </w:rPr>
          <m:t>c</m:t>
        </m:r>
        <m:r>
          <m:rPr>
            <m:sty m:val="p"/>
          </m:rPr>
          <w:rPr>
            <w:rFonts w:ascii="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j</m:t>
            </m:r>
            <m:r>
              <m:rPr>
                <m:sty m:val="p"/>
              </m:rPr>
              <w:rPr>
                <w:rFonts w:ascii="Cambria Math" w:hAnsi="Cambria Math"/>
                <w:szCs w:val="21"/>
              </w:rPr>
              <m:t>=1</m:t>
            </m:r>
          </m:sub>
          <m:sup>
            <m:r>
              <w:rPr>
                <w:rFonts w:ascii="Cambria Math" w:hAnsi="Cambria Math"/>
                <w:szCs w:val="21"/>
              </w:rPr>
              <m:t>q</m:t>
            </m:r>
          </m:sup>
          <m:e>
            <m:sSub>
              <m:sSubPr>
                <m:ctrlPr>
                  <w:rPr>
                    <w:rFonts w:ascii="Cambria Math" w:hAnsi="Cambria Math"/>
                    <w:i/>
                    <w:szCs w:val="21"/>
                  </w:rPr>
                </m:ctrlPr>
              </m:sSubPr>
              <m:e>
                <m:r>
                  <w:rPr>
                    <w:rFonts w:ascii="Cambria Math" w:hAnsi="Cambria Math"/>
                    <w:szCs w:val="21"/>
                  </w:rPr>
                  <m:t>B</m:t>
                </m:r>
              </m:e>
              <m:sub>
                <m:r>
                  <w:rPr>
                    <w:rFonts w:ascii="Cambria Math" w:hAnsi="Cambria Math"/>
                    <w:szCs w:val="21"/>
                  </w:rPr>
                  <m:t>j</m:t>
                </m:r>
              </m:sub>
            </m:sSub>
            <m:sSub>
              <m:sSubPr>
                <m:ctrlPr>
                  <w:rPr>
                    <w:rFonts w:ascii="Cambria Math" w:hAnsi="Cambria Math"/>
                    <w:i/>
                    <w:szCs w:val="21"/>
                  </w:rPr>
                </m:ctrlPr>
              </m:sSubPr>
              <m:e>
                <m:r>
                  <w:rPr>
                    <w:rFonts w:ascii="Cambria Math" w:hAnsi="Cambria Math"/>
                    <w:szCs w:val="21"/>
                  </w:rPr>
                  <m:t>x</m:t>
                </m:r>
              </m:e>
              <m:sub>
                <m:r>
                  <w:rPr>
                    <w:rFonts w:ascii="Cambria Math" w:hAnsi="Cambria Math"/>
                    <w:szCs w:val="21"/>
                  </w:rPr>
                  <m:t>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t</m:t>
                </m:r>
              </m:sub>
            </m:sSub>
          </m:e>
        </m:nary>
      </m:oMath>
      <w:r w:rsidR="00F10E3D">
        <w:rPr>
          <w:rFonts w:hint="eastAsia"/>
          <w:position w:val="-6"/>
          <w:szCs w:val="21"/>
        </w:rPr>
        <w:t xml:space="preserve">           </w:t>
      </w:r>
      <w:r w:rsidR="001932D0">
        <w:rPr>
          <w:rFonts w:hint="eastAsia"/>
          <w:position w:val="-6"/>
          <w:szCs w:val="21"/>
        </w:rPr>
        <w:t xml:space="preserve">   </w:t>
      </w:r>
      <w:r w:rsidR="00C90CA8" w:rsidRPr="00C90CA8">
        <w:rPr>
          <w:position w:val="-4"/>
          <w:szCs w:val="21"/>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7pt" o:ole="">
            <v:imagedata r:id="rId8" o:title=""/>
          </v:shape>
          <o:OLEObject Type="Embed" ProgID="Equation.DSMT4" ShapeID="_x0000_i1025" DrawAspect="Content" ObjectID="_1761397359" r:id="rId9"/>
        </w:object>
      </w:r>
      <w:r w:rsidR="001932D0">
        <w:rPr>
          <w:rFonts w:hint="eastAsia"/>
          <w:position w:val="-6"/>
          <w:szCs w:val="21"/>
        </w:rPr>
        <w:t xml:space="preserve">        </w:t>
      </w:r>
      <w:r w:rsidR="002C71E9">
        <w:rPr>
          <w:position w:val="-6"/>
          <w:szCs w:val="21"/>
        </w:rPr>
        <w:t xml:space="preserve">                    </w:t>
      </w:r>
      <w:r w:rsidR="00E42E84">
        <w:rPr>
          <w:position w:val="-6"/>
          <w:szCs w:val="21"/>
        </w:rPr>
        <w:t xml:space="preserve"> </w:t>
      </w:r>
      <w:r w:rsidR="00F10E3D" w:rsidRPr="00E22D5E">
        <w:rPr>
          <w:rFonts w:ascii="Times New Roman" w:hAnsi="Times New Roman" w:cs="Times New Roman"/>
          <w:position w:val="-6"/>
          <w:szCs w:val="21"/>
        </w:rPr>
        <w:t>（</w:t>
      </w:r>
      <w:r w:rsidR="00F10E3D" w:rsidRPr="00E22D5E">
        <w:rPr>
          <w:rFonts w:ascii="Times New Roman" w:hAnsi="Times New Roman" w:cs="Times New Roman"/>
          <w:position w:val="-6"/>
          <w:szCs w:val="21"/>
        </w:rPr>
        <w:t>1</w:t>
      </w:r>
      <w:r w:rsidR="00F10E3D" w:rsidRPr="00E22D5E">
        <w:rPr>
          <w:rFonts w:ascii="Times New Roman" w:hAnsi="Times New Roman" w:cs="Times New Roman"/>
          <w:position w:val="-6"/>
          <w:szCs w:val="21"/>
        </w:rPr>
        <w:t>）</w:t>
      </w:r>
    </w:p>
    <w:p w:rsidR="009C1C6D" w:rsidRDefault="00F10E3D" w:rsidP="009C1C6D">
      <w:pPr>
        <w:ind w:firstLineChars="200" w:firstLine="420"/>
        <w:rPr>
          <w:szCs w:val="21"/>
        </w:rPr>
      </w:pPr>
      <w:r>
        <w:rPr>
          <w:rFonts w:hint="eastAsia"/>
          <w:szCs w:val="21"/>
        </w:rPr>
        <w:t>其中</w:t>
      </w:r>
      <m:oMath>
        <m:sSub>
          <m:sSubPr>
            <m:ctrlPr>
              <w:rPr>
                <w:rFonts w:ascii="Cambria Math" w:hAnsi="Cambria Math"/>
                <w:szCs w:val="21"/>
              </w:rPr>
            </m:ctrlPr>
          </m:sSubPr>
          <m:e>
            <m:r>
              <w:rPr>
                <w:rFonts w:ascii="Cambria Math" w:hAnsi="Cambria Math"/>
                <w:szCs w:val="21"/>
              </w:rPr>
              <m:t>x</m:t>
            </m:r>
          </m:e>
          <m:sub>
            <m:r>
              <w:rPr>
                <w:rFonts w:ascii="Cambria Math" w:hAnsi="Cambria Math"/>
                <w:szCs w:val="21"/>
              </w:rPr>
              <m:t>t</m:t>
            </m:r>
          </m:sub>
        </m:sSub>
        <m:r>
          <w:rPr>
            <w:rFonts w:ascii="Cambria Math" w:hAnsi="Cambria Math"/>
            <w:szCs w:val="21"/>
          </w:rPr>
          <m:t>=[</m:t>
        </m:r>
        <m:sSub>
          <m:sSubPr>
            <m:ctrlPr>
              <w:rPr>
                <w:rFonts w:ascii="Cambria Math" w:hAnsi="Cambria Math"/>
                <w:szCs w:val="21"/>
              </w:rPr>
            </m:ctrlPr>
          </m:sSubPr>
          <m:e>
            <m:r>
              <w:rPr>
                <w:rFonts w:ascii="Cambria Math" w:hAnsi="Cambria Math"/>
                <w:i/>
                <w:szCs w:val="21"/>
              </w:rPr>
              <w:sym w:font="Symbol" w:char="F070"/>
            </m:r>
          </m:e>
          <m:sub>
            <m:r>
              <w:rPr>
                <w:rFonts w:ascii="Cambria Math" w:hAnsi="Cambria Math"/>
                <w:szCs w:val="21"/>
              </w:rPr>
              <m:t>t</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y</m:t>
            </m:r>
          </m:e>
          <m:sub>
            <m:r>
              <w:rPr>
                <w:rFonts w:ascii="Cambria Math" w:hAnsi="Cambria Math"/>
                <w:szCs w:val="21"/>
              </w:rPr>
              <m:t>t</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i</m:t>
            </m:r>
          </m:e>
          <m:sub>
            <m:r>
              <w:rPr>
                <w:rFonts w:ascii="Cambria Math" w:hAnsi="Cambria Math"/>
                <w:szCs w:val="21"/>
              </w:rPr>
              <m:t>t</m:t>
            </m:r>
          </m:sub>
        </m:sSub>
        <m:r>
          <w:rPr>
            <w:rFonts w:ascii="Cambria Math" w:hAnsi="Cambria Math"/>
            <w:szCs w:val="21"/>
          </w:rPr>
          <m:t>]'</m:t>
        </m:r>
      </m:oMath>
      <w:r w:rsidR="0014448D">
        <w:rPr>
          <w:rFonts w:hint="eastAsia"/>
          <w:szCs w:val="21"/>
        </w:rPr>
        <w:t>，</w:t>
      </w:r>
      <m:oMath>
        <m:r>
          <w:rPr>
            <w:rFonts w:ascii="Cambria Math" w:hAnsi="Cambria Math" w:cs="Times New Roman"/>
            <w:szCs w:val="21"/>
          </w:rPr>
          <m:t>A</m:t>
        </m:r>
      </m:oMath>
      <w:r w:rsidR="0014448D">
        <w:rPr>
          <w:rFonts w:hint="eastAsia"/>
          <w:szCs w:val="21"/>
        </w:rPr>
        <w:t>是</w:t>
      </w:r>
      <w:r w:rsidR="00A00917">
        <w:rPr>
          <w:rFonts w:hint="eastAsia"/>
          <w:szCs w:val="21"/>
        </w:rPr>
        <w:t>3</w:t>
      </w:r>
      <w:r w:rsidR="00A00917">
        <w:rPr>
          <w:rFonts w:hint="eastAsia"/>
          <w:szCs w:val="21"/>
        </w:rPr>
        <w:t>×</w:t>
      </w:r>
      <w:r w:rsidR="00A00917">
        <w:rPr>
          <w:szCs w:val="21"/>
        </w:rPr>
        <w:t>3</w:t>
      </w:r>
      <w:r w:rsidR="0046223F">
        <w:rPr>
          <w:rFonts w:hint="eastAsia"/>
          <w:szCs w:val="21"/>
        </w:rPr>
        <w:t>同期</w:t>
      </w:r>
      <w:r w:rsidR="0014448D">
        <w:rPr>
          <w:rFonts w:hint="eastAsia"/>
          <w:szCs w:val="21"/>
        </w:rPr>
        <w:t>系数矩阵，</w:t>
      </w:r>
      <w:r w:rsidR="00B269E3">
        <w:rPr>
          <w:rFonts w:hint="eastAsia"/>
          <w:szCs w:val="21"/>
        </w:rPr>
        <w:t>其</w:t>
      </w:r>
      <w:r w:rsidR="0014448D">
        <w:rPr>
          <w:rFonts w:hint="eastAsia"/>
          <w:szCs w:val="21"/>
        </w:rPr>
        <w:t>主对角线上元素为</w:t>
      </w:r>
      <w:r w:rsidR="0014448D" w:rsidRPr="000B4DFD">
        <w:rPr>
          <w:rFonts w:ascii="Times New Roman" w:hAnsi="Times New Roman" w:cs="Times New Roman" w:hint="eastAsia"/>
          <w:szCs w:val="21"/>
        </w:rPr>
        <w:t>1</w:t>
      </w:r>
      <w:r w:rsidR="0014448D">
        <w:rPr>
          <w:rFonts w:hint="eastAsia"/>
          <w:szCs w:val="21"/>
        </w:rPr>
        <w:t>，</w:t>
      </w:r>
      <m:oMath>
        <m:r>
          <w:rPr>
            <w:rFonts w:ascii="Cambria Math" w:hAnsi="Cambria Math"/>
            <w:szCs w:val="21"/>
          </w:rPr>
          <m:t>c</m:t>
        </m:r>
      </m:oMath>
      <w:r w:rsidR="0014448D">
        <w:rPr>
          <w:rFonts w:hint="eastAsia"/>
          <w:szCs w:val="21"/>
        </w:rPr>
        <w:t>为</w:t>
      </w:r>
      <w:r w:rsidR="00A00917">
        <w:rPr>
          <w:rFonts w:hint="eastAsia"/>
          <w:szCs w:val="21"/>
        </w:rPr>
        <w:t>3</w:t>
      </w:r>
      <w:r w:rsidR="00A00917">
        <w:rPr>
          <w:rFonts w:hint="eastAsia"/>
          <w:szCs w:val="21"/>
        </w:rPr>
        <w:t>×</w:t>
      </w:r>
      <w:r w:rsidR="00A00917">
        <w:rPr>
          <w:szCs w:val="21"/>
        </w:rPr>
        <w:t>1</w:t>
      </w:r>
      <w:r w:rsidR="0014448D">
        <w:rPr>
          <w:rFonts w:hint="eastAsia"/>
          <w:szCs w:val="21"/>
        </w:rPr>
        <w:t>截距项向量，</w:t>
      </w:r>
      <m:oMath>
        <m:sSub>
          <m:sSubPr>
            <m:ctrlPr>
              <w:rPr>
                <w:rFonts w:ascii="Cambria Math" w:hAnsi="Cambria Math"/>
                <w:szCs w:val="21"/>
              </w:rPr>
            </m:ctrlPr>
          </m:sSubPr>
          <m:e>
            <m:r>
              <w:rPr>
                <w:rFonts w:ascii="Cambria Math" w:hAnsi="Cambria Math"/>
                <w:szCs w:val="21"/>
              </w:rPr>
              <m:t>B</m:t>
            </m:r>
          </m:e>
          <m:sub>
            <m:r>
              <w:rPr>
                <w:rFonts w:ascii="Cambria Math" w:hAnsi="Cambria Math"/>
                <w:szCs w:val="21"/>
              </w:rPr>
              <m:t>j</m:t>
            </m:r>
          </m:sub>
        </m:sSub>
        <m:r>
          <m:rPr>
            <m:sty m:val="p"/>
          </m:rPr>
          <w:rPr>
            <w:rFonts w:ascii="Cambria Math" w:hAnsi="Cambria Math" w:cs="Times New Roman" w:hint="eastAsia"/>
            <w:szCs w:val="21"/>
          </w:rPr>
          <m:t>，</m:t>
        </m:r>
        <m:r>
          <w:rPr>
            <w:rFonts w:ascii="Cambria Math" w:hAnsi="Cambria Math"/>
            <w:szCs w:val="21"/>
          </w:rPr>
          <m:t>j=1,2,…,q</m:t>
        </m:r>
      </m:oMath>
      <w:r w:rsidR="0014448D">
        <w:rPr>
          <w:rFonts w:hint="eastAsia"/>
          <w:szCs w:val="21"/>
        </w:rPr>
        <w:t>是</w:t>
      </w:r>
      <w:r w:rsidR="00280323" w:rsidRPr="00280323">
        <w:rPr>
          <w:rFonts w:ascii="Times New Roman" w:hAnsi="Times New Roman" w:cs="Times New Roman"/>
          <w:szCs w:val="21"/>
        </w:rPr>
        <w:t>3</w:t>
      </w:r>
      <w:r w:rsidR="00280323">
        <w:rPr>
          <w:rFonts w:hint="eastAsia"/>
          <w:szCs w:val="21"/>
        </w:rPr>
        <w:t>×</w:t>
      </w:r>
      <w:r w:rsidR="00280323" w:rsidRPr="00280323">
        <w:rPr>
          <w:rFonts w:ascii="Times New Roman" w:hAnsi="Times New Roman" w:cs="Times New Roman"/>
          <w:szCs w:val="21"/>
        </w:rPr>
        <w:t>3</w:t>
      </w:r>
      <w:r w:rsidR="0014448D">
        <w:rPr>
          <w:rFonts w:hint="eastAsia"/>
          <w:szCs w:val="21"/>
        </w:rPr>
        <w:t>自回归系数矩阵，</w:t>
      </w:r>
      <m:oMath>
        <m:sSub>
          <m:sSubPr>
            <m:ctrlPr>
              <w:rPr>
                <w:rFonts w:ascii="Cambria Math" w:hAnsi="Cambria Math"/>
                <w:szCs w:val="21"/>
              </w:rPr>
            </m:ctrlPr>
          </m:sSubPr>
          <m:e>
            <m:r>
              <w:rPr>
                <w:rFonts w:ascii="Cambria Math" w:hAnsi="Cambria Math"/>
                <w:i/>
                <w:szCs w:val="21"/>
              </w:rPr>
              <w:sym w:font="Symbol" w:char="F065"/>
            </m:r>
          </m:e>
          <m:sub>
            <m:r>
              <w:rPr>
                <w:rFonts w:ascii="Cambria Math" w:hAnsi="Cambria Math"/>
                <w:szCs w:val="21"/>
              </w:rPr>
              <m:t>t</m:t>
            </m:r>
          </m:sub>
        </m:sSub>
      </m:oMath>
      <w:r w:rsidR="003E51E1">
        <w:rPr>
          <w:rFonts w:hint="eastAsia"/>
          <w:szCs w:val="21"/>
        </w:rPr>
        <w:t>是</w:t>
      </w:r>
      <w:r w:rsidR="00356965" w:rsidRPr="00280323">
        <w:rPr>
          <w:rFonts w:ascii="Times New Roman" w:hAnsi="Times New Roman" w:cs="Times New Roman"/>
          <w:szCs w:val="21"/>
        </w:rPr>
        <w:t>3</w:t>
      </w:r>
      <w:r w:rsidR="00356965">
        <w:rPr>
          <w:rFonts w:hint="eastAsia"/>
          <w:szCs w:val="21"/>
        </w:rPr>
        <w:t>×</w:t>
      </w:r>
      <w:r w:rsidR="00356965">
        <w:rPr>
          <w:rFonts w:ascii="Times New Roman" w:hAnsi="Times New Roman" w:cs="Times New Roman"/>
          <w:szCs w:val="21"/>
        </w:rPr>
        <w:t>1</w:t>
      </w:r>
      <w:r w:rsidR="003E51E1">
        <w:rPr>
          <w:rFonts w:hint="eastAsia"/>
          <w:szCs w:val="21"/>
        </w:rPr>
        <w:t>结构冲击</w:t>
      </w:r>
      <w:r w:rsidR="0046223F">
        <w:rPr>
          <w:rFonts w:hint="eastAsia"/>
          <w:szCs w:val="21"/>
        </w:rPr>
        <w:t>向量</w:t>
      </w:r>
      <w:r w:rsidR="003E51E1">
        <w:rPr>
          <w:rFonts w:hint="eastAsia"/>
          <w:szCs w:val="21"/>
        </w:rPr>
        <w:t>，假定其服从正态分布，均值为零，其方差协方差矩阵</w:t>
      </w:r>
      <m:oMath>
        <m:r>
          <w:rPr>
            <w:rFonts w:ascii="Cambria Math" w:hAnsi="Cambria Math" w:cs="Times New Roman"/>
            <w:szCs w:val="21"/>
          </w:rPr>
          <m:t>D</m:t>
        </m:r>
      </m:oMath>
      <w:r w:rsidR="003E51E1">
        <w:rPr>
          <w:rFonts w:hint="eastAsia"/>
          <w:szCs w:val="21"/>
        </w:rPr>
        <w:t>为</w:t>
      </w:r>
      <w:r w:rsidR="00427152" w:rsidRPr="00280323">
        <w:rPr>
          <w:rFonts w:ascii="Times New Roman" w:hAnsi="Times New Roman" w:cs="Times New Roman"/>
          <w:szCs w:val="21"/>
        </w:rPr>
        <w:t>3</w:t>
      </w:r>
      <w:r w:rsidR="00427152">
        <w:rPr>
          <w:rFonts w:hint="eastAsia"/>
          <w:szCs w:val="21"/>
        </w:rPr>
        <w:t>×</w:t>
      </w:r>
      <w:r w:rsidR="00427152" w:rsidRPr="00280323">
        <w:rPr>
          <w:rFonts w:ascii="Times New Roman" w:hAnsi="Times New Roman" w:cs="Times New Roman"/>
          <w:szCs w:val="21"/>
        </w:rPr>
        <w:t>3</w:t>
      </w:r>
      <w:r w:rsidR="003E51E1">
        <w:rPr>
          <w:rFonts w:hint="eastAsia"/>
          <w:szCs w:val="21"/>
        </w:rPr>
        <w:t>对角矩阵。</w:t>
      </w:r>
      <w:r w:rsidR="00F13D35">
        <w:rPr>
          <w:rFonts w:hint="eastAsia"/>
          <w:szCs w:val="21"/>
        </w:rPr>
        <w:t>根据新凯恩斯主义理论</w:t>
      </w:r>
      <w:r w:rsidR="00B269E3">
        <w:rPr>
          <w:rFonts w:hint="eastAsia"/>
          <w:szCs w:val="21"/>
        </w:rPr>
        <w:t>模型</w:t>
      </w:r>
      <w:r w:rsidR="00F13D35">
        <w:rPr>
          <w:rFonts w:hint="eastAsia"/>
          <w:szCs w:val="21"/>
        </w:rPr>
        <w:t>对</w:t>
      </w:r>
      <m:oMath>
        <m:r>
          <w:rPr>
            <w:rFonts w:ascii="Cambria Math" w:hAnsi="Cambria Math" w:cs="Times New Roman"/>
            <w:szCs w:val="21"/>
          </w:rPr>
          <m:t>A</m:t>
        </m:r>
      </m:oMath>
      <w:r w:rsidR="00F13D35">
        <w:rPr>
          <w:rFonts w:hint="eastAsia"/>
          <w:szCs w:val="21"/>
        </w:rPr>
        <w:t>中的系数施加约束以使得</w:t>
      </w:r>
      <w:r w:rsidR="00F13D35" w:rsidRPr="000B4DFD">
        <w:rPr>
          <w:rFonts w:ascii="Times New Roman" w:hAnsi="Times New Roman" w:cs="Times New Roman"/>
          <w:szCs w:val="21"/>
        </w:rPr>
        <w:t>（</w:t>
      </w:r>
      <w:r w:rsidR="00F13D35" w:rsidRPr="000B4DFD">
        <w:rPr>
          <w:rFonts w:ascii="Times New Roman" w:hAnsi="Times New Roman" w:cs="Times New Roman"/>
          <w:szCs w:val="21"/>
        </w:rPr>
        <w:t>1</w:t>
      </w:r>
      <w:r w:rsidR="00F13D35" w:rsidRPr="000B4DFD">
        <w:rPr>
          <w:rFonts w:ascii="Times New Roman" w:hAnsi="Times New Roman" w:cs="Times New Roman"/>
          <w:szCs w:val="21"/>
        </w:rPr>
        <w:t>）</w:t>
      </w:r>
      <w:r w:rsidR="00F13D35">
        <w:rPr>
          <w:rFonts w:hint="eastAsia"/>
          <w:szCs w:val="21"/>
        </w:rPr>
        <w:t>中包含的每个方程都具有经济学含义。具体地，对</w:t>
      </w:r>
      <m:oMath>
        <m:r>
          <w:rPr>
            <w:rFonts w:ascii="Cambria Math" w:hAnsi="Cambria Math" w:cs="Times New Roman"/>
            <w:szCs w:val="21"/>
          </w:rPr>
          <m:t>A</m:t>
        </m:r>
      </m:oMath>
      <w:r w:rsidR="00F13D35">
        <w:rPr>
          <w:rFonts w:hint="eastAsia"/>
          <w:szCs w:val="21"/>
        </w:rPr>
        <w:t>进行如下设定</w:t>
      </w:r>
    </w:p>
    <w:p w:rsidR="00F13D35" w:rsidRDefault="009C1C6D" w:rsidP="004120E4">
      <w:pPr>
        <w:ind w:firstLineChars="300" w:firstLine="630"/>
        <w:jc w:val="left"/>
        <w:rPr>
          <w:szCs w:val="21"/>
        </w:rPr>
      </w:pPr>
      <m:oMath>
        <m:r>
          <w:rPr>
            <w:rFonts w:ascii="Cambria Math" w:hAnsi="Cambria Math"/>
            <w:szCs w:val="21"/>
          </w:rPr>
          <m:t>A=</m:t>
        </m:r>
        <m:d>
          <m:dPr>
            <m:begChr m:val="["/>
            <m:endChr m:val="]"/>
            <m:ctrlPr>
              <w:rPr>
                <w:rFonts w:ascii="Cambria Math" w:hAnsi="Cambria Math"/>
                <w:szCs w:val="21"/>
              </w:rPr>
            </m:ctrlPr>
          </m:dPr>
          <m:e>
            <m:m>
              <m:mPr>
                <m:mcs>
                  <m:mc>
                    <m:mcPr>
                      <m:count m:val="3"/>
                      <m:mcJc m:val="center"/>
                    </m:mcPr>
                  </m:mc>
                </m:mcs>
                <m:ctrlPr>
                  <w:rPr>
                    <w:rFonts w:ascii="Cambria Math" w:hAnsi="Cambria Math"/>
                    <w:i/>
                    <w:position w:val="-6"/>
                    <w:szCs w:val="21"/>
                  </w:rPr>
                </m:ctrlPr>
              </m:mPr>
              <m:mr>
                <m:e>
                  <m:r>
                    <w:rPr>
                      <w:rFonts w:ascii="Cambria Math" w:hAnsi="Cambria Math"/>
                      <w:position w:val="-6"/>
                      <w:szCs w:val="21"/>
                    </w:rPr>
                    <m:t>1</m:t>
                  </m:r>
                </m:e>
                <m:e>
                  <m:sSub>
                    <m:sSubPr>
                      <m:ctrlPr>
                        <w:rPr>
                          <w:rFonts w:ascii="Cambria Math" w:hAnsi="Cambria Math"/>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e>
                <m:e>
                  <m:r>
                    <w:rPr>
                      <w:rFonts w:ascii="Cambria Math" w:hAnsi="Cambria Math"/>
                      <w:position w:val="-6"/>
                      <w:szCs w:val="21"/>
                    </w:rPr>
                    <m:t>0</m:t>
                  </m:r>
                </m:e>
              </m:mr>
              <m:mr>
                <m:e>
                  <m:sSub>
                    <m:sSubPr>
                      <m:ctrlPr>
                        <w:rPr>
                          <w:rFonts w:ascii="Cambria Math" w:hAnsi="Cambria Math"/>
                          <w:szCs w:val="21"/>
                        </w:rPr>
                      </m:ctrlPr>
                    </m:sSubPr>
                    <m:e>
                      <m:r>
                        <w:rPr>
                          <w:rFonts w:ascii="Cambria Math" w:hAnsi="Cambria Math"/>
                          <w:szCs w:val="21"/>
                        </w:rPr>
                        <m:t>-A</m:t>
                      </m:r>
                    </m:e>
                    <m:sub>
                      <m:r>
                        <w:rPr>
                          <w:rFonts w:ascii="Cambria Math" w:hAnsi="Cambria Math"/>
                          <w:szCs w:val="21"/>
                        </w:rPr>
                        <m:t>yi</m:t>
                      </m:r>
                    </m:sub>
                  </m:sSub>
                </m:e>
                <m:e>
                  <m:r>
                    <w:rPr>
                      <w:rFonts w:ascii="Cambria Math" w:hAnsi="Cambria Math"/>
                      <w:position w:val="-6"/>
                      <w:szCs w:val="21"/>
                    </w:rPr>
                    <m:t>1</m:t>
                  </m:r>
                </m:e>
                <m:e>
                  <m:sSub>
                    <m:sSubPr>
                      <m:ctrlPr>
                        <w:rPr>
                          <w:rFonts w:ascii="Cambria Math" w:hAnsi="Cambria Math"/>
                          <w:szCs w:val="21"/>
                        </w:rPr>
                      </m:ctrlPr>
                    </m:sSubPr>
                    <m:e>
                      <m:r>
                        <w:rPr>
                          <w:rFonts w:ascii="Cambria Math" w:hAnsi="Cambria Math"/>
                          <w:szCs w:val="21"/>
                        </w:rPr>
                        <m:t>A</m:t>
                      </m:r>
                    </m:e>
                    <m:sub>
                      <m:r>
                        <w:rPr>
                          <w:rFonts w:ascii="Cambria Math" w:hAnsi="Cambria Math"/>
                          <w:szCs w:val="21"/>
                        </w:rPr>
                        <m:t>yi</m:t>
                      </m:r>
                    </m:sub>
                  </m:sSub>
                </m:e>
              </m:mr>
              <m:mr>
                <m:e>
                  <m:sSub>
                    <m:sSubPr>
                      <m:ctrlPr>
                        <w:rPr>
                          <w:rFonts w:ascii="Cambria Math" w:hAnsi="Cambria Math"/>
                          <w:szCs w:val="21"/>
                        </w:rPr>
                      </m:ctrlPr>
                    </m:sSubPr>
                    <m:e>
                      <m:r>
                        <w:rPr>
                          <w:rFonts w:ascii="Cambria Math" w:hAnsi="Cambria Math"/>
                          <w:szCs w:val="21"/>
                        </w:rPr>
                        <m:t>-A</m:t>
                      </m:r>
                    </m:e>
                    <m:sub>
                      <m:r>
                        <w:rPr>
                          <w:rFonts w:ascii="Cambria Math" w:hAnsi="Cambria Math"/>
                          <w:szCs w:val="21"/>
                        </w:rPr>
                        <m:t>i</m:t>
                      </m:r>
                      <m:r>
                        <w:rPr>
                          <w:rFonts w:ascii="Cambria Math" w:hAnsi="Cambria Math"/>
                          <w:i/>
                          <w:szCs w:val="21"/>
                        </w:rPr>
                        <w:sym w:font="Symbol" w:char="F070"/>
                      </m:r>
                    </m:sub>
                  </m:sSub>
                </m:e>
                <m:e>
                  <m:sSub>
                    <m:sSubPr>
                      <m:ctrlPr>
                        <w:rPr>
                          <w:rFonts w:ascii="Cambria Math" w:hAnsi="Cambria Math"/>
                          <w:szCs w:val="21"/>
                        </w:rPr>
                      </m:ctrlPr>
                    </m:sSubPr>
                    <m:e>
                      <m:r>
                        <w:rPr>
                          <w:rFonts w:ascii="Cambria Math" w:hAnsi="Cambria Math"/>
                          <w:szCs w:val="21"/>
                        </w:rPr>
                        <m:t>-A</m:t>
                      </m:r>
                    </m:e>
                    <m:sub>
                      <m:r>
                        <w:rPr>
                          <w:rFonts w:ascii="Cambria Math" w:hAnsi="Cambria Math"/>
                          <w:szCs w:val="21"/>
                        </w:rPr>
                        <m:t>iy</m:t>
                      </m:r>
                    </m:sub>
                  </m:sSub>
                </m:e>
                <m:e>
                  <m:r>
                    <w:rPr>
                      <w:rFonts w:ascii="Cambria Math" w:hAnsi="Cambria Math"/>
                      <w:position w:val="-6"/>
                      <w:szCs w:val="21"/>
                    </w:rPr>
                    <m:t>1</m:t>
                  </m:r>
                </m:e>
              </m:mr>
            </m:m>
          </m:e>
        </m:d>
      </m:oMath>
      <w:r w:rsidR="0089472F">
        <w:rPr>
          <w:position w:val="-6"/>
          <w:szCs w:val="21"/>
        </w:rPr>
        <w:t xml:space="preserve">        </w:t>
      </w:r>
      <w:r w:rsidR="001932D0">
        <w:rPr>
          <w:rFonts w:hint="eastAsia"/>
          <w:position w:val="-6"/>
          <w:szCs w:val="21"/>
        </w:rPr>
        <w:t xml:space="preserve">                   </w:t>
      </w:r>
      <w:r w:rsidR="00081000">
        <w:rPr>
          <w:rFonts w:hint="eastAsia"/>
          <w:position w:val="-6"/>
          <w:szCs w:val="21"/>
        </w:rPr>
        <w:t xml:space="preserve"> </w:t>
      </w:r>
      <w:r w:rsidR="00D25B9E">
        <w:rPr>
          <w:position w:val="-6"/>
          <w:szCs w:val="21"/>
        </w:rPr>
        <w:t xml:space="preserve">                 </w:t>
      </w:r>
      <w:r w:rsidR="001932D0" w:rsidRPr="00E22D5E">
        <w:rPr>
          <w:rFonts w:ascii="Times New Roman" w:hAnsi="Times New Roman" w:cs="Times New Roman"/>
          <w:position w:val="-6"/>
          <w:szCs w:val="21"/>
        </w:rPr>
        <w:t>（</w:t>
      </w:r>
      <w:r w:rsidR="001932D0" w:rsidRPr="00E22D5E">
        <w:rPr>
          <w:rFonts w:ascii="Times New Roman" w:hAnsi="Times New Roman" w:cs="Times New Roman"/>
          <w:position w:val="-6"/>
          <w:szCs w:val="21"/>
        </w:rPr>
        <w:t>2</w:t>
      </w:r>
      <w:r w:rsidR="001932D0" w:rsidRPr="00E22D5E">
        <w:rPr>
          <w:rFonts w:ascii="Times New Roman" w:hAnsi="Times New Roman" w:cs="Times New Roman"/>
          <w:position w:val="-6"/>
          <w:szCs w:val="21"/>
        </w:rPr>
        <w:t>）</w:t>
      </w:r>
      <w:r w:rsidR="001932D0">
        <w:rPr>
          <w:rFonts w:hint="eastAsia"/>
          <w:position w:val="-6"/>
          <w:szCs w:val="21"/>
        </w:rPr>
        <w:t xml:space="preserve"> </w:t>
      </w:r>
    </w:p>
    <w:p w:rsidR="00F13D35" w:rsidRDefault="00081000" w:rsidP="00046B54">
      <w:pPr>
        <w:ind w:firstLineChars="200" w:firstLine="420"/>
        <w:rPr>
          <w:szCs w:val="21"/>
        </w:rPr>
      </w:pPr>
      <w:r>
        <w:rPr>
          <w:rFonts w:hint="eastAsia"/>
          <w:szCs w:val="21"/>
        </w:rPr>
        <w:t>（</w:t>
      </w:r>
      <w:r>
        <w:rPr>
          <w:rFonts w:hint="eastAsia"/>
          <w:szCs w:val="21"/>
        </w:rPr>
        <w:t>1</w:t>
      </w:r>
      <w:r>
        <w:rPr>
          <w:rFonts w:hint="eastAsia"/>
          <w:szCs w:val="21"/>
        </w:rPr>
        <w:t>）中第一个方程可以表示为</w:t>
      </w:r>
    </w:p>
    <w:p w:rsidR="00081000" w:rsidRPr="00081000" w:rsidRDefault="00081000" w:rsidP="00046B54">
      <w:pPr>
        <w:ind w:firstLineChars="200" w:firstLine="420"/>
        <w:rPr>
          <w:szCs w:val="21"/>
        </w:rPr>
      </w:pPr>
      <w:r>
        <w:rPr>
          <w:rFonts w:hint="eastAsia"/>
          <w:position w:val="-6"/>
          <w:szCs w:val="21"/>
        </w:rPr>
        <w:t xml:space="preserve"> </w:t>
      </w:r>
      <m:oMath>
        <m:sSub>
          <m:sSubPr>
            <m:ctrlPr>
              <w:rPr>
                <w:rFonts w:ascii="Cambria Math" w:hAnsi="Cambria Math"/>
                <w:i/>
                <w:szCs w:val="21"/>
              </w:rPr>
            </m:ctrlPr>
          </m:sSubPr>
          <m:e>
            <m:r>
              <w:rPr>
                <w:rFonts w:ascii="Cambria Math" w:hAnsi="Cambria Math"/>
                <w:i/>
                <w:szCs w:val="21"/>
              </w:rPr>
              <w:sym w:font="Symbol" w:char="F070"/>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sSub>
          <m:sSubPr>
            <m:ctrlPr>
              <w:rPr>
                <w:rFonts w:ascii="Cambria Math" w:hAnsi="Cambria Math"/>
                <w:i/>
                <w:szCs w:val="21"/>
              </w:rPr>
            </m:ctrlPr>
          </m:sSubPr>
          <m:e>
            <m:r>
              <w:rPr>
                <w:rFonts w:ascii="Cambria Math" w:hAnsi="Cambria Math"/>
                <w:szCs w:val="21"/>
              </w:rPr>
              <m:t>y</m:t>
            </m:r>
          </m:e>
          <m:sub>
            <m:r>
              <w:rPr>
                <w:rFonts w:ascii="Cambria Math" w:hAnsi="Cambria Math"/>
                <w:szCs w:val="21"/>
              </w:rPr>
              <m:t>t</m:t>
            </m:r>
          </m:sub>
        </m:sSub>
        <m:r>
          <m:rPr>
            <m:sty m:val="p"/>
          </m:rPr>
          <w:rPr>
            <w:rFonts w:ascii="Cambria Math" w:hAnsi="Cambria Math"/>
            <w:szCs w:val="21"/>
          </w:rPr>
          <m:t>+</m:t>
        </m:r>
        <m:sSup>
          <m:sSupPr>
            <m:ctrlPr>
              <w:rPr>
                <w:rFonts w:ascii="Cambria Math" w:eastAsia="Cambria Math" w:hAnsi="Cambria Math"/>
                <w:szCs w:val="21"/>
              </w:rPr>
            </m:ctrlPr>
          </m:sSupPr>
          <m:e>
            <m:r>
              <w:rPr>
                <w:rFonts w:ascii="Cambria Math" w:eastAsia="Cambria Math" w:hAnsi="Cambria Math"/>
                <w:szCs w:val="21"/>
              </w:rPr>
              <m:t>c</m:t>
            </m:r>
          </m:e>
          <m:sup>
            <m:r>
              <w:rPr>
                <w:rFonts w:ascii="Cambria Math" w:eastAsia="Cambria Math" w:hAnsi="Cambria Math"/>
                <w:szCs w:val="21"/>
              </w:rPr>
              <m:t>(1)</m:t>
            </m:r>
          </m:sup>
        </m:sSup>
        <m:r>
          <w:rPr>
            <w:rFonts w:ascii="Cambria Math" w:eastAsia="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j</m:t>
            </m:r>
            <m:r>
              <m:rPr>
                <m:sty m:val="p"/>
              </m:rPr>
              <w:rPr>
                <w:rFonts w:ascii="Cambria Math" w:hAnsi="Cambria Math"/>
                <w:szCs w:val="21"/>
              </w:rPr>
              <m:t>=1</m:t>
            </m:r>
          </m:sub>
          <m:sup>
            <m:r>
              <w:rPr>
                <w:rFonts w:ascii="Cambria Math" w:hAnsi="Cambria Math"/>
                <w:szCs w:val="21"/>
              </w:rPr>
              <m:t>q</m:t>
            </m:r>
          </m:sup>
          <m:e>
            <m:sSubSup>
              <m:sSubSupPr>
                <m:ctrlPr>
                  <w:rPr>
                    <w:rFonts w:ascii="Cambria Math" w:eastAsia="Cambria Math" w:hAnsi="Cambria Math"/>
                    <w:i/>
                    <w:szCs w:val="21"/>
                  </w:rPr>
                </m:ctrlPr>
              </m:sSubSupPr>
              <m:e>
                <m:r>
                  <w:rPr>
                    <w:rFonts w:ascii="Cambria Math" w:eastAsia="Cambria Math" w:hAnsi="Cambria Math"/>
                    <w:szCs w:val="21"/>
                  </w:rPr>
                  <m:t>B</m:t>
                </m:r>
              </m:e>
              <m:sub>
                <m:r>
                  <w:rPr>
                    <w:rFonts w:ascii="Cambria Math" w:eastAsia="Cambria Math" w:hAnsi="Cambria Math"/>
                    <w:szCs w:val="21"/>
                  </w:rPr>
                  <m:t>j</m:t>
                </m:r>
              </m:sub>
              <m:sup>
                <m:r>
                  <w:rPr>
                    <w:rFonts w:ascii="Cambria Math" w:eastAsia="Cambria Math" w:hAnsi="Cambria Math"/>
                    <w:szCs w:val="21"/>
                  </w:rPr>
                  <m:t>(1)</m:t>
                </m:r>
              </m:sup>
            </m:sSubSup>
            <m:sSub>
              <m:sSubPr>
                <m:ctrlPr>
                  <w:rPr>
                    <w:rFonts w:ascii="Cambria Math" w:hAnsi="Cambria Math"/>
                    <w:i/>
                    <w:szCs w:val="21"/>
                  </w:rPr>
                </m:ctrlPr>
              </m:sSubPr>
              <m:e>
                <m:r>
                  <w:rPr>
                    <w:rFonts w:ascii="Cambria Math" w:hAnsi="Cambria Math"/>
                    <w:szCs w:val="21"/>
                  </w:rPr>
                  <m:t>x</m:t>
                </m:r>
              </m:e>
              <m:sub>
                <m:r>
                  <w:rPr>
                    <w:rFonts w:ascii="Cambria Math" w:hAnsi="Cambria Math"/>
                    <w:szCs w:val="21"/>
                  </w:rPr>
                  <m:t>t-j</m:t>
                </m:r>
              </m:sub>
            </m:sSub>
            <m:r>
              <w:rPr>
                <w:rFonts w:ascii="Cambria Math" w:hAnsi="Cambria Math"/>
                <w:szCs w:val="21"/>
              </w:rPr>
              <m:t>+</m:t>
            </m:r>
          </m:e>
        </m:nary>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AS</m:t>
            </m:r>
          </m:sup>
        </m:sSubSup>
      </m:oMath>
      <w:r>
        <w:rPr>
          <w:rFonts w:hint="eastAsia"/>
          <w:position w:val="-6"/>
          <w:szCs w:val="21"/>
        </w:rPr>
        <w:t xml:space="preserve">            </w:t>
      </w:r>
      <w:r w:rsidR="00FE5866">
        <w:rPr>
          <w:rFonts w:hint="eastAsia"/>
          <w:position w:val="-6"/>
          <w:szCs w:val="21"/>
        </w:rPr>
        <w:t xml:space="preserve"> </w:t>
      </w:r>
      <w:r>
        <w:rPr>
          <w:rFonts w:hint="eastAsia"/>
          <w:position w:val="-6"/>
          <w:szCs w:val="21"/>
        </w:rPr>
        <w:t xml:space="preserve">  </w:t>
      </w:r>
      <w:r w:rsidR="00D25B9E">
        <w:rPr>
          <w:position w:val="-6"/>
          <w:szCs w:val="21"/>
        </w:rPr>
        <w:t xml:space="preserve">                  </w:t>
      </w:r>
      <w:r w:rsidRPr="00E22D5E">
        <w:rPr>
          <w:rFonts w:ascii="Times New Roman" w:hAnsi="Times New Roman" w:cs="Times New Roman" w:hint="eastAsia"/>
          <w:position w:val="-6"/>
          <w:szCs w:val="21"/>
        </w:rPr>
        <w:t>（</w:t>
      </w:r>
      <w:r w:rsidRPr="00E22D5E">
        <w:rPr>
          <w:rFonts w:ascii="Times New Roman" w:hAnsi="Times New Roman" w:cs="Times New Roman" w:hint="eastAsia"/>
          <w:position w:val="-6"/>
          <w:szCs w:val="21"/>
        </w:rPr>
        <w:t>3</w:t>
      </w:r>
      <w:r w:rsidRPr="00E22D5E">
        <w:rPr>
          <w:rFonts w:ascii="Times New Roman" w:hAnsi="Times New Roman" w:cs="Times New Roman" w:hint="eastAsia"/>
          <w:position w:val="-6"/>
          <w:szCs w:val="21"/>
        </w:rPr>
        <w:t>）</w:t>
      </w:r>
    </w:p>
    <w:p w:rsidR="00AF691D" w:rsidRDefault="00835A24" w:rsidP="00046B54">
      <w:pPr>
        <w:ind w:firstLineChars="200" w:firstLine="420"/>
        <w:rPr>
          <w:szCs w:val="21"/>
        </w:rPr>
      </w:pPr>
      <w:r>
        <w:rPr>
          <w:rFonts w:hint="eastAsia"/>
          <w:szCs w:val="21"/>
        </w:rPr>
        <w:t>其中</w:t>
      </w:r>
      <m:oMath>
        <m:sSup>
          <m:sSupPr>
            <m:ctrlPr>
              <w:rPr>
                <w:rFonts w:ascii="Cambria Math" w:hAnsi="Cambria Math"/>
                <w:szCs w:val="21"/>
              </w:rPr>
            </m:ctrlPr>
          </m:sSupPr>
          <m:e>
            <m:r>
              <w:rPr>
                <w:rFonts w:ascii="Cambria Math" w:hAnsi="Cambria Math"/>
                <w:szCs w:val="21"/>
              </w:rPr>
              <m:t>c</m:t>
            </m:r>
          </m:e>
          <m:sup>
            <m:r>
              <w:rPr>
                <w:rFonts w:ascii="Cambria Math" w:hAnsi="Cambria Math"/>
                <w:szCs w:val="21"/>
              </w:rPr>
              <m:t>(i)</m:t>
            </m:r>
          </m:sup>
        </m:sSup>
      </m:oMath>
      <w:r w:rsidR="00C065F4" w:rsidRPr="00C065F4">
        <w:rPr>
          <w:rFonts w:asciiTheme="minorEastAsia" w:hAnsiTheme="minorEastAsia"/>
          <w:szCs w:val="21"/>
        </w:rPr>
        <w:t>,</w:t>
      </w:r>
      <m:oMath>
        <m:sSubSup>
          <m:sSubSupPr>
            <m:ctrlPr>
              <w:rPr>
                <w:rFonts w:ascii="Cambria Math" w:hAnsi="Cambria Math"/>
                <w:szCs w:val="21"/>
              </w:rPr>
            </m:ctrlPr>
          </m:sSubSupPr>
          <m:e>
            <m:r>
              <w:rPr>
                <w:rFonts w:ascii="Cambria Math" w:hAnsi="Cambria Math"/>
                <w:szCs w:val="21"/>
              </w:rPr>
              <m:t>B</m:t>
            </m:r>
          </m:e>
          <m:sub>
            <m:r>
              <w:rPr>
                <w:rFonts w:ascii="Cambria Math" w:hAnsi="Cambria Math"/>
                <w:szCs w:val="21"/>
              </w:rPr>
              <m:t>j</m:t>
            </m:r>
          </m:sub>
          <m:sup>
            <m:r>
              <w:rPr>
                <w:rFonts w:ascii="Cambria Math" w:hAnsi="Cambria Math"/>
                <w:szCs w:val="21"/>
              </w:rPr>
              <m:t>(i)</m:t>
            </m:r>
          </m:sup>
        </m:sSubSup>
      </m:oMath>
      <w:r>
        <w:rPr>
          <w:rFonts w:hint="eastAsia"/>
          <w:szCs w:val="21"/>
        </w:rPr>
        <w:t>分别</w:t>
      </w:r>
      <w:r w:rsidR="00176781">
        <w:rPr>
          <w:rFonts w:hint="eastAsia"/>
          <w:szCs w:val="21"/>
        </w:rPr>
        <w:t>表示</w:t>
      </w:r>
      <w:r>
        <w:rPr>
          <w:rFonts w:hint="eastAsia"/>
          <w:szCs w:val="21"/>
        </w:rPr>
        <w:t>来自向量</w:t>
      </w:r>
      <m:oMath>
        <m:r>
          <w:rPr>
            <w:rFonts w:ascii="Cambria Math" w:hAnsi="Cambria Math"/>
            <w:szCs w:val="21"/>
          </w:rPr>
          <m:t>c</m:t>
        </m:r>
      </m:oMath>
      <w:r>
        <w:rPr>
          <w:rFonts w:hint="eastAsia"/>
          <w:szCs w:val="21"/>
        </w:rPr>
        <w:t>和矩阵</w:t>
      </w:r>
      <m:oMath>
        <m:sSub>
          <m:sSubPr>
            <m:ctrlPr>
              <w:rPr>
                <w:rFonts w:ascii="Cambria Math" w:hAnsi="Cambria Math"/>
                <w:szCs w:val="21"/>
              </w:rPr>
            </m:ctrlPr>
          </m:sSubPr>
          <m:e>
            <m:r>
              <w:rPr>
                <w:rFonts w:ascii="Cambria Math" w:hAnsi="Cambria Math"/>
                <w:szCs w:val="21"/>
              </w:rPr>
              <m:t>B</m:t>
            </m:r>
          </m:e>
          <m:sub>
            <m:r>
              <w:rPr>
                <w:rFonts w:ascii="Cambria Math" w:hAnsi="Cambria Math"/>
                <w:szCs w:val="21"/>
              </w:rPr>
              <m:t>j</m:t>
            </m:r>
          </m:sub>
        </m:sSub>
        <m:r>
          <w:rPr>
            <w:rFonts w:ascii="Cambria Math" w:hAnsi="Cambria Math"/>
            <w:szCs w:val="21"/>
          </w:rPr>
          <m:t>,j=1,2,…,q</m:t>
        </m:r>
      </m:oMath>
      <w:r>
        <w:rPr>
          <w:rFonts w:hint="eastAsia"/>
          <w:szCs w:val="21"/>
        </w:rPr>
        <w:t>第</w:t>
      </w:r>
      <m:oMath>
        <m:r>
          <w:rPr>
            <w:rFonts w:ascii="Cambria Math" w:hAnsi="Cambria Math"/>
            <w:szCs w:val="21"/>
          </w:rPr>
          <m:t>i</m:t>
        </m:r>
        <m:r>
          <m:rPr>
            <m:sty m:val="p"/>
          </m:rPr>
          <w:rPr>
            <w:rFonts w:ascii="Cambria Math" w:hAnsi="Cambria Math"/>
            <w:szCs w:val="21"/>
          </w:rPr>
          <m:t>=1,2,3</m:t>
        </m:r>
      </m:oMath>
      <w:r>
        <w:rPr>
          <w:rFonts w:hint="eastAsia"/>
          <w:szCs w:val="21"/>
        </w:rPr>
        <w:t>行的元素。方程</w:t>
      </w:r>
      <w:r w:rsidR="005E57A7">
        <w:rPr>
          <w:rFonts w:hint="eastAsia"/>
          <w:szCs w:val="21"/>
        </w:rPr>
        <w:t>（</w:t>
      </w:r>
      <w:r w:rsidR="005E57A7">
        <w:rPr>
          <w:rFonts w:hint="eastAsia"/>
          <w:szCs w:val="21"/>
        </w:rPr>
        <w:t>3</w:t>
      </w:r>
      <w:r w:rsidR="005E57A7">
        <w:rPr>
          <w:rFonts w:hint="eastAsia"/>
          <w:szCs w:val="21"/>
        </w:rPr>
        <w:t>）</w:t>
      </w:r>
      <w:r>
        <w:rPr>
          <w:rFonts w:hint="eastAsia"/>
          <w:szCs w:val="21"/>
        </w:rPr>
        <w:t>类似于新凯恩斯主义模型中的菲利普斯曲线，它描述了通胀率与产出缺口之间</w:t>
      </w:r>
      <w:r w:rsidR="00846952">
        <w:rPr>
          <w:rFonts w:hint="eastAsia"/>
          <w:szCs w:val="21"/>
        </w:rPr>
        <w:t>存在</w:t>
      </w:r>
      <w:r>
        <w:rPr>
          <w:rFonts w:hint="eastAsia"/>
          <w:szCs w:val="21"/>
        </w:rPr>
        <w:t>同期关系。</w:t>
      </w:r>
      <w:r w:rsidR="00176781">
        <w:rPr>
          <w:rFonts w:hint="eastAsia"/>
          <w:szCs w:val="21"/>
        </w:rPr>
        <w:t>其中</w:t>
      </w:r>
      <m:oMath>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AS</m:t>
            </m:r>
          </m:sup>
        </m:sSubSup>
      </m:oMath>
      <w:r w:rsidR="00752B31">
        <w:rPr>
          <w:rFonts w:hint="eastAsia"/>
          <w:szCs w:val="21"/>
        </w:rPr>
        <w:t>代表总供给冲击。</w:t>
      </w:r>
    </w:p>
    <w:p w:rsidR="00846952" w:rsidRDefault="00846952" w:rsidP="00846952">
      <w:pPr>
        <w:ind w:firstLineChars="200" w:firstLine="420"/>
        <w:rPr>
          <w:szCs w:val="21"/>
        </w:rPr>
      </w:pPr>
      <w:r w:rsidRPr="000B4DFD">
        <w:rPr>
          <w:rFonts w:ascii="Times New Roman" w:hAnsi="Times New Roman" w:cs="Times New Roman"/>
          <w:szCs w:val="21"/>
        </w:rPr>
        <w:t>（</w:t>
      </w:r>
      <w:r w:rsidRPr="000B4DFD">
        <w:rPr>
          <w:rFonts w:ascii="Times New Roman" w:hAnsi="Times New Roman" w:cs="Times New Roman"/>
          <w:szCs w:val="21"/>
        </w:rPr>
        <w:t>1</w:t>
      </w:r>
      <w:r w:rsidRPr="000B4DFD">
        <w:rPr>
          <w:rFonts w:ascii="Times New Roman" w:hAnsi="Times New Roman" w:cs="Times New Roman"/>
          <w:szCs w:val="21"/>
        </w:rPr>
        <w:t>）</w:t>
      </w:r>
      <w:r>
        <w:rPr>
          <w:rFonts w:hint="eastAsia"/>
          <w:szCs w:val="21"/>
        </w:rPr>
        <w:t>中第二个方程可以表示为</w:t>
      </w:r>
    </w:p>
    <w:p w:rsidR="00FE5866" w:rsidRPr="00FE5866" w:rsidRDefault="00BC6FBC" w:rsidP="008355F9">
      <w:pPr>
        <w:ind w:firstLineChars="200" w:firstLine="420"/>
        <w:rPr>
          <w:szCs w:val="21"/>
        </w:rPr>
      </w:pPr>
      <m:oMath>
        <m:sSub>
          <m:sSubPr>
            <m:ctrlPr>
              <w:rPr>
                <w:rFonts w:ascii="Cambria Math" w:hAnsi="Cambria Math"/>
                <w:i/>
                <w:szCs w:val="21"/>
              </w:rPr>
            </m:ctrlPr>
          </m:sSubPr>
          <m:e>
            <m:r>
              <w:rPr>
                <w:rFonts w:ascii="Cambria Math" w:hAnsi="Cambria Math"/>
                <w:szCs w:val="21"/>
              </w:rPr>
              <m:t>y</m:t>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yi</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i</m:t>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i/>
                <w:szCs w:val="21"/>
              </w:rPr>
              <w:sym w:font="Symbol" w:char="F070"/>
            </m:r>
          </m:e>
          <m:sub>
            <m:r>
              <w:rPr>
                <w:rFonts w:ascii="Cambria Math" w:hAnsi="Cambria Math"/>
                <w:szCs w:val="21"/>
              </w:rPr>
              <m:t>t</m:t>
            </m:r>
          </m:sub>
        </m:sSub>
        <m:r>
          <m:rPr>
            <m:sty m:val="p"/>
          </m:rPr>
          <w:rPr>
            <w:rFonts w:ascii="Cambria Math" w:hAnsi="Cambria Math"/>
            <w:szCs w:val="21"/>
          </w:rPr>
          <m:t>)+</m:t>
        </m:r>
        <m:sSup>
          <m:sSupPr>
            <m:ctrlPr>
              <w:rPr>
                <w:rFonts w:ascii="Cambria Math" w:eastAsia="Cambria Math" w:hAnsi="Cambria Math"/>
                <w:szCs w:val="21"/>
              </w:rPr>
            </m:ctrlPr>
          </m:sSupPr>
          <m:e>
            <m:r>
              <w:rPr>
                <w:rFonts w:ascii="Cambria Math" w:eastAsia="Cambria Math" w:hAnsi="Cambria Math"/>
                <w:szCs w:val="21"/>
              </w:rPr>
              <m:t>c</m:t>
            </m:r>
          </m:e>
          <m:sup>
            <m:r>
              <w:rPr>
                <w:rFonts w:ascii="Cambria Math" w:eastAsia="Cambria Math" w:hAnsi="Cambria Math"/>
                <w:szCs w:val="21"/>
              </w:rPr>
              <m:t>(2)</m:t>
            </m:r>
          </m:sup>
        </m:sSup>
        <m:r>
          <w:rPr>
            <w:rFonts w:ascii="Cambria Math" w:eastAsia="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j</m:t>
            </m:r>
            <m:r>
              <m:rPr>
                <m:sty m:val="p"/>
              </m:rPr>
              <w:rPr>
                <w:rFonts w:ascii="Cambria Math" w:hAnsi="Cambria Math"/>
                <w:szCs w:val="21"/>
              </w:rPr>
              <m:t>=1</m:t>
            </m:r>
          </m:sub>
          <m:sup>
            <m:r>
              <w:rPr>
                <w:rFonts w:ascii="Cambria Math" w:hAnsi="Cambria Math"/>
                <w:szCs w:val="21"/>
              </w:rPr>
              <m:t>q</m:t>
            </m:r>
          </m:sup>
          <m:e>
            <m:sSubSup>
              <m:sSubSupPr>
                <m:ctrlPr>
                  <w:rPr>
                    <w:rFonts w:ascii="Cambria Math" w:eastAsia="Cambria Math" w:hAnsi="Cambria Math"/>
                    <w:i/>
                    <w:szCs w:val="21"/>
                  </w:rPr>
                </m:ctrlPr>
              </m:sSubSupPr>
              <m:e>
                <m:r>
                  <w:rPr>
                    <w:rFonts w:ascii="Cambria Math" w:eastAsia="Cambria Math" w:hAnsi="Cambria Math"/>
                    <w:szCs w:val="21"/>
                  </w:rPr>
                  <m:t>B</m:t>
                </m:r>
              </m:e>
              <m:sub>
                <m:r>
                  <w:rPr>
                    <w:rFonts w:ascii="Cambria Math" w:eastAsia="Cambria Math" w:hAnsi="Cambria Math"/>
                    <w:szCs w:val="21"/>
                  </w:rPr>
                  <m:t>j</m:t>
                </m:r>
              </m:sub>
              <m:sup>
                <m:r>
                  <w:rPr>
                    <w:rFonts w:ascii="Cambria Math" w:eastAsia="Cambria Math" w:hAnsi="Cambria Math"/>
                    <w:szCs w:val="21"/>
                  </w:rPr>
                  <m:t>(2)</m:t>
                </m:r>
              </m:sup>
            </m:sSubSup>
            <m:sSub>
              <m:sSubPr>
                <m:ctrlPr>
                  <w:rPr>
                    <w:rFonts w:ascii="Cambria Math" w:hAnsi="Cambria Math"/>
                    <w:i/>
                    <w:szCs w:val="21"/>
                  </w:rPr>
                </m:ctrlPr>
              </m:sSubPr>
              <m:e>
                <m:r>
                  <w:rPr>
                    <w:rFonts w:ascii="Cambria Math" w:hAnsi="Cambria Math"/>
                    <w:szCs w:val="21"/>
                  </w:rPr>
                  <m:t>x</m:t>
                </m:r>
              </m:e>
              <m:sub>
                <m:r>
                  <w:rPr>
                    <w:rFonts w:ascii="Cambria Math" w:hAnsi="Cambria Math"/>
                    <w:szCs w:val="21"/>
                  </w:rPr>
                  <m:t>t-j</m:t>
                </m:r>
              </m:sub>
            </m:sSub>
            <m:r>
              <w:rPr>
                <w:rFonts w:ascii="Cambria Math" w:hAnsi="Cambria Math"/>
                <w:szCs w:val="21"/>
              </w:rPr>
              <m:t>+</m:t>
            </m:r>
          </m:e>
        </m:nary>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AD</m:t>
            </m:r>
          </m:sup>
        </m:sSubSup>
      </m:oMath>
      <w:r w:rsidR="00FE5866">
        <w:rPr>
          <w:rFonts w:hint="eastAsia"/>
          <w:position w:val="-6"/>
          <w:szCs w:val="21"/>
        </w:rPr>
        <w:t xml:space="preserve">              </w:t>
      </w:r>
      <w:r w:rsidR="00847806">
        <w:rPr>
          <w:rFonts w:hint="eastAsia"/>
          <w:position w:val="-6"/>
          <w:szCs w:val="21"/>
        </w:rPr>
        <w:t xml:space="preserve"> </w:t>
      </w:r>
      <w:r w:rsidR="00FE5866">
        <w:rPr>
          <w:rFonts w:hint="eastAsia"/>
          <w:position w:val="-6"/>
          <w:szCs w:val="21"/>
        </w:rPr>
        <w:t xml:space="preserve"> </w:t>
      </w:r>
      <w:r w:rsidR="00D25B9E">
        <w:rPr>
          <w:position w:val="-6"/>
          <w:szCs w:val="21"/>
        </w:rPr>
        <w:t xml:space="preserve">           </w:t>
      </w:r>
      <w:r w:rsidR="00FE5866" w:rsidRPr="00E22D5E">
        <w:rPr>
          <w:rFonts w:ascii="Times New Roman" w:hAnsi="Times New Roman" w:cs="Times New Roman" w:hint="eastAsia"/>
          <w:position w:val="-6"/>
          <w:szCs w:val="21"/>
        </w:rPr>
        <w:t>（</w:t>
      </w:r>
      <w:r w:rsidR="00FE5866" w:rsidRPr="00E22D5E">
        <w:rPr>
          <w:rFonts w:ascii="Times New Roman" w:hAnsi="Times New Roman" w:cs="Times New Roman" w:hint="eastAsia"/>
          <w:position w:val="-6"/>
          <w:szCs w:val="21"/>
        </w:rPr>
        <w:t>4</w:t>
      </w:r>
      <w:r w:rsidR="00FE5866" w:rsidRPr="00E22D5E">
        <w:rPr>
          <w:rFonts w:ascii="Times New Roman" w:hAnsi="Times New Roman" w:cs="Times New Roman" w:hint="eastAsia"/>
          <w:position w:val="-6"/>
          <w:szCs w:val="21"/>
        </w:rPr>
        <w:t>）</w:t>
      </w:r>
    </w:p>
    <w:p w:rsidR="00FE5866" w:rsidRDefault="00FE5866" w:rsidP="00FE5866">
      <w:pPr>
        <w:ind w:firstLineChars="200" w:firstLine="420"/>
        <w:rPr>
          <w:szCs w:val="21"/>
        </w:rPr>
      </w:pPr>
      <w:r>
        <w:rPr>
          <w:rFonts w:hint="eastAsia"/>
          <w:szCs w:val="21"/>
        </w:rPr>
        <w:t>方程</w:t>
      </w:r>
      <w:r w:rsidR="003C5AEB">
        <w:rPr>
          <w:rFonts w:hint="eastAsia"/>
          <w:szCs w:val="21"/>
        </w:rPr>
        <w:t>（</w:t>
      </w:r>
      <w:r w:rsidR="003C5AEB">
        <w:rPr>
          <w:rFonts w:hint="eastAsia"/>
          <w:szCs w:val="21"/>
        </w:rPr>
        <w:t>4</w:t>
      </w:r>
      <w:r w:rsidR="003C5AEB">
        <w:rPr>
          <w:rFonts w:hint="eastAsia"/>
          <w:szCs w:val="21"/>
        </w:rPr>
        <w:t>）</w:t>
      </w:r>
      <w:r>
        <w:rPr>
          <w:rFonts w:hint="eastAsia"/>
          <w:szCs w:val="21"/>
        </w:rPr>
        <w:t>类似于新凯恩斯主义</w:t>
      </w:r>
      <w:r w:rsidR="00B269E3">
        <w:rPr>
          <w:rFonts w:hint="eastAsia"/>
          <w:szCs w:val="21"/>
        </w:rPr>
        <w:t>理论</w:t>
      </w:r>
      <w:r>
        <w:rPr>
          <w:rFonts w:hint="eastAsia"/>
          <w:szCs w:val="21"/>
        </w:rPr>
        <w:t>模型中的总需求曲线，它表示产出缺口受到货币政策引起的实际利率变动的影响。</w:t>
      </w:r>
      <w:r w:rsidR="00176781">
        <w:rPr>
          <w:rFonts w:hint="eastAsia"/>
          <w:szCs w:val="21"/>
        </w:rPr>
        <w:t>其中</w:t>
      </w:r>
      <m:oMath>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AD</m:t>
            </m:r>
          </m:sup>
        </m:sSubSup>
      </m:oMath>
      <w:r w:rsidR="00176781">
        <w:rPr>
          <w:rFonts w:hint="eastAsia"/>
          <w:szCs w:val="21"/>
        </w:rPr>
        <w:t>代表总需求冲击。</w:t>
      </w:r>
    </w:p>
    <w:p w:rsidR="00FE5866" w:rsidRDefault="00FE5866" w:rsidP="00FE5866">
      <w:pPr>
        <w:ind w:firstLineChars="200" w:firstLine="420"/>
        <w:rPr>
          <w:szCs w:val="21"/>
        </w:rPr>
      </w:pPr>
      <w:r w:rsidRPr="000B4DFD">
        <w:rPr>
          <w:rFonts w:ascii="Times New Roman" w:hAnsi="Times New Roman" w:cs="Times New Roman"/>
          <w:szCs w:val="21"/>
        </w:rPr>
        <w:t>（</w:t>
      </w:r>
      <w:r w:rsidRPr="000B4DFD">
        <w:rPr>
          <w:rFonts w:ascii="Times New Roman" w:hAnsi="Times New Roman" w:cs="Times New Roman"/>
          <w:szCs w:val="21"/>
        </w:rPr>
        <w:t>1</w:t>
      </w:r>
      <w:r w:rsidRPr="000B4DFD">
        <w:rPr>
          <w:rFonts w:ascii="Times New Roman" w:hAnsi="Times New Roman" w:cs="Times New Roman"/>
          <w:szCs w:val="21"/>
        </w:rPr>
        <w:t>）</w:t>
      </w:r>
      <w:r>
        <w:rPr>
          <w:rFonts w:hint="eastAsia"/>
          <w:szCs w:val="21"/>
        </w:rPr>
        <w:t>中第三个方程可以表示为</w:t>
      </w:r>
    </w:p>
    <w:p w:rsidR="00846952" w:rsidRDefault="00BC6FBC" w:rsidP="00046B54">
      <w:pPr>
        <w:ind w:firstLineChars="200" w:firstLine="420"/>
        <w:rPr>
          <w:position w:val="-6"/>
          <w:szCs w:val="21"/>
        </w:rPr>
      </w:pP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i</m:t>
            </m:r>
            <m:r>
              <w:rPr>
                <w:rFonts w:ascii="Cambria Math" w:hAnsi="Cambria Math"/>
                <w:i/>
                <w:szCs w:val="21"/>
              </w:rPr>
              <w:sym w:font="Symbol" w:char="F070"/>
            </m:r>
          </m:sub>
        </m:sSub>
        <m:sSub>
          <m:sSubPr>
            <m:ctrlPr>
              <w:rPr>
                <w:rFonts w:ascii="Cambria Math" w:hAnsi="Cambria Math"/>
                <w:i/>
                <w:szCs w:val="21"/>
              </w:rPr>
            </m:ctrlPr>
          </m:sSubPr>
          <m:e>
            <m:r>
              <w:rPr>
                <w:rFonts w:ascii="Cambria Math" w:hAnsi="Cambria Math"/>
                <w:i/>
                <w:szCs w:val="21"/>
              </w:rPr>
              <w:sym w:font="Symbol" w:char="F070"/>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iy</m:t>
            </m:r>
          </m:sub>
        </m:sSub>
        <m:sSub>
          <m:sSubPr>
            <m:ctrlPr>
              <w:rPr>
                <w:rFonts w:ascii="Cambria Math" w:hAnsi="Cambria Math"/>
                <w:i/>
                <w:szCs w:val="21"/>
              </w:rPr>
            </m:ctrlPr>
          </m:sSubPr>
          <m:e>
            <m:r>
              <w:rPr>
                <w:rFonts w:ascii="Cambria Math" w:hAnsi="Cambria Math"/>
                <w:szCs w:val="21"/>
              </w:rPr>
              <m:t>y</m:t>
            </m:r>
          </m:e>
          <m:sub>
            <m:r>
              <w:rPr>
                <w:rFonts w:ascii="Cambria Math" w:hAnsi="Cambria Math"/>
                <w:szCs w:val="21"/>
              </w:rPr>
              <m:t>t</m:t>
            </m:r>
          </m:sub>
        </m:sSub>
        <m:r>
          <m:rPr>
            <m:sty m:val="p"/>
          </m:rPr>
          <w:rPr>
            <w:rFonts w:ascii="Cambria Math" w:hAnsi="Cambria Math"/>
            <w:szCs w:val="21"/>
          </w:rPr>
          <m:t>+</m:t>
        </m:r>
        <m:sSup>
          <m:sSupPr>
            <m:ctrlPr>
              <w:rPr>
                <w:rFonts w:ascii="Cambria Math" w:eastAsia="Cambria Math" w:hAnsi="Cambria Math"/>
                <w:szCs w:val="21"/>
              </w:rPr>
            </m:ctrlPr>
          </m:sSupPr>
          <m:e>
            <m:r>
              <w:rPr>
                <w:rFonts w:ascii="Cambria Math" w:eastAsia="Cambria Math" w:hAnsi="Cambria Math"/>
                <w:szCs w:val="21"/>
              </w:rPr>
              <m:t>c</m:t>
            </m:r>
          </m:e>
          <m:sup>
            <m:r>
              <w:rPr>
                <w:rFonts w:ascii="Cambria Math" w:eastAsia="Cambria Math" w:hAnsi="Cambria Math"/>
                <w:szCs w:val="21"/>
              </w:rPr>
              <m:t>(3)</m:t>
            </m:r>
          </m:sup>
        </m:sSup>
        <m:r>
          <w:rPr>
            <w:rFonts w:ascii="Cambria Math" w:eastAsia="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j</m:t>
            </m:r>
            <m:r>
              <m:rPr>
                <m:sty m:val="p"/>
              </m:rPr>
              <w:rPr>
                <w:rFonts w:ascii="Cambria Math" w:hAnsi="Cambria Math"/>
                <w:szCs w:val="21"/>
              </w:rPr>
              <m:t>=1</m:t>
            </m:r>
          </m:sub>
          <m:sup>
            <m:r>
              <w:rPr>
                <w:rFonts w:ascii="Cambria Math" w:hAnsi="Cambria Math"/>
                <w:szCs w:val="21"/>
              </w:rPr>
              <m:t>q</m:t>
            </m:r>
          </m:sup>
          <m:e>
            <m:sSubSup>
              <m:sSubSupPr>
                <m:ctrlPr>
                  <w:rPr>
                    <w:rFonts w:ascii="Cambria Math" w:eastAsia="Cambria Math" w:hAnsi="Cambria Math"/>
                    <w:i/>
                    <w:szCs w:val="21"/>
                  </w:rPr>
                </m:ctrlPr>
              </m:sSubSupPr>
              <m:e>
                <m:r>
                  <w:rPr>
                    <w:rFonts w:ascii="Cambria Math" w:eastAsia="Cambria Math" w:hAnsi="Cambria Math"/>
                    <w:szCs w:val="21"/>
                  </w:rPr>
                  <m:t>B</m:t>
                </m:r>
              </m:e>
              <m:sub>
                <m:r>
                  <w:rPr>
                    <w:rFonts w:ascii="Cambria Math" w:eastAsia="Cambria Math" w:hAnsi="Cambria Math"/>
                    <w:szCs w:val="21"/>
                  </w:rPr>
                  <m:t>j</m:t>
                </m:r>
              </m:sub>
              <m:sup>
                <m:r>
                  <w:rPr>
                    <w:rFonts w:ascii="Cambria Math" w:eastAsia="Cambria Math" w:hAnsi="Cambria Math"/>
                    <w:szCs w:val="21"/>
                  </w:rPr>
                  <m:t>(3)</m:t>
                </m:r>
              </m:sup>
            </m:sSubSup>
            <m:sSub>
              <m:sSubPr>
                <m:ctrlPr>
                  <w:rPr>
                    <w:rFonts w:ascii="Cambria Math" w:hAnsi="Cambria Math"/>
                    <w:i/>
                    <w:szCs w:val="21"/>
                  </w:rPr>
                </m:ctrlPr>
              </m:sSubPr>
              <m:e>
                <m:r>
                  <w:rPr>
                    <w:rFonts w:ascii="Cambria Math" w:hAnsi="Cambria Math"/>
                    <w:szCs w:val="21"/>
                  </w:rPr>
                  <m:t>x</m:t>
                </m:r>
              </m:e>
              <m:sub>
                <m:r>
                  <w:rPr>
                    <w:rFonts w:ascii="Cambria Math" w:hAnsi="Cambria Math"/>
                    <w:szCs w:val="21"/>
                  </w:rPr>
                  <m:t>t-j</m:t>
                </m:r>
              </m:sub>
            </m:sSub>
            <m:r>
              <w:rPr>
                <w:rFonts w:ascii="Cambria Math" w:hAnsi="Cambria Math"/>
                <w:szCs w:val="21"/>
              </w:rPr>
              <m:t>+</m:t>
            </m:r>
          </m:e>
        </m:nary>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MP</m:t>
            </m:r>
          </m:sup>
        </m:sSubSup>
      </m:oMath>
      <w:r w:rsidR="00752B31">
        <w:rPr>
          <w:rFonts w:hint="eastAsia"/>
          <w:position w:val="-6"/>
          <w:szCs w:val="21"/>
        </w:rPr>
        <w:t xml:space="preserve">                   </w:t>
      </w:r>
      <w:r w:rsidR="00516131">
        <w:rPr>
          <w:position w:val="-6"/>
          <w:szCs w:val="21"/>
        </w:rPr>
        <w:t xml:space="preserve">        </w:t>
      </w:r>
      <w:r w:rsidR="00752B31" w:rsidRPr="00E22D5E">
        <w:rPr>
          <w:rFonts w:ascii="Times New Roman" w:hAnsi="Times New Roman" w:cs="Times New Roman" w:hint="eastAsia"/>
          <w:position w:val="-6"/>
          <w:szCs w:val="21"/>
        </w:rPr>
        <w:t>（</w:t>
      </w:r>
      <w:r w:rsidR="00752B31" w:rsidRPr="00E22D5E">
        <w:rPr>
          <w:rFonts w:ascii="Times New Roman" w:hAnsi="Times New Roman" w:cs="Times New Roman" w:hint="eastAsia"/>
          <w:position w:val="-6"/>
          <w:szCs w:val="21"/>
        </w:rPr>
        <w:t>5</w:t>
      </w:r>
      <w:r w:rsidR="00752B31" w:rsidRPr="00E22D5E">
        <w:rPr>
          <w:rFonts w:ascii="Times New Roman" w:hAnsi="Times New Roman" w:cs="Times New Roman" w:hint="eastAsia"/>
          <w:position w:val="-6"/>
          <w:szCs w:val="21"/>
        </w:rPr>
        <w:t>）</w:t>
      </w:r>
    </w:p>
    <w:p w:rsidR="00752B31" w:rsidRDefault="00752B31" w:rsidP="00046B54">
      <w:pPr>
        <w:ind w:firstLineChars="200" w:firstLine="420"/>
        <w:rPr>
          <w:position w:val="-6"/>
          <w:szCs w:val="21"/>
        </w:rPr>
      </w:pPr>
      <w:r>
        <w:rPr>
          <w:rFonts w:hint="eastAsia"/>
          <w:position w:val="-6"/>
          <w:szCs w:val="21"/>
        </w:rPr>
        <w:t>方程</w:t>
      </w:r>
      <w:r w:rsidR="00322EC3">
        <w:rPr>
          <w:rFonts w:hint="eastAsia"/>
          <w:position w:val="-6"/>
          <w:szCs w:val="21"/>
        </w:rPr>
        <w:t>（</w:t>
      </w:r>
      <w:r w:rsidR="00322EC3">
        <w:rPr>
          <w:rFonts w:hint="eastAsia"/>
          <w:position w:val="-6"/>
          <w:szCs w:val="21"/>
        </w:rPr>
        <w:t>5</w:t>
      </w:r>
      <w:r w:rsidR="00322EC3">
        <w:rPr>
          <w:rFonts w:hint="eastAsia"/>
          <w:position w:val="-6"/>
          <w:szCs w:val="21"/>
        </w:rPr>
        <w:t>）</w:t>
      </w:r>
      <w:r>
        <w:rPr>
          <w:rFonts w:hint="eastAsia"/>
          <w:position w:val="-6"/>
          <w:szCs w:val="21"/>
        </w:rPr>
        <w:t>类似于新凯恩斯主义</w:t>
      </w:r>
      <w:r w:rsidR="00B269E3">
        <w:rPr>
          <w:rFonts w:hint="eastAsia"/>
          <w:position w:val="-6"/>
          <w:szCs w:val="21"/>
        </w:rPr>
        <w:t>理论</w:t>
      </w:r>
      <w:r>
        <w:rPr>
          <w:rFonts w:hint="eastAsia"/>
          <w:position w:val="-6"/>
          <w:szCs w:val="21"/>
        </w:rPr>
        <w:t>模型中所采取的货币政策</w:t>
      </w:r>
      <w:r w:rsidR="00F2033C">
        <w:rPr>
          <w:rFonts w:hint="eastAsia"/>
          <w:position w:val="-6"/>
          <w:szCs w:val="21"/>
        </w:rPr>
        <w:t>利率</w:t>
      </w:r>
      <w:r>
        <w:rPr>
          <w:rFonts w:hint="eastAsia"/>
          <w:position w:val="-6"/>
          <w:szCs w:val="21"/>
        </w:rPr>
        <w:t>规则，即央行调整名义利率以对通胀率和产出缺口的变动做出反应。</w:t>
      </w:r>
      <w:r w:rsidR="00176781">
        <w:rPr>
          <w:rFonts w:hint="eastAsia"/>
          <w:position w:val="-6"/>
          <w:szCs w:val="21"/>
        </w:rPr>
        <w:t>其中</w:t>
      </w:r>
      <m:oMath>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MP</m:t>
            </m:r>
          </m:sup>
        </m:sSubSup>
      </m:oMath>
      <w:r w:rsidR="00176781">
        <w:rPr>
          <w:rFonts w:hint="eastAsia"/>
          <w:position w:val="-6"/>
          <w:szCs w:val="21"/>
        </w:rPr>
        <w:t>代表货币政策冲击。</w:t>
      </w:r>
    </w:p>
    <w:p w:rsidR="008D6ED1" w:rsidRDefault="008D6ED1" w:rsidP="00046B54">
      <w:pPr>
        <w:ind w:firstLineChars="200" w:firstLine="420"/>
        <w:rPr>
          <w:position w:val="-6"/>
          <w:szCs w:val="21"/>
        </w:rPr>
      </w:pPr>
      <w:r>
        <w:rPr>
          <w:rFonts w:hint="eastAsia"/>
          <w:position w:val="-6"/>
          <w:szCs w:val="21"/>
        </w:rPr>
        <w:t>结构模型</w:t>
      </w:r>
      <w:r w:rsidRPr="000B4DFD">
        <w:rPr>
          <w:rFonts w:asciiTheme="minorEastAsia" w:hAnsiTheme="minorEastAsia" w:hint="eastAsia"/>
          <w:position w:val="-6"/>
          <w:szCs w:val="21"/>
        </w:rPr>
        <w:t>（1）</w:t>
      </w:r>
      <w:r>
        <w:rPr>
          <w:rFonts w:hint="eastAsia"/>
          <w:position w:val="-6"/>
          <w:szCs w:val="21"/>
        </w:rPr>
        <w:t>的缩减形式可以表示为</w:t>
      </w:r>
    </w:p>
    <w:p w:rsidR="008D6ED1" w:rsidRPr="008D6ED1" w:rsidRDefault="00BC6FBC" w:rsidP="00072103">
      <w:pPr>
        <w:ind w:firstLineChars="200" w:firstLine="420"/>
        <w:rPr>
          <w:position w:val="-6"/>
          <w:szCs w:val="21"/>
        </w:rPr>
      </w:pP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t</m:t>
            </m:r>
          </m:sub>
        </m:sSub>
        <m:r>
          <m:rPr>
            <m:sty m:val="p"/>
          </m:rPr>
          <w:rPr>
            <w:rFonts w:ascii="Cambria Math" w:hAnsi="Cambria Math"/>
            <w:szCs w:val="21"/>
          </w:rPr>
          <m:t>=</m:t>
        </m:r>
        <m:sSup>
          <m:sSupPr>
            <m:ctrlPr>
              <w:rPr>
                <w:rFonts w:ascii="Cambria Math" w:eastAsia="Cambria Math" w:hAnsi="Cambria Math"/>
                <w:szCs w:val="21"/>
              </w:rPr>
            </m:ctrlPr>
          </m:sSupPr>
          <m:e>
            <m:r>
              <w:rPr>
                <w:rFonts w:ascii="Cambria Math" w:eastAsia="Cambria Math" w:hAnsi="Cambria Math"/>
                <w:szCs w:val="21"/>
              </w:rPr>
              <m:t>c</m:t>
            </m:r>
          </m:e>
          <m:sup>
            <m:r>
              <w:rPr>
                <w:rFonts w:ascii="Cambria Math" w:eastAsia="Cambria Math" w:hAnsi="Cambria Math"/>
                <w:szCs w:val="21"/>
              </w:rPr>
              <m:t>*</m:t>
            </m:r>
          </m:sup>
        </m:sSup>
        <m:r>
          <w:rPr>
            <w:rFonts w:ascii="Cambria Math" w:eastAsia="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j</m:t>
            </m:r>
            <m:r>
              <m:rPr>
                <m:sty m:val="p"/>
              </m:rPr>
              <w:rPr>
                <w:rFonts w:ascii="Cambria Math" w:hAnsi="Cambria Math"/>
                <w:szCs w:val="21"/>
              </w:rPr>
              <m:t>=1</m:t>
            </m:r>
          </m:sub>
          <m:sup>
            <m:r>
              <w:rPr>
                <w:rFonts w:ascii="Cambria Math" w:hAnsi="Cambria Math"/>
                <w:szCs w:val="21"/>
              </w:rPr>
              <m:t>q</m:t>
            </m:r>
          </m:sup>
          <m:e>
            <m:sSubSup>
              <m:sSubSupPr>
                <m:ctrlPr>
                  <w:rPr>
                    <w:rFonts w:ascii="Cambria Math" w:eastAsia="Cambria Math" w:hAnsi="Cambria Math"/>
                    <w:i/>
                    <w:szCs w:val="21"/>
                  </w:rPr>
                </m:ctrlPr>
              </m:sSubSupPr>
              <m:e>
                <m:r>
                  <w:rPr>
                    <w:rFonts w:ascii="Cambria Math" w:eastAsia="Cambria Math" w:hAnsi="Cambria Math"/>
                    <w:szCs w:val="21"/>
                  </w:rPr>
                  <m:t>B</m:t>
                </m:r>
              </m:e>
              <m:sub>
                <m:r>
                  <w:rPr>
                    <w:rFonts w:ascii="Cambria Math" w:eastAsia="Cambria Math" w:hAnsi="Cambria Math"/>
                    <w:szCs w:val="21"/>
                  </w:rPr>
                  <m:t>j</m:t>
                </m:r>
              </m:sub>
              <m:sup>
                <m:r>
                  <w:rPr>
                    <w:rFonts w:ascii="Cambria Math" w:eastAsia="Cambria Math" w:hAnsi="Cambria Math"/>
                    <w:szCs w:val="21"/>
                  </w:rPr>
                  <m:t>*</m:t>
                </m:r>
              </m:sup>
            </m:sSubSup>
            <m:sSub>
              <m:sSubPr>
                <m:ctrlPr>
                  <w:rPr>
                    <w:rFonts w:ascii="Cambria Math" w:hAnsi="Cambria Math"/>
                    <w:i/>
                    <w:szCs w:val="21"/>
                  </w:rPr>
                </m:ctrlPr>
              </m:sSubPr>
              <m:e>
                <m:r>
                  <w:rPr>
                    <w:rFonts w:ascii="Cambria Math" w:hAnsi="Cambria Math"/>
                    <w:szCs w:val="21"/>
                  </w:rPr>
                  <m:t>x</m:t>
                </m:r>
              </m:e>
              <m:sub>
                <m:r>
                  <w:rPr>
                    <w:rFonts w:ascii="Cambria Math" w:hAnsi="Cambria Math"/>
                    <w:szCs w:val="21"/>
                  </w:rPr>
                  <m:t>t-j</m:t>
                </m:r>
              </m:sub>
            </m:sSub>
            <m:r>
              <w:rPr>
                <w:rFonts w:ascii="Cambria Math" w:hAnsi="Cambria Math"/>
                <w:szCs w:val="21"/>
              </w:rPr>
              <m:t>+</m:t>
            </m:r>
          </m:e>
        </m:nary>
        <m:sSub>
          <m:sSubPr>
            <m:ctrlPr>
              <w:rPr>
                <w:rFonts w:ascii="Cambria Math" w:hAnsi="Cambria Math"/>
                <w:i/>
                <w:szCs w:val="21"/>
              </w:rPr>
            </m:ctrlPr>
          </m:sSubPr>
          <m:e>
            <m:r>
              <w:rPr>
                <w:rFonts w:ascii="Cambria Math" w:hAnsi="Cambria Math"/>
                <w:szCs w:val="21"/>
              </w:rPr>
              <m:t>u</m:t>
            </m:r>
          </m:e>
          <m:sub>
            <m:r>
              <w:rPr>
                <w:rFonts w:ascii="Cambria Math" w:hAnsi="Cambria Math"/>
                <w:szCs w:val="21"/>
              </w:rPr>
              <m:t>t</m:t>
            </m:r>
          </m:sub>
        </m:sSub>
      </m:oMath>
      <w:r w:rsidR="008B05CF">
        <w:rPr>
          <w:rFonts w:hint="eastAsia"/>
          <w:position w:val="-6"/>
          <w:szCs w:val="21"/>
        </w:rPr>
        <w:t xml:space="preserve">  </w:t>
      </w:r>
      <w:r w:rsidR="00847806">
        <w:rPr>
          <w:rFonts w:hint="eastAsia"/>
          <w:position w:val="-6"/>
          <w:szCs w:val="21"/>
        </w:rPr>
        <w:t xml:space="preserve">                               </w:t>
      </w:r>
      <w:r w:rsidR="008355F9">
        <w:rPr>
          <w:position w:val="-6"/>
          <w:szCs w:val="21"/>
        </w:rPr>
        <w:t xml:space="preserve">           </w:t>
      </w:r>
      <w:r w:rsidR="008B05CF" w:rsidRPr="00E22D5E">
        <w:rPr>
          <w:rFonts w:ascii="Times New Roman" w:hAnsi="Times New Roman" w:cs="Times New Roman" w:hint="eastAsia"/>
          <w:position w:val="-6"/>
          <w:szCs w:val="21"/>
        </w:rPr>
        <w:t>（</w:t>
      </w:r>
      <w:r w:rsidR="008B05CF" w:rsidRPr="00E22D5E">
        <w:rPr>
          <w:rFonts w:ascii="Times New Roman" w:hAnsi="Times New Roman" w:cs="Times New Roman" w:hint="eastAsia"/>
          <w:position w:val="-6"/>
          <w:szCs w:val="21"/>
        </w:rPr>
        <w:t>6</w:t>
      </w:r>
      <w:r w:rsidR="008B05CF" w:rsidRPr="00E22D5E">
        <w:rPr>
          <w:rFonts w:ascii="Times New Roman" w:hAnsi="Times New Roman" w:cs="Times New Roman" w:hint="eastAsia"/>
          <w:position w:val="-6"/>
          <w:szCs w:val="21"/>
        </w:rPr>
        <w:t>）</w:t>
      </w:r>
    </w:p>
    <w:p w:rsidR="00752B31" w:rsidRDefault="008B05CF" w:rsidP="00D17135">
      <w:pPr>
        <w:ind w:firstLineChars="200" w:firstLine="420"/>
        <w:rPr>
          <w:rFonts w:ascii="Times New Roman" w:hAnsi="Times New Roman" w:cs="Times New Roman"/>
          <w:szCs w:val="21"/>
        </w:rPr>
      </w:pPr>
      <w:r>
        <w:rPr>
          <w:rFonts w:hint="eastAsia"/>
          <w:szCs w:val="21"/>
        </w:rPr>
        <w:t>其中</w:t>
      </w:r>
      <m:oMath>
        <m:sSup>
          <m:sSupPr>
            <m:ctrlPr>
              <w:rPr>
                <w:rFonts w:ascii="Cambria Math" w:hAnsi="Cambria Math"/>
                <w:szCs w:val="21"/>
              </w:rPr>
            </m:ctrlPr>
          </m:sSupPr>
          <m:e>
            <m:r>
              <w:rPr>
                <w:rFonts w:ascii="Cambria Math" w:hAnsi="Cambria Math"/>
                <w:szCs w:val="21"/>
              </w:rPr>
              <m:t>c</m:t>
            </m:r>
          </m:e>
          <m:sup>
            <m:r>
              <w:rPr>
                <w:rFonts w:ascii="Cambria Math" w:hAnsi="Cambria Math"/>
                <w:szCs w:val="21"/>
              </w:rPr>
              <m:t>*</m:t>
            </m:r>
          </m:sup>
        </m:sSup>
      </m:oMath>
      <w:r w:rsidR="007D7DEA">
        <w:rPr>
          <w:rFonts w:hint="eastAsia"/>
          <w:szCs w:val="21"/>
        </w:rPr>
        <w:t>=</w:t>
      </w:r>
      <m:oMath>
        <m:sSup>
          <m:sSupPr>
            <m:ctrlPr>
              <w:rPr>
                <w:rFonts w:ascii="Cambria Math" w:hAnsi="Cambria Math" w:cs="Times New Roman"/>
                <w:szCs w:val="21"/>
              </w:rPr>
            </m:ctrlPr>
          </m:sSupPr>
          <m:e>
            <m:r>
              <w:rPr>
                <w:rFonts w:ascii="Cambria Math" w:hAnsi="Cambria Math" w:cs="Times New Roman"/>
                <w:szCs w:val="21"/>
              </w:rPr>
              <m:t>A</m:t>
            </m:r>
          </m:e>
          <m:sup>
            <m:r>
              <w:rPr>
                <w:rFonts w:ascii="Cambria Math" w:hAnsi="Cambria Math" w:cs="Times New Roman"/>
                <w:szCs w:val="21"/>
              </w:rPr>
              <m:t>-1</m:t>
            </m:r>
          </m:sup>
        </m:sSup>
        <m:r>
          <w:rPr>
            <w:rFonts w:ascii="Cambria Math" w:hAnsi="Cambria Math" w:cs="Times New Roman"/>
            <w:szCs w:val="21"/>
          </w:rPr>
          <m:t>c</m:t>
        </m:r>
        <m:r>
          <m:rPr>
            <m:sty m:val="p"/>
          </m:rPr>
          <w:rPr>
            <w:rFonts w:ascii="Cambria Math" w:hAnsi="Cambria Math" w:hint="eastAsia"/>
            <w:position w:val="-6"/>
            <w:szCs w:val="21"/>
          </w:rPr>
          <m:t>，</m:t>
        </m:r>
        <m:sSubSup>
          <m:sSubSupPr>
            <m:ctrlPr>
              <w:rPr>
                <w:rFonts w:ascii="Cambria Math" w:eastAsia="Cambria Math" w:hAnsi="Cambria Math"/>
                <w:i/>
                <w:szCs w:val="21"/>
              </w:rPr>
            </m:ctrlPr>
          </m:sSubSupPr>
          <m:e>
            <m:r>
              <w:rPr>
                <w:rFonts w:ascii="Cambria Math" w:eastAsia="Cambria Math" w:hAnsi="Cambria Math"/>
                <w:szCs w:val="21"/>
              </w:rPr>
              <m:t>B</m:t>
            </m:r>
          </m:e>
          <m:sub>
            <m:r>
              <w:rPr>
                <w:rFonts w:ascii="Cambria Math" w:eastAsia="Cambria Math" w:hAnsi="Cambria Math"/>
                <w:szCs w:val="21"/>
              </w:rPr>
              <m:t>j</m:t>
            </m:r>
          </m:sub>
          <m:sup>
            <m:r>
              <w:rPr>
                <w:rFonts w:ascii="Cambria Math" w:eastAsia="Cambria Math" w:hAnsi="Cambria Math"/>
                <w:szCs w:val="21"/>
              </w:rPr>
              <m:t>*</m:t>
            </m:r>
          </m:sup>
        </m:sSubSup>
      </m:oMath>
      <w:r w:rsidR="007D7DEA">
        <w:rPr>
          <w:rFonts w:hint="eastAsia"/>
          <w:szCs w:val="21"/>
        </w:rPr>
        <w:t>=</w:t>
      </w:r>
      <m:oMath>
        <m:sSup>
          <m:sSupPr>
            <m:ctrlPr>
              <w:rPr>
                <w:rFonts w:ascii="Cambria Math" w:eastAsia="Cambria Math" w:hAnsi="Cambria Math"/>
                <w:szCs w:val="21"/>
              </w:rPr>
            </m:ctrlPr>
          </m:sSupPr>
          <m:e>
            <m:r>
              <w:rPr>
                <w:rFonts w:ascii="Cambria Math" w:eastAsia="Cambria Math" w:hAnsi="Cambria Math"/>
                <w:szCs w:val="21"/>
              </w:rPr>
              <m:t>A</m:t>
            </m:r>
          </m:e>
          <m:sup>
            <m:r>
              <w:rPr>
                <w:rFonts w:ascii="Cambria Math" w:eastAsia="Cambria Math" w:hAnsi="Cambria Math"/>
                <w:szCs w:val="21"/>
              </w:rPr>
              <m:t>-1</m:t>
            </m:r>
          </m:sup>
        </m:sSup>
        <m:sSub>
          <m:sSubPr>
            <m:ctrlPr>
              <w:rPr>
                <w:rFonts w:ascii="Cambria Math" w:hAnsi="Cambria Math"/>
                <w:i/>
                <w:szCs w:val="21"/>
              </w:rPr>
            </m:ctrlPr>
          </m:sSubPr>
          <m:e>
            <m:r>
              <w:rPr>
                <w:rFonts w:ascii="Cambria Math" w:hAnsi="Cambria Math"/>
                <w:szCs w:val="21"/>
              </w:rPr>
              <m:t>B</m:t>
            </m:r>
          </m:e>
          <m:sub>
            <m:r>
              <w:rPr>
                <w:rFonts w:ascii="Cambria Math" w:hAnsi="Cambria Math"/>
                <w:szCs w:val="21"/>
              </w:rPr>
              <m:t>j</m:t>
            </m:r>
          </m:sub>
        </m:sSub>
        <m:r>
          <m:rPr>
            <m:sty m:val="p"/>
          </m:rPr>
          <w:rPr>
            <w:rFonts w:ascii="Cambria Math" w:hAnsi="Cambria Math" w:hint="eastAsia"/>
            <w:position w:val="-6"/>
            <w:szCs w:val="21"/>
          </w:rPr>
          <m:t>，</m:t>
        </m:r>
        <m:sSub>
          <m:sSubPr>
            <m:ctrlPr>
              <w:rPr>
                <w:rFonts w:ascii="Cambria Math" w:hAnsi="Cambria Math"/>
                <w:i/>
                <w:szCs w:val="21"/>
              </w:rPr>
            </m:ctrlPr>
          </m:sSubPr>
          <m:e>
            <m:r>
              <w:rPr>
                <w:rFonts w:ascii="Cambria Math" w:hAnsi="Cambria Math"/>
                <w:szCs w:val="21"/>
              </w:rPr>
              <m:t>u</m:t>
            </m:r>
          </m:e>
          <m:sub>
            <m:r>
              <w:rPr>
                <w:rFonts w:ascii="Cambria Math" w:hAnsi="Cambria Math"/>
                <w:szCs w:val="21"/>
              </w:rPr>
              <m:t>t</m:t>
            </m:r>
          </m:sub>
        </m:sSub>
        <m:r>
          <w:rPr>
            <w:rFonts w:ascii="Cambria Math" w:hAnsi="Cambria Math"/>
            <w:szCs w:val="21"/>
          </w:rPr>
          <m:t>=</m:t>
        </m:r>
        <m:sSup>
          <m:sSupPr>
            <m:ctrlPr>
              <w:rPr>
                <w:rFonts w:ascii="Cambria Math" w:hAnsi="Cambria Math" w:cs="Times New Roman"/>
                <w:szCs w:val="21"/>
              </w:rPr>
            </m:ctrlPr>
          </m:sSupPr>
          <m:e>
            <m:r>
              <w:rPr>
                <w:rFonts w:ascii="Cambria Math" w:hAnsi="Cambria Math" w:cs="Times New Roman"/>
                <w:szCs w:val="21"/>
              </w:rPr>
              <m:t>A</m:t>
            </m:r>
          </m:e>
          <m:sup>
            <m:r>
              <w:rPr>
                <w:rFonts w:ascii="Cambria Math" w:hAnsi="Cambria Math" w:cs="Times New Roman"/>
                <w:szCs w:val="21"/>
              </w:rPr>
              <m:t>-1</m:t>
            </m:r>
          </m:sup>
        </m:sSup>
        <m:sSub>
          <m:sSubPr>
            <m:ctrlPr>
              <w:rPr>
                <w:rFonts w:ascii="Cambria Math" w:hAnsi="Cambria Math"/>
                <w:i/>
                <w:szCs w:val="21"/>
              </w:rPr>
            </m:ctrlPr>
          </m:sSubPr>
          <m:e>
            <m:r>
              <w:rPr>
                <w:rFonts w:ascii="Cambria Math" w:hAnsi="Cambria Math"/>
                <w:i/>
                <w:szCs w:val="21"/>
              </w:rPr>
              <w:sym w:font="Symbol" w:char="F065"/>
            </m:r>
          </m:e>
          <m:sub>
            <m:r>
              <w:rPr>
                <w:rFonts w:ascii="Cambria Math" w:hAnsi="Cambria Math"/>
                <w:szCs w:val="21"/>
              </w:rPr>
              <m:t>t</m:t>
            </m:r>
          </m:sub>
        </m:sSub>
      </m:oMath>
      <w:r w:rsidR="00820A8B">
        <w:rPr>
          <w:rFonts w:hint="eastAsia"/>
          <w:position w:val="-6"/>
          <w:szCs w:val="21"/>
        </w:rPr>
        <w:t>。</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t</m:t>
            </m:r>
          </m:sub>
        </m:sSub>
      </m:oMath>
      <w:r w:rsidR="00820A8B">
        <w:rPr>
          <w:rFonts w:hint="eastAsia"/>
          <w:szCs w:val="21"/>
        </w:rPr>
        <w:t>是缩减形式冲击，其方差协方差矩阵为</w:t>
      </w:r>
      <m:oMath>
        <m:sSup>
          <m:sSupPr>
            <m:ctrlPr>
              <w:rPr>
                <w:rFonts w:ascii="Cambria Math" w:hAnsi="Cambria Math" w:cs="Times New Roman"/>
                <w:szCs w:val="21"/>
              </w:rPr>
            </m:ctrlPr>
          </m:sSupPr>
          <m:e>
            <m:r>
              <w:rPr>
                <w:rFonts w:ascii="Cambria Math" w:hAnsi="Cambria Math" w:cs="Times New Roman"/>
                <w:i/>
                <w:szCs w:val="21"/>
              </w:rPr>
              <w:sym w:font="Symbol" w:char="F057"/>
            </m:r>
            <m:r>
              <w:rPr>
                <w:rFonts w:ascii="Cambria Math" w:hAnsi="Cambria Math" w:cs="Times New Roman"/>
                <w:szCs w:val="21"/>
              </w:rPr>
              <m:t>=A</m:t>
            </m:r>
          </m:e>
          <m:sup>
            <m:r>
              <w:rPr>
                <w:rFonts w:ascii="Cambria Math" w:hAnsi="Cambria Math" w:cs="Times New Roman"/>
                <w:szCs w:val="21"/>
              </w:rPr>
              <m:t>-1</m:t>
            </m:r>
          </m:sup>
        </m:sSup>
        <m:r>
          <w:rPr>
            <w:rFonts w:ascii="Cambria Math" w:hAnsi="Cambria Math"/>
            <w:szCs w:val="21"/>
          </w:rPr>
          <m:t>D(</m:t>
        </m:r>
        <m:sSup>
          <m:sSupPr>
            <m:ctrlPr>
              <w:rPr>
                <w:rFonts w:ascii="Cambria Math" w:hAnsi="Cambria Math" w:cs="Times New Roman"/>
                <w:szCs w:val="21"/>
              </w:rPr>
            </m:ctrlPr>
          </m:sSupPr>
          <m:e>
            <m:r>
              <w:rPr>
                <w:rFonts w:ascii="Cambria Math" w:hAnsi="Cambria Math" w:cs="Times New Roman"/>
                <w:szCs w:val="21"/>
              </w:rPr>
              <m:t>A</m:t>
            </m:r>
          </m:e>
          <m:sup>
            <m:r>
              <w:rPr>
                <w:rFonts w:ascii="Cambria Math" w:hAnsi="Cambria Math" w:cs="Times New Roman"/>
                <w:szCs w:val="21"/>
              </w:rPr>
              <m:t>-1</m:t>
            </m:r>
          </m:sup>
        </m:sSup>
        <m:r>
          <w:rPr>
            <w:rFonts w:ascii="Cambria Math" w:hAnsi="Cambria Math"/>
            <w:szCs w:val="21"/>
          </w:rPr>
          <m:t>)'</m:t>
        </m:r>
      </m:oMath>
      <w:r w:rsidR="00D17135">
        <w:rPr>
          <w:rFonts w:hint="eastAsia"/>
          <w:szCs w:val="21"/>
        </w:rPr>
        <w:t>。</w:t>
      </w:r>
      <w:r w:rsidR="00820A8B">
        <w:rPr>
          <w:rFonts w:hint="eastAsia"/>
          <w:szCs w:val="21"/>
        </w:rPr>
        <w:t>由于</w:t>
      </w:r>
      <m:oMath>
        <m:r>
          <w:rPr>
            <w:rFonts w:ascii="Cambria Math" w:hAnsi="Cambria Math" w:cs="Times New Roman"/>
            <w:i/>
            <w:szCs w:val="21"/>
          </w:rPr>
          <w:sym w:font="Symbol" w:char="F057"/>
        </m:r>
      </m:oMath>
      <w:r w:rsidR="00820A8B">
        <w:rPr>
          <w:rFonts w:hint="eastAsia"/>
          <w:szCs w:val="21"/>
        </w:rPr>
        <w:t>是对称矩阵，</w:t>
      </w:r>
      <w:r w:rsidR="00F427C7">
        <w:rPr>
          <w:rFonts w:hint="eastAsia"/>
          <w:szCs w:val="21"/>
        </w:rPr>
        <w:t>故</w:t>
      </w:r>
      <m:oMath>
        <m:sSup>
          <m:sSupPr>
            <m:ctrlPr>
              <w:rPr>
                <w:rFonts w:ascii="Cambria Math" w:hAnsi="Cambria Math" w:cs="Times New Roman"/>
                <w:szCs w:val="21"/>
              </w:rPr>
            </m:ctrlPr>
          </m:sSupPr>
          <m:e>
            <m:r>
              <w:rPr>
                <w:rFonts w:ascii="Cambria Math" w:hAnsi="Cambria Math" w:cs="Times New Roman"/>
                <w:i/>
                <w:szCs w:val="21"/>
              </w:rPr>
              <w:sym w:font="Symbol" w:char="F057"/>
            </m:r>
            <m:r>
              <w:rPr>
                <w:rFonts w:ascii="Cambria Math" w:hAnsi="Cambria Math" w:cs="Times New Roman"/>
                <w:szCs w:val="21"/>
              </w:rPr>
              <m:t>=A</m:t>
            </m:r>
          </m:e>
          <m:sup>
            <m:r>
              <w:rPr>
                <w:rFonts w:ascii="Cambria Math" w:hAnsi="Cambria Math" w:cs="Times New Roman"/>
                <w:szCs w:val="21"/>
              </w:rPr>
              <m:t>-1</m:t>
            </m:r>
          </m:sup>
        </m:sSup>
        <m:r>
          <w:rPr>
            <w:rFonts w:ascii="Cambria Math" w:hAnsi="Cambria Math"/>
            <w:szCs w:val="21"/>
          </w:rPr>
          <m:t>D(</m:t>
        </m:r>
        <m:sSup>
          <m:sSupPr>
            <m:ctrlPr>
              <w:rPr>
                <w:rFonts w:ascii="Cambria Math" w:hAnsi="Cambria Math" w:cs="Times New Roman"/>
                <w:szCs w:val="21"/>
              </w:rPr>
            </m:ctrlPr>
          </m:sSupPr>
          <m:e>
            <m:r>
              <w:rPr>
                <w:rFonts w:ascii="Cambria Math" w:hAnsi="Cambria Math" w:cs="Times New Roman"/>
                <w:szCs w:val="21"/>
              </w:rPr>
              <m:t>A</m:t>
            </m:r>
          </m:e>
          <m:sup>
            <m:r>
              <w:rPr>
                <w:rFonts w:ascii="Cambria Math" w:hAnsi="Cambria Math" w:cs="Times New Roman"/>
                <w:szCs w:val="21"/>
              </w:rPr>
              <m:t>-1</m:t>
            </m:r>
          </m:sup>
        </m:sSup>
        <m:r>
          <w:rPr>
            <w:rFonts w:ascii="Cambria Math" w:hAnsi="Cambria Math"/>
            <w:szCs w:val="21"/>
          </w:rPr>
          <m:t>)'</m:t>
        </m:r>
      </m:oMath>
      <w:r w:rsidR="00F427C7">
        <w:rPr>
          <w:rFonts w:hint="eastAsia"/>
          <w:szCs w:val="21"/>
        </w:rPr>
        <w:t>提供了</w:t>
      </w:r>
      <w:r w:rsidR="00F427C7" w:rsidRPr="000B4DFD">
        <w:rPr>
          <w:rFonts w:ascii="Times New Roman" w:hAnsi="Times New Roman" w:cs="Times New Roman"/>
          <w:szCs w:val="21"/>
        </w:rPr>
        <w:t>6</w:t>
      </w:r>
      <w:r w:rsidR="00F427C7">
        <w:rPr>
          <w:rFonts w:hint="eastAsia"/>
          <w:szCs w:val="21"/>
        </w:rPr>
        <w:t>个等式，而</w:t>
      </w:r>
      <m:oMath>
        <m:r>
          <w:rPr>
            <w:rFonts w:ascii="Cambria Math" w:hAnsi="Cambria Math"/>
            <w:szCs w:val="21"/>
          </w:rPr>
          <m:t>A</m:t>
        </m:r>
        <m:r>
          <m:rPr>
            <m:sty m:val="p"/>
          </m:rPr>
          <w:rPr>
            <w:rFonts w:ascii="Cambria Math" w:hAnsi="Cambria Math" w:hint="eastAsia"/>
            <w:szCs w:val="21"/>
          </w:rPr>
          <m:t>，</m:t>
        </m:r>
        <m:r>
          <w:rPr>
            <w:rFonts w:ascii="Cambria Math" w:hAnsi="Cambria Math" w:cs="Times New Roman"/>
            <w:szCs w:val="21"/>
          </w:rPr>
          <m:t>D</m:t>
        </m:r>
      </m:oMath>
      <w:r w:rsidR="00820A8B">
        <w:rPr>
          <w:rFonts w:hint="eastAsia"/>
          <w:szCs w:val="21"/>
        </w:rPr>
        <w:t>中包含</w:t>
      </w:r>
      <w:r w:rsidR="00820A8B" w:rsidRPr="000B4DFD">
        <w:rPr>
          <w:rFonts w:ascii="Times New Roman" w:hAnsi="Times New Roman" w:cs="Times New Roman" w:hint="eastAsia"/>
          <w:szCs w:val="21"/>
        </w:rPr>
        <w:t>7</w:t>
      </w:r>
      <w:r w:rsidR="00820A8B">
        <w:rPr>
          <w:rFonts w:hint="eastAsia"/>
          <w:szCs w:val="21"/>
        </w:rPr>
        <w:t>个不同元素，</w:t>
      </w:r>
      <w:r w:rsidR="00F427C7">
        <w:rPr>
          <w:rFonts w:hint="eastAsia"/>
          <w:szCs w:val="21"/>
        </w:rPr>
        <w:t>故还需要对</w:t>
      </w:r>
      <m:oMath>
        <m:r>
          <w:rPr>
            <w:rFonts w:ascii="Cambria Math" w:hAnsi="Cambria Math"/>
            <w:szCs w:val="21"/>
          </w:rPr>
          <m:t>A</m:t>
        </m:r>
      </m:oMath>
      <w:r w:rsidR="00F427C7">
        <w:rPr>
          <w:rFonts w:hint="eastAsia"/>
          <w:szCs w:val="21"/>
        </w:rPr>
        <w:t>中的系数施加一个约束才能够识别出由</w:t>
      </w:r>
      <w:r w:rsidR="00F427C7" w:rsidRPr="000B4DFD">
        <w:rPr>
          <w:rFonts w:ascii="Times New Roman" w:hAnsi="Times New Roman" w:cs="Times New Roman"/>
          <w:szCs w:val="21"/>
        </w:rPr>
        <w:t>（</w:t>
      </w:r>
      <w:r w:rsidR="00F427C7" w:rsidRPr="000B4DFD">
        <w:rPr>
          <w:rFonts w:ascii="Times New Roman" w:hAnsi="Times New Roman" w:cs="Times New Roman"/>
          <w:szCs w:val="21"/>
        </w:rPr>
        <w:t>1</w:t>
      </w:r>
      <w:r w:rsidR="00F427C7" w:rsidRPr="000B4DFD">
        <w:rPr>
          <w:rFonts w:ascii="Times New Roman" w:hAnsi="Times New Roman" w:cs="Times New Roman"/>
          <w:szCs w:val="21"/>
        </w:rPr>
        <w:t>）</w:t>
      </w:r>
      <w:r w:rsidR="00F427C7">
        <w:rPr>
          <w:rFonts w:hint="eastAsia"/>
          <w:szCs w:val="21"/>
        </w:rPr>
        <w:t>，</w:t>
      </w:r>
      <w:r w:rsidR="00F427C7" w:rsidRPr="000B4DFD">
        <w:rPr>
          <w:rFonts w:ascii="Times New Roman" w:hAnsi="Times New Roman" w:cs="Times New Roman"/>
          <w:szCs w:val="21"/>
        </w:rPr>
        <w:t>（</w:t>
      </w:r>
      <w:r w:rsidR="00F427C7" w:rsidRPr="000B4DFD">
        <w:rPr>
          <w:rFonts w:ascii="Times New Roman" w:hAnsi="Times New Roman" w:cs="Times New Roman"/>
          <w:szCs w:val="21"/>
        </w:rPr>
        <w:t>2</w:t>
      </w:r>
      <w:r w:rsidR="00F427C7" w:rsidRPr="000B4DFD">
        <w:rPr>
          <w:rFonts w:ascii="Times New Roman" w:hAnsi="Times New Roman" w:cs="Times New Roman"/>
          <w:szCs w:val="21"/>
        </w:rPr>
        <w:t>）</w:t>
      </w:r>
      <w:r w:rsidR="00F427C7">
        <w:rPr>
          <w:rFonts w:hint="eastAsia"/>
          <w:szCs w:val="21"/>
        </w:rPr>
        <w:t>所构成的结构模型。</w:t>
      </w:r>
      <w:r w:rsidR="00B7480E">
        <w:rPr>
          <w:rFonts w:hint="eastAsia"/>
          <w:szCs w:val="21"/>
        </w:rPr>
        <w:t>本文并不对</w:t>
      </w:r>
      <m:oMath>
        <m:r>
          <w:rPr>
            <w:rFonts w:ascii="Cambria Math" w:hAnsi="Cambria Math"/>
            <w:szCs w:val="21"/>
          </w:rPr>
          <m:t>A</m:t>
        </m:r>
      </m:oMath>
      <w:r w:rsidR="00B7480E">
        <w:rPr>
          <w:rFonts w:hint="eastAsia"/>
          <w:szCs w:val="21"/>
        </w:rPr>
        <w:t>施加额外的约束，而是采取</w:t>
      </w:r>
      <w:r w:rsidR="00B7480E" w:rsidRPr="00B7480E">
        <w:rPr>
          <w:rFonts w:ascii="Times New Roman" w:hAnsi="Times New Roman" w:cs="Times New Roman"/>
          <w:szCs w:val="21"/>
        </w:rPr>
        <w:t>Baumeister</w:t>
      </w:r>
      <w:r w:rsidR="001A18EF">
        <w:rPr>
          <w:rFonts w:ascii="Times New Roman" w:hAnsi="Times New Roman" w:cs="Times New Roman"/>
          <w:szCs w:val="21"/>
        </w:rPr>
        <w:t xml:space="preserve"> </w:t>
      </w:r>
      <w:r w:rsidR="001A18EF">
        <w:rPr>
          <w:rFonts w:ascii="Times New Roman" w:cs="Times New Roman"/>
          <w:szCs w:val="21"/>
        </w:rPr>
        <w:t xml:space="preserve">&amp; </w:t>
      </w:r>
      <w:r w:rsidR="00B7480E" w:rsidRPr="00B7480E">
        <w:rPr>
          <w:rFonts w:ascii="Times New Roman" w:hAnsi="Times New Roman" w:cs="Times New Roman"/>
          <w:szCs w:val="21"/>
        </w:rPr>
        <w:t>Hamilton(2015,2018)</w:t>
      </w:r>
      <w:r w:rsidR="00B7480E">
        <w:rPr>
          <w:rFonts w:ascii="Times New Roman" w:hAnsi="Times New Roman" w:cs="Times New Roman" w:hint="eastAsia"/>
          <w:szCs w:val="21"/>
        </w:rPr>
        <w:t xml:space="preserve"> </w:t>
      </w:r>
      <w:r w:rsidR="00B7480E">
        <w:rPr>
          <w:rFonts w:ascii="Times New Roman" w:hAnsi="Times New Roman" w:cs="Times New Roman" w:hint="eastAsia"/>
          <w:szCs w:val="21"/>
        </w:rPr>
        <w:t>中所提出的</w:t>
      </w:r>
      <w:r w:rsidR="0046223F">
        <w:rPr>
          <w:rFonts w:ascii="Times New Roman" w:hAnsi="Times New Roman" w:cs="Times New Roman" w:hint="eastAsia"/>
          <w:szCs w:val="21"/>
        </w:rPr>
        <w:t>新的贝叶斯统计推断</w:t>
      </w:r>
      <w:r w:rsidR="00B7480E">
        <w:rPr>
          <w:rFonts w:ascii="Times New Roman" w:hAnsi="Times New Roman" w:cs="Times New Roman" w:hint="eastAsia"/>
          <w:szCs w:val="21"/>
        </w:rPr>
        <w:t>方法</w:t>
      </w:r>
      <w:r w:rsidR="0044204A">
        <w:rPr>
          <w:rFonts w:ascii="Times New Roman" w:hAnsi="Times New Roman" w:cs="Times New Roman" w:hint="eastAsia"/>
          <w:szCs w:val="21"/>
        </w:rPr>
        <w:t>。</w:t>
      </w:r>
      <w:r w:rsidR="00EE2198">
        <w:rPr>
          <w:rFonts w:ascii="Times New Roman" w:hAnsi="Times New Roman" w:cs="Times New Roman" w:hint="eastAsia"/>
          <w:szCs w:val="21"/>
        </w:rPr>
        <w:t>这种</w:t>
      </w:r>
      <w:r w:rsidR="0046223F">
        <w:rPr>
          <w:rFonts w:ascii="Times New Roman" w:hAnsi="Times New Roman" w:cs="Times New Roman" w:hint="eastAsia"/>
          <w:szCs w:val="21"/>
        </w:rPr>
        <w:t>新</w:t>
      </w:r>
      <w:r w:rsidR="00EE2198">
        <w:rPr>
          <w:rFonts w:ascii="Times New Roman" w:hAnsi="Times New Roman" w:cs="Times New Roman" w:hint="eastAsia"/>
          <w:szCs w:val="21"/>
        </w:rPr>
        <w:t>方法的优势是，可以利用数据中所包括的信息来对参数的先验值进行更新。本文利用新凯恩斯主义理论来对</w:t>
      </w:r>
      <m:oMath>
        <m:r>
          <w:rPr>
            <w:rFonts w:ascii="Cambria Math" w:hAnsi="Cambria Math" w:cs="Times New Roman"/>
            <w:szCs w:val="21"/>
          </w:rPr>
          <m:t>A</m:t>
        </m:r>
      </m:oMath>
      <w:r w:rsidR="00EE2198">
        <w:rPr>
          <w:rFonts w:ascii="Times New Roman" w:hAnsi="Times New Roman" w:cs="Times New Roman" w:hint="eastAsia"/>
          <w:szCs w:val="21"/>
        </w:rPr>
        <w:t>中包含的元素的先验分布进行设定。</w:t>
      </w:r>
    </w:p>
    <w:p w:rsidR="00691844" w:rsidRDefault="007B0113" w:rsidP="00046B54">
      <w:pPr>
        <w:ind w:firstLineChars="200" w:firstLine="420"/>
        <w:rPr>
          <w:rFonts w:ascii="Times New Roman" w:hAnsi="Times New Roman" w:cs="Times New Roman"/>
          <w:szCs w:val="21"/>
        </w:rPr>
      </w:pPr>
      <w:r>
        <w:rPr>
          <w:rFonts w:ascii="Times New Roman" w:hAnsi="Times New Roman" w:cs="Times New Roman" w:hint="eastAsia"/>
          <w:szCs w:val="21"/>
        </w:rPr>
        <w:t>由于本文的目的是要说明在新凯恩斯主义利率传导机制外，还存在</w:t>
      </w:r>
      <w:r w:rsidR="00AB5B09">
        <w:rPr>
          <w:rFonts w:ascii="Times New Roman" w:hAnsi="Times New Roman" w:cs="Times New Roman" w:hint="eastAsia"/>
          <w:szCs w:val="21"/>
        </w:rPr>
        <w:t>货币政策通过</w:t>
      </w:r>
      <w:r>
        <w:rPr>
          <w:rFonts w:ascii="Times New Roman" w:hAnsi="Times New Roman" w:cs="Times New Roman" w:hint="eastAsia"/>
          <w:szCs w:val="21"/>
        </w:rPr>
        <w:t>货币量</w:t>
      </w:r>
      <w:r w:rsidR="00AB5B09">
        <w:rPr>
          <w:rFonts w:ascii="Times New Roman" w:hAnsi="Times New Roman" w:cs="Times New Roman" w:hint="eastAsia"/>
          <w:szCs w:val="21"/>
        </w:rPr>
        <w:lastRenderedPageBreak/>
        <w:t>来进行</w:t>
      </w:r>
      <w:r>
        <w:rPr>
          <w:rFonts w:ascii="Times New Roman" w:hAnsi="Times New Roman" w:cs="Times New Roman" w:hint="eastAsia"/>
          <w:szCs w:val="21"/>
        </w:rPr>
        <w:t>传导</w:t>
      </w:r>
      <w:r w:rsidR="00566ADA">
        <w:rPr>
          <w:rFonts w:ascii="Times New Roman" w:hAnsi="Times New Roman" w:cs="Times New Roman" w:hint="eastAsia"/>
          <w:szCs w:val="21"/>
        </w:rPr>
        <w:t>以及货币政策调控要考虑数量和价格混合调控</w:t>
      </w:r>
      <w:r>
        <w:rPr>
          <w:rFonts w:ascii="Times New Roman" w:hAnsi="Times New Roman" w:cs="Times New Roman" w:hint="eastAsia"/>
          <w:szCs w:val="21"/>
        </w:rPr>
        <w:t>，因此需要在以上的</w:t>
      </w:r>
      <w:r w:rsidR="00FF63B1">
        <w:rPr>
          <w:rFonts w:ascii="Times New Roman" w:hAnsi="Times New Roman" w:cs="Times New Roman" w:hint="eastAsia"/>
          <w:szCs w:val="21"/>
        </w:rPr>
        <w:t>三变量</w:t>
      </w:r>
      <w:r>
        <w:rPr>
          <w:rFonts w:ascii="Times New Roman" w:hAnsi="Times New Roman" w:cs="Times New Roman" w:hint="eastAsia"/>
          <w:szCs w:val="21"/>
        </w:rPr>
        <w:t>VAR</w:t>
      </w:r>
      <w:r>
        <w:rPr>
          <w:rFonts w:ascii="Times New Roman" w:hAnsi="Times New Roman" w:cs="Times New Roman" w:hint="eastAsia"/>
          <w:szCs w:val="21"/>
        </w:rPr>
        <w:t>模型中包括</w:t>
      </w:r>
      <w:r>
        <w:rPr>
          <w:rFonts w:ascii="Times New Roman" w:hAnsi="Times New Roman" w:cs="Times New Roman" w:hint="eastAsia"/>
          <w:szCs w:val="21"/>
        </w:rPr>
        <w:t>Divisia M</w:t>
      </w:r>
      <w:r w:rsidRPr="000B4DFD">
        <w:rPr>
          <w:rFonts w:ascii="Times New Roman" w:hAnsi="Times New Roman" w:cs="Times New Roman" w:hint="eastAsia"/>
          <w:szCs w:val="21"/>
          <w:vertAlign w:val="subscript"/>
        </w:rPr>
        <w:t>2</w:t>
      </w:r>
      <w:r>
        <w:rPr>
          <w:rFonts w:ascii="Times New Roman" w:hAnsi="Times New Roman" w:cs="Times New Roman" w:hint="eastAsia"/>
          <w:szCs w:val="21"/>
        </w:rPr>
        <w:t>增长率</w:t>
      </w: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oMath>
      <w:r>
        <w:rPr>
          <w:rFonts w:ascii="Times New Roman" w:hAnsi="Times New Roman" w:cs="Times New Roman" w:hint="eastAsia"/>
          <w:szCs w:val="21"/>
        </w:rPr>
        <w:t>以及</w:t>
      </w:r>
      <w:r>
        <w:rPr>
          <w:rFonts w:ascii="Times New Roman" w:hAnsi="Times New Roman" w:cs="Times New Roman" w:hint="eastAsia"/>
          <w:szCs w:val="21"/>
        </w:rPr>
        <w:t>Divisa M</w:t>
      </w:r>
      <w:r w:rsidRPr="000B4DFD">
        <w:rPr>
          <w:rFonts w:ascii="Times New Roman" w:hAnsi="Times New Roman" w:cs="Times New Roman" w:hint="eastAsia"/>
          <w:szCs w:val="21"/>
          <w:vertAlign w:val="subscript"/>
        </w:rPr>
        <w:t>2</w:t>
      </w:r>
      <w:r>
        <w:rPr>
          <w:rFonts w:ascii="Times New Roman" w:hAnsi="Times New Roman" w:cs="Times New Roman" w:hint="eastAsia"/>
          <w:szCs w:val="21"/>
        </w:rPr>
        <w:t>的使用成本</w:t>
      </w: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oMath>
      <w:r>
        <w:rPr>
          <w:rFonts w:ascii="Times New Roman" w:hAnsi="Times New Roman" w:cs="Times New Roman" w:hint="eastAsia"/>
          <w:szCs w:val="21"/>
        </w:rPr>
        <w:t>。采取</w:t>
      </w:r>
      <w:r w:rsidR="005C4676">
        <w:rPr>
          <w:rFonts w:ascii="Times New Roman" w:hAnsi="Times New Roman" w:cs="Times New Roman" w:hint="eastAsia"/>
          <w:szCs w:val="21"/>
        </w:rPr>
        <w:t>Divisia M</w:t>
      </w:r>
      <w:r w:rsidR="005C4676" w:rsidRPr="000B4DFD">
        <w:rPr>
          <w:rFonts w:ascii="Times New Roman" w:hAnsi="Times New Roman" w:cs="Times New Roman" w:hint="eastAsia"/>
          <w:szCs w:val="21"/>
          <w:vertAlign w:val="subscript"/>
        </w:rPr>
        <w:t>2</w:t>
      </w:r>
      <w:r w:rsidR="005C4676">
        <w:rPr>
          <w:rFonts w:ascii="Times New Roman" w:hAnsi="Times New Roman" w:cs="Times New Roman" w:hint="eastAsia"/>
          <w:szCs w:val="21"/>
        </w:rPr>
        <w:t>来替代通常所用的简单加总货币量</w:t>
      </w:r>
      <w:r w:rsidR="005C4676">
        <w:rPr>
          <w:rFonts w:ascii="Times New Roman" w:hAnsi="Times New Roman" w:cs="Times New Roman" w:hint="eastAsia"/>
          <w:szCs w:val="21"/>
        </w:rPr>
        <w:t>M</w:t>
      </w:r>
      <w:r w:rsidR="005C4676" w:rsidRPr="000B4DFD">
        <w:rPr>
          <w:rFonts w:ascii="Times New Roman" w:hAnsi="Times New Roman" w:cs="Times New Roman" w:hint="eastAsia"/>
          <w:szCs w:val="21"/>
          <w:vertAlign w:val="subscript"/>
        </w:rPr>
        <w:t>2</w:t>
      </w:r>
      <w:r w:rsidR="005C4676">
        <w:rPr>
          <w:rFonts w:ascii="Times New Roman" w:hAnsi="Times New Roman" w:cs="Times New Roman" w:hint="eastAsia"/>
          <w:szCs w:val="21"/>
        </w:rPr>
        <w:t>，是基于</w:t>
      </w:r>
      <w:r w:rsidR="00254329">
        <w:rPr>
          <w:rFonts w:ascii="Times New Roman" w:hAnsi="Times New Roman" w:cs="Times New Roman" w:hint="eastAsia"/>
          <w:szCs w:val="21"/>
        </w:rPr>
        <w:t>以下</w:t>
      </w:r>
      <w:r w:rsidR="005C4676">
        <w:rPr>
          <w:rFonts w:ascii="Times New Roman" w:hAnsi="Times New Roman" w:cs="Times New Roman" w:hint="eastAsia"/>
          <w:szCs w:val="21"/>
        </w:rPr>
        <w:t>两个方面的考虑。第一，</w:t>
      </w:r>
      <w:r w:rsidR="005C4676">
        <w:rPr>
          <w:rFonts w:ascii="Times New Roman" w:hAnsi="Times New Roman" w:cs="Times New Roman" w:hint="eastAsia"/>
          <w:szCs w:val="21"/>
        </w:rPr>
        <w:t>Divisia</w:t>
      </w:r>
      <w:r w:rsidR="00551F5C">
        <w:rPr>
          <w:rFonts w:ascii="Times New Roman" w:hAnsi="Times New Roman" w:cs="Times New Roman" w:hint="eastAsia"/>
          <w:szCs w:val="21"/>
        </w:rPr>
        <w:t>货币</w:t>
      </w:r>
      <w:r w:rsidR="005C4676">
        <w:rPr>
          <w:rFonts w:ascii="Times New Roman" w:hAnsi="Times New Roman" w:cs="Times New Roman" w:hint="eastAsia"/>
          <w:szCs w:val="21"/>
        </w:rPr>
        <w:t>量利用经济加总理论来更为准确地衡量经济中所产生的货币服务</w:t>
      </w:r>
      <w:r w:rsidR="00566ADA">
        <w:rPr>
          <w:rFonts w:ascii="Times New Roman" w:hAnsi="Times New Roman" w:cs="Times New Roman" w:hint="eastAsia"/>
          <w:szCs w:val="21"/>
        </w:rPr>
        <w:t>（</w:t>
      </w:r>
      <w:r w:rsidR="00566ADA">
        <w:rPr>
          <w:rFonts w:ascii="Times New Roman" w:hAnsi="Times New Roman" w:cs="Times New Roman" w:hint="eastAsia"/>
          <w:szCs w:val="21"/>
        </w:rPr>
        <w:t>B</w:t>
      </w:r>
      <w:r w:rsidR="00566ADA">
        <w:rPr>
          <w:rFonts w:ascii="Times New Roman" w:hAnsi="Times New Roman" w:cs="Times New Roman"/>
          <w:szCs w:val="21"/>
        </w:rPr>
        <w:t>arnett,1980</w:t>
      </w:r>
      <w:r w:rsidR="00566ADA">
        <w:rPr>
          <w:rFonts w:ascii="Times New Roman" w:hAnsi="Times New Roman" w:cs="Times New Roman" w:hint="eastAsia"/>
          <w:szCs w:val="21"/>
        </w:rPr>
        <w:t>）</w:t>
      </w:r>
      <w:r w:rsidR="005C4676">
        <w:rPr>
          <w:rFonts w:ascii="Times New Roman" w:hAnsi="Times New Roman" w:cs="Times New Roman" w:hint="eastAsia"/>
          <w:szCs w:val="21"/>
        </w:rPr>
        <w:t>。第二，在计算</w:t>
      </w:r>
      <w:r w:rsidR="005C4676">
        <w:rPr>
          <w:rFonts w:ascii="Times New Roman" w:hAnsi="Times New Roman" w:cs="Times New Roman" w:hint="eastAsia"/>
          <w:szCs w:val="21"/>
        </w:rPr>
        <w:t>Divisia</w:t>
      </w:r>
      <w:r w:rsidR="00551F5C">
        <w:rPr>
          <w:rFonts w:ascii="Times New Roman" w:hAnsi="Times New Roman" w:cs="Times New Roman" w:hint="eastAsia"/>
          <w:szCs w:val="21"/>
        </w:rPr>
        <w:t>货币</w:t>
      </w:r>
      <w:r w:rsidR="005C4676">
        <w:rPr>
          <w:rFonts w:ascii="Times New Roman" w:hAnsi="Times New Roman" w:cs="Times New Roman" w:hint="eastAsia"/>
          <w:szCs w:val="21"/>
        </w:rPr>
        <w:t>量过程中需要用到货币资产分量的使用成本。该使用成本取决于市场利率与货币资产分量自身的回报率之间的利差，因此</w:t>
      </w:r>
      <w:r w:rsidR="00551F5C">
        <w:rPr>
          <w:rFonts w:ascii="Times New Roman" w:hAnsi="Times New Roman" w:cs="Times New Roman" w:hint="eastAsia"/>
          <w:szCs w:val="21"/>
        </w:rPr>
        <w:t>它</w:t>
      </w:r>
      <w:r w:rsidR="005C4676">
        <w:rPr>
          <w:rFonts w:ascii="Times New Roman" w:hAnsi="Times New Roman" w:cs="Times New Roman" w:hint="eastAsia"/>
          <w:szCs w:val="21"/>
        </w:rPr>
        <w:t>能够影响到货币需求而不是货币供给。据此，</w:t>
      </w:r>
      <w:r w:rsidR="009579C0">
        <w:rPr>
          <w:rFonts w:ascii="Times New Roman" w:hAnsi="Times New Roman" w:cs="Times New Roman" w:hint="eastAsia"/>
          <w:szCs w:val="21"/>
        </w:rPr>
        <w:t>在货币需求函数中应包括</w:t>
      </w:r>
      <w:r w:rsidR="000E7EE1">
        <w:rPr>
          <w:rFonts w:ascii="Times New Roman" w:hAnsi="Times New Roman" w:cs="Times New Roman" w:hint="eastAsia"/>
          <w:szCs w:val="21"/>
        </w:rPr>
        <w:t>货币的</w:t>
      </w:r>
      <w:r w:rsidR="009579C0">
        <w:rPr>
          <w:rFonts w:ascii="Times New Roman" w:hAnsi="Times New Roman" w:cs="Times New Roman" w:hint="eastAsia"/>
          <w:szCs w:val="21"/>
        </w:rPr>
        <w:t>使用成本（</w:t>
      </w:r>
      <w:r w:rsidR="009579C0">
        <w:rPr>
          <w:rFonts w:ascii="Times New Roman" w:hAnsi="Times New Roman" w:cs="Times New Roman"/>
          <w:szCs w:val="21"/>
        </w:rPr>
        <w:t>Belongia &amp; Ireland,2016,20</w:t>
      </w:r>
      <w:r w:rsidR="00CA5468">
        <w:rPr>
          <w:rFonts w:ascii="Times New Roman" w:hAnsi="Times New Roman" w:cs="Times New Roman"/>
          <w:szCs w:val="21"/>
        </w:rPr>
        <w:t>21</w:t>
      </w:r>
      <w:r w:rsidR="009579C0">
        <w:rPr>
          <w:rFonts w:ascii="Times New Roman" w:hAnsi="Times New Roman" w:cs="Times New Roman" w:hint="eastAsia"/>
          <w:szCs w:val="21"/>
        </w:rPr>
        <w:t>）。</w:t>
      </w:r>
      <w:r w:rsidR="000E7EE1">
        <w:rPr>
          <w:rFonts w:ascii="Times New Roman" w:hAnsi="Times New Roman" w:cs="Times New Roman" w:hint="eastAsia"/>
          <w:szCs w:val="21"/>
        </w:rPr>
        <w:t>Divisia</w:t>
      </w:r>
      <w:r w:rsidR="000E7EE1">
        <w:rPr>
          <w:rFonts w:ascii="Times New Roman" w:hAnsi="Times New Roman" w:cs="Times New Roman" w:hint="eastAsia"/>
          <w:szCs w:val="21"/>
        </w:rPr>
        <w:t>货币量</w:t>
      </w:r>
      <w:r w:rsidR="008D5811">
        <w:rPr>
          <w:rFonts w:ascii="Times New Roman" w:hAnsi="Times New Roman" w:cs="Times New Roman" w:hint="eastAsia"/>
          <w:szCs w:val="21"/>
        </w:rPr>
        <w:t>指标</w:t>
      </w:r>
      <w:r w:rsidR="005C4676">
        <w:rPr>
          <w:rFonts w:ascii="Times New Roman" w:hAnsi="Times New Roman" w:cs="Times New Roman" w:hint="eastAsia"/>
          <w:szCs w:val="21"/>
        </w:rPr>
        <w:t>可用于</w:t>
      </w:r>
      <w:r w:rsidR="00A36824">
        <w:rPr>
          <w:rFonts w:ascii="Times New Roman" w:hAnsi="Times New Roman" w:cs="Times New Roman" w:hint="eastAsia"/>
          <w:szCs w:val="21"/>
        </w:rPr>
        <w:t>把</w:t>
      </w:r>
      <w:r w:rsidR="005C4676">
        <w:rPr>
          <w:rFonts w:ascii="Times New Roman" w:hAnsi="Times New Roman" w:cs="Times New Roman" w:hint="eastAsia"/>
          <w:szCs w:val="21"/>
        </w:rPr>
        <w:t>货币政策冲击</w:t>
      </w:r>
      <w:r w:rsidR="00A36824">
        <w:rPr>
          <w:rFonts w:ascii="Times New Roman" w:hAnsi="Times New Roman" w:cs="Times New Roman" w:hint="eastAsia"/>
          <w:szCs w:val="21"/>
        </w:rPr>
        <w:t>所引起的货币增长率变动</w:t>
      </w:r>
      <w:r w:rsidR="005C4676">
        <w:rPr>
          <w:rFonts w:ascii="Times New Roman" w:hAnsi="Times New Roman" w:cs="Times New Roman" w:hint="eastAsia"/>
          <w:szCs w:val="21"/>
        </w:rPr>
        <w:t>与货币需求冲击</w:t>
      </w:r>
      <w:r w:rsidR="00A36824">
        <w:rPr>
          <w:rFonts w:ascii="Times New Roman" w:hAnsi="Times New Roman" w:cs="Times New Roman" w:hint="eastAsia"/>
          <w:szCs w:val="21"/>
        </w:rPr>
        <w:t>所引起的货币增长率的变动</w:t>
      </w:r>
      <w:r w:rsidR="005C4676">
        <w:rPr>
          <w:rFonts w:ascii="Times New Roman" w:hAnsi="Times New Roman" w:cs="Times New Roman" w:hint="eastAsia"/>
          <w:szCs w:val="21"/>
        </w:rPr>
        <w:t>区分开来</w:t>
      </w:r>
      <w:r w:rsidR="00551F5C">
        <w:rPr>
          <w:rFonts w:ascii="Times New Roman" w:hAnsi="Times New Roman" w:cs="Times New Roman" w:hint="eastAsia"/>
          <w:szCs w:val="21"/>
        </w:rPr>
        <w:t>，</w:t>
      </w:r>
      <w:r w:rsidR="008D5811">
        <w:rPr>
          <w:rFonts w:ascii="Times New Roman" w:hAnsi="Times New Roman" w:cs="Times New Roman" w:hint="eastAsia"/>
          <w:szCs w:val="21"/>
        </w:rPr>
        <w:t>即</w:t>
      </w:r>
      <w:r w:rsidR="00551F5C">
        <w:rPr>
          <w:rFonts w:ascii="Times New Roman" w:hAnsi="Times New Roman" w:cs="Times New Roman" w:hint="eastAsia"/>
          <w:szCs w:val="21"/>
        </w:rPr>
        <w:t>可用于把货币政策冲击与货币需求冲击区分开来</w:t>
      </w:r>
      <w:r w:rsidR="005C4676">
        <w:rPr>
          <w:rFonts w:ascii="Times New Roman" w:hAnsi="Times New Roman" w:cs="Times New Roman" w:hint="eastAsia"/>
          <w:szCs w:val="21"/>
        </w:rPr>
        <w:t>。</w:t>
      </w:r>
      <w:r w:rsidR="00313710">
        <w:rPr>
          <w:rFonts w:ascii="Times New Roman" w:hAnsi="Times New Roman" w:cs="Times New Roman" w:hint="eastAsia"/>
          <w:szCs w:val="21"/>
        </w:rPr>
        <w:t>本文第</w:t>
      </w:r>
      <w:r w:rsidR="001B2E21">
        <w:rPr>
          <w:rFonts w:ascii="Times New Roman" w:hAnsi="Times New Roman" w:cs="Times New Roman" w:hint="eastAsia"/>
          <w:szCs w:val="21"/>
        </w:rPr>
        <w:t>三</w:t>
      </w:r>
      <w:r w:rsidR="00313710">
        <w:rPr>
          <w:rFonts w:ascii="Times New Roman" w:hAnsi="Times New Roman" w:cs="Times New Roman" w:hint="eastAsia"/>
          <w:szCs w:val="21"/>
        </w:rPr>
        <w:t>部分详细论述如何计算出我国的</w:t>
      </w:r>
      <w:r w:rsidR="00313710">
        <w:rPr>
          <w:rFonts w:ascii="Times New Roman" w:hAnsi="Times New Roman" w:cs="Times New Roman" w:hint="eastAsia"/>
          <w:szCs w:val="21"/>
        </w:rPr>
        <w:t>Divisia M2</w:t>
      </w:r>
      <w:r w:rsidR="00313710">
        <w:rPr>
          <w:rFonts w:ascii="Times New Roman" w:hAnsi="Times New Roman" w:cs="Times New Roman" w:hint="eastAsia"/>
          <w:szCs w:val="21"/>
        </w:rPr>
        <w:t>及其使用成本。</w:t>
      </w:r>
      <w:r w:rsidR="00DF2636">
        <w:rPr>
          <w:rFonts w:ascii="Times New Roman" w:hAnsi="Times New Roman" w:cs="Times New Roman" w:hint="eastAsia"/>
          <w:szCs w:val="21"/>
        </w:rPr>
        <w:t>在包括</w:t>
      </w:r>
      <w:r w:rsidR="00DF2636">
        <w:rPr>
          <w:rFonts w:ascii="Times New Roman" w:hAnsi="Times New Roman" w:cs="Times New Roman" w:hint="eastAsia"/>
          <w:szCs w:val="21"/>
        </w:rPr>
        <w:t>Divisia M2</w:t>
      </w:r>
      <w:r w:rsidR="00DF2636">
        <w:rPr>
          <w:rFonts w:ascii="Times New Roman" w:hAnsi="Times New Roman" w:cs="Times New Roman" w:hint="eastAsia"/>
          <w:szCs w:val="21"/>
        </w:rPr>
        <w:t>货币增长率</w:t>
      </w:r>
      <w:r w:rsidR="00DF2636" w:rsidRPr="007B0113">
        <w:rPr>
          <w:position w:val="-12"/>
          <w:szCs w:val="21"/>
        </w:rPr>
        <w:object w:dxaOrig="300" w:dyaOrig="360">
          <v:shape id="_x0000_i1026" type="#_x0000_t75" style="width:14.55pt;height:17.55pt" o:ole="">
            <v:imagedata r:id="rId10" o:title=""/>
          </v:shape>
          <o:OLEObject Type="Embed" ProgID="Equation.DSMT4" ShapeID="_x0000_i1026" DrawAspect="Content" ObjectID="_1761397360" r:id="rId11"/>
        </w:object>
      </w:r>
      <w:r w:rsidR="00DF2636">
        <w:rPr>
          <w:rFonts w:ascii="Times New Roman" w:hAnsi="Times New Roman" w:cs="Times New Roman" w:hint="eastAsia"/>
          <w:szCs w:val="21"/>
        </w:rPr>
        <w:t>及</w:t>
      </w:r>
      <w:r w:rsidR="00870550">
        <w:rPr>
          <w:rFonts w:ascii="Times New Roman" w:hAnsi="Times New Roman" w:cs="Times New Roman" w:hint="eastAsia"/>
          <w:szCs w:val="21"/>
        </w:rPr>
        <w:t>其</w:t>
      </w:r>
      <w:r w:rsidR="00DF2636">
        <w:rPr>
          <w:rFonts w:ascii="Times New Roman" w:hAnsi="Times New Roman" w:cs="Times New Roman" w:hint="eastAsia"/>
          <w:szCs w:val="21"/>
        </w:rPr>
        <w:t>使用成本</w:t>
      </w: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oMath>
      <w:r w:rsidR="00DF2636">
        <w:rPr>
          <w:rFonts w:ascii="Times New Roman" w:hAnsi="Times New Roman" w:cs="Times New Roman" w:hint="eastAsia"/>
          <w:szCs w:val="21"/>
        </w:rPr>
        <w:t>后，</w:t>
      </w:r>
      <w:r w:rsidR="00DF2636" w:rsidRPr="000B4DFD">
        <w:rPr>
          <w:rFonts w:ascii="Times New Roman" w:hAnsi="Times New Roman" w:cs="Times New Roman"/>
          <w:szCs w:val="21"/>
        </w:rPr>
        <w:t>（</w:t>
      </w:r>
      <w:r w:rsidR="00DF2636" w:rsidRPr="000B4DFD">
        <w:rPr>
          <w:rFonts w:ascii="Times New Roman" w:hAnsi="Times New Roman" w:cs="Times New Roman"/>
          <w:szCs w:val="21"/>
        </w:rPr>
        <w:t>1</w:t>
      </w:r>
      <w:r w:rsidR="00DF2636" w:rsidRPr="000B4DFD">
        <w:rPr>
          <w:rFonts w:ascii="Times New Roman" w:hAnsi="Times New Roman" w:cs="Times New Roman"/>
          <w:szCs w:val="21"/>
        </w:rPr>
        <w:t>）</w:t>
      </w:r>
      <w:r w:rsidR="00DF2636">
        <w:rPr>
          <w:rFonts w:ascii="Times New Roman" w:hAnsi="Times New Roman" w:cs="Times New Roman" w:hint="eastAsia"/>
          <w:szCs w:val="21"/>
        </w:rPr>
        <w:t>式中的向量</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t</m:t>
            </m:r>
          </m:sub>
        </m:sSub>
      </m:oMath>
      <w:r w:rsidR="00DF2636">
        <w:rPr>
          <w:rFonts w:ascii="Times New Roman" w:hAnsi="Times New Roman" w:cs="Times New Roman" w:hint="eastAsia"/>
          <w:szCs w:val="21"/>
        </w:rPr>
        <w:t>扩展为</w:t>
      </w:r>
      <m:oMath>
        <m:sSub>
          <m:sSubPr>
            <m:ctrlPr>
              <w:rPr>
                <w:rFonts w:ascii="Cambria Math" w:hAnsi="Cambria Math"/>
                <w:szCs w:val="21"/>
              </w:rPr>
            </m:ctrlPr>
          </m:sSubPr>
          <m:e>
            <m:r>
              <w:rPr>
                <w:rFonts w:ascii="Cambria Math" w:hAnsi="Cambria Math"/>
                <w:szCs w:val="21"/>
              </w:rPr>
              <m:t>x</m:t>
            </m:r>
          </m:e>
          <m:sub>
            <m:r>
              <w:rPr>
                <w:rFonts w:ascii="Cambria Math" w:hAnsi="Cambria Math"/>
                <w:szCs w:val="21"/>
              </w:rPr>
              <m:t>t</m:t>
            </m:r>
          </m:sub>
        </m:sSub>
        <m:r>
          <w:rPr>
            <w:rFonts w:ascii="Cambria Math" w:hAnsi="Cambria Math"/>
            <w:szCs w:val="21"/>
          </w:rPr>
          <m:t>=[</m:t>
        </m:r>
        <m:sSub>
          <m:sSubPr>
            <m:ctrlPr>
              <w:rPr>
                <w:rFonts w:ascii="Cambria Math" w:hAnsi="Cambria Math"/>
                <w:szCs w:val="21"/>
              </w:rPr>
            </m:ctrlPr>
          </m:sSubPr>
          <m:e>
            <m:r>
              <w:rPr>
                <w:rFonts w:ascii="Cambria Math" w:hAnsi="Cambria Math"/>
                <w:i/>
                <w:szCs w:val="21"/>
              </w:rPr>
              <w:sym w:font="Symbol" w:char="F070"/>
            </m:r>
          </m:e>
          <m:sub>
            <m:r>
              <w:rPr>
                <w:rFonts w:ascii="Cambria Math" w:hAnsi="Cambria Math"/>
                <w:szCs w:val="21"/>
              </w:rPr>
              <m:t>t</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y</m:t>
            </m:r>
          </m:e>
          <m:sub>
            <m:r>
              <w:rPr>
                <w:rFonts w:ascii="Cambria Math" w:hAnsi="Cambria Math"/>
                <w:szCs w:val="21"/>
              </w:rPr>
              <m:t>t</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i</m:t>
            </m:r>
          </m:e>
          <m:sub>
            <m:r>
              <w:rPr>
                <w:rFonts w:ascii="Cambria Math" w:hAnsi="Cambria Math"/>
                <w:szCs w:val="21"/>
              </w:rPr>
              <m:t xml:space="preserve">t </m:t>
            </m:r>
          </m:sub>
        </m:sSub>
        <m:sSub>
          <m:sSubPr>
            <m:ctrlPr>
              <w:rPr>
                <w:rFonts w:ascii="Cambria Math" w:hAnsi="Cambria Math"/>
                <w:szCs w:val="21"/>
              </w:rPr>
            </m:ctrlPr>
          </m:sSubPr>
          <m:e>
            <m:r>
              <w:rPr>
                <w:rFonts w:ascii="Cambria Math" w:hAnsi="Cambria Math"/>
                <w:szCs w:val="21"/>
              </w:rPr>
              <m:t>m</m:t>
            </m:r>
          </m:e>
          <m:sub>
            <m:r>
              <w:rPr>
                <w:rFonts w:ascii="Cambria Math" w:hAnsi="Cambria Math"/>
                <w:szCs w:val="21"/>
              </w:rPr>
              <m:t>t</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v</m:t>
            </m:r>
          </m:e>
          <m:sub>
            <m:r>
              <w:rPr>
                <w:rFonts w:ascii="Cambria Math" w:hAnsi="Cambria Math"/>
                <w:szCs w:val="21"/>
              </w:rPr>
              <m:t>t</m:t>
            </m:r>
          </m:sub>
        </m:sSub>
        <m:r>
          <w:rPr>
            <w:rFonts w:ascii="Cambria Math" w:hAnsi="Cambria Math"/>
            <w:szCs w:val="21"/>
          </w:rPr>
          <m:t>]'</m:t>
        </m:r>
      </m:oMath>
      <w:r w:rsidR="00DE2613">
        <w:rPr>
          <w:rFonts w:ascii="Times New Roman" w:hAnsi="Times New Roman" w:cs="Times New Roman" w:hint="eastAsia"/>
          <w:szCs w:val="21"/>
        </w:rPr>
        <w:t>。结构模型与缩减形式模型仍然分别采取</w:t>
      </w:r>
      <w:r w:rsidR="00DE2613" w:rsidRPr="000B4DFD">
        <w:rPr>
          <w:rFonts w:ascii="Times New Roman" w:hAnsi="Times New Roman" w:cs="Times New Roman"/>
          <w:szCs w:val="21"/>
        </w:rPr>
        <w:t>（</w:t>
      </w:r>
      <w:r w:rsidR="00DE2613" w:rsidRPr="000B4DFD">
        <w:rPr>
          <w:rFonts w:ascii="Times New Roman" w:hAnsi="Times New Roman" w:cs="Times New Roman"/>
          <w:szCs w:val="21"/>
        </w:rPr>
        <w:t>1</w:t>
      </w:r>
      <w:r w:rsidR="00DE2613" w:rsidRPr="000B4DFD">
        <w:rPr>
          <w:rFonts w:ascii="Times New Roman" w:hAnsi="Times New Roman" w:cs="Times New Roman"/>
          <w:szCs w:val="21"/>
        </w:rPr>
        <w:t>）</w:t>
      </w:r>
      <w:r w:rsidR="00DE2613">
        <w:rPr>
          <w:rFonts w:ascii="Times New Roman" w:hAnsi="Times New Roman" w:cs="Times New Roman" w:hint="eastAsia"/>
          <w:szCs w:val="21"/>
        </w:rPr>
        <w:t>和</w:t>
      </w:r>
      <w:r w:rsidR="00DE2613" w:rsidRPr="000B4DFD">
        <w:rPr>
          <w:rFonts w:ascii="Times New Roman" w:hAnsi="Times New Roman" w:cs="Times New Roman"/>
          <w:szCs w:val="21"/>
        </w:rPr>
        <w:t>（</w:t>
      </w:r>
      <w:r w:rsidR="00DE2613" w:rsidRPr="000B4DFD">
        <w:rPr>
          <w:rFonts w:ascii="Times New Roman" w:hAnsi="Times New Roman" w:cs="Times New Roman"/>
          <w:szCs w:val="21"/>
        </w:rPr>
        <w:t>6</w:t>
      </w:r>
      <w:r w:rsidR="00DE2613" w:rsidRPr="000B4DFD">
        <w:rPr>
          <w:rFonts w:ascii="Times New Roman" w:hAnsi="Times New Roman" w:cs="Times New Roman"/>
          <w:szCs w:val="21"/>
        </w:rPr>
        <w:t>）</w:t>
      </w:r>
      <w:r w:rsidR="00DE2613">
        <w:rPr>
          <w:rFonts w:ascii="Times New Roman" w:hAnsi="Times New Roman" w:cs="Times New Roman" w:hint="eastAsia"/>
          <w:szCs w:val="21"/>
        </w:rPr>
        <w:t>中的设定，只是所有向量和矩阵</w:t>
      </w:r>
      <w:r w:rsidR="00466FE3">
        <w:rPr>
          <w:rFonts w:ascii="Times New Roman" w:hAnsi="Times New Roman" w:cs="Times New Roman" w:hint="eastAsia"/>
          <w:szCs w:val="21"/>
        </w:rPr>
        <w:t>的维度</w:t>
      </w:r>
      <w:r w:rsidR="00DE2613">
        <w:rPr>
          <w:rFonts w:ascii="Times New Roman" w:hAnsi="Times New Roman" w:cs="Times New Roman" w:hint="eastAsia"/>
          <w:szCs w:val="21"/>
        </w:rPr>
        <w:t>都需扩展以考虑到增加两个</w:t>
      </w:r>
      <w:r w:rsidR="00551F5C">
        <w:rPr>
          <w:rFonts w:ascii="Times New Roman" w:hAnsi="Times New Roman" w:cs="Times New Roman" w:hint="eastAsia"/>
          <w:szCs w:val="21"/>
        </w:rPr>
        <w:t>新的</w:t>
      </w:r>
      <w:r w:rsidR="00DE2613">
        <w:rPr>
          <w:rFonts w:ascii="Times New Roman" w:hAnsi="Times New Roman" w:cs="Times New Roman" w:hint="eastAsia"/>
          <w:szCs w:val="21"/>
        </w:rPr>
        <w:t>变量。</w:t>
      </w:r>
      <w:r w:rsidR="00DB0CEC">
        <w:rPr>
          <w:rFonts w:ascii="Times New Roman" w:hAnsi="Times New Roman" w:cs="Times New Roman" w:hint="eastAsia"/>
          <w:szCs w:val="21"/>
        </w:rPr>
        <w:t>基于新凯恩斯主义理论并参考</w:t>
      </w:r>
      <w:r w:rsidR="00DB0CEC">
        <w:rPr>
          <w:rFonts w:ascii="Times New Roman" w:hAnsi="Times New Roman" w:cs="Times New Roman"/>
          <w:szCs w:val="21"/>
        </w:rPr>
        <w:t>Belongia &amp; Ireland</w:t>
      </w:r>
      <w:r w:rsidR="00DB0CEC">
        <w:rPr>
          <w:rFonts w:ascii="Times New Roman" w:hAnsi="Times New Roman" w:cs="Times New Roman" w:hint="eastAsia"/>
          <w:szCs w:val="21"/>
        </w:rPr>
        <w:t>（</w:t>
      </w:r>
      <w:r w:rsidR="00DB0CEC">
        <w:rPr>
          <w:rFonts w:ascii="Times New Roman" w:hAnsi="Times New Roman" w:cs="Times New Roman"/>
          <w:szCs w:val="21"/>
        </w:rPr>
        <w:t>2016,20</w:t>
      </w:r>
      <w:r w:rsidR="005965D8">
        <w:rPr>
          <w:rFonts w:ascii="Times New Roman" w:hAnsi="Times New Roman" w:cs="Times New Roman"/>
          <w:szCs w:val="21"/>
        </w:rPr>
        <w:t>21</w:t>
      </w:r>
      <w:r w:rsidR="00DB0CEC">
        <w:rPr>
          <w:rFonts w:ascii="Times New Roman" w:hAnsi="Times New Roman" w:cs="Times New Roman" w:hint="eastAsia"/>
          <w:szCs w:val="21"/>
        </w:rPr>
        <w:t>），</w:t>
      </w:r>
      <w:r w:rsidR="00DE2613">
        <w:rPr>
          <w:rFonts w:ascii="Times New Roman" w:hAnsi="Times New Roman" w:cs="Times New Roman" w:hint="eastAsia"/>
          <w:szCs w:val="21"/>
        </w:rPr>
        <w:t>对矩阵</w:t>
      </w:r>
      <m:oMath>
        <m:r>
          <w:rPr>
            <w:rFonts w:ascii="Cambria Math" w:hAnsi="Cambria Math" w:cs="Times New Roman"/>
            <w:szCs w:val="21"/>
          </w:rPr>
          <m:t>A</m:t>
        </m:r>
      </m:oMath>
      <w:r w:rsidR="00DE2613">
        <w:rPr>
          <w:rFonts w:ascii="Times New Roman" w:hAnsi="Times New Roman" w:cs="Times New Roman" w:hint="eastAsia"/>
          <w:szCs w:val="21"/>
        </w:rPr>
        <w:t>中所包含的系数施加约束</w:t>
      </w:r>
      <w:r w:rsidR="00DB5531">
        <w:rPr>
          <w:rFonts w:ascii="Times New Roman" w:hAnsi="Times New Roman" w:cs="Times New Roman" w:hint="eastAsia"/>
          <w:szCs w:val="21"/>
        </w:rPr>
        <w:t>从而使得</w:t>
      </w:r>
      <w:r w:rsidR="00960BAC">
        <w:rPr>
          <w:rFonts w:ascii="Times New Roman" w:hAnsi="Times New Roman" w:cs="Times New Roman" w:hint="eastAsia"/>
          <w:szCs w:val="21"/>
        </w:rPr>
        <w:t>模型</w:t>
      </w:r>
      <w:r w:rsidR="00DB5531">
        <w:rPr>
          <w:rFonts w:ascii="Times New Roman" w:hAnsi="Times New Roman" w:cs="Times New Roman" w:hint="eastAsia"/>
          <w:szCs w:val="21"/>
        </w:rPr>
        <w:t>中每个方程都</w:t>
      </w:r>
      <w:r w:rsidR="00551F5C">
        <w:rPr>
          <w:rFonts w:ascii="Times New Roman" w:hAnsi="Times New Roman" w:cs="Times New Roman" w:hint="eastAsia"/>
          <w:szCs w:val="21"/>
        </w:rPr>
        <w:t>具有经济学含义</w:t>
      </w:r>
      <w:r w:rsidR="00960BAC">
        <w:rPr>
          <w:rFonts w:ascii="Times New Roman" w:hAnsi="Times New Roman" w:cs="Times New Roman" w:hint="eastAsia"/>
          <w:szCs w:val="21"/>
        </w:rPr>
        <w:t>。</w:t>
      </w:r>
    </w:p>
    <w:p w:rsidR="00960BAC" w:rsidRPr="005C4676" w:rsidRDefault="00B6026A" w:rsidP="004D135C">
      <w:pPr>
        <w:ind w:firstLineChars="200" w:firstLine="420"/>
        <w:jc w:val="center"/>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w:t>
      </w:r>
      <m:oMath>
        <m:d>
          <m:dPr>
            <m:begChr m:val="["/>
            <m:endChr m:val="]"/>
            <m:ctrlPr>
              <w:rPr>
                <w:rFonts w:ascii="Cambria Math" w:hAnsi="Cambria Math" w:cs="Times New Roman"/>
                <w:szCs w:val="21"/>
              </w:rPr>
            </m:ctrlPr>
          </m:dPr>
          <m:e>
            <m:eqArr>
              <m:eqArrPr>
                <m:ctrlPr>
                  <w:rPr>
                    <w:rFonts w:ascii="Cambria Math" w:hAnsi="Cambria Math" w:cs="Times New Roman"/>
                    <w:i/>
                    <w:szCs w:val="21"/>
                  </w:rPr>
                </m:ctrlPr>
              </m:eqArrPr>
              <m:e>
                <m:eqArr>
                  <m:eqArrPr>
                    <m:ctrlPr>
                      <w:rPr>
                        <w:rFonts w:ascii="Cambria Math" w:hAnsi="Cambria Math" w:cs="Times New Roman"/>
                        <w:i/>
                        <w:szCs w:val="21"/>
                      </w:rPr>
                    </m:ctrlPr>
                  </m:eqArrPr>
                  <m:e>
                    <m:eqArr>
                      <m:eqArrPr>
                        <m:ctrlPr>
                          <w:rPr>
                            <w:rFonts w:ascii="Cambria Math" w:hAnsi="Cambria Math" w:cs="Times New Roman"/>
                            <w:i/>
                            <w:szCs w:val="21"/>
                          </w:rPr>
                        </m:ctrlPr>
                      </m:eqArrPr>
                      <m:e>
                        <m:r>
                          <w:rPr>
                            <w:rFonts w:ascii="Cambria Math" w:hAnsi="Cambria Math" w:cs="Times New Roman"/>
                            <w:szCs w:val="21"/>
                          </w:rPr>
                          <m:t xml:space="preserve"> </m:t>
                        </m:r>
                        <m:eqArr>
                          <m:eqArrPr>
                            <m:ctrlPr>
                              <w:rPr>
                                <w:rFonts w:ascii="Cambria Math" w:hAnsi="Cambria Math" w:cs="Times New Roman"/>
                                <w:i/>
                                <w:szCs w:val="21"/>
                              </w:rPr>
                            </m:ctrlPr>
                          </m:eqArrPr>
                          <m:e>
                            <m:m>
                              <m:mPr>
                                <m:mcs>
                                  <m:mc>
                                    <m:mcPr>
                                      <m:count m:val="2"/>
                                      <m:mcJc m:val="center"/>
                                    </m:mcPr>
                                  </m:mc>
                                </m:mcs>
                                <m:ctrlPr>
                                  <w:rPr>
                                    <w:rFonts w:ascii="Cambria Math" w:hAnsi="Cambria Math" w:cs="Times New Roman"/>
                                    <w:i/>
                                    <w:szCs w:val="21"/>
                                  </w:rPr>
                                </m:ctrlPr>
                              </m:mPr>
                              <m:mr>
                                <m:e>
                                  <m:m>
                                    <m:mPr>
                                      <m:mcs>
                                        <m:mc>
                                          <m:mcPr>
                                            <m:count m:val="1"/>
                                            <m:mcJc m:val="center"/>
                                          </m:mcPr>
                                        </m:mc>
                                      </m:mcs>
                                      <m:ctrlPr>
                                        <w:rPr>
                                          <w:rFonts w:ascii="Cambria Math" w:hAnsi="Cambria Math" w:cs="Times New Roman"/>
                                          <w:i/>
                                          <w:szCs w:val="21"/>
                                        </w:rPr>
                                      </m:ctrlPr>
                                    </m:mPr>
                                    <m:mr>
                                      <m:e>
                                        <m:m>
                                          <m:mPr>
                                            <m:mcs>
                                              <m:mc>
                                                <m:mcPr>
                                                  <m:count m:val="3"/>
                                                  <m:mcJc m:val="center"/>
                                                </m:mcPr>
                                              </m:mc>
                                            </m:mcs>
                                            <m:ctrlPr>
                                              <w:rPr>
                                                <w:rFonts w:ascii="Cambria Math" w:hAnsi="Cambria Math" w:cs="Times New Roman"/>
                                                <w:i/>
                                                <w:szCs w:val="21"/>
                                              </w:rPr>
                                            </m:ctrlPr>
                                          </m:mPr>
                                          <m:mr>
                                            <m:e>
                                              <m:r>
                                                <w:rPr>
                                                  <w:rFonts w:ascii="Cambria Math" w:hAnsi="Cambria Math" w:cs="Times New Roman"/>
                                                  <w:szCs w:val="21"/>
                                                </w:rPr>
                                                <m:t>1</m:t>
                                              </m:r>
                                            </m:e>
                                            <m:e>
                                              <m:sSub>
                                                <m:sSubPr>
                                                  <m:ctrlPr>
                                                    <w:rPr>
                                                      <w:rFonts w:ascii="Cambria Math" w:hAnsi="Cambria Math"/>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e>
                                            <m:e>
                                              <m:r>
                                                <w:rPr>
                                                  <w:rFonts w:ascii="Cambria Math" w:hAnsi="Cambria Math" w:cs="Times New Roman"/>
                                                  <w:szCs w:val="21"/>
                                                </w:rPr>
                                                <m:t xml:space="preserve"> 0</m:t>
                                              </m:r>
                                            </m:e>
                                          </m:mr>
                                          <m:mr>
                                            <m:e>
                                              <m:sSub>
                                                <m:sSubPr>
                                                  <m:ctrlPr>
                                                    <w:rPr>
                                                      <w:rFonts w:ascii="Cambria Math" w:hAnsi="Cambria Math"/>
                                                      <w:szCs w:val="21"/>
                                                    </w:rPr>
                                                  </m:ctrlPr>
                                                </m:sSubPr>
                                                <m:e>
                                                  <m:r>
                                                    <w:rPr>
                                                      <w:rFonts w:ascii="Cambria Math" w:hAnsi="Cambria Math"/>
                                                      <w:szCs w:val="21"/>
                                                    </w:rPr>
                                                    <m:t>A</m:t>
                                                  </m:r>
                                                </m:e>
                                                <m:sub>
                                                  <m:r>
                                                    <w:rPr>
                                                      <w:rFonts w:ascii="Cambria Math" w:hAnsi="Cambria Math"/>
                                                      <w:szCs w:val="21"/>
                                                    </w:rPr>
                                                    <m:t>ym</m:t>
                                                  </m:r>
                                                </m:sub>
                                              </m:sSub>
                                              <m:sSub>
                                                <m:sSubPr>
                                                  <m:ctrlPr>
                                                    <w:rPr>
                                                      <w:rFonts w:ascii="Cambria Math" w:hAnsi="Cambria Math"/>
                                                      <w:szCs w:val="21"/>
                                                    </w:rPr>
                                                  </m:ctrlPr>
                                                </m:sSubPr>
                                                <m:e>
                                                  <m:r>
                                                    <w:rPr>
                                                      <w:rFonts w:ascii="Cambria Math" w:hAnsi="Cambria Math"/>
                                                      <w:szCs w:val="21"/>
                                                    </w:rPr>
                                                    <m:t>-A</m:t>
                                                  </m:r>
                                                </m:e>
                                                <m:sub>
                                                  <m:r>
                                                    <w:rPr>
                                                      <w:rFonts w:ascii="Cambria Math" w:hAnsi="Cambria Math"/>
                                                      <w:szCs w:val="21"/>
                                                    </w:rPr>
                                                    <m:t>yi</m:t>
                                                  </m:r>
                                                </m:sub>
                                              </m:sSub>
                                            </m:e>
                                            <m:e>
                                              <m:r>
                                                <w:rPr>
                                                  <w:rFonts w:ascii="Cambria Math" w:hAnsi="Cambria Math" w:cs="Times New Roman"/>
                                                  <w:szCs w:val="21"/>
                                                </w:rPr>
                                                <m:t>1</m:t>
                                              </m:r>
                                            </m:e>
                                            <m:e>
                                              <m:r>
                                                <w:rPr>
                                                  <w:rFonts w:ascii="Cambria Math" w:hAnsi="Cambria Math" w:cs="Times New Roman"/>
                                                  <w:szCs w:val="21"/>
                                                </w:rPr>
                                                <m:t xml:space="preserve"> </m:t>
                                              </m:r>
                                              <m:sSub>
                                                <m:sSubPr>
                                                  <m:ctrlPr>
                                                    <w:rPr>
                                                      <w:rFonts w:ascii="Cambria Math" w:hAnsi="Cambria Math"/>
                                                      <w:szCs w:val="21"/>
                                                    </w:rPr>
                                                  </m:ctrlPr>
                                                </m:sSubPr>
                                                <m:e>
                                                  <m:r>
                                                    <w:rPr>
                                                      <w:rFonts w:ascii="Cambria Math" w:hAnsi="Cambria Math"/>
                                                      <w:szCs w:val="21"/>
                                                    </w:rPr>
                                                    <m:t>A</m:t>
                                                  </m:r>
                                                </m:e>
                                                <m:sub>
                                                  <m:r>
                                                    <w:rPr>
                                                      <w:rFonts w:ascii="Cambria Math" w:hAnsi="Cambria Math"/>
                                                      <w:szCs w:val="21"/>
                                                    </w:rPr>
                                                    <m:t>yi</m:t>
                                                  </m:r>
                                                </m:sub>
                                              </m:sSub>
                                            </m:e>
                                          </m:mr>
                                        </m:m>
                                      </m:e>
                                    </m:mr>
                                  </m:m>
                                </m:e>
                                <m:e>
                                  <m:m>
                                    <m:mPr>
                                      <m:mcs>
                                        <m:mc>
                                          <m:mcPr>
                                            <m:count m:val="1"/>
                                            <m:mcJc m:val="center"/>
                                          </m:mcPr>
                                        </m:mc>
                                      </m:mcs>
                                      <m:ctrlPr>
                                        <w:rPr>
                                          <w:rFonts w:ascii="Cambria Math" w:hAnsi="Cambria Math" w:cs="Times New Roman"/>
                                          <w:i/>
                                          <w:szCs w:val="21"/>
                                        </w:rPr>
                                      </m:ctrlPr>
                                    </m:mPr>
                                    <m:mr>
                                      <m:e>
                                        <m:m>
                                          <m:mPr>
                                            <m:mcs>
                                              <m:mc>
                                                <m:mcPr>
                                                  <m:count m:val="2"/>
                                                  <m:mcJc m:val="center"/>
                                                </m:mcPr>
                                              </m:mc>
                                            </m:mcs>
                                            <m:ctrlPr>
                                              <w:rPr>
                                                <w:rFonts w:ascii="Cambria Math" w:hAnsi="Cambria Math" w:cs="Times New Roman"/>
                                                <w:i/>
                                                <w:szCs w:val="21"/>
                                              </w:rPr>
                                            </m:ctrlPr>
                                          </m:mPr>
                                          <m:mr>
                                            <m:e>
                                              <m:r>
                                                <w:rPr>
                                                  <w:rFonts w:ascii="Cambria Math" w:hAnsi="Cambria Math" w:cs="Times New Roman"/>
                                                  <w:szCs w:val="21"/>
                                                </w:rPr>
                                                <m:t>0</m:t>
                                              </m:r>
                                            </m:e>
                                            <m:e>
                                              <m:r>
                                                <w:rPr>
                                                  <w:rFonts w:ascii="Cambria Math" w:hAnsi="Cambria Math" w:cs="Times New Roman"/>
                                                  <w:szCs w:val="21"/>
                                                </w:rPr>
                                                <m:t xml:space="preserve">   0</m:t>
                                              </m:r>
                                            </m:e>
                                          </m:mr>
                                          <m:mr>
                                            <m:e>
                                              <m:sSub>
                                                <m:sSubPr>
                                                  <m:ctrlPr>
                                                    <w:rPr>
                                                      <w:rFonts w:ascii="Cambria Math" w:hAnsi="Cambria Math"/>
                                                      <w:szCs w:val="21"/>
                                                    </w:rPr>
                                                  </m:ctrlPr>
                                                </m:sSubPr>
                                                <m:e>
                                                  <m:r>
                                                    <w:rPr>
                                                      <w:rFonts w:ascii="Cambria Math" w:hAnsi="Cambria Math"/>
                                                      <w:szCs w:val="21"/>
                                                    </w:rPr>
                                                    <m:t>-A</m:t>
                                                  </m:r>
                                                </m:e>
                                                <m:sub>
                                                  <m:r>
                                                    <w:rPr>
                                                      <w:rFonts w:ascii="Cambria Math" w:hAnsi="Cambria Math"/>
                                                      <w:szCs w:val="21"/>
                                                    </w:rPr>
                                                    <m:t>ym</m:t>
                                                  </m:r>
                                                </m:sub>
                                              </m:sSub>
                                            </m:e>
                                            <m:e>
                                              <m:r>
                                                <w:rPr>
                                                  <w:rFonts w:ascii="Cambria Math" w:hAnsi="Cambria Math" w:cs="Times New Roman"/>
                                                  <w:szCs w:val="21"/>
                                                </w:rPr>
                                                <m:t xml:space="preserve">   0</m:t>
                                              </m:r>
                                            </m:e>
                                          </m:mr>
                                        </m:m>
                                      </m:e>
                                    </m:mr>
                                  </m:m>
                                </m:e>
                              </m:mr>
                            </m:m>
                          </m:e>
                        </m:eqArr>
                      </m:e>
                      <m:e>
                        <m:m>
                          <m:mPr>
                            <m:mcs>
                              <m:mc>
                                <m:mcPr>
                                  <m:count m:val="2"/>
                                  <m:mcJc m:val="center"/>
                                </m:mcPr>
                              </m:mc>
                            </m:mcs>
                            <m:ctrlPr>
                              <w:rPr>
                                <w:rFonts w:ascii="Cambria Math" w:hAnsi="Cambria Math" w:cs="Times New Roman"/>
                                <w:i/>
                                <w:szCs w:val="21"/>
                              </w:rPr>
                            </m:ctrlPr>
                          </m:mPr>
                          <m:mr>
                            <m:e>
                              <m:m>
                                <m:mPr>
                                  <m:mcs>
                                    <m:mc>
                                      <m:mcPr>
                                        <m:count m:val="1"/>
                                        <m:mcJc m:val="center"/>
                                      </m:mcPr>
                                    </m:mc>
                                  </m:mcs>
                                  <m:ctrlPr>
                                    <w:rPr>
                                      <w:rFonts w:ascii="Cambria Math" w:hAnsi="Cambria Math" w:cs="Times New Roman"/>
                                      <w:i/>
                                      <w:szCs w:val="21"/>
                                    </w:rPr>
                                  </m:ctrlPr>
                                </m:mPr>
                                <m:mr>
                                  <m:e>
                                    <m:m>
                                      <m:mPr>
                                        <m:mcs>
                                          <m:mc>
                                            <m:mcPr>
                                              <m:count m:val="3"/>
                                              <m:mcJc m:val="center"/>
                                            </m:mcPr>
                                          </m:mc>
                                        </m:mcs>
                                        <m:ctrlPr>
                                          <w:rPr>
                                            <w:rFonts w:ascii="Cambria Math" w:hAnsi="Cambria Math" w:cs="Times New Roman"/>
                                            <w:i/>
                                            <w:szCs w:val="21"/>
                                          </w:rPr>
                                        </m:ctrlPr>
                                      </m:mPr>
                                      <m:mr>
                                        <m:e>
                                          <m:sSub>
                                            <m:sSubPr>
                                              <m:ctrlPr>
                                                <w:rPr>
                                                  <w:rFonts w:ascii="Cambria Math" w:hAnsi="Cambria Math"/>
                                                  <w:szCs w:val="21"/>
                                                </w:rPr>
                                              </m:ctrlPr>
                                            </m:sSubPr>
                                            <m:e>
                                              <m:r>
                                                <w:rPr>
                                                  <w:rFonts w:ascii="Cambria Math" w:hAnsi="Cambria Math"/>
                                                  <w:szCs w:val="21"/>
                                                </w:rPr>
                                                <m:t xml:space="preserve">    -A</m:t>
                                              </m:r>
                                            </m:e>
                                            <m:sub>
                                              <m:r>
                                                <w:rPr>
                                                  <w:rFonts w:ascii="Cambria Math" w:hAnsi="Cambria Math"/>
                                                  <w:szCs w:val="21"/>
                                                </w:rPr>
                                                <m:t>i</m:t>
                                              </m:r>
                                              <m:r>
                                                <w:rPr>
                                                  <w:rFonts w:ascii="Cambria Math" w:hAnsi="Cambria Math"/>
                                                  <w:i/>
                                                  <w:szCs w:val="21"/>
                                                </w:rPr>
                                                <w:sym w:font="Symbol" w:char="F070"/>
                                              </m:r>
                                            </m:sub>
                                          </m:sSub>
                                        </m:e>
                                        <m:e>
                                          <m:r>
                                            <w:rPr>
                                              <w:rFonts w:ascii="Cambria Math" w:hAnsi="Cambria Math" w:cs="Times New Roman"/>
                                              <w:szCs w:val="21"/>
                                            </w:rPr>
                                            <m:t xml:space="preserve"> </m:t>
                                          </m:r>
                                          <m:sSub>
                                            <m:sSubPr>
                                              <m:ctrlPr>
                                                <w:rPr>
                                                  <w:rFonts w:ascii="Cambria Math" w:hAnsi="Cambria Math"/>
                                                  <w:szCs w:val="21"/>
                                                </w:rPr>
                                              </m:ctrlPr>
                                            </m:sSubPr>
                                            <m:e>
                                              <m:r>
                                                <w:rPr>
                                                  <w:rFonts w:ascii="Cambria Math" w:hAnsi="Cambria Math"/>
                                                  <w:szCs w:val="21"/>
                                                </w:rPr>
                                                <m:t>-A</m:t>
                                              </m:r>
                                            </m:e>
                                            <m:sub>
                                              <m:r>
                                                <w:rPr>
                                                  <w:rFonts w:ascii="Cambria Math" w:hAnsi="Cambria Math"/>
                                                  <w:szCs w:val="21"/>
                                                </w:rPr>
                                                <m:t>iy</m:t>
                                              </m:r>
                                            </m:sub>
                                          </m:sSub>
                                        </m:e>
                                        <m:e>
                                          <m:r>
                                            <w:rPr>
                                              <w:rFonts w:ascii="Cambria Math" w:hAnsi="Cambria Math" w:cs="Times New Roman"/>
                                              <w:szCs w:val="21"/>
                                            </w:rPr>
                                            <m:t xml:space="preserve"> 1</m:t>
                                          </m:r>
                                        </m:e>
                                      </m:mr>
                                      <m:mr>
                                        <m:e>
                                          <m:r>
                                            <w:rPr>
                                              <w:rFonts w:ascii="Cambria Math" w:hAnsi="Cambria Math"/>
                                              <w:szCs w:val="21"/>
                                            </w:rPr>
                                            <m:t xml:space="preserve">   -1</m:t>
                                          </m:r>
                                        </m:e>
                                        <m:e>
                                          <m:r>
                                            <w:rPr>
                                              <w:rFonts w:ascii="Cambria Math" w:hAnsi="Cambria Math" w:cs="Times New Roman"/>
                                              <w:szCs w:val="21"/>
                                            </w:rPr>
                                            <m:t xml:space="preserve"> </m:t>
                                          </m:r>
                                          <m:sSub>
                                            <m:sSubPr>
                                              <m:ctrlPr>
                                                <w:rPr>
                                                  <w:rFonts w:ascii="Cambria Math" w:hAnsi="Cambria Math"/>
                                                  <w:szCs w:val="21"/>
                                                </w:rPr>
                                              </m:ctrlPr>
                                            </m:sSubPr>
                                            <m:e>
                                              <m:r>
                                                <w:rPr>
                                                  <w:rFonts w:ascii="Cambria Math" w:hAnsi="Cambria Math"/>
                                                  <w:szCs w:val="21"/>
                                                </w:rPr>
                                                <m:t xml:space="preserve">  -A</m:t>
                                              </m:r>
                                            </m:e>
                                            <m:sub>
                                              <m:r>
                                                <w:rPr>
                                                  <w:rFonts w:ascii="Cambria Math" w:hAnsi="Cambria Math"/>
                                                  <w:szCs w:val="21"/>
                                                </w:rPr>
                                                <m:t>my</m:t>
                                              </m:r>
                                            </m:sub>
                                          </m:sSub>
                                        </m:e>
                                        <m:e>
                                          <m:r>
                                            <w:rPr>
                                              <w:rFonts w:ascii="Cambria Math" w:hAnsi="Cambria Math"/>
                                              <w:szCs w:val="21"/>
                                            </w:rPr>
                                            <m:t xml:space="preserve"> 0</m:t>
                                          </m:r>
                                        </m:e>
                                      </m:mr>
                                    </m:m>
                                  </m:e>
                                </m:mr>
                              </m:m>
                            </m:e>
                            <m:e>
                              <m:m>
                                <m:mPr>
                                  <m:mcs>
                                    <m:mc>
                                      <m:mcPr>
                                        <m:count m:val="1"/>
                                        <m:mcJc m:val="center"/>
                                      </m:mcPr>
                                    </m:mc>
                                  </m:mcs>
                                  <m:ctrlPr>
                                    <w:rPr>
                                      <w:rFonts w:ascii="Cambria Math" w:hAnsi="Cambria Math" w:cs="Times New Roman"/>
                                      <w:i/>
                                      <w:szCs w:val="21"/>
                                    </w:rPr>
                                  </m:ctrlPr>
                                </m:mPr>
                                <m:mr>
                                  <m:e>
                                    <m:m>
                                      <m:mPr>
                                        <m:mcs>
                                          <m:mc>
                                            <m:mcPr>
                                              <m:count m:val="2"/>
                                              <m:mcJc m:val="center"/>
                                            </m:mcPr>
                                          </m:mc>
                                        </m:mcs>
                                        <m:ctrlPr>
                                          <w:rPr>
                                            <w:rFonts w:ascii="Cambria Math" w:hAnsi="Cambria Math" w:cs="Times New Roman"/>
                                            <w:i/>
                                            <w:szCs w:val="21"/>
                                          </w:rPr>
                                        </m:ctrlPr>
                                      </m:mPr>
                                      <m:mr>
                                        <m:e>
                                          <m:sSub>
                                            <m:sSubPr>
                                              <m:ctrlPr>
                                                <w:rPr>
                                                  <w:rFonts w:ascii="Cambria Math" w:hAnsi="Cambria Math"/>
                                                  <w:szCs w:val="21"/>
                                                </w:rPr>
                                              </m:ctrlPr>
                                            </m:sSubPr>
                                            <m:e>
                                              <m:r>
                                                <w:rPr>
                                                  <w:rFonts w:ascii="Cambria Math" w:hAnsi="Cambria Math"/>
                                                  <w:szCs w:val="21"/>
                                                </w:rPr>
                                                <m:t xml:space="preserve">  -A</m:t>
                                              </m:r>
                                            </m:e>
                                            <m:sub>
                                              <m:r>
                                                <w:rPr>
                                                  <w:rFonts w:ascii="Cambria Math" w:hAnsi="Cambria Math"/>
                                                  <w:szCs w:val="21"/>
                                                </w:rPr>
                                                <m:t>im</m:t>
                                              </m:r>
                                            </m:sub>
                                          </m:sSub>
                                        </m:e>
                                        <m:e>
                                          <m:r>
                                            <w:rPr>
                                              <w:rFonts w:ascii="Cambria Math" w:hAnsi="Cambria Math" w:cs="Times New Roman"/>
                                              <w:szCs w:val="21"/>
                                            </w:rPr>
                                            <m:t>0</m:t>
                                          </m:r>
                                        </m:e>
                                      </m:mr>
                                      <m:mr>
                                        <m:e>
                                          <m:r>
                                            <m:rPr>
                                              <m:sty m:val="p"/>
                                            </m:rPr>
                                            <w:rPr>
                                              <w:rFonts w:ascii="Cambria Math" w:hAnsi="Cambria Math"/>
                                              <w:szCs w:val="21"/>
                                            </w:rPr>
                                            <m:t xml:space="preserve"> 1</m:t>
                                          </m:r>
                                        </m:e>
                                        <m:e>
                                          <m:r>
                                            <w:rPr>
                                              <w:rFonts w:ascii="Cambria Math" w:hAnsi="Cambria Math" w:cs="Times New Roman"/>
                                              <w:szCs w:val="21"/>
                                            </w:rPr>
                                            <m:t xml:space="preserve"> </m:t>
                                          </m:r>
                                          <m:sSub>
                                            <m:sSubPr>
                                              <m:ctrlPr>
                                                <w:rPr>
                                                  <w:rFonts w:ascii="Cambria Math" w:hAnsi="Cambria Math"/>
                                                  <w:szCs w:val="21"/>
                                                </w:rPr>
                                              </m:ctrlPr>
                                            </m:sSubPr>
                                            <m:e>
                                              <m:r>
                                                <w:rPr>
                                                  <w:rFonts w:ascii="Cambria Math" w:hAnsi="Cambria Math"/>
                                                  <w:szCs w:val="21"/>
                                                </w:rPr>
                                                <m:t>A</m:t>
                                              </m:r>
                                            </m:e>
                                            <m:sub>
                                              <m:r>
                                                <w:rPr>
                                                  <w:rFonts w:ascii="Cambria Math" w:hAnsi="Cambria Math"/>
                                                  <w:szCs w:val="21"/>
                                                </w:rPr>
                                                <m:t>mv</m:t>
                                              </m:r>
                                            </m:sub>
                                          </m:sSub>
                                        </m:e>
                                      </m:mr>
                                    </m:m>
                                  </m:e>
                                </m:mr>
                              </m:m>
                            </m:e>
                          </m:mr>
                        </m:m>
                      </m:e>
                    </m:eqArr>
                  </m:e>
                </m:eqArr>
              </m:e>
              <m:e>
                <m:sSub>
                  <m:sSubPr>
                    <m:ctrlPr>
                      <w:rPr>
                        <w:rFonts w:ascii="Cambria Math" w:hAnsi="Cambria Math"/>
                        <w:szCs w:val="21"/>
                      </w:rPr>
                    </m:ctrlPr>
                  </m:sSubPr>
                  <m:e>
                    <m:r>
                      <w:rPr>
                        <w:rFonts w:ascii="Cambria Math" w:hAnsi="Cambria Math"/>
                        <w:szCs w:val="21"/>
                      </w:rPr>
                      <m:t xml:space="preserve">  A</m:t>
                    </m:r>
                  </m:e>
                  <m:sub>
                    <m:r>
                      <w:rPr>
                        <w:rFonts w:ascii="Cambria Math" w:hAnsi="Cambria Math"/>
                        <w:szCs w:val="21"/>
                      </w:rPr>
                      <m:t>vm</m:t>
                    </m:r>
                  </m:sub>
                </m:sSub>
                <m:r>
                  <w:rPr>
                    <w:rFonts w:ascii="Cambria Math" w:hAnsi="Cambria Math"/>
                    <w:szCs w:val="21"/>
                  </w:rPr>
                  <m:t xml:space="preserve">        </m:t>
                </m:r>
                <m:r>
                  <w:rPr>
                    <w:rFonts w:ascii="Cambria Math" w:hAnsi="Cambria Math" w:cs="Times New Roman"/>
                    <w:szCs w:val="21"/>
                  </w:rPr>
                  <m:t xml:space="preserve">0    </m:t>
                </m:r>
                <m:sSub>
                  <m:sSubPr>
                    <m:ctrlPr>
                      <w:rPr>
                        <w:rFonts w:ascii="Cambria Math" w:hAnsi="Cambria Math"/>
                        <w:szCs w:val="21"/>
                      </w:rPr>
                    </m:ctrlPr>
                  </m:sSubPr>
                  <m:e>
                    <m:r>
                      <w:rPr>
                        <w:rFonts w:ascii="Cambria Math" w:hAnsi="Cambria Math"/>
                        <w:szCs w:val="21"/>
                      </w:rPr>
                      <m:t>-A</m:t>
                    </m:r>
                  </m:e>
                  <m:sub>
                    <m:r>
                      <w:rPr>
                        <w:rFonts w:ascii="Cambria Math" w:hAnsi="Cambria Math"/>
                        <w:szCs w:val="21"/>
                      </w:rPr>
                      <m:t>vi</m:t>
                    </m:r>
                  </m:sub>
                </m:sSub>
                <m:r>
                  <w:rPr>
                    <w:rFonts w:ascii="Cambria Math" w:hAnsi="Cambria Math" w:cs="Times New Roman"/>
                    <w:szCs w:val="21"/>
                  </w:rPr>
                  <m:t xml:space="preserve">   </m:t>
                </m:r>
                <m:sSub>
                  <m:sSubPr>
                    <m:ctrlPr>
                      <w:rPr>
                        <w:rFonts w:ascii="Cambria Math" w:hAnsi="Cambria Math"/>
                        <w:szCs w:val="21"/>
                      </w:rPr>
                    </m:ctrlPr>
                  </m:sSubPr>
                  <m:e>
                    <m:r>
                      <w:rPr>
                        <w:rFonts w:ascii="Cambria Math" w:hAnsi="Cambria Math"/>
                        <w:szCs w:val="21"/>
                      </w:rPr>
                      <m:t>-A</m:t>
                    </m:r>
                  </m:e>
                  <m:sub>
                    <m:r>
                      <w:rPr>
                        <w:rFonts w:ascii="Cambria Math" w:hAnsi="Cambria Math"/>
                        <w:szCs w:val="21"/>
                      </w:rPr>
                      <m:t>vm</m:t>
                    </m:r>
                  </m:sub>
                </m:sSub>
                <m:r>
                  <w:rPr>
                    <w:rFonts w:ascii="Cambria Math" w:hAnsi="Cambria Math" w:cs="Times New Roman"/>
                    <w:szCs w:val="21"/>
                  </w:rPr>
                  <m:t xml:space="preserve"> </m:t>
                </m:r>
                <m:r>
                  <w:rPr>
                    <w:rFonts w:ascii="Cambria Math" w:hAnsi="Cambria Math"/>
                    <w:szCs w:val="21"/>
                  </w:rPr>
                  <m:t xml:space="preserve">  1</m:t>
                </m:r>
              </m:e>
            </m:eqArr>
          </m:e>
        </m:d>
      </m:oMath>
      <w:r w:rsidR="00960BAC">
        <w:rPr>
          <w:rFonts w:hint="eastAsia"/>
          <w:position w:val="-4"/>
          <w:szCs w:val="21"/>
        </w:rPr>
        <w:t xml:space="preserve">               </w:t>
      </w:r>
      <w:r w:rsidR="00DF0F82">
        <w:rPr>
          <w:position w:val="-4"/>
          <w:szCs w:val="21"/>
        </w:rPr>
        <w:t xml:space="preserve">            </w:t>
      </w:r>
      <w:r w:rsidR="00960BAC" w:rsidRPr="00E22D5E">
        <w:rPr>
          <w:rFonts w:ascii="Times New Roman" w:hAnsi="Times New Roman" w:cs="Times New Roman" w:hint="eastAsia"/>
          <w:position w:val="-6"/>
          <w:szCs w:val="21"/>
        </w:rPr>
        <w:t>（</w:t>
      </w:r>
      <w:r w:rsidR="00960BAC" w:rsidRPr="00E22D5E">
        <w:rPr>
          <w:rFonts w:ascii="Times New Roman" w:hAnsi="Times New Roman" w:cs="Times New Roman" w:hint="eastAsia"/>
          <w:position w:val="-6"/>
          <w:szCs w:val="21"/>
        </w:rPr>
        <w:t>7</w:t>
      </w:r>
      <w:r w:rsidR="00960BAC" w:rsidRPr="00E22D5E">
        <w:rPr>
          <w:rFonts w:ascii="Times New Roman" w:hAnsi="Times New Roman" w:cs="Times New Roman" w:hint="eastAsia"/>
          <w:position w:val="-6"/>
          <w:szCs w:val="21"/>
        </w:rPr>
        <w:t>）</w:t>
      </w:r>
    </w:p>
    <w:p w:rsidR="00EE2198" w:rsidRDefault="0014142D" w:rsidP="00046B54">
      <w:pPr>
        <w:ind w:firstLineChars="200" w:firstLine="420"/>
        <w:rPr>
          <w:rFonts w:ascii="Times New Roman" w:hAnsi="Times New Roman" w:cs="Times New Roman"/>
          <w:szCs w:val="21"/>
        </w:rPr>
      </w:pPr>
      <w:r>
        <w:rPr>
          <w:rFonts w:ascii="Times New Roman" w:hAnsi="Times New Roman" w:cs="Times New Roman" w:hint="eastAsia"/>
          <w:szCs w:val="21"/>
        </w:rPr>
        <w:t>在这个</w:t>
      </w:r>
      <w:r w:rsidRPr="000B4DFD">
        <w:rPr>
          <w:rFonts w:ascii="Times New Roman" w:hAnsi="Times New Roman" w:cs="Times New Roman"/>
          <w:szCs w:val="21"/>
        </w:rPr>
        <w:t>5</w:t>
      </w:r>
      <w:r>
        <w:rPr>
          <w:rFonts w:ascii="Times New Roman" w:hAnsi="Times New Roman" w:cs="Times New Roman" w:hint="eastAsia"/>
          <w:szCs w:val="21"/>
        </w:rPr>
        <w:t>变量系统中，第一个方程与前面的方程</w:t>
      </w:r>
      <w:r w:rsidRPr="000B4DFD">
        <w:rPr>
          <w:rFonts w:ascii="Times New Roman" w:hAnsi="Times New Roman" w:cs="Times New Roman"/>
          <w:szCs w:val="21"/>
        </w:rPr>
        <w:t>（</w:t>
      </w:r>
      <w:r w:rsidRPr="000B4DFD">
        <w:rPr>
          <w:rFonts w:ascii="Times New Roman" w:hAnsi="Times New Roman" w:cs="Times New Roman"/>
          <w:szCs w:val="21"/>
        </w:rPr>
        <w:t>3</w:t>
      </w:r>
      <w:r w:rsidRPr="000B4DFD">
        <w:rPr>
          <w:rFonts w:ascii="Times New Roman" w:hAnsi="Times New Roman" w:cs="Times New Roman"/>
          <w:szCs w:val="21"/>
        </w:rPr>
        <w:t>）</w:t>
      </w:r>
      <w:r>
        <w:rPr>
          <w:rFonts w:ascii="Times New Roman" w:hAnsi="Times New Roman" w:cs="Times New Roman" w:hint="eastAsia"/>
          <w:szCs w:val="21"/>
        </w:rPr>
        <w:t>完全相同，它代表菲利普斯曲线，用</w:t>
      </w:r>
      <w:r w:rsidR="00D53233">
        <w:rPr>
          <w:rFonts w:ascii="Times New Roman" w:hAnsi="Times New Roman" w:cs="Times New Roman" w:hint="eastAsia"/>
          <w:szCs w:val="21"/>
        </w:rPr>
        <w:t>来</w:t>
      </w:r>
      <w:r>
        <w:rPr>
          <w:rFonts w:ascii="Times New Roman" w:hAnsi="Times New Roman" w:cs="Times New Roman" w:hint="eastAsia"/>
          <w:szCs w:val="21"/>
        </w:rPr>
        <w:t>刻画通胀率与产出缺口之间存在同期关系。</w:t>
      </w:r>
    </w:p>
    <w:p w:rsidR="007A3F65" w:rsidRDefault="0014142D" w:rsidP="00046B54">
      <w:pPr>
        <w:ind w:firstLineChars="200" w:firstLine="420"/>
        <w:rPr>
          <w:rFonts w:ascii="Times New Roman" w:hAnsi="Times New Roman" w:cs="Times New Roman"/>
          <w:szCs w:val="21"/>
        </w:rPr>
      </w:pPr>
      <w:r>
        <w:rPr>
          <w:rFonts w:ascii="Times New Roman" w:hAnsi="Times New Roman" w:cs="Times New Roman" w:hint="eastAsia"/>
          <w:szCs w:val="21"/>
        </w:rPr>
        <w:t>第二个方程</w:t>
      </w:r>
      <w:r w:rsidR="007A3F65">
        <w:rPr>
          <w:rFonts w:ascii="Times New Roman" w:hAnsi="Times New Roman" w:cs="Times New Roman" w:hint="eastAsia"/>
          <w:szCs w:val="21"/>
        </w:rPr>
        <w:t>可以表示为</w:t>
      </w:r>
    </w:p>
    <w:p w:rsidR="0014142D" w:rsidRDefault="00BC6FBC" w:rsidP="00046B54">
      <w:pPr>
        <w:ind w:firstLineChars="200" w:firstLine="420"/>
        <w:rPr>
          <w:rFonts w:ascii="Times New Roman" w:hAnsi="Times New Roman" w:cs="Times New Roman"/>
          <w:szCs w:val="21"/>
        </w:rPr>
      </w:pPr>
      <m:oMath>
        <m:sSub>
          <m:sSubPr>
            <m:ctrlPr>
              <w:rPr>
                <w:rFonts w:ascii="Cambria Math" w:hAnsi="Cambria Math"/>
                <w:i/>
                <w:szCs w:val="21"/>
              </w:rPr>
            </m:ctrlPr>
          </m:sSubPr>
          <m:e>
            <m:r>
              <w:rPr>
                <w:rFonts w:ascii="Cambria Math" w:hAnsi="Cambria Math"/>
                <w:szCs w:val="21"/>
              </w:rPr>
              <m:t>y</m:t>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yi</m:t>
            </m:r>
          </m:sub>
        </m:sSub>
        <m:d>
          <m:dPr>
            <m:ctrlPr>
              <w:rPr>
                <w:rFonts w:ascii="Cambria Math" w:hAnsi="Cambria Math"/>
                <w:szCs w:val="21"/>
              </w:rPr>
            </m:ctrlPr>
          </m:dPr>
          <m:e>
            <m:sSub>
              <m:sSubPr>
                <m:ctrlPr>
                  <w:rPr>
                    <w:rFonts w:ascii="Cambria Math" w:hAnsi="Cambria Math"/>
                    <w:i/>
                    <w:szCs w:val="21"/>
                  </w:rPr>
                </m:ctrlPr>
              </m:sSubPr>
              <m:e>
                <m:r>
                  <w:rPr>
                    <w:rFonts w:ascii="Cambria Math" w:hAnsi="Cambria Math"/>
                    <w:szCs w:val="21"/>
                  </w:rPr>
                  <m:t>i</m:t>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i/>
                    <w:szCs w:val="21"/>
                  </w:rPr>
                  <w:sym w:font="Symbol" w:char="F070"/>
                </m:r>
              </m:e>
              <m:sub>
                <m:r>
                  <w:rPr>
                    <w:rFonts w:ascii="Cambria Math" w:hAnsi="Cambria Math"/>
                    <w:szCs w:val="21"/>
                  </w:rPr>
                  <m:t>t</m:t>
                </m:r>
              </m:sub>
            </m:sSub>
          </m:e>
        </m:d>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ym</m:t>
            </m:r>
          </m:sub>
        </m:sSub>
        <m:d>
          <m:dPr>
            <m:ctrlPr>
              <w:rPr>
                <w:rFonts w:ascii="Cambria Math" w:hAnsi="Cambria Math"/>
                <w:szCs w:val="21"/>
              </w:rPr>
            </m:ctrlPr>
          </m:dPr>
          <m:e>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i/>
                    <w:szCs w:val="21"/>
                  </w:rPr>
                  <w:sym w:font="Symbol" w:char="F070"/>
                </m:r>
              </m:e>
              <m:sub>
                <m:r>
                  <w:rPr>
                    <w:rFonts w:ascii="Cambria Math" w:hAnsi="Cambria Math"/>
                    <w:szCs w:val="21"/>
                  </w:rPr>
                  <m:t>t</m:t>
                </m:r>
              </m:sub>
            </m:sSub>
          </m:e>
        </m:d>
        <m:r>
          <m:rPr>
            <m:sty m:val="p"/>
          </m:rPr>
          <w:rPr>
            <w:rFonts w:ascii="Cambria Math" w:hAnsi="Cambria Math"/>
            <w:szCs w:val="21"/>
          </w:rPr>
          <m:t>+</m:t>
        </m:r>
        <m:sSup>
          <m:sSupPr>
            <m:ctrlPr>
              <w:rPr>
                <w:rFonts w:ascii="Cambria Math" w:eastAsia="Cambria Math" w:hAnsi="Cambria Math"/>
                <w:szCs w:val="21"/>
              </w:rPr>
            </m:ctrlPr>
          </m:sSupPr>
          <m:e>
            <m:r>
              <w:rPr>
                <w:rFonts w:ascii="Cambria Math" w:eastAsia="Cambria Math" w:hAnsi="Cambria Math"/>
                <w:szCs w:val="21"/>
              </w:rPr>
              <m:t>c</m:t>
            </m:r>
          </m:e>
          <m:sup>
            <m:r>
              <w:rPr>
                <w:rFonts w:ascii="Cambria Math" w:eastAsia="Cambria Math" w:hAnsi="Cambria Math"/>
                <w:szCs w:val="21"/>
              </w:rPr>
              <m:t>(2)</m:t>
            </m:r>
          </m:sup>
        </m:sSup>
        <m:r>
          <w:rPr>
            <w:rFonts w:ascii="Cambria Math" w:eastAsia="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j</m:t>
            </m:r>
            <m:r>
              <m:rPr>
                <m:sty m:val="p"/>
              </m:rPr>
              <w:rPr>
                <w:rFonts w:ascii="Cambria Math" w:hAnsi="Cambria Math"/>
                <w:szCs w:val="21"/>
              </w:rPr>
              <m:t>=1</m:t>
            </m:r>
          </m:sub>
          <m:sup>
            <m:r>
              <w:rPr>
                <w:rFonts w:ascii="Cambria Math" w:hAnsi="Cambria Math"/>
                <w:szCs w:val="21"/>
              </w:rPr>
              <m:t>q</m:t>
            </m:r>
          </m:sup>
          <m:e>
            <m:sSubSup>
              <m:sSubSupPr>
                <m:ctrlPr>
                  <w:rPr>
                    <w:rFonts w:ascii="Cambria Math" w:eastAsia="Cambria Math" w:hAnsi="Cambria Math"/>
                    <w:i/>
                    <w:szCs w:val="21"/>
                  </w:rPr>
                </m:ctrlPr>
              </m:sSubSupPr>
              <m:e>
                <m:r>
                  <w:rPr>
                    <w:rFonts w:ascii="Cambria Math" w:eastAsia="Cambria Math" w:hAnsi="Cambria Math"/>
                    <w:szCs w:val="21"/>
                  </w:rPr>
                  <m:t>B</m:t>
                </m:r>
              </m:e>
              <m:sub>
                <m:r>
                  <w:rPr>
                    <w:rFonts w:ascii="Cambria Math" w:eastAsia="Cambria Math" w:hAnsi="Cambria Math"/>
                    <w:szCs w:val="21"/>
                  </w:rPr>
                  <m:t>j</m:t>
                </m:r>
              </m:sub>
              <m:sup>
                <m:r>
                  <w:rPr>
                    <w:rFonts w:ascii="Cambria Math" w:eastAsia="Cambria Math" w:hAnsi="Cambria Math"/>
                    <w:szCs w:val="21"/>
                  </w:rPr>
                  <m:t>(2)</m:t>
                </m:r>
              </m:sup>
            </m:sSubSup>
            <m:sSub>
              <m:sSubPr>
                <m:ctrlPr>
                  <w:rPr>
                    <w:rFonts w:ascii="Cambria Math" w:hAnsi="Cambria Math"/>
                    <w:i/>
                    <w:szCs w:val="21"/>
                  </w:rPr>
                </m:ctrlPr>
              </m:sSubPr>
              <m:e>
                <m:r>
                  <w:rPr>
                    <w:rFonts w:ascii="Cambria Math" w:hAnsi="Cambria Math"/>
                    <w:szCs w:val="21"/>
                  </w:rPr>
                  <m:t>x</m:t>
                </m:r>
              </m:e>
              <m:sub>
                <m:r>
                  <w:rPr>
                    <w:rFonts w:ascii="Cambria Math" w:hAnsi="Cambria Math"/>
                    <w:szCs w:val="21"/>
                  </w:rPr>
                  <m:t>t-j</m:t>
                </m:r>
              </m:sub>
            </m:sSub>
            <m:r>
              <w:rPr>
                <w:rFonts w:ascii="Cambria Math" w:hAnsi="Cambria Math"/>
                <w:szCs w:val="21"/>
              </w:rPr>
              <m:t>+</m:t>
            </m:r>
          </m:e>
        </m:nary>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AD</m:t>
            </m:r>
          </m:sup>
        </m:sSubSup>
      </m:oMath>
      <w:r w:rsidR="001D6E46">
        <w:rPr>
          <w:rFonts w:hint="eastAsia"/>
          <w:position w:val="-30"/>
          <w:szCs w:val="21"/>
        </w:rPr>
        <w:t xml:space="preserve"> </w:t>
      </w:r>
      <w:r w:rsidR="0014142D">
        <w:rPr>
          <w:rFonts w:hint="eastAsia"/>
          <w:position w:val="-30"/>
          <w:szCs w:val="21"/>
        </w:rPr>
        <w:t xml:space="preserve">          </w:t>
      </w:r>
      <w:r w:rsidR="00DF0F82">
        <w:rPr>
          <w:position w:val="-30"/>
          <w:szCs w:val="21"/>
        </w:rPr>
        <w:t xml:space="preserve">  </w:t>
      </w:r>
      <w:r w:rsidR="0014142D" w:rsidRPr="00E22D5E">
        <w:rPr>
          <w:rFonts w:ascii="Times New Roman" w:hAnsi="Times New Roman" w:cs="Times New Roman" w:hint="eastAsia"/>
          <w:position w:val="-6"/>
          <w:szCs w:val="21"/>
        </w:rPr>
        <w:t>（</w:t>
      </w:r>
      <w:r w:rsidR="0014142D" w:rsidRPr="00E22D5E">
        <w:rPr>
          <w:rFonts w:ascii="Times New Roman" w:hAnsi="Times New Roman" w:cs="Times New Roman" w:hint="eastAsia"/>
          <w:position w:val="-6"/>
          <w:szCs w:val="21"/>
        </w:rPr>
        <w:t>8</w:t>
      </w:r>
      <w:r w:rsidR="0014142D" w:rsidRPr="00E22D5E">
        <w:rPr>
          <w:rFonts w:ascii="Times New Roman" w:hAnsi="Times New Roman" w:cs="Times New Roman" w:hint="eastAsia"/>
          <w:position w:val="-6"/>
          <w:szCs w:val="21"/>
        </w:rPr>
        <w:t>）</w:t>
      </w:r>
    </w:p>
    <w:p w:rsidR="007A3F65" w:rsidRDefault="007A3F65" w:rsidP="007A3F65">
      <w:pPr>
        <w:ind w:firstLineChars="200" w:firstLine="420"/>
        <w:rPr>
          <w:rFonts w:ascii="Times New Roman" w:hAnsi="Times New Roman" w:cs="Times New Roman"/>
          <w:szCs w:val="21"/>
        </w:rPr>
      </w:pPr>
      <w:r>
        <w:rPr>
          <w:rFonts w:hint="eastAsia"/>
          <w:szCs w:val="21"/>
        </w:rPr>
        <w:t>其中</w:t>
      </w:r>
      <m:oMath>
        <m:sSup>
          <m:sSupPr>
            <m:ctrlPr>
              <w:rPr>
                <w:rFonts w:ascii="Cambria Math" w:hAnsi="Cambria Math"/>
                <w:szCs w:val="21"/>
              </w:rPr>
            </m:ctrlPr>
          </m:sSupPr>
          <m:e>
            <m:r>
              <w:rPr>
                <w:rFonts w:ascii="Cambria Math" w:hAnsi="Cambria Math"/>
                <w:szCs w:val="21"/>
              </w:rPr>
              <m:t>c</m:t>
            </m:r>
          </m:e>
          <m:sup>
            <m:r>
              <w:rPr>
                <w:rFonts w:ascii="Cambria Math" w:hAnsi="Cambria Math"/>
                <w:szCs w:val="21"/>
              </w:rPr>
              <m:t>(i)</m:t>
            </m:r>
          </m:sup>
        </m:sSup>
      </m:oMath>
      <w:r w:rsidR="008B07A0" w:rsidRPr="00C065F4">
        <w:rPr>
          <w:rFonts w:asciiTheme="minorEastAsia" w:hAnsiTheme="minorEastAsia"/>
          <w:szCs w:val="21"/>
        </w:rPr>
        <w:t>,</w:t>
      </w:r>
      <m:oMath>
        <m:sSubSup>
          <m:sSubSupPr>
            <m:ctrlPr>
              <w:rPr>
                <w:rFonts w:ascii="Cambria Math" w:hAnsi="Cambria Math"/>
                <w:szCs w:val="21"/>
              </w:rPr>
            </m:ctrlPr>
          </m:sSubSupPr>
          <m:e>
            <m:r>
              <w:rPr>
                <w:rFonts w:ascii="Cambria Math" w:hAnsi="Cambria Math"/>
                <w:szCs w:val="21"/>
              </w:rPr>
              <m:t>B</m:t>
            </m:r>
          </m:e>
          <m:sub>
            <m:r>
              <w:rPr>
                <w:rFonts w:ascii="Cambria Math" w:hAnsi="Cambria Math"/>
                <w:szCs w:val="21"/>
              </w:rPr>
              <m:t>j</m:t>
            </m:r>
          </m:sub>
          <m:sup>
            <m:r>
              <w:rPr>
                <w:rFonts w:ascii="Cambria Math" w:hAnsi="Cambria Math"/>
                <w:szCs w:val="21"/>
              </w:rPr>
              <m:t>(i)</m:t>
            </m:r>
          </m:sup>
        </m:sSubSup>
      </m:oMath>
      <w:r>
        <w:rPr>
          <w:rFonts w:hint="eastAsia"/>
          <w:szCs w:val="21"/>
        </w:rPr>
        <w:t>分别表示来自向量</w:t>
      </w:r>
      <m:oMath>
        <m:r>
          <w:rPr>
            <w:rFonts w:ascii="Cambria Math" w:hAnsi="Cambria Math"/>
            <w:szCs w:val="21"/>
          </w:rPr>
          <m:t>c</m:t>
        </m:r>
      </m:oMath>
      <w:r>
        <w:rPr>
          <w:rFonts w:hint="eastAsia"/>
          <w:szCs w:val="21"/>
        </w:rPr>
        <w:t>和矩阵</w:t>
      </w:r>
      <m:oMath>
        <m:sSub>
          <m:sSubPr>
            <m:ctrlPr>
              <w:rPr>
                <w:rFonts w:ascii="Cambria Math" w:hAnsi="Cambria Math"/>
                <w:szCs w:val="21"/>
              </w:rPr>
            </m:ctrlPr>
          </m:sSubPr>
          <m:e>
            <m:r>
              <w:rPr>
                <w:rFonts w:ascii="Cambria Math" w:hAnsi="Cambria Math"/>
                <w:szCs w:val="21"/>
              </w:rPr>
              <m:t>B</m:t>
            </m:r>
          </m:e>
          <m:sub>
            <m:r>
              <w:rPr>
                <w:rFonts w:ascii="Cambria Math" w:hAnsi="Cambria Math"/>
                <w:szCs w:val="21"/>
              </w:rPr>
              <m:t>j</m:t>
            </m:r>
          </m:sub>
        </m:sSub>
        <m:r>
          <m:rPr>
            <m:sty m:val="p"/>
          </m:rPr>
          <w:rPr>
            <w:rFonts w:ascii="Cambria Math" w:hAnsi="Cambria Math" w:cs="Times New Roman" w:hint="eastAsia"/>
            <w:szCs w:val="21"/>
          </w:rPr>
          <m:t>，</m:t>
        </m:r>
        <m:r>
          <w:rPr>
            <w:rFonts w:ascii="Cambria Math" w:hAnsi="Cambria Math"/>
            <w:szCs w:val="21"/>
          </w:rPr>
          <m:t>j=1,2,…,q</m:t>
        </m:r>
      </m:oMath>
      <w:r>
        <w:rPr>
          <w:rFonts w:hint="eastAsia"/>
          <w:szCs w:val="21"/>
        </w:rPr>
        <w:t>第</w:t>
      </w:r>
      <m:oMath>
        <m:r>
          <w:rPr>
            <w:rFonts w:ascii="Cambria Math" w:hAnsi="Cambria Math"/>
            <w:szCs w:val="21"/>
          </w:rPr>
          <m:t>i</m:t>
        </m:r>
        <m:r>
          <m:rPr>
            <m:sty m:val="p"/>
          </m:rPr>
          <w:rPr>
            <w:rFonts w:ascii="Cambria Math" w:hAnsi="Cambria Math"/>
            <w:szCs w:val="21"/>
          </w:rPr>
          <m:t>=1,2,…,5</m:t>
        </m:r>
      </m:oMath>
      <w:r>
        <w:rPr>
          <w:rFonts w:hint="eastAsia"/>
          <w:szCs w:val="21"/>
        </w:rPr>
        <w:t>行的元素。</w:t>
      </w:r>
      <w:r w:rsidR="00227CF6">
        <w:rPr>
          <w:rFonts w:ascii="Times New Roman" w:hAnsi="Times New Roman" w:cs="Times New Roman" w:hint="eastAsia"/>
          <w:szCs w:val="21"/>
        </w:rPr>
        <w:t>（</w:t>
      </w:r>
      <w:r w:rsidR="00227CF6">
        <w:rPr>
          <w:rFonts w:ascii="Times New Roman" w:hAnsi="Times New Roman" w:cs="Times New Roman" w:hint="eastAsia"/>
          <w:szCs w:val="21"/>
        </w:rPr>
        <w:t>8</w:t>
      </w:r>
      <w:r w:rsidR="00227CF6">
        <w:rPr>
          <w:rFonts w:ascii="Times New Roman" w:hAnsi="Times New Roman" w:cs="Times New Roman" w:hint="eastAsia"/>
          <w:szCs w:val="21"/>
        </w:rPr>
        <w:t>）式是对新凯恩斯主义总需求模型的扩展，即对前面方程</w:t>
      </w:r>
      <w:r w:rsidR="00227CF6" w:rsidRPr="000B4DFD">
        <w:rPr>
          <w:rFonts w:ascii="Times New Roman" w:hAnsi="Times New Roman" w:cs="Times New Roman"/>
          <w:szCs w:val="21"/>
        </w:rPr>
        <w:t>（</w:t>
      </w:r>
      <w:r w:rsidR="00227CF6" w:rsidRPr="000B4DFD">
        <w:rPr>
          <w:rFonts w:ascii="Times New Roman" w:hAnsi="Times New Roman" w:cs="Times New Roman"/>
          <w:szCs w:val="21"/>
        </w:rPr>
        <w:t>4</w:t>
      </w:r>
      <w:r w:rsidR="00227CF6" w:rsidRPr="000B4DFD">
        <w:rPr>
          <w:rFonts w:ascii="Times New Roman" w:hAnsi="Times New Roman" w:cs="Times New Roman"/>
          <w:szCs w:val="21"/>
        </w:rPr>
        <w:t>）</w:t>
      </w:r>
      <w:r w:rsidR="00227CF6">
        <w:rPr>
          <w:rFonts w:ascii="Times New Roman" w:hAnsi="Times New Roman" w:cs="Times New Roman" w:hint="eastAsia"/>
          <w:szCs w:val="21"/>
        </w:rPr>
        <w:t>的扩展，它包括了实际货币增长率，即</w:t>
      </w:r>
      <w:r w:rsidR="00E03F2E">
        <w:rPr>
          <w:rFonts w:ascii="Times New Roman" w:hAnsi="Times New Roman" w:cs="Times New Roman" w:hint="eastAsia"/>
          <w:szCs w:val="21"/>
        </w:rPr>
        <w:t>除了</w:t>
      </w:r>
      <w:r w:rsidR="00227CF6">
        <w:rPr>
          <w:rFonts w:ascii="Times New Roman" w:hAnsi="Times New Roman" w:cs="Times New Roman" w:hint="eastAsia"/>
          <w:szCs w:val="21"/>
        </w:rPr>
        <w:t>实际利率能够影响总需求外，实际货币增长率也影响到总需求。</w:t>
      </w:r>
    </w:p>
    <w:p w:rsidR="006B266F" w:rsidRDefault="001D6E46" w:rsidP="007A3F65">
      <w:pPr>
        <w:ind w:firstLineChars="200" w:firstLine="420"/>
        <w:rPr>
          <w:rFonts w:ascii="Times New Roman" w:hAnsi="Times New Roman" w:cs="Times New Roman"/>
          <w:szCs w:val="21"/>
        </w:rPr>
      </w:pPr>
      <w:r>
        <w:rPr>
          <w:rFonts w:ascii="Times New Roman" w:hAnsi="Times New Roman" w:cs="Times New Roman" w:hint="eastAsia"/>
          <w:szCs w:val="21"/>
        </w:rPr>
        <w:t>第三个方程可以表示为</w:t>
      </w:r>
    </w:p>
    <w:p w:rsidR="001D6E46" w:rsidRDefault="00BC6FBC" w:rsidP="007A3F65">
      <w:pPr>
        <w:ind w:firstLineChars="200" w:firstLine="420"/>
        <w:rPr>
          <w:rFonts w:ascii="Times New Roman" w:hAnsi="Times New Roman" w:cs="Times New Roman"/>
          <w:szCs w:val="21"/>
        </w:rPr>
      </w:pPr>
      <m:oMath>
        <m:sSub>
          <m:sSubPr>
            <m:ctrlPr>
              <w:rPr>
                <w:rFonts w:ascii="Cambria Math" w:hAnsi="Cambria Math"/>
                <w:i/>
                <w:szCs w:val="21"/>
              </w:rPr>
            </m:ctrlPr>
          </m:sSubPr>
          <m:e>
            <m:r>
              <w:rPr>
                <w:rFonts w:ascii="Cambria Math" w:hAnsi="Cambria Math"/>
                <w:szCs w:val="21"/>
              </w:rPr>
              <m:t>i</m:t>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i</m:t>
            </m:r>
            <m:r>
              <w:rPr>
                <w:rFonts w:ascii="Cambria Math" w:hAnsi="Cambria Math"/>
                <w:i/>
                <w:szCs w:val="21"/>
              </w:rPr>
              <w:sym w:font="Symbol" w:char="F070"/>
            </m:r>
          </m:sub>
        </m:sSub>
        <m:sSub>
          <m:sSubPr>
            <m:ctrlPr>
              <w:rPr>
                <w:rFonts w:ascii="Cambria Math" w:hAnsi="Cambria Math"/>
                <w:i/>
                <w:szCs w:val="21"/>
              </w:rPr>
            </m:ctrlPr>
          </m:sSubPr>
          <m:e>
            <m:r>
              <w:rPr>
                <w:rFonts w:ascii="Cambria Math" w:hAnsi="Cambria Math"/>
                <w:i/>
                <w:szCs w:val="21"/>
              </w:rPr>
              <w:sym w:font="Symbol" w:char="F070"/>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iy</m:t>
            </m:r>
          </m:sub>
        </m:sSub>
        <m:sSub>
          <m:sSubPr>
            <m:ctrlPr>
              <w:rPr>
                <w:rFonts w:ascii="Cambria Math" w:hAnsi="Cambria Math"/>
                <w:i/>
                <w:szCs w:val="21"/>
              </w:rPr>
            </m:ctrlPr>
          </m:sSubPr>
          <m:e>
            <m:r>
              <w:rPr>
                <w:rFonts w:ascii="Cambria Math" w:hAnsi="Cambria Math"/>
                <w:szCs w:val="21"/>
              </w:rPr>
              <m:t>y</m:t>
            </m:r>
          </m:e>
          <m:sub>
            <m:r>
              <w:rPr>
                <w:rFonts w:ascii="Cambria Math" w:hAnsi="Cambria Math"/>
                <w:szCs w:val="21"/>
              </w:rPr>
              <m:t>t</m:t>
            </m:r>
          </m:sub>
        </m:sSub>
        <m:sSub>
          <m:sSubPr>
            <m:ctrlPr>
              <w:rPr>
                <w:rFonts w:ascii="Cambria Math" w:hAnsi="Cambria Math"/>
                <w:i/>
                <w:szCs w:val="21"/>
              </w:rPr>
            </m:ctrlPr>
          </m:sSubPr>
          <m:e>
            <m:r>
              <w:rPr>
                <w:rFonts w:ascii="Cambria Math" w:hAnsi="Cambria Math"/>
                <w:szCs w:val="21"/>
              </w:rPr>
              <m:t>+A</m:t>
            </m:r>
          </m:e>
          <m:sub>
            <m:r>
              <w:rPr>
                <w:rFonts w:ascii="Cambria Math" w:hAnsi="Cambria Math"/>
                <w:szCs w:val="21"/>
              </w:rPr>
              <m:t>im</m:t>
            </m:r>
          </m:sub>
        </m:sSub>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r>
          <m:rPr>
            <m:sty m:val="p"/>
          </m:rPr>
          <w:rPr>
            <w:rFonts w:ascii="Cambria Math" w:hAnsi="Cambria Math"/>
            <w:szCs w:val="21"/>
          </w:rPr>
          <m:t>+</m:t>
        </m:r>
        <m:sSup>
          <m:sSupPr>
            <m:ctrlPr>
              <w:rPr>
                <w:rFonts w:ascii="Cambria Math" w:eastAsia="Cambria Math" w:hAnsi="Cambria Math"/>
                <w:szCs w:val="21"/>
              </w:rPr>
            </m:ctrlPr>
          </m:sSupPr>
          <m:e>
            <m:r>
              <w:rPr>
                <w:rFonts w:ascii="Cambria Math" w:eastAsia="Cambria Math" w:hAnsi="Cambria Math"/>
                <w:szCs w:val="21"/>
              </w:rPr>
              <m:t>c</m:t>
            </m:r>
          </m:e>
          <m:sup>
            <m:r>
              <w:rPr>
                <w:rFonts w:ascii="Cambria Math" w:eastAsia="Cambria Math" w:hAnsi="Cambria Math"/>
                <w:szCs w:val="21"/>
              </w:rPr>
              <m:t>(3)</m:t>
            </m:r>
          </m:sup>
        </m:sSup>
        <m:r>
          <w:rPr>
            <w:rFonts w:ascii="Cambria Math" w:eastAsia="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j</m:t>
            </m:r>
            <m:r>
              <m:rPr>
                <m:sty m:val="p"/>
              </m:rPr>
              <w:rPr>
                <w:rFonts w:ascii="Cambria Math" w:hAnsi="Cambria Math"/>
                <w:szCs w:val="21"/>
              </w:rPr>
              <m:t>=1</m:t>
            </m:r>
          </m:sub>
          <m:sup>
            <m:r>
              <w:rPr>
                <w:rFonts w:ascii="Cambria Math" w:hAnsi="Cambria Math"/>
                <w:szCs w:val="21"/>
              </w:rPr>
              <m:t>q</m:t>
            </m:r>
          </m:sup>
          <m:e>
            <m:sSubSup>
              <m:sSubSupPr>
                <m:ctrlPr>
                  <w:rPr>
                    <w:rFonts w:ascii="Cambria Math" w:eastAsia="Cambria Math" w:hAnsi="Cambria Math"/>
                    <w:i/>
                    <w:szCs w:val="21"/>
                  </w:rPr>
                </m:ctrlPr>
              </m:sSubSupPr>
              <m:e>
                <m:r>
                  <w:rPr>
                    <w:rFonts w:ascii="Cambria Math" w:eastAsia="Cambria Math" w:hAnsi="Cambria Math"/>
                    <w:szCs w:val="21"/>
                  </w:rPr>
                  <m:t>B</m:t>
                </m:r>
              </m:e>
              <m:sub>
                <m:r>
                  <w:rPr>
                    <w:rFonts w:ascii="Cambria Math" w:eastAsia="Cambria Math" w:hAnsi="Cambria Math"/>
                    <w:szCs w:val="21"/>
                  </w:rPr>
                  <m:t>j</m:t>
                </m:r>
              </m:sub>
              <m:sup>
                <m:r>
                  <w:rPr>
                    <w:rFonts w:ascii="Cambria Math" w:eastAsia="Cambria Math" w:hAnsi="Cambria Math"/>
                    <w:szCs w:val="21"/>
                  </w:rPr>
                  <m:t>(3)</m:t>
                </m:r>
              </m:sup>
            </m:sSubSup>
            <m:sSub>
              <m:sSubPr>
                <m:ctrlPr>
                  <w:rPr>
                    <w:rFonts w:ascii="Cambria Math" w:hAnsi="Cambria Math"/>
                    <w:i/>
                    <w:szCs w:val="21"/>
                  </w:rPr>
                </m:ctrlPr>
              </m:sSubPr>
              <m:e>
                <m:r>
                  <w:rPr>
                    <w:rFonts w:ascii="Cambria Math" w:hAnsi="Cambria Math"/>
                    <w:szCs w:val="21"/>
                  </w:rPr>
                  <m:t>x</m:t>
                </m:r>
              </m:e>
              <m:sub>
                <m:r>
                  <w:rPr>
                    <w:rFonts w:ascii="Cambria Math" w:hAnsi="Cambria Math"/>
                    <w:szCs w:val="21"/>
                  </w:rPr>
                  <m:t>t-j</m:t>
                </m:r>
              </m:sub>
            </m:sSub>
            <m:r>
              <w:rPr>
                <w:rFonts w:ascii="Cambria Math" w:hAnsi="Cambria Math"/>
                <w:szCs w:val="21"/>
              </w:rPr>
              <m:t>+</m:t>
            </m:r>
          </m:e>
        </m:nary>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MP</m:t>
            </m:r>
          </m:sup>
        </m:sSubSup>
      </m:oMath>
      <w:r w:rsidR="001D6E46">
        <w:rPr>
          <w:rFonts w:ascii="Times New Roman" w:hAnsi="Times New Roman" w:cs="Times New Roman" w:hint="eastAsia"/>
          <w:szCs w:val="21"/>
        </w:rPr>
        <w:t xml:space="preserve">               </w:t>
      </w:r>
      <w:r w:rsidR="00DF0F82">
        <w:rPr>
          <w:rFonts w:ascii="Times New Roman" w:hAnsi="Times New Roman" w:cs="Times New Roman"/>
          <w:szCs w:val="21"/>
        </w:rPr>
        <w:t xml:space="preserve">     </w:t>
      </w:r>
      <w:r w:rsidR="001D6E46" w:rsidRPr="00E22D5E">
        <w:rPr>
          <w:rFonts w:ascii="Times New Roman" w:hAnsi="Times New Roman" w:cs="Times New Roman" w:hint="eastAsia"/>
          <w:position w:val="-6"/>
          <w:szCs w:val="21"/>
        </w:rPr>
        <w:t>（</w:t>
      </w:r>
      <w:r w:rsidR="001D6E46" w:rsidRPr="00E22D5E">
        <w:rPr>
          <w:rFonts w:ascii="Times New Roman" w:hAnsi="Times New Roman" w:cs="Times New Roman" w:hint="eastAsia"/>
          <w:position w:val="-6"/>
          <w:szCs w:val="21"/>
        </w:rPr>
        <w:t>9</w:t>
      </w:r>
      <w:r w:rsidR="001D6E46" w:rsidRPr="00E22D5E">
        <w:rPr>
          <w:rFonts w:ascii="Times New Roman" w:hAnsi="Times New Roman" w:cs="Times New Roman" w:hint="eastAsia"/>
          <w:position w:val="-6"/>
          <w:szCs w:val="21"/>
        </w:rPr>
        <w:t>）</w:t>
      </w:r>
    </w:p>
    <w:p w:rsidR="0014142D" w:rsidRDefault="001D6E46" w:rsidP="00046B54">
      <w:pPr>
        <w:ind w:firstLineChars="200" w:firstLine="420"/>
        <w:rPr>
          <w:rFonts w:ascii="Times New Roman" w:hAnsi="Times New Roman" w:cs="Times New Roman"/>
          <w:szCs w:val="21"/>
        </w:rPr>
      </w:pPr>
      <w:r>
        <w:rPr>
          <w:rFonts w:ascii="Times New Roman" w:hAnsi="Times New Roman" w:cs="Times New Roman" w:hint="eastAsia"/>
          <w:szCs w:val="21"/>
        </w:rPr>
        <w:t>它是对新凯恩斯主义理论中</w:t>
      </w:r>
      <w:r w:rsidR="00354486">
        <w:rPr>
          <w:rFonts w:ascii="Times New Roman" w:hAnsi="Times New Roman" w:cs="Times New Roman" w:hint="eastAsia"/>
          <w:szCs w:val="21"/>
        </w:rPr>
        <w:t>货币政策利率规则</w:t>
      </w:r>
      <w:r>
        <w:rPr>
          <w:rFonts w:ascii="Times New Roman" w:hAnsi="Times New Roman" w:cs="Times New Roman" w:hint="eastAsia"/>
          <w:szCs w:val="21"/>
        </w:rPr>
        <w:t>的扩展，</w:t>
      </w:r>
      <w:r w:rsidR="00354486">
        <w:rPr>
          <w:rFonts w:ascii="Times New Roman" w:hAnsi="Times New Roman" w:cs="Times New Roman" w:hint="eastAsia"/>
          <w:szCs w:val="21"/>
        </w:rPr>
        <w:t>即</w:t>
      </w:r>
      <w:r>
        <w:rPr>
          <w:rFonts w:ascii="Times New Roman" w:hAnsi="Times New Roman" w:cs="Times New Roman" w:hint="eastAsia"/>
          <w:szCs w:val="21"/>
        </w:rPr>
        <w:t>名义利率除了对通胀率和产出缺口做出反应外，还对名义货币增长率做出反应。</w:t>
      </w:r>
      <w:r w:rsidR="009C59E0">
        <w:rPr>
          <w:rFonts w:ascii="Times New Roman" w:hAnsi="Times New Roman" w:cs="Times New Roman" w:hint="eastAsia"/>
          <w:szCs w:val="21"/>
        </w:rPr>
        <w:t>其中</w:t>
      </w:r>
      <m:oMath>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MP</m:t>
            </m:r>
          </m:sup>
        </m:sSubSup>
      </m:oMath>
      <w:r w:rsidR="009C59E0">
        <w:rPr>
          <w:rFonts w:ascii="Times New Roman" w:hAnsi="Times New Roman" w:cs="Times New Roman" w:hint="eastAsia"/>
          <w:szCs w:val="21"/>
        </w:rPr>
        <w:t>代表货币政策冲击。</w:t>
      </w:r>
      <w:r>
        <w:rPr>
          <w:rFonts w:ascii="Times New Roman" w:hAnsi="Times New Roman" w:cs="Times New Roman" w:hint="eastAsia"/>
          <w:szCs w:val="21"/>
        </w:rPr>
        <w:t>根据</w:t>
      </w:r>
      <w:r w:rsidR="005E4C84">
        <w:rPr>
          <w:rFonts w:ascii="Times New Roman" w:hAnsi="Times New Roman" w:cs="Times New Roman" w:hint="eastAsia"/>
          <w:szCs w:val="21"/>
        </w:rPr>
        <w:t>（</w:t>
      </w:r>
      <w:r w:rsidR="005E4C84">
        <w:rPr>
          <w:rFonts w:ascii="Times New Roman" w:hAnsi="Times New Roman" w:cs="Times New Roman" w:hint="eastAsia"/>
          <w:szCs w:val="21"/>
        </w:rPr>
        <w:t>9</w:t>
      </w:r>
      <w:r w:rsidR="005E4C84">
        <w:rPr>
          <w:rFonts w:ascii="Times New Roman" w:hAnsi="Times New Roman" w:cs="Times New Roman" w:hint="eastAsia"/>
          <w:szCs w:val="21"/>
        </w:rPr>
        <w:t>）式的</w:t>
      </w:r>
      <w:r>
        <w:rPr>
          <w:rFonts w:ascii="Times New Roman" w:hAnsi="Times New Roman" w:cs="Times New Roman" w:hint="eastAsia"/>
          <w:szCs w:val="21"/>
        </w:rPr>
        <w:t>设定，</w:t>
      </w:r>
      <w:r w:rsidR="00C858D1">
        <w:rPr>
          <w:rFonts w:ascii="Times New Roman" w:hAnsi="Times New Roman" w:cs="Times New Roman" w:hint="eastAsia"/>
          <w:szCs w:val="21"/>
        </w:rPr>
        <w:t>紧缩性</w:t>
      </w:r>
      <w:r>
        <w:rPr>
          <w:rFonts w:ascii="Times New Roman" w:hAnsi="Times New Roman" w:cs="Times New Roman" w:hint="eastAsia"/>
          <w:szCs w:val="21"/>
        </w:rPr>
        <w:t>货币政策冲击</w:t>
      </w:r>
      <w:r w:rsidR="006B2F65">
        <w:rPr>
          <w:rFonts w:ascii="Times New Roman" w:hAnsi="Times New Roman" w:cs="Times New Roman" w:hint="eastAsia"/>
          <w:szCs w:val="21"/>
        </w:rPr>
        <w:t>意味着</w:t>
      </w:r>
      <w:r w:rsidR="00C858D1">
        <w:rPr>
          <w:rFonts w:ascii="Times New Roman" w:hAnsi="Times New Roman" w:cs="Times New Roman" w:hint="eastAsia"/>
          <w:szCs w:val="21"/>
        </w:rPr>
        <w:t>更高的</w:t>
      </w:r>
      <w:r>
        <w:rPr>
          <w:rFonts w:ascii="Times New Roman" w:hAnsi="Times New Roman" w:cs="Times New Roman" w:hint="eastAsia"/>
          <w:szCs w:val="21"/>
        </w:rPr>
        <w:t>名义利率</w:t>
      </w:r>
      <w:r w:rsidR="00C858D1">
        <w:rPr>
          <w:rFonts w:ascii="Times New Roman" w:hAnsi="Times New Roman" w:cs="Times New Roman" w:hint="eastAsia"/>
          <w:szCs w:val="21"/>
        </w:rPr>
        <w:t>和更低的</w:t>
      </w:r>
      <w:r>
        <w:rPr>
          <w:rFonts w:ascii="Times New Roman" w:hAnsi="Times New Roman" w:cs="Times New Roman" w:hint="eastAsia"/>
          <w:szCs w:val="21"/>
        </w:rPr>
        <w:t>名义货币增长率。</w:t>
      </w:r>
    </w:p>
    <w:p w:rsidR="007F4326" w:rsidRDefault="00E956CE" w:rsidP="00046B54">
      <w:pPr>
        <w:ind w:firstLineChars="200" w:firstLine="420"/>
        <w:rPr>
          <w:rFonts w:ascii="Times New Roman" w:hAnsi="Times New Roman" w:cs="Times New Roman"/>
          <w:szCs w:val="21"/>
        </w:rPr>
      </w:pPr>
      <w:r>
        <w:rPr>
          <w:rFonts w:ascii="Times New Roman" w:hAnsi="Times New Roman" w:cs="Times New Roman" w:hint="eastAsia"/>
          <w:szCs w:val="21"/>
        </w:rPr>
        <w:t>第四个方程可以表示为</w:t>
      </w:r>
    </w:p>
    <w:p w:rsidR="00E956CE" w:rsidRDefault="00BC6FBC" w:rsidP="007D0652">
      <w:pPr>
        <w:ind w:firstLineChars="200" w:firstLine="420"/>
        <w:rPr>
          <w:rFonts w:ascii="Times New Roman" w:hAnsi="Times New Roman" w:cs="Times New Roman"/>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sSub>
          <m:sSubPr>
            <m:ctrlPr>
              <w:rPr>
                <w:rFonts w:ascii="Cambria Math" w:hAnsi="Cambria Math"/>
                <w:i/>
                <w:szCs w:val="21"/>
              </w:rPr>
            </m:ctrlPr>
          </m:sSubPr>
          <m:e>
            <m:r>
              <w:rPr>
                <w:rFonts w:ascii="Cambria Math" w:hAnsi="Cambria Math"/>
                <w:szCs w:val="21"/>
              </w:rPr>
              <m:t>-</m:t>
            </m:r>
            <m:r>
              <w:rPr>
                <w:rFonts w:ascii="Cambria Math" w:hAnsi="Cambria Math"/>
                <w:i/>
                <w:szCs w:val="21"/>
              </w:rPr>
              <w:sym w:font="Symbol" w:char="F070"/>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my</m:t>
            </m:r>
          </m:sub>
        </m:sSub>
        <m:sSub>
          <m:sSubPr>
            <m:ctrlPr>
              <w:rPr>
                <w:rFonts w:ascii="Cambria Math" w:hAnsi="Cambria Math"/>
                <w:i/>
                <w:szCs w:val="21"/>
              </w:rPr>
            </m:ctrlPr>
          </m:sSubPr>
          <m:e>
            <m:r>
              <w:rPr>
                <w:rFonts w:ascii="Cambria Math" w:hAnsi="Cambria Math"/>
                <w:szCs w:val="21"/>
              </w:rPr>
              <m:t>y</m:t>
            </m:r>
          </m:e>
          <m:sub>
            <m:r>
              <w:rPr>
                <w:rFonts w:ascii="Cambria Math" w:hAnsi="Cambria Math"/>
                <w:szCs w:val="21"/>
              </w:rPr>
              <m:t>t</m:t>
            </m:r>
          </m:sub>
        </m:sSub>
        <m:sSub>
          <m:sSubPr>
            <m:ctrlPr>
              <w:rPr>
                <w:rFonts w:ascii="Cambria Math" w:hAnsi="Cambria Math"/>
                <w:i/>
                <w:szCs w:val="21"/>
              </w:rPr>
            </m:ctrlPr>
          </m:sSubPr>
          <m:e>
            <m:r>
              <w:rPr>
                <w:rFonts w:ascii="Cambria Math" w:hAnsi="Cambria Math"/>
                <w:szCs w:val="21"/>
              </w:rPr>
              <m:t>-A</m:t>
            </m:r>
          </m:e>
          <m:sub>
            <m:r>
              <w:rPr>
                <w:rFonts w:ascii="Cambria Math" w:hAnsi="Cambria Math"/>
                <w:szCs w:val="21"/>
              </w:rPr>
              <m:t>mv</m:t>
            </m:r>
          </m:sub>
        </m:sSub>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r>
          <m:rPr>
            <m:sty m:val="p"/>
          </m:rPr>
          <w:rPr>
            <w:rFonts w:ascii="Cambria Math" w:hAnsi="Cambria Math"/>
            <w:szCs w:val="21"/>
          </w:rPr>
          <m:t>+</m:t>
        </m:r>
        <m:sSup>
          <m:sSupPr>
            <m:ctrlPr>
              <w:rPr>
                <w:rFonts w:ascii="Cambria Math" w:eastAsia="Cambria Math" w:hAnsi="Cambria Math"/>
                <w:szCs w:val="21"/>
              </w:rPr>
            </m:ctrlPr>
          </m:sSupPr>
          <m:e>
            <m:r>
              <w:rPr>
                <w:rFonts w:ascii="Cambria Math" w:eastAsia="Cambria Math" w:hAnsi="Cambria Math"/>
                <w:szCs w:val="21"/>
              </w:rPr>
              <m:t>c</m:t>
            </m:r>
          </m:e>
          <m:sup>
            <m:r>
              <w:rPr>
                <w:rFonts w:ascii="Cambria Math" w:eastAsia="Cambria Math" w:hAnsi="Cambria Math"/>
                <w:szCs w:val="21"/>
              </w:rPr>
              <m:t>(4)</m:t>
            </m:r>
          </m:sup>
        </m:sSup>
        <m:r>
          <w:rPr>
            <w:rFonts w:ascii="Cambria Math" w:eastAsia="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j</m:t>
            </m:r>
            <m:r>
              <m:rPr>
                <m:sty m:val="p"/>
              </m:rPr>
              <w:rPr>
                <w:rFonts w:ascii="Cambria Math" w:hAnsi="Cambria Math"/>
                <w:szCs w:val="21"/>
              </w:rPr>
              <m:t>=1</m:t>
            </m:r>
          </m:sub>
          <m:sup>
            <m:r>
              <w:rPr>
                <w:rFonts w:ascii="Cambria Math" w:hAnsi="Cambria Math"/>
                <w:szCs w:val="21"/>
              </w:rPr>
              <m:t>q</m:t>
            </m:r>
          </m:sup>
          <m:e>
            <m:sSubSup>
              <m:sSubSupPr>
                <m:ctrlPr>
                  <w:rPr>
                    <w:rFonts w:ascii="Cambria Math" w:eastAsia="Cambria Math" w:hAnsi="Cambria Math"/>
                    <w:i/>
                    <w:szCs w:val="21"/>
                  </w:rPr>
                </m:ctrlPr>
              </m:sSubSupPr>
              <m:e>
                <m:r>
                  <w:rPr>
                    <w:rFonts w:ascii="Cambria Math" w:eastAsia="Cambria Math" w:hAnsi="Cambria Math"/>
                    <w:szCs w:val="21"/>
                  </w:rPr>
                  <m:t>B</m:t>
                </m:r>
              </m:e>
              <m:sub>
                <m:r>
                  <w:rPr>
                    <w:rFonts w:ascii="Cambria Math" w:eastAsia="Cambria Math" w:hAnsi="Cambria Math"/>
                    <w:szCs w:val="21"/>
                  </w:rPr>
                  <m:t>j</m:t>
                </m:r>
              </m:sub>
              <m:sup>
                <m:r>
                  <w:rPr>
                    <w:rFonts w:ascii="Cambria Math" w:eastAsia="Cambria Math" w:hAnsi="Cambria Math"/>
                    <w:szCs w:val="21"/>
                  </w:rPr>
                  <m:t>(4)</m:t>
                </m:r>
              </m:sup>
            </m:sSubSup>
            <m:sSub>
              <m:sSubPr>
                <m:ctrlPr>
                  <w:rPr>
                    <w:rFonts w:ascii="Cambria Math" w:hAnsi="Cambria Math"/>
                    <w:i/>
                    <w:szCs w:val="21"/>
                  </w:rPr>
                </m:ctrlPr>
              </m:sSubPr>
              <m:e>
                <m:r>
                  <w:rPr>
                    <w:rFonts w:ascii="Cambria Math" w:hAnsi="Cambria Math"/>
                    <w:szCs w:val="21"/>
                  </w:rPr>
                  <m:t>x</m:t>
                </m:r>
              </m:e>
              <m:sub>
                <m:r>
                  <w:rPr>
                    <w:rFonts w:ascii="Cambria Math" w:hAnsi="Cambria Math"/>
                    <w:szCs w:val="21"/>
                  </w:rPr>
                  <m:t>t-j</m:t>
                </m:r>
              </m:sub>
            </m:sSub>
            <m:r>
              <w:rPr>
                <w:rFonts w:ascii="Cambria Math" w:hAnsi="Cambria Math"/>
                <w:szCs w:val="21"/>
              </w:rPr>
              <m:t>+</m:t>
            </m:r>
          </m:e>
        </m:nary>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MD</m:t>
            </m:r>
          </m:sup>
        </m:sSubSup>
      </m:oMath>
      <w:r w:rsidR="00E956CE">
        <w:rPr>
          <w:rFonts w:ascii="Times New Roman" w:hAnsi="Times New Roman" w:cs="Times New Roman" w:hint="eastAsia"/>
          <w:szCs w:val="21"/>
        </w:rPr>
        <w:t xml:space="preserve">         </w:t>
      </w:r>
      <w:r w:rsidR="008355F9">
        <w:rPr>
          <w:rFonts w:ascii="Times New Roman" w:hAnsi="Times New Roman" w:cs="Times New Roman"/>
          <w:szCs w:val="21"/>
        </w:rPr>
        <w:t xml:space="preserve">            </w:t>
      </w:r>
      <w:r w:rsidR="00E956CE" w:rsidRPr="00E22D5E">
        <w:rPr>
          <w:rFonts w:ascii="Times New Roman" w:hAnsi="Times New Roman" w:cs="Times New Roman"/>
          <w:position w:val="-6"/>
          <w:szCs w:val="21"/>
        </w:rPr>
        <w:t>（</w:t>
      </w:r>
      <w:r w:rsidR="00E956CE" w:rsidRPr="00E22D5E">
        <w:rPr>
          <w:rFonts w:ascii="Times New Roman" w:hAnsi="Times New Roman" w:cs="Times New Roman"/>
          <w:position w:val="-6"/>
          <w:szCs w:val="21"/>
        </w:rPr>
        <w:t>10</w:t>
      </w:r>
      <w:r w:rsidR="00E956CE" w:rsidRPr="00E22D5E">
        <w:rPr>
          <w:rFonts w:ascii="Times New Roman" w:hAnsi="Times New Roman" w:cs="Times New Roman"/>
          <w:position w:val="-6"/>
          <w:szCs w:val="21"/>
        </w:rPr>
        <w:t>）</w:t>
      </w:r>
    </w:p>
    <w:p w:rsidR="00E956CE" w:rsidRDefault="00764197" w:rsidP="00046B54">
      <w:pPr>
        <w:ind w:firstLineChars="200" w:firstLine="420"/>
        <w:rPr>
          <w:rFonts w:ascii="Times New Roman" w:hAnsi="Times New Roman" w:cs="Times New Roman"/>
          <w:szCs w:val="21"/>
        </w:rPr>
      </w:pPr>
      <w:r>
        <w:rPr>
          <w:rFonts w:ascii="Times New Roman" w:hAnsi="Times New Roman" w:cs="Times New Roman" w:hint="eastAsia"/>
          <w:szCs w:val="21"/>
        </w:rPr>
        <w:t>式</w:t>
      </w:r>
      <w:r w:rsidRPr="000B4DFD">
        <w:rPr>
          <w:rFonts w:ascii="Times New Roman" w:hAnsi="Times New Roman" w:cs="Times New Roman"/>
          <w:szCs w:val="21"/>
        </w:rPr>
        <w:t>（</w:t>
      </w:r>
      <w:r w:rsidRPr="000B4DFD">
        <w:rPr>
          <w:rFonts w:ascii="Times New Roman" w:hAnsi="Times New Roman" w:cs="Times New Roman"/>
          <w:szCs w:val="21"/>
        </w:rPr>
        <w:t>10</w:t>
      </w:r>
      <w:r w:rsidRPr="000B4DFD">
        <w:rPr>
          <w:rFonts w:ascii="Times New Roman" w:hAnsi="Times New Roman" w:cs="Times New Roman"/>
          <w:szCs w:val="21"/>
        </w:rPr>
        <w:t>）</w:t>
      </w:r>
      <w:r w:rsidR="00C53ADF">
        <w:rPr>
          <w:rFonts w:ascii="Times New Roman" w:hAnsi="Times New Roman" w:cs="Times New Roman" w:hint="eastAsia"/>
          <w:szCs w:val="21"/>
        </w:rPr>
        <w:t>代表货币需求方程</w:t>
      </w:r>
      <w:r w:rsidR="0069651F">
        <w:rPr>
          <w:rFonts w:ascii="Times New Roman" w:hAnsi="Times New Roman" w:cs="Times New Roman" w:hint="eastAsia"/>
          <w:szCs w:val="21"/>
        </w:rPr>
        <w:t>，其中</w:t>
      </w:r>
      <m:oMath>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MD</m:t>
            </m:r>
          </m:sup>
        </m:sSubSup>
      </m:oMath>
      <w:r w:rsidR="0069651F">
        <w:rPr>
          <w:rFonts w:ascii="Times New Roman" w:hAnsi="Times New Roman" w:cs="Times New Roman" w:hint="eastAsia"/>
          <w:szCs w:val="21"/>
        </w:rPr>
        <w:t>代表货币需求冲击</w:t>
      </w:r>
      <w:r w:rsidR="00C53ADF">
        <w:rPr>
          <w:rFonts w:ascii="Times New Roman" w:hAnsi="Times New Roman" w:cs="Times New Roman" w:hint="eastAsia"/>
          <w:szCs w:val="21"/>
        </w:rPr>
        <w:t>。</w:t>
      </w:r>
      <w:r w:rsidR="001C3ADD">
        <w:rPr>
          <w:rFonts w:ascii="Times New Roman" w:hAnsi="Times New Roman" w:cs="Times New Roman" w:hint="eastAsia"/>
          <w:szCs w:val="21"/>
        </w:rPr>
        <w:t>这里实际货币余额的需求取决于产出缺口以及</w:t>
      </w:r>
      <w:r w:rsidR="00F45131">
        <w:rPr>
          <w:rFonts w:ascii="Times New Roman" w:hAnsi="Times New Roman" w:cs="Times New Roman" w:hint="eastAsia"/>
          <w:szCs w:val="21"/>
        </w:rPr>
        <w:t>货币</w:t>
      </w:r>
      <w:r w:rsidR="001C3ADD">
        <w:rPr>
          <w:rFonts w:ascii="Times New Roman" w:hAnsi="Times New Roman" w:cs="Times New Roman" w:hint="eastAsia"/>
          <w:szCs w:val="21"/>
        </w:rPr>
        <w:t>使用成本。在传统的简单加总货币量的需求函数中，是</w:t>
      </w:r>
      <w:r>
        <w:rPr>
          <w:rFonts w:ascii="Times New Roman" w:hAnsi="Times New Roman" w:cs="Times New Roman" w:hint="eastAsia"/>
          <w:szCs w:val="21"/>
        </w:rPr>
        <w:t>采</w:t>
      </w:r>
      <w:r w:rsidR="001C3ADD">
        <w:rPr>
          <w:rFonts w:ascii="Times New Roman" w:hAnsi="Times New Roman" w:cs="Times New Roman" w:hint="eastAsia"/>
          <w:szCs w:val="21"/>
        </w:rPr>
        <w:t>用名义利率来衡量</w:t>
      </w:r>
      <w:r w:rsidR="00313FAF">
        <w:rPr>
          <w:rFonts w:ascii="Times New Roman" w:hAnsi="Times New Roman" w:cs="Times New Roman" w:hint="eastAsia"/>
          <w:szCs w:val="21"/>
        </w:rPr>
        <w:t>持有</w:t>
      </w:r>
      <w:r w:rsidR="001C3ADD">
        <w:rPr>
          <w:rFonts w:ascii="Times New Roman" w:hAnsi="Times New Roman" w:cs="Times New Roman" w:hint="eastAsia"/>
          <w:szCs w:val="21"/>
        </w:rPr>
        <w:t>货币的机会成本。然而名义利率并不</w:t>
      </w:r>
      <w:r w:rsidR="00934C81">
        <w:rPr>
          <w:rFonts w:ascii="Times New Roman" w:hAnsi="Times New Roman" w:cs="Times New Roman" w:hint="eastAsia"/>
          <w:szCs w:val="21"/>
        </w:rPr>
        <w:t>能够</w:t>
      </w:r>
      <w:r w:rsidR="001C3ADD">
        <w:rPr>
          <w:rFonts w:ascii="Times New Roman" w:hAnsi="Times New Roman" w:cs="Times New Roman" w:hint="eastAsia"/>
          <w:szCs w:val="21"/>
        </w:rPr>
        <w:t>反映货币资产所产生的流动性服务的价格，</w:t>
      </w:r>
      <w:r w:rsidR="00A82958">
        <w:rPr>
          <w:rFonts w:ascii="Times New Roman" w:hAnsi="Times New Roman" w:cs="Times New Roman" w:hint="eastAsia"/>
          <w:szCs w:val="21"/>
        </w:rPr>
        <w:t>它</w:t>
      </w:r>
      <w:r w:rsidR="001C3ADD">
        <w:rPr>
          <w:rFonts w:ascii="Times New Roman" w:hAnsi="Times New Roman" w:cs="Times New Roman" w:hint="eastAsia"/>
          <w:szCs w:val="21"/>
        </w:rPr>
        <w:t>反映</w:t>
      </w:r>
      <w:r w:rsidR="00A82958">
        <w:rPr>
          <w:rFonts w:ascii="Times New Roman" w:hAnsi="Times New Roman" w:cs="Times New Roman" w:hint="eastAsia"/>
          <w:szCs w:val="21"/>
        </w:rPr>
        <w:t>的是</w:t>
      </w:r>
      <w:r w:rsidR="001C3ADD">
        <w:rPr>
          <w:rFonts w:ascii="Times New Roman" w:hAnsi="Times New Roman" w:cs="Times New Roman" w:hint="eastAsia"/>
          <w:szCs w:val="21"/>
        </w:rPr>
        <w:t>货币的替代品如债券的价格</w:t>
      </w:r>
      <w:r w:rsidR="00A82958">
        <w:rPr>
          <w:rFonts w:ascii="Times New Roman" w:hAnsi="Times New Roman" w:cs="Times New Roman" w:hint="eastAsia"/>
          <w:szCs w:val="21"/>
        </w:rPr>
        <w:t>，而</w:t>
      </w:r>
      <w:r w:rsidR="00934C81">
        <w:rPr>
          <w:rFonts w:ascii="Times New Roman" w:hAnsi="Times New Roman" w:cs="Times New Roman" w:hint="eastAsia"/>
          <w:szCs w:val="21"/>
        </w:rPr>
        <w:t>货币</w:t>
      </w:r>
      <w:r w:rsidR="001C3ADD">
        <w:rPr>
          <w:rFonts w:ascii="Times New Roman" w:hAnsi="Times New Roman" w:cs="Times New Roman" w:hint="eastAsia"/>
          <w:szCs w:val="21"/>
        </w:rPr>
        <w:t>使用成本能够更为准确地反映货币</w:t>
      </w:r>
      <w:r w:rsidR="005526EC">
        <w:rPr>
          <w:rFonts w:ascii="Times New Roman" w:hAnsi="Times New Roman" w:cs="Times New Roman" w:hint="eastAsia"/>
          <w:szCs w:val="21"/>
        </w:rPr>
        <w:t>资产</w:t>
      </w:r>
      <w:r w:rsidR="001C3ADD">
        <w:rPr>
          <w:rFonts w:ascii="Times New Roman" w:hAnsi="Times New Roman" w:cs="Times New Roman" w:hint="eastAsia"/>
          <w:szCs w:val="21"/>
        </w:rPr>
        <w:t>所提供的流动性服务的价格</w:t>
      </w:r>
      <w:r w:rsidR="00A82958">
        <w:rPr>
          <w:rFonts w:ascii="Times New Roman" w:hAnsi="Times New Roman" w:cs="Times New Roman" w:hint="eastAsia"/>
          <w:szCs w:val="21"/>
        </w:rPr>
        <w:t>。因此</w:t>
      </w:r>
      <w:r w:rsidR="005526EC">
        <w:rPr>
          <w:rFonts w:ascii="Times New Roman" w:hAnsi="Times New Roman" w:cs="Times New Roman" w:hint="eastAsia"/>
          <w:szCs w:val="21"/>
        </w:rPr>
        <w:t>在</w:t>
      </w:r>
      <w:r w:rsidR="00A82958">
        <w:rPr>
          <w:rFonts w:ascii="Times New Roman" w:hAnsi="Times New Roman" w:cs="Times New Roman" w:hint="eastAsia"/>
          <w:szCs w:val="21"/>
        </w:rPr>
        <w:t>D</w:t>
      </w:r>
      <w:r w:rsidR="00A82958">
        <w:rPr>
          <w:rFonts w:ascii="Times New Roman" w:hAnsi="Times New Roman" w:cs="Times New Roman"/>
          <w:szCs w:val="21"/>
        </w:rPr>
        <w:t>ivisia</w:t>
      </w:r>
      <w:r w:rsidR="005526EC">
        <w:rPr>
          <w:rFonts w:ascii="Times New Roman" w:hAnsi="Times New Roman" w:cs="Times New Roman" w:hint="eastAsia"/>
          <w:szCs w:val="21"/>
        </w:rPr>
        <w:t>货币需求函数中应该包括</w:t>
      </w:r>
      <w:r w:rsidR="00934C81">
        <w:rPr>
          <w:rFonts w:ascii="Times New Roman" w:hAnsi="Times New Roman" w:cs="Times New Roman" w:hint="eastAsia"/>
          <w:szCs w:val="21"/>
        </w:rPr>
        <w:t>货币</w:t>
      </w:r>
      <w:r w:rsidR="005526EC">
        <w:rPr>
          <w:rFonts w:ascii="Times New Roman" w:hAnsi="Times New Roman" w:cs="Times New Roman" w:hint="eastAsia"/>
          <w:szCs w:val="21"/>
        </w:rPr>
        <w:t>使用成本来衡量持有货币的机会成本。</w:t>
      </w:r>
      <w:r w:rsidR="00363204">
        <w:rPr>
          <w:rFonts w:ascii="Times New Roman" w:hAnsi="Times New Roman" w:cs="Times New Roman" w:hint="eastAsia"/>
          <w:szCs w:val="21"/>
        </w:rPr>
        <w:t>本文</w:t>
      </w:r>
      <w:r w:rsidR="00313FAF">
        <w:rPr>
          <w:rFonts w:ascii="Times New Roman" w:hAnsi="Times New Roman" w:cs="Times New Roman" w:hint="eastAsia"/>
          <w:szCs w:val="21"/>
        </w:rPr>
        <w:t>对使用成本与名义利率做出区分，</w:t>
      </w:r>
      <w:r w:rsidR="001033C9">
        <w:rPr>
          <w:rFonts w:ascii="Times New Roman" w:hAnsi="Times New Roman" w:cs="Times New Roman" w:hint="eastAsia"/>
          <w:szCs w:val="21"/>
        </w:rPr>
        <w:t>其</w:t>
      </w:r>
      <w:r w:rsidR="00363204">
        <w:rPr>
          <w:rFonts w:ascii="Times New Roman" w:hAnsi="Times New Roman" w:cs="Times New Roman" w:hint="eastAsia"/>
          <w:szCs w:val="21"/>
        </w:rPr>
        <w:t>目的是</w:t>
      </w:r>
      <w:r w:rsidR="00BE38B7">
        <w:rPr>
          <w:rFonts w:ascii="Times New Roman" w:hAnsi="Times New Roman" w:cs="Times New Roman" w:hint="eastAsia"/>
          <w:szCs w:val="21"/>
        </w:rPr>
        <w:t>把</w:t>
      </w:r>
      <w:r w:rsidR="00363204">
        <w:rPr>
          <w:rFonts w:ascii="Times New Roman" w:hAnsi="Times New Roman" w:cs="Times New Roman" w:hint="eastAsia"/>
          <w:szCs w:val="21"/>
        </w:rPr>
        <w:t>货币需求冲击和货</w:t>
      </w:r>
      <w:r w:rsidR="00363204">
        <w:rPr>
          <w:rFonts w:ascii="Times New Roman" w:hAnsi="Times New Roman" w:cs="Times New Roman" w:hint="eastAsia"/>
          <w:szCs w:val="21"/>
        </w:rPr>
        <w:lastRenderedPageBreak/>
        <w:t>币供给冲击</w:t>
      </w:r>
      <w:r w:rsidR="00BE38B7">
        <w:rPr>
          <w:rFonts w:ascii="Times New Roman" w:hAnsi="Times New Roman" w:cs="Times New Roman" w:hint="eastAsia"/>
          <w:szCs w:val="21"/>
        </w:rPr>
        <w:t>区分开来</w:t>
      </w:r>
      <w:r w:rsidR="00313FAF">
        <w:rPr>
          <w:rFonts w:ascii="Times New Roman" w:hAnsi="Times New Roman" w:cs="Times New Roman" w:hint="eastAsia"/>
          <w:szCs w:val="21"/>
        </w:rPr>
        <w:t>，</w:t>
      </w:r>
      <w:r w:rsidR="008738CD">
        <w:rPr>
          <w:rFonts w:ascii="Times New Roman" w:hAnsi="Times New Roman" w:cs="Times New Roman" w:hint="eastAsia"/>
          <w:szCs w:val="21"/>
        </w:rPr>
        <w:t>因为</w:t>
      </w:r>
      <w:r w:rsidR="00934C81">
        <w:rPr>
          <w:rFonts w:ascii="Times New Roman" w:hAnsi="Times New Roman" w:cs="Times New Roman" w:hint="eastAsia"/>
          <w:szCs w:val="21"/>
        </w:rPr>
        <w:t>货币</w:t>
      </w:r>
      <w:r w:rsidR="008738CD">
        <w:rPr>
          <w:rFonts w:ascii="Times New Roman" w:hAnsi="Times New Roman" w:cs="Times New Roman" w:hint="eastAsia"/>
          <w:szCs w:val="21"/>
        </w:rPr>
        <w:t>使用成本出现在</w:t>
      </w:r>
      <w:r w:rsidR="008C57CF">
        <w:rPr>
          <w:rFonts w:ascii="Times New Roman" w:hAnsi="Times New Roman" w:cs="Times New Roman" w:hint="eastAsia"/>
          <w:szCs w:val="21"/>
        </w:rPr>
        <w:t>D</w:t>
      </w:r>
      <w:r w:rsidR="008C57CF">
        <w:rPr>
          <w:rFonts w:ascii="Times New Roman" w:hAnsi="Times New Roman" w:cs="Times New Roman"/>
          <w:szCs w:val="21"/>
        </w:rPr>
        <w:t>ivisia</w:t>
      </w:r>
      <w:r w:rsidR="008738CD">
        <w:rPr>
          <w:rFonts w:ascii="Times New Roman" w:hAnsi="Times New Roman" w:cs="Times New Roman" w:hint="eastAsia"/>
          <w:szCs w:val="21"/>
        </w:rPr>
        <w:t>货币需求函数中而名义利率出现在货币供给函数中，</w:t>
      </w:r>
      <w:r w:rsidR="00313FAF">
        <w:rPr>
          <w:rFonts w:ascii="Times New Roman" w:hAnsi="Times New Roman" w:cs="Times New Roman" w:hint="eastAsia"/>
          <w:szCs w:val="21"/>
        </w:rPr>
        <w:t>这也是本文中之所以采取</w:t>
      </w:r>
      <w:r w:rsidR="00313FAF">
        <w:rPr>
          <w:rFonts w:ascii="Times New Roman" w:hAnsi="Times New Roman" w:cs="Times New Roman" w:hint="eastAsia"/>
          <w:szCs w:val="21"/>
        </w:rPr>
        <w:t>Divisia</w:t>
      </w:r>
      <w:r w:rsidR="00313FAF">
        <w:rPr>
          <w:rFonts w:ascii="Times New Roman" w:hAnsi="Times New Roman" w:cs="Times New Roman" w:hint="eastAsia"/>
          <w:szCs w:val="21"/>
        </w:rPr>
        <w:t>货币量而不是简单加总货币量的重要原因。</w:t>
      </w:r>
      <w:r w:rsidR="008738CD">
        <w:rPr>
          <w:rFonts w:ascii="Times New Roman" w:hAnsi="Times New Roman" w:cs="Times New Roman" w:hint="eastAsia"/>
          <w:szCs w:val="21"/>
        </w:rPr>
        <w:t>此外，</w:t>
      </w:r>
      <w:r w:rsidR="00491A1C">
        <w:rPr>
          <w:rFonts w:ascii="Times New Roman" w:hAnsi="Times New Roman" w:cs="Times New Roman" w:hint="eastAsia"/>
          <w:szCs w:val="21"/>
        </w:rPr>
        <w:t>由</w:t>
      </w:r>
      <w:r w:rsidR="00491A1C" w:rsidRPr="000B4DFD">
        <w:rPr>
          <w:rFonts w:ascii="Times New Roman" w:hAnsi="Times New Roman" w:cs="Times New Roman"/>
          <w:szCs w:val="21"/>
        </w:rPr>
        <w:t>（</w:t>
      </w:r>
      <w:r w:rsidR="00491A1C" w:rsidRPr="000B4DFD">
        <w:rPr>
          <w:rFonts w:ascii="Times New Roman" w:hAnsi="Times New Roman" w:cs="Times New Roman"/>
          <w:szCs w:val="21"/>
        </w:rPr>
        <w:t>9</w:t>
      </w:r>
      <w:r w:rsidR="00491A1C" w:rsidRPr="000B4DFD">
        <w:rPr>
          <w:rFonts w:ascii="Times New Roman" w:hAnsi="Times New Roman" w:cs="Times New Roman"/>
          <w:szCs w:val="21"/>
        </w:rPr>
        <w:t>）</w:t>
      </w:r>
      <w:r w:rsidR="00491A1C">
        <w:rPr>
          <w:rFonts w:ascii="Times New Roman" w:hAnsi="Times New Roman" w:cs="Times New Roman" w:hint="eastAsia"/>
          <w:szCs w:val="21"/>
        </w:rPr>
        <w:t>和</w:t>
      </w:r>
      <w:r w:rsidR="00491A1C" w:rsidRPr="000B4DFD">
        <w:rPr>
          <w:rFonts w:ascii="Times New Roman" w:hAnsi="Times New Roman" w:cs="Times New Roman"/>
          <w:szCs w:val="21"/>
        </w:rPr>
        <w:t>（</w:t>
      </w:r>
      <w:r w:rsidR="00491A1C" w:rsidRPr="000B4DFD">
        <w:rPr>
          <w:rFonts w:ascii="Times New Roman" w:hAnsi="Times New Roman" w:cs="Times New Roman"/>
          <w:szCs w:val="21"/>
        </w:rPr>
        <w:t>10</w:t>
      </w:r>
      <w:r w:rsidR="00491A1C" w:rsidRPr="000B4DFD">
        <w:rPr>
          <w:rFonts w:ascii="Times New Roman" w:hAnsi="Times New Roman" w:cs="Times New Roman"/>
          <w:szCs w:val="21"/>
        </w:rPr>
        <w:t>）</w:t>
      </w:r>
      <w:r w:rsidR="00491A1C">
        <w:rPr>
          <w:rFonts w:ascii="Times New Roman" w:hAnsi="Times New Roman" w:cs="Times New Roman" w:hint="eastAsia"/>
          <w:szCs w:val="21"/>
        </w:rPr>
        <w:t>可以看出，名义货币量出现在货币供给方程中，实际货币量出现在货币需求方程中</w:t>
      </w:r>
      <w:r w:rsidR="008738CD">
        <w:rPr>
          <w:rFonts w:ascii="Times New Roman" w:hAnsi="Times New Roman" w:cs="Times New Roman" w:hint="eastAsia"/>
          <w:szCs w:val="21"/>
        </w:rPr>
        <w:t>，这与货币理论中的设定是</w:t>
      </w:r>
      <w:r w:rsidR="00831AA8">
        <w:rPr>
          <w:rFonts w:ascii="Times New Roman" w:hAnsi="Times New Roman" w:cs="Times New Roman" w:hint="eastAsia"/>
          <w:szCs w:val="21"/>
        </w:rPr>
        <w:t>相一致</w:t>
      </w:r>
      <w:r w:rsidR="008738CD">
        <w:rPr>
          <w:rFonts w:ascii="Times New Roman" w:hAnsi="Times New Roman" w:cs="Times New Roman" w:hint="eastAsia"/>
          <w:szCs w:val="21"/>
        </w:rPr>
        <w:t>的。</w:t>
      </w:r>
    </w:p>
    <w:p w:rsidR="00057F86" w:rsidRDefault="00057F86" w:rsidP="00046B54">
      <w:pPr>
        <w:ind w:firstLineChars="200" w:firstLine="420"/>
        <w:rPr>
          <w:rFonts w:ascii="Times New Roman" w:hAnsi="Times New Roman" w:cs="Times New Roman"/>
          <w:szCs w:val="21"/>
        </w:rPr>
      </w:pPr>
      <w:r>
        <w:rPr>
          <w:rFonts w:ascii="Times New Roman" w:hAnsi="Times New Roman" w:cs="Times New Roman" w:hint="eastAsia"/>
          <w:szCs w:val="21"/>
        </w:rPr>
        <w:t>第五个方程可以表示为</w:t>
      </w:r>
    </w:p>
    <w:p w:rsidR="00057F86" w:rsidRDefault="00BC6FBC" w:rsidP="00046B54">
      <w:pPr>
        <w:ind w:firstLineChars="200" w:firstLine="420"/>
        <w:rPr>
          <w:rFonts w:ascii="Times New Roman" w:hAnsi="Times New Roman" w:cs="Times New Roman"/>
          <w:szCs w:val="21"/>
        </w:rPr>
      </w:pP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vi</m:t>
            </m:r>
          </m:sub>
        </m:sSub>
        <m:sSub>
          <m:sSubPr>
            <m:ctrlPr>
              <w:rPr>
                <w:rFonts w:ascii="Cambria Math" w:hAnsi="Cambria Math"/>
                <w:i/>
                <w:szCs w:val="21"/>
              </w:rPr>
            </m:ctrlPr>
          </m:sSubPr>
          <m:e>
            <m:r>
              <w:rPr>
                <w:rFonts w:ascii="Cambria Math" w:hAnsi="Cambria Math"/>
                <w:szCs w:val="21"/>
              </w:rPr>
              <m:t>i</m:t>
            </m:r>
          </m:e>
          <m:sub>
            <m:r>
              <w:rPr>
                <w:rFonts w:ascii="Cambria Math" w:hAnsi="Cambria Math"/>
                <w:szCs w:val="21"/>
              </w:rPr>
              <m:t>t</m:t>
            </m:r>
          </m:sub>
        </m:sSub>
        <m:sSub>
          <m:sSubPr>
            <m:ctrlPr>
              <w:rPr>
                <w:rFonts w:ascii="Cambria Math" w:hAnsi="Cambria Math"/>
                <w:i/>
                <w:szCs w:val="21"/>
              </w:rPr>
            </m:ctrlPr>
          </m:sSubPr>
          <m:e>
            <m:r>
              <w:rPr>
                <w:rFonts w:ascii="Cambria Math" w:hAnsi="Cambria Math"/>
                <w:szCs w:val="21"/>
              </w:rPr>
              <m:t>+A</m:t>
            </m:r>
          </m:e>
          <m:sub>
            <m:r>
              <w:rPr>
                <w:rFonts w:ascii="Cambria Math" w:hAnsi="Cambria Math"/>
                <w:szCs w:val="21"/>
              </w:rPr>
              <m:t>vm</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r>
          <w:rPr>
            <w:rFonts w:ascii="Cambria Math" w:hAnsi="Cambria Math"/>
            <w:szCs w:val="21"/>
          </w:rPr>
          <m:t>-</m:t>
        </m:r>
        <m:sSub>
          <m:sSubPr>
            <m:ctrlPr>
              <w:rPr>
                <w:rFonts w:ascii="Cambria Math" w:hAnsi="Cambria Math"/>
                <w:i/>
                <w:szCs w:val="21"/>
              </w:rPr>
            </m:ctrlPr>
          </m:sSubPr>
          <m:e>
            <m:r>
              <w:rPr>
                <w:rFonts w:ascii="Cambria Math" w:hAnsi="Cambria Math"/>
                <w:i/>
                <w:szCs w:val="21"/>
              </w:rPr>
              <w:sym w:font="Symbol" w:char="F070"/>
            </m:r>
          </m:e>
          <m:sub>
            <m:r>
              <w:rPr>
                <w:rFonts w:ascii="Cambria Math" w:hAnsi="Cambria Math"/>
                <w:szCs w:val="21"/>
              </w:rPr>
              <m:t>t</m:t>
            </m:r>
          </m:sub>
        </m:sSub>
        <m:r>
          <w:rPr>
            <w:rFonts w:ascii="Cambria Math" w:hAnsi="Cambria Math"/>
            <w:szCs w:val="21"/>
          </w:rPr>
          <m:t>)</m:t>
        </m:r>
        <m:r>
          <m:rPr>
            <m:sty m:val="p"/>
          </m:rPr>
          <w:rPr>
            <w:rFonts w:ascii="Cambria Math" w:hAnsi="Cambria Math"/>
            <w:szCs w:val="21"/>
          </w:rPr>
          <m:t>+</m:t>
        </m:r>
        <m:sSup>
          <m:sSupPr>
            <m:ctrlPr>
              <w:rPr>
                <w:rFonts w:ascii="Cambria Math" w:eastAsia="Cambria Math" w:hAnsi="Cambria Math"/>
                <w:szCs w:val="21"/>
              </w:rPr>
            </m:ctrlPr>
          </m:sSupPr>
          <m:e>
            <m:r>
              <w:rPr>
                <w:rFonts w:ascii="Cambria Math" w:eastAsia="Cambria Math" w:hAnsi="Cambria Math"/>
                <w:szCs w:val="21"/>
              </w:rPr>
              <m:t>c</m:t>
            </m:r>
          </m:e>
          <m:sup>
            <m:r>
              <w:rPr>
                <w:rFonts w:ascii="Cambria Math" w:eastAsia="Cambria Math" w:hAnsi="Cambria Math"/>
                <w:szCs w:val="21"/>
              </w:rPr>
              <m:t>(5)</m:t>
            </m:r>
          </m:sup>
        </m:sSup>
        <m:r>
          <w:rPr>
            <w:rFonts w:ascii="Cambria Math" w:eastAsia="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j</m:t>
            </m:r>
            <m:r>
              <m:rPr>
                <m:sty m:val="p"/>
              </m:rPr>
              <w:rPr>
                <w:rFonts w:ascii="Cambria Math" w:hAnsi="Cambria Math"/>
                <w:szCs w:val="21"/>
              </w:rPr>
              <m:t>=1</m:t>
            </m:r>
          </m:sub>
          <m:sup>
            <m:r>
              <w:rPr>
                <w:rFonts w:ascii="Cambria Math" w:hAnsi="Cambria Math"/>
                <w:szCs w:val="21"/>
              </w:rPr>
              <m:t>q</m:t>
            </m:r>
          </m:sup>
          <m:e>
            <m:sSubSup>
              <m:sSubSupPr>
                <m:ctrlPr>
                  <w:rPr>
                    <w:rFonts w:ascii="Cambria Math" w:eastAsia="Cambria Math" w:hAnsi="Cambria Math"/>
                    <w:i/>
                    <w:szCs w:val="21"/>
                  </w:rPr>
                </m:ctrlPr>
              </m:sSubSupPr>
              <m:e>
                <m:r>
                  <w:rPr>
                    <w:rFonts w:ascii="Cambria Math" w:eastAsia="Cambria Math" w:hAnsi="Cambria Math"/>
                    <w:szCs w:val="21"/>
                  </w:rPr>
                  <m:t>B</m:t>
                </m:r>
              </m:e>
              <m:sub>
                <m:r>
                  <w:rPr>
                    <w:rFonts w:ascii="Cambria Math" w:eastAsia="Cambria Math" w:hAnsi="Cambria Math"/>
                    <w:szCs w:val="21"/>
                  </w:rPr>
                  <m:t>j</m:t>
                </m:r>
              </m:sub>
              <m:sup>
                <m:r>
                  <w:rPr>
                    <w:rFonts w:ascii="Cambria Math" w:eastAsia="Cambria Math" w:hAnsi="Cambria Math"/>
                    <w:szCs w:val="21"/>
                  </w:rPr>
                  <m:t>(5)</m:t>
                </m:r>
              </m:sup>
            </m:sSubSup>
            <m:sSub>
              <m:sSubPr>
                <m:ctrlPr>
                  <w:rPr>
                    <w:rFonts w:ascii="Cambria Math" w:hAnsi="Cambria Math"/>
                    <w:i/>
                    <w:szCs w:val="21"/>
                  </w:rPr>
                </m:ctrlPr>
              </m:sSubPr>
              <m:e>
                <m:r>
                  <w:rPr>
                    <w:rFonts w:ascii="Cambria Math" w:hAnsi="Cambria Math"/>
                    <w:szCs w:val="21"/>
                  </w:rPr>
                  <m:t>x</m:t>
                </m:r>
              </m:e>
              <m:sub>
                <m:r>
                  <w:rPr>
                    <w:rFonts w:ascii="Cambria Math" w:hAnsi="Cambria Math"/>
                    <w:szCs w:val="21"/>
                  </w:rPr>
                  <m:t>t-j</m:t>
                </m:r>
              </m:sub>
            </m:sSub>
            <m:r>
              <w:rPr>
                <w:rFonts w:ascii="Cambria Math" w:hAnsi="Cambria Math"/>
                <w:szCs w:val="21"/>
              </w:rPr>
              <m:t>+</m:t>
            </m:r>
          </m:e>
        </m:nary>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MS</m:t>
            </m:r>
          </m:sup>
        </m:sSubSup>
      </m:oMath>
      <w:r w:rsidR="00057F86">
        <w:rPr>
          <w:rFonts w:ascii="Times New Roman" w:hAnsi="Times New Roman" w:cs="Times New Roman" w:hint="eastAsia"/>
          <w:szCs w:val="21"/>
        </w:rPr>
        <w:t xml:space="preserve">             </w:t>
      </w:r>
      <w:r w:rsidR="00173E03">
        <w:rPr>
          <w:rFonts w:ascii="Times New Roman" w:hAnsi="Times New Roman" w:cs="Times New Roman"/>
          <w:szCs w:val="21"/>
        </w:rPr>
        <w:t xml:space="preserve">       </w:t>
      </w:r>
      <w:r w:rsidR="00057F86" w:rsidRPr="00E22D5E">
        <w:rPr>
          <w:rFonts w:ascii="Times New Roman" w:hAnsi="Times New Roman" w:cs="Times New Roman" w:hint="eastAsia"/>
          <w:position w:val="-6"/>
          <w:szCs w:val="21"/>
        </w:rPr>
        <w:t>（</w:t>
      </w:r>
      <w:r w:rsidR="00057F86" w:rsidRPr="00E22D5E">
        <w:rPr>
          <w:rFonts w:ascii="Times New Roman" w:hAnsi="Times New Roman" w:cs="Times New Roman" w:hint="eastAsia"/>
          <w:position w:val="-6"/>
          <w:szCs w:val="21"/>
        </w:rPr>
        <w:t>11</w:t>
      </w:r>
      <w:r w:rsidR="00057F86" w:rsidRPr="00E22D5E">
        <w:rPr>
          <w:rFonts w:ascii="Times New Roman" w:hAnsi="Times New Roman" w:cs="Times New Roman" w:hint="eastAsia"/>
          <w:position w:val="-6"/>
          <w:szCs w:val="21"/>
        </w:rPr>
        <w:t>）</w:t>
      </w:r>
    </w:p>
    <w:p w:rsidR="00BB5C4F" w:rsidRDefault="00D85CB5" w:rsidP="00046B54">
      <w:pPr>
        <w:ind w:firstLineChars="200" w:firstLine="420"/>
        <w:rPr>
          <w:rFonts w:ascii="Times New Roman" w:hAnsi="Times New Roman" w:cs="Times New Roman"/>
          <w:szCs w:val="21"/>
        </w:rPr>
      </w:pPr>
      <w:r>
        <w:rPr>
          <w:rFonts w:ascii="Times New Roman" w:hAnsi="Times New Roman" w:cs="Times New Roman" w:hint="eastAsia"/>
          <w:szCs w:val="21"/>
        </w:rPr>
        <w:t>式</w:t>
      </w:r>
      <w:r w:rsidR="00BC2A60" w:rsidRPr="000B4DFD">
        <w:rPr>
          <w:rFonts w:ascii="Times New Roman" w:hAnsi="Times New Roman" w:cs="Times New Roman"/>
          <w:szCs w:val="21"/>
        </w:rPr>
        <w:t>（</w:t>
      </w:r>
      <w:r w:rsidR="00BC2A60" w:rsidRPr="000B4DFD">
        <w:rPr>
          <w:rFonts w:ascii="Times New Roman" w:hAnsi="Times New Roman" w:cs="Times New Roman"/>
          <w:szCs w:val="21"/>
        </w:rPr>
        <w:t>11</w:t>
      </w:r>
      <w:r w:rsidR="00BC2A60" w:rsidRPr="000B4DFD">
        <w:rPr>
          <w:rFonts w:ascii="Times New Roman" w:hAnsi="Times New Roman" w:cs="Times New Roman"/>
          <w:szCs w:val="21"/>
        </w:rPr>
        <w:t>）</w:t>
      </w:r>
      <w:r>
        <w:rPr>
          <w:rFonts w:ascii="Times New Roman" w:hAnsi="Times New Roman" w:cs="Times New Roman" w:hint="eastAsia"/>
          <w:szCs w:val="21"/>
        </w:rPr>
        <w:t>代表货币系统的行为方程，即</w:t>
      </w:r>
      <w:r w:rsidR="00A13952">
        <w:rPr>
          <w:rFonts w:ascii="Times New Roman" w:hAnsi="Times New Roman" w:cs="Times New Roman" w:hint="eastAsia"/>
          <w:szCs w:val="21"/>
        </w:rPr>
        <w:t>通过银行存款</w:t>
      </w:r>
      <w:r w:rsidR="00C94555">
        <w:rPr>
          <w:rFonts w:ascii="Times New Roman" w:hAnsi="Times New Roman" w:cs="Times New Roman" w:hint="eastAsia"/>
          <w:szCs w:val="21"/>
        </w:rPr>
        <w:t>来创造货币。</w:t>
      </w:r>
      <w:r w:rsidR="00807DD9">
        <w:rPr>
          <w:rFonts w:ascii="Times New Roman" w:hAnsi="Times New Roman" w:cs="Times New Roman" w:hint="eastAsia"/>
          <w:szCs w:val="21"/>
        </w:rPr>
        <w:t>由于银行需要对存款缴存</w:t>
      </w:r>
      <w:r w:rsidR="00BC2A60">
        <w:rPr>
          <w:rFonts w:ascii="Times New Roman" w:hAnsi="Times New Roman" w:cs="Times New Roman" w:hint="eastAsia"/>
          <w:szCs w:val="21"/>
        </w:rPr>
        <w:t>准备</w:t>
      </w:r>
      <w:r w:rsidR="00807DD9">
        <w:rPr>
          <w:rFonts w:ascii="Times New Roman" w:hAnsi="Times New Roman" w:cs="Times New Roman" w:hint="eastAsia"/>
          <w:szCs w:val="21"/>
        </w:rPr>
        <w:t>金，当</w:t>
      </w:r>
      <w:r w:rsidR="00B07D25">
        <w:rPr>
          <w:rFonts w:ascii="Times New Roman" w:hAnsi="Times New Roman" w:cs="Times New Roman" w:hint="eastAsia"/>
          <w:szCs w:val="21"/>
        </w:rPr>
        <w:t>政策</w:t>
      </w:r>
      <w:r w:rsidR="00807DD9">
        <w:rPr>
          <w:rFonts w:ascii="Times New Roman" w:hAnsi="Times New Roman" w:cs="Times New Roman" w:hint="eastAsia"/>
          <w:szCs w:val="21"/>
        </w:rPr>
        <w:t>利率上升时</w:t>
      </w:r>
      <w:r w:rsidR="00946FA3">
        <w:rPr>
          <w:rFonts w:ascii="Times New Roman" w:hAnsi="Times New Roman" w:cs="Times New Roman" w:hint="eastAsia"/>
          <w:szCs w:val="21"/>
        </w:rPr>
        <w:t>持有准备金的成本上升，银行对此的反应是降低存款的利率</w:t>
      </w:r>
      <w:r w:rsidR="004D5D6A">
        <w:rPr>
          <w:rFonts w:ascii="Times New Roman" w:hAnsi="Times New Roman" w:cs="Times New Roman" w:hint="eastAsia"/>
          <w:szCs w:val="21"/>
        </w:rPr>
        <w:t>，结果货币的使用成本</w:t>
      </w: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oMath>
      <w:r w:rsidR="004D5D6A">
        <w:rPr>
          <w:rFonts w:ascii="Times New Roman" w:hAnsi="Times New Roman" w:cs="Times New Roman" w:hint="eastAsia"/>
          <w:szCs w:val="21"/>
        </w:rPr>
        <w:t>上升。</w:t>
      </w:r>
      <w:r w:rsidR="0062664F" w:rsidRPr="000B4DFD">
        <w:rPr>
          <w:rFonts w:ascii="Times New Roman" w:hAnsi="Times New Roman" w:cs="Times New Roman"/>
          <w:szCs w:val="21"/>
        </w:rPr>
        <w:t>（</w:t>
      </w:r>
      <w:r w:rsidR="0062664F" w:rsidRPr="000B4DFD">
        <w:rPr>
          <w:rFonts w:ascii="Times New Roman" w:hAnsi="Times New Roman" w:cs="Times New Roman"/>
          <w:szCs w:val="21"/>
        </w:rPr>
        <w:t>11</w:t>
      </w:r>
      <w:r w:rsidR="0062664F" w:rsidRPr="000B4DFD">
        <w:rPr>
          <w:rFonts w:ascii="Times New Roman" w:hAnsi="Times New Roman" w:cs="Times New Roman"/>
          <w:szCs w:val="21"/>
        </w:rPr>
        <w:t>）</w:t>
      </w:r>
      <w:r w:rsidR="0062664F">
        <w:rPr>
          <w:rFonts w:ascii="Times New Roman" w:hAnsi="Times New Roman" w:cs="Times New Roman" w:hint="eastAsia"/>
          <w:szCs w:val="21"/>
        </w:rPr>
        <w:t>式中包含实际货币余额，对此的解释是如果银行创造存款的技术具有规模报酬递减的性质，</w:t>
      </w:r>
      <w:r w:rsidR="000F3A61">
        <w:rPr>
          <w:rFonts w:ascii="Times New Roman" w:hAnsi="Times New Roman" w:cs="Times New Roman" w:hint="eastAsia"/>
          <w:szCs w:val="21"/>
        </w:rPr>
        <w:t>则随着实际货币余额的上升，使用成本</w:t>
      </w: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oMath>
      <w:r w:rsidR="00807DD9">
        <w:rPr>
          <w:rFonts w:ascii="Times New Roman" w:hAnsi="Times New Roman" w:cs="Times New Roman" w:hint="eastAsia"/>
          <w:szCs w:val="21"/>
        </w:rPr>
        <w:t>会上</w:t>
      </w:r>
      <w:r w:rsidR="000F3A61">
        <w:rPr>
          <w:rFonts w:ascii="Times New Roman" w:hAnsi="Times New Roman" w:cs="Times New Roman" w:hint="eastAsia"/>
          <w:szCs w:val="21"/>
        </w:rPr>
        <w:t>升。</w:t>
      </w:r>
      <m:oMath>
        <m:sSubSup>
          <m:sSubSupPr>
            <m:ctrlPr>
              <w:rPr>
                <w:rFonts w:ascii="Cambria Math" w:eastAsia="Cambria Math" w:hAnsi="Cambria Math"/>
                <w:i/>
                <w:szCs w:val="21"/>
              </w:rPr>
            </m:ctrlPr>
          </m:sSubSupPr>
          <m:e>
            <m:r>
              <w:rPr>
                <w:rFonts w:ascii="Cambria Math" w:eastAsia="Cambria Math" w:hAnsi="Cambria Math"/>
                <w:i/>
                <w:szCs w:val="21"/>
              </w:rPr>
              <w:sym w:font="Symbol" w:char="F065"/>
            </m:r>
          </m:e>
          <m:sub>
            <m:r>
              <w:rPr>
                <w:rFonts w:ascii="Cambria Math" w:eastAsia="Cambria Math" w:hAnsi="Cambria Math"/>
                <w:szCs w:val="21"/>
              </w:rPr>
              <m:t>t</m:t>
            </m:r>
          </m:sub>
          <m:sup>
            <m:r>
              <w:rPr>
                <w:rFonts w:ascii="Cambria Math" w:eastAsia="Cambria Math" w:hAnsi="Cambria Math"/>
                <w:szCs w:val="21"/>
              </w:rPr>
              <m:t>MS</m:t>
            </m:r>
          </m:sup>
        </m:sSubSup>
      </m:oMath>
      <w:r w:rsidR="00E0621E">
        <w:rPr>
          <w:rFonts w:ascii="Times New Roman" w:hAnsi="Times New Roman" w:cs="Times New Roman" w:hint="eastAsia"/>
          <w:szCs w:val="21"/>
        </w:rPr>
        <w:t>是货币系统冲击，它影响到银行创造货币的成本。</w:t>
      </w:r>
    </w:p>
    <w:p w:rsidR="00E74782" w:rsidRDefault="00E74782" w:rsidP="00046B54">
      <w:pPr>
        <w:ind w:firstLineChars="200" w:firstLine="420"/>
        <w:rPr>
          <w:rFonts w:ascii="Times New Roman" w:hAnsi="Times New Roman" w:cs="Times New Roman"/>
          <w:szCs w:val="21"/>
        </w:rPr>
      </w:pPr>
      <w:r>
        <w:rPr>
          <w:rFonts w:ascii="Times New Roman" w:hAnsi="Times New Roman" w:cs="Times New Roman" w:hint="eastAsia"/>
          <w:szCs w:val="21"/>
        </w:rPr>
        <w:t>（二）模型中参数的先验设定</w:t>
      </w:r>
    </w:p>
    <w:p w:rsidR="00386E54" w:rsidRPr="0031012F" w:rsidRDefault="00E77A46" w:rsidP="0031012F">
      <w:pPr>
        <w:ind w:firstLineChars="200" w:firstLine="420"/>
        <w:rPr>
          <w:rFonts w:ascii="Times New Roman" w:hAnsi="Times New Roman" w:cs="Times New Roman"/>
          <w:szCs w:val="21"/>
        </w:rPr>
      </w:pPr>
      <w:r>
        <w:rPr>
          <w:rFonts w:ascii="Times New Roman" w:hAnsi="Times New Roman" w:cs="Times New Roman"/>
          <w:szCs w:val="21"/>
        </w:rPr>
        <w:t xml:space="preserve">1. </w:t>
      </w:r>
      <w:r w:rsidR="00386E54" w:rsidRPr="0031012F">
        <w:rPr>
          <w:rFonts w:ascii="Times New Roman" w:hAnsi="Times New Roman" w:cs="Times New Roman" w:hint="eastAsia"/>
          <w:szCs w:val="21"/>
        </w:rPr>
        <w:t>对</w:t>
      </w:r>
      <m:oMath>
        <m:r>
          <w:rPr>
            <w:rFonts w:ascii="Cambria Math" w:hAnsi="Cambria Math" w:cs="Times New Roman"/>
            <w:szCs w:val="21"/>
          </w:rPr>
          <m:t>A</m:t>
        </m:r>
      </m:oMath>
      <w:r w:rsidR="009B253F">
        <w:rPr>
          <w:rFonts w:ascii="Times New Roman" w:hAnsi="Times New Roman" w:cs="Times New Roman" w:hint="eastAsia"/>
          <w:szCs w:val="21"/>
        </w:rPr>
        <w:t>中</w:t>
      </w:r>
      <w:r w:rsidR="00386E54" w:rsidRPr="0031012F">
        <w:rPr>
          <w:rFonts w:ascii="Times New Roman" w:hAnsi="Times New Roman" w:cs="Times New Roman" w:hint="eastAsia"/>
          <w:szCs w:val="21"/>
        </w:rPr>
        <w:t>同期系数的先验设定</w:t>
      </w:r>
    </w:p>
    <w:p w:rsidR="00E74782" w:rsidRPr="00386E54" w:rsidRDefault="00BE62E1" w:rsidP="00386E54">
      <w:pPr>
        <w:ind w:firstLineChars="200" w:firstLine="420"/>
        <w:rPr>
          <w:rFonts w:ascii="Times New Roman" w:hAnsi="Times New Roman" w:cs="Times New Roman"/>
          <w:szCs w:val="21"/>
        </w:rPr>
      </w:pPr>
      <w:r w:rsidRPr="00BE62E1">
        <w:rPr>
          <w:rFonts w:ascii="Times New Roman" w:hAnsi="Times New Roman" w:cs="Times New Roman" w:hint="eastAsia"/>
          <w:szCs w:val="21"/>
        </w:rPr>
        <w:t>由于新凯恩斯主义理论中只考虑货币政策的利率传导机制，本文的目的是要说明在货币政策的利率传导机制之外还存在货币数量传导机制，为此利用新凯恩斯主义理论来对</w:t>
      </w:r>
      <m:oMath>
        <m:r>
          <w:rPr>
            <w:rFonts w:ascii="Cambria Math" w:hAnsi="Cambria Math" w:cs="Times New Roman"/>
            <w:szCs w:val="21"/>
          </w:rPr>
          <m:t>A</m:t>
        </m:r>
      </m:oMath>
      <w:r w:rsidRPr="00BE62E1">
        <w:rPr>
          <w:rFonts w:ascii="Times New Roman" w:hAnsi="Times New Roman" w:cs="Times New Roman" w:hint="eastAsia"/>
          <w:szCs w:val="21"/>
        </w:rPr>
        <w:t>中</w:t>
      </w:r>
      <w:r w:rsidR="00446595">
        <w:rPr>
          <w:rFonts w:ascii="Times New Roman" w:hAnsi="Times New Roman" w:cs="Times New Roman" w:hint="eastAsia"/>
          <w:szCs w:val="21"/>
        </w:rPr>
        <w:t>同期系数</w:t>
      </w:r>
      <w:r w:rsidRPr="00BE62E1">
        <w:rPr>
          <w:rFonts w:ascii="Times New Roman" w:hAnsi="Times New Roman" w:cs="Times New Roman" w:hint="eastAsia"/>
          <w:szCs w:val="21"/>
        </w:rPr>
        <w:t>进行先验设定，在得到</w:t>
      </w:r>
      <w:r w:rsidR="00150915">
        <w:rPr>
          <w:rFonts w:ascii="Times New Roman" w:hAnsi="Times New Roman" w:cs="Times New Roman" w:hint="eastAsia"/>
          <w:szCs w:val="21"/>
        </w:rPr>
        <w:t>同期系数</w:t>
      </w:r>
      <w:r w:rsidRPr="00BE62E1">
        <w:rPr>
          <w:rFonts w:ascii="Times New Roman" w:hAnsi="Times New Roman" w:cs="Times New Roman" w:hint="eastAsia"/>
          <w:szCs w:val="21"/>
        </w:rPr>
        <w:t>的后验分布后说明数据</w:t>
      </w:r>
      <w:r w:rsidR="000253F0">
        <w:rPr>
          <w:rFonts w:ascii="Times New Roman" w:hAnsi="Times New Roman" w:cs="Times New Roman" w:hint="eastAsia"/>
          <w:szCs w:val="21"/>
        </w:rPr>
        <w:t>中包含的信息</w:t>
      </w:r>
      <w:r w:rsidRPr="00BE62E1">
        <w:rPr>
          <w:rFonts w:ascii="Times New Roman" w:hAnsi="Times New Roman" w:cs="Times New Roman" w:hint="eastAsia"/>
          <w:szCs w:val="21"/>
        </w:rPr>
        <w:t>对</w:t>
      </w:r>
      <w:r w:rsidR="00793303">
        <w:rPr>
          <w:rFonts w:ascii="Times New Roman" w:hAnsi="Times New Roman" w:cs="Times New Roman" w:hint="eastAsia"/>
          <w:szCs w:val="21"/>
        </w:rPr>
        <w:t>基本的</w:t>
      </w:r>
      <w:r w:rsidRPr="00BE62E1">
        <w:rPr>
          <w:rFonts w:ascii="Times New Roman" w:hAnsi="Times New Roman" w:cs="Times New Roman" w:hint="eastAsia"/>
          <w:szCs w:val="21"/>
        </w:rPr>
        <w:t>新凯恩斯主义理论</w:t>
      </w:r>
      <w:r w:rsidR="00DF07AF">
        <w:rPr>
          <w:rFonts w:ascii="Times New Roman" w:hAnsi="Times New Roman" w:cs="Times New Roman" w:hint="eastAsia"/>
          <w:szCs w:val="21"/>
        </w:rPr>
        <w:t>在中国的适用性</w:t>
      </w:r>
      <w:r w:rsidRPr="00BE62E1">
        <w:rPr>
          <w:rFonts w:ascii="Times New Roman" w:hAnsi="Times New Roman" w:cs="Times New Roman" w:hint="eastAsia"/>
          <w:szCs w:val="21"/>
        </w:rPr>
        <w:t>提出</w:t>
      </w:r>
      <w:r w:rsidR="00DF07AF">
        <w:rPr>
          <w:rFonts w:ascii="Times New Roman" w:hAnsi="Times New Roman" w:cs="Times New Roman" w:hint="eastAsia"/>
          <w:szCs w:val="21"/>
        </w:rPr>
        <w:t>了</w:t>
      </w:r>
      <w:r w:rsidRPr="00BE62E1">
        <w:rPr>
          <w:rFonts w:ascii="Times New Roman" w:hAnsi="Times New Roman" w:cs="Times New Roman" w:hint="eastAsia"/>
          <w:szCs w:val="21"/>
        </w:rPr>
        <w:t>质疑。</w:t>
      </w:r>
      <w:r w:rsidR="00581D71" w:rsidRPr="00386E54">
        <w:rPr>
          <w:rFonts w:ascii="Times New Roman" w:hAnsi="Times New Roman" w:cs="Times New Roman" w:hint="eastAsia"/>
          <w:szCs w:val="21"/>
        </w:rPr>
        <w:t>参考</w:t>
      </w:r>
      <w:r w:rsidR="003D0EA4" w:rsidRPr="00386E54">
        <w:rPr>
          <w:rFonts w:ascii="Times New Roman" w:hAnsi="Times New Roman" w:cs="Times New Roman"/>
          <w:szCs w:val="21"/>
        </w:rPr>
        <w:t>Baumeister</w:t>
      </w:r>
      <w:r w:rsidR="001A18EF" w:rsidRPr="00386E54">
        <w:rPr>
          <w:rFonts w:ascii="Times New Roman" w:hAnsi="Times New Roman" w:cs="Times New Roman"/>
          <w:szCs w:val="21"/>
        </w:rPr>
        <w:t xml:space="preserve"> </w:t>
      </w:r>
      <w:r w:rsidR="001A18EF" w:rsidRPr="00386E54">
        <w:rPr>
          <w:rFonts w:ascii="Times New Roman" w:cs="Times New Roman"/>
          <w:szCs w:val="21"/>
        </w:rPr>
        <w:t>&amp;</w:t>
      </w:r>
      <w:r w:rsidR="003D0EA4" w:rsidRPr="00386E54">
        <w:rPr>
          <w:rFonts w:ascii="Times New Roman" w:cs="Times New Roman" w:hint="eastAsia"/>
          <w:szCs w:val="21"/>
        </w:rPr>
        <w:t xml:space="preserve"> </w:t>
      </w:r>
      <w:r w:rsidR="003D0EA4" w:rsidRPr="00386E54">
        <w:rPr>
          <w:rFonts w:ascii="Times New Roman" w:hAnsi="Times New Roman" w:cs="Times New Roman"/>
          <w:szCs w:val="21"/>
        </w:rPr>
        <w:t>Hamilton(</w:t>
      </w:r>
      <w:r w:rsidR="000E68B8" w:rsidRPr="00386E54">
        <w:rPr>
          <w:rFonts w:ascii="Times New Roman" w:hAnsi="Times New Roman" w:cs="Times New Roman"/>
          <w:szCs w:val="21"/>
        </w:rPr>
        <w:t>2015</w:t>
      </w:r>
      <w:r w:rsidR="003D0EA4" w:rsidRPr="00386E54">
        <w:rPr>
          <w:rFonts w:ascii="Times New Roman" w:hAnsi="Times New Roman" w:cs="Times New Roman"/>
          <w:szCs w:val="21"/>
        </w:rPr>
        <w:t>)</w:t>
      </w:r>
      <w:r w:rsidR="000E68B8" w:rsidRPr="00386E54">
        <w:rPr>
          <w:rFonts w:ascii="Times New Roman" w:hAnsi="Times New Roman" w:cs="Times New Roman" w:hint="eastAsia"/>
          <w:szCs w:val="21"/>
        </w:rPr>
        <w:t>中采取的新的统计推断方法，</w:t>
      </w:r>
      <w:r w:rsidR="00581D71" w:rsidRPr="00386E54">
        <w:rPr>
          <w:rFonts w:ascii="Times New Roman" w:hAnsi="Times New Roman" w:cs="Times New Roman" w:hint="eastAsia"/>
          <w:szCs w:val="21"/>
        </w:rPr>
        <w:t>对</w:t>
      </w:r>
      <w:r w:rsidR="000E68B8" w:rsidRPr="00386E54">
        <w:rPr>
          <w:rFonts w:ascii="Times New Roman" w:hAnsi="Times New Roman" w:cs="Times New Roman" w:hint="eastAsia"/>
          <w:szCs w:val="21"/>
        </w:rPr>
        <w:t>同期系数矩阵</w:t>
      </w:r>
      <m:oMath>
        <m:r>
          <w:rPr>
            <w:rFonts w:ascii="Cambria Math" w:hAnsi="Cambria Math" w:cs="Times New Roman"/>
            <w:szCs w:val="21"/>
          </w:rPr>
          <m:t>A</m:t>
        </m:r>
      </m:oMath>
      <w:r w:rsidR="00581D71" w:rsidRPr="00386E54">
        <w:rPr>
          <w:rFonts w:ascii="Times New Roman" w:hAnsi="Times New Roman" w:cs="Times New Roman" w:hint="eastAsia"/>
          <w:szCs w:val="21"/>
        </w:rPr>
        <w:t>中所有参数设定其服从先验</w:t>
      </w:r>
      <m:oMath>
        <m:r>
          <w:rPr>
            <w:rFonts w:ascii="Cambria Math" w:hAnsi="Cambria Math" w:cs="Times New Roman"/>
            <w:szCs w:val="21"/>
          </w:rPr>
          <m:t>t</m:t>
        </m:r>
      </m:oMath>
      <w:r w:rsidR="00581D71" w:rsidRPr="00386E54">
        <w:rPr>
          <w:rFonts w:ascii="Times New Roman" w:hAnsi="Times New Roman" w:cs="Times New Roman" w:hint="eastAsia"/>
          <w:szCs w:val="21"/>
        </w:rPr>
        <w:t>分布，自由度为</w:t>
      </w:r>
      <w:r w:rsidR="00793670">
        <w:rPr>
          <w:rFonts w:ascii="Times New Roman" w:hAnsi="Times New Roman" w:cs="Times New Roman"/>
          <w:szCs w:val="21"/>
        </w:rPr>
        <w:t>2</w:t>
      </w:r>
      <w:r w:rsidR="003C0669">
        <w:rPr>
          <w:rFonts w:ascii="Times New Roman" w:hAnsi="Times New Roman" w:cs="Times New Roman" w:hint="eastAsia"/>
          <w:szCs w:val="21"/>
        </w:rPr>
        <w:t>，而对于这些分布中的位置参数和尺度参数则需基于先验信息来进行选择。</w:t>
      </w:r>
      <w:r w:rsidR="00AC4522" w:rsidRPr="00FE4A0B">
        <w:rPr>
          <w:rFonts w:ascii="Times New Roman" w:hAnsi="Times New Roman" w:cs="Times New Roman" w:hint="eastAsia"/>
          <w:szCs w:val="21"/>
        </w:rPr>
        <w:t>参考</w:t>
      </w:r>
      <w:r w:rsidR="00137F79" w:rsidRPr="00FE4A0B">
        <w:rPr>
          <w:rFonts w:ascii="Times New Roman" w:hAnsi="Times New Roman" w:cs="Times New Roman" w:hint="eastAsia"/>
          <w:szCs w:val="21"/>
        </w:rPr>
        <w:t>张同斌</w:t>
      </w:r>
      <w:r w:rsidR="00AC4522" w:rsidRPr="00FE4A0B">
        <w:rPr>
          <w:rFonts w:ascii="Times New Roman" w:hAnsi="Times New Roman" w:cs="Times New Roman" w:hint="eastAsia"/>
          <w:szCs w:val="21"/>
        </w:rPr>
        <w:t>（</w:t>
      </w:r>
      <w:r w:rsidR="00AC4522" w:rsidRPr="00FE4A0B">
        <w:rPr>
          <w:rFonts w:ascii="Times New Roman" w:hAnsi="Times New Roman" w:cs="Times New Roman" w:hint="eastAsia"/>
          <w:szCs w:val="21"/>
        </w:rPr>
        <w:t>201</w:t>
      </w:r>
      <w:r w:rsidR="00137F79" w:rsidRPr="00FE4A0B">
        <w:rPr>
          <w:rFonts w:ascii="Times New Roman" w:hAnsi="Times New Roman" w:cs="Times New Roman"/>
          <w:szCs w:val="21"/>
        </w:rPr>
        <w:t>4</w:t>
      </w:r>
      <w:r w:rsidR="00715928" w:rsidRPr="00FE4A0B">
        <w:rPr>
          <w:rFonts w:ascii="Times New Roman" w:hAnsi="Times New Roman" w:cs="Times New Roman" w:hint="eastAsia"/>
          <w:szCs w:val="21"/>
        </w:rPr>
        <w:t>）</w:t>
      </w:r>
      <w:r w:rsidR="00137F79" w:rsidRPr="00FE4A0B">
        <w:rPr>
          <w:rFonts w:ascii="Times New Roman" w:hAnsi="Times New Roman" w:cs="Times New Roman" w:hint="eastAsia"/>
          <w:szCs w:val="21"/>
        </w:rPr>
        <w:t>，</w:t>
      </w:r>
      <w:r w:rsidR="005A3294" w:rsidRPr="00FE4A0B">
        <w:rPr>
          <w:rFonts w:ascii="Times New Roman" w:hAnsi="Times New Roman" w:cs="Times New Roman" w:hint="eastAsia"/>
          <w:szCs w:val="21"/>
        </w:rPr>
        <w:t>何启志和范从来（</w:t>
      </w:r>
      <w:r w:rsidR="005A3294" w:rsidRPr="00FE4A0B">
        <w:rPr>
          <w:rFonts w:ascii="Times New Roman" w:hAnsi="Times New Roman" w:cs="Times New Roman" w:hint="eastAsia"/>
          <w:szCs w:val="21"/>
        </w:rPr>
        <w:t>2</w:t>
      </w:r>
      <w:r w:rsidR="005A3294" w:rsidRPr="00FE4A0B">
        <w:rPr>
          <w:rFonts w:ascii="Times New Roman" w:hAnsi="Times New Roman" w:cs="Times New Roman"/>
          <w:szCs w:val="21"/>
        </w:rPr>
        <w:t>014</w:t>
      </w:r>
      <w:r w:rsidR="005A3294" w:rsidRPr="00FE4A0B">
        <w:rPr>
          <w:rFonts w:ascii="Times New Roman" w:hAnsi="Times New Roman" w:cs="Times New Roman" w:hint="eastAsia"/>
          <w:szCs w:val="21"/>
        </w:rPr>
        <w:t>）</w:t>
      </w:r>
      <w:r w:rsidR="005934C3" w:rsidRPr="00FE4A0B">
        <w:rPr>
          <w:rFonts w:ascii="Times New Roman" w:hAnsi="Times New Roman" w:cs="Times New Roman" w:hint="eastAsia"/>
          <w:szCs w:val="21"/>
        </w:rPr>
        <w:t>中的设定，</w:t>
      </w:r>
      <w:r w:rsidR="000034EC" w:rsidRPr="00FE4A0B">
        <w:rPr>
          <w:rFonts w:ascii="Times New Roman" w:hAnsi="Times New Roman" w:cs="Times New Roman" w:hint="eastAsia"/>
          <w:szCs w:val="21"/>
        </w:rPr>
        <w:t>取其平均值而</w:t>
      </w:r>
      <w:r w:rsidR="00AC4522" w:rsidRPr="00FE4A0B">
        <w:rPr>
          <w:rFonts w:ascii="Times New Roman" w:hAnsi="Times New Roman" w:cs="Times New Roman" w:hint="eastAsia"/>
          <w:szCs w:val="21"/>
        </w:rPr>
        <w:t>将</w:t>
      </w:r>
      <w:r w:rsidR="005C427F" w:rsidRPr="00FE4A0B">
        <w:rPr>
          <w:rFonts w:ascii="Times New Roman" w:hAnsi="Times New Roman" w:cs="Times New Roman" w:hint="eastAsia"/>
          <w:szCs w:val="21"/>
        </w:rPr>
        <w:t>菲利普斯曲线方程</w:t>
      </w:r>
      <w:r w:rsidR="005C427F" w:rsidRPr="00493A46">
        <w:rPr>
          <w:rFonts w:ascii="Times New Roman" w:hAnsi="Times New Roman" w:cs="Times New Roman"/>
          <w:szCs w:val="21"/>
        </w:rPr>
        <w:t>（</w:t>
      </w:r>
      <w:r w:rsidR="005C427F" w:rsidRPr="00493A46">
        <w:rPr>
          <w:rFonts w:ascii="Times New Roman" w:hAnsi="Times New Roman" w:cs="Times New Roman"/>
          <w:szCs w:val="21"/>
        </w:rPr>
        <w:t>3</w:t>
      </w:r>
      <w:r w:rsidR="005C427F" w:rsidRPr="00493A46">
        <w:rPr>
          <w:rFonts w:ascii="Times New Roman" w:hAnsi="Times New Roman" w:cs="Times New Roman"/>
          <w:szCs w:val="21"/>
        </w:rPr>
        <w:t>）</w:t>
      </w:r>
      <w:r w:rsidR="005C427F" w:rsidRPr="00FE4A0B">
        <w:rPr>
          <w:rFonts w:ascii="Times New Roman" w:hAnsi="Times New Roman" w:cs="Times New Roman" w:hint="eastAsia"/>
          <w:szCs w:val="21"/>
        </w:rPr>
        <w:t>中的参数</w:t>
      </w:r>
      <m:oMath>
        <m:sSub>
          <m:sSubPr>
            <m:ctrlPr>
              <w:rPr>
                <w:rFonts w:ascii="Cambria Math" w:hAnsi="Cambria Math"/>
                <w:i/>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oMath>
      <w:r w:rsidR="00AC4522" w:rsidRPr="00FE4A0B">
        <w:rPr>
          <w:rFonts w:ascii="Times New Roman" w:hAnsi="Times New Roman" w:cs="Times New Roman" w:hint="eastAsia"/>
          <w:szCs w:val="21"/>
        </w:rPr>
        <w:t>的</w:t>
      </w:r>
      <w:r w:rsidR="005C427F" w:rsidRPr="00FE4A0B">
        <w:rPr>
          <w:rFonts w:ascii="Times New Roman" w:hAnsi="Times New Roman" w:cs="Times New Roman" w:hint="eastAsia"/>
          <w:szCs w:val="21"/>
        </w:rPr>
        <w:t>先验均值</w:t>
      </w:r>
      <w:r w:rsidR="00AC4522" w:rsidRPr="00FE4A0B">
        <w:rPr>
          <w:rFonts w:ascii="Times New Roman" w:hAnsi="Times New Roman" w:cs="Times New Roman" w:hint="eastAsia"/>
          <w:szCs w:val="21"/>
        </w:rPr>
        <w:t>设定</w:t>
      </w:r>
      <w:r w:rsidR="005C427F" w:rsidRPr="00FE4A0B">
        <w:rPr>
          <w:rFonts w:ascii="Times New Roman" w:hAnsi="Times New Roman" w:cs="Times New Roman" w:hint="eastAsia"/>
          <w:szCs w:val="21"/>
        </w:rPr>
        <w:t>为</w:t>
      </w:r>
      <w:r w:rsidR="005A3294" w:rsidRPr="00FE4A0B">
        <w:rPr>
          <w:rFonts w:ascii="Times New Roman" w:hAnsi="Times New Roman" w:cs="Times New Roman"/>
          <w:szCs w:val="21"/>
        </w:rPr>
        <w:t>0.56</w:t>
      </w:r>
      <w:r w:rsidR="005C427F" w:rsidRPr="00FE4A0B">
        <w:rPr>
          <w:rFonts w:ascii="Times New Roman" w:hAnsi="Times New Roman" w:cs="Times New Roman" w:hint="eastAsia"/>
          <w:szCs w:val="21"/>
        </w:rPr>
        <w:t>。</w:t>
      </w:r>
      <w:r w:rsidR="00542337" w:rsidRPr="00FE4A0B">
        <w:rPr>
          <w:rFonts w:ascii="Times New Roman" w:hAnsi="Times New Roman" w:cs="Times New Roman" w:hint="eastAsia"/>
          <w:szCs w:val="21"/>
        </w:rPr>
        <w:t>参考</w:t>
      </w:r>
      <w:r w:rsidR="000034EC" w:rsidRPr="00FE4A0B">
        <w:rPr>
          <w:rFonts w:ascii="Times New Roman" w:hAnsi="Times New Roman" w:cs="Times New Roman" w:hint="eastAsia"/>
          <w:szCs w:val="21"/>
        </w:rPr>
        <w:t>姚余栋和谭海鸣（</w:t>
      </w:r>
      <w:r w:rsidR="000034EC" w:rsidRPr="00FE4A0B">
        <w:rPr>
          <w:rFonts w:ascii="Times New Roman" w:hAnsi="Times New Roman" w:cs="Times New Roman" w:hint="eastAsia"/>
          <w:szCs w:val="21"/>
        </w:rPr>
        <w:t>2</w:t>
      </w:r>
      <w:r w:rsidR="000034EC" w:rsidRPr="00FE4A0B">
        <w:rPr>
          <w:rFonts w:ascii="Times New Roman" w:hAnsi="Times New Roman" w:cs="Times New Roman"/>
          <w:szCs w:val="21"/>
        </w:rPr>
        <w:t>013</w:t>
      </w:r>
      <w:r w:rsidR="000034EC" w:rsidRPr="00FE4A0B">
        <w:rPr>
          <w:rFonts w:ascii="Times New Roman" w:hAnsi="Times New Roman" w:cs="Times New Roman" w:hint="eastAsia"/>
          <w:szCs w:val="21"/>
        </w:rPr>
        <w:t>）</w:t>
      </w:r>
      <w:r w:rsidR="005934C3" w:rsidRPr="00FE4A0B">
        <w:rPr>
          <w:rFonts w:ascii="Times New Roman" w:hAnsi="Times New Roman" w:cs="Times New Roman" w:hint="eastAsia"/>
          <w:szCs w:val="21"/>
        </w:rPr>
        <w:t>，</w:t>
      </w:r>
      <w:r w:rsidR="00B94C07" w:rsidRPr="00FE4A0B">
        <w:rPr>
          <w:rFonts w:ascii="Times New Roman" w:hAnsi="Times New Roman" w:cs="Times New Roman" w:hint="eastAsia"/>
          <w:szCs w:val="21"/>
        </w:rPr>
        <w:t>张小宇和刘金全</w:t>
      </w:r>
      <w:r w:rsidR="000034EC" w:rsidRPr="00FE4A0B">
        <w:rPr>
          <w:rFonts w:ascii="Times New Roman" w:hAnsi="Times New Roman" w:cs="Times New Roman" w:hint="eastAsia"/>
          <w:szCs w:val="21"/>
        </w:rPr>
        <w:t>（</w:t>
      </w:r>
      <w:r w:rsidR="000034EC" w:rsidRPr="00FE4A0B">
        <w:rPr>
          <w:rFonts w:ascii="Times New Roman" w:hAnsi="Times New Roman" w:cs="Times New Roman" w:hint="eastAsia"/>
          <w:szCs w:val="21"/>
        </w:rPr>
        <w:t>2</w:t>
      </w:r>
      <w:r w:rsidR="000034EC" w:rsidRPr="00FE4A0B">
        <w:rPr>
          <w:rFonts w:ascii="Times New Roman" w:hAnsi="Times New Roman" w:cs="Times New Roman"/>
          <w:szCs w:val="21"/>
        </w:rPr>
        <w:t>01</w:t>
      </w:r>
      <w:r w:rsidR="00B94C07" w:rsidRPr="00FE4A0B">
        <w:rPr>
          <w:rFonts w:ascii="Times New Roman" w:hAnsi="Times New Roman" w:cs="Times New Roman"/>
          <w:szCs w:val="21"/>
        </w:rPr>
        <w:t>3</w:t>
      </w:r>
      <w:r w:rsidR="000034EC" w:rsidRPr="00FE4A0B">
        <w:rPr>
          <w:rFonts w:ascii="Times New Roman" w:hAnsi="Times New Roman" w:cs="Times New Roman" w:hint="eastAsia"/>
          <w:szCs w:val="21"/>
        </w:rPr>
        <w:t>），取其平均值而</w:t>
      </w:r>
      <w:r w:rsidR="00EA162C" w:rsidRPr="00FE4A0B">
        <w:rPr>
          <w:rFonts w:ascii="Times New Roman" w:hAnsi="Times New Roman" w:cs="Times New Roman" w:hint="eastAsia"/>
          <w:szCs w:val="21"/>
        </w:rPr>
        <w:t>将</w:t>
      </w:r>
      <w:r w:rsidR="00536C22" w:rsidRPr="00FE4A0B">
        <w:rPr>
          <w:rFonts w:ascii="Times New Roman" w:hAnsi="Times New Roman" w:cs="Times New Roman" w:hint="eastAsia"/>
          <w:szCs w:val="21"/>
        </w:rPr>
        <w:t>总需求方程（</w:t>
      </w:r>
      <w:r w:rsidR="00536C22" w:rsidRPr="00FE4A0B">
        <w:rPr>
          <w:rFonts w:ascii="Times New Roman" w:hAnsi="Times New Roman" w:cs="Times New Roman" w:hint="eastAsia"/>
          <w:szCs w:val="21"/>
        </w:rPr>
        <w:t>4</w:t>
      </w:r>
      <w:r w:rsidR="00536C22" w:rsidRPr="00FE4A0B">
        <w:rPr>
          <w:rFonts w:ascii="Times New Roman" w:hAnsi="Times New Roman" w:cs="Times New Roman" w:hint="eastAsia"/>
          <w:szCs w:val="21"/>
        </w:rPr>
        <w:t>）和（</w:t>
      </w:r>
      <w:r w:rsidR="00536C22" w:rsidRPr="00FE4A0B">
        <w:rPr>
          <w:rFonts w:ascii="Times New Roman" w:hAnsi="Times New Roman" w:cs="Times New Roman" w:hint="eastAsia"/>
          <w:szCs w:val="21"/>
        </w:rPr>
        <w:t>8</w:t>
      </w:r>
      <w:r w:rsidR="00536C22" w:rsidRPr="00FE4A0B">
        <w:rPr>
          <w:rFonts w:ascii="Times New Roman" w:hAnsi="Times New Roman" w:cs="Times New Roman" w:hint="eastAsia"/>
          <w:szCs w:val="21"/>
        </w:rPr>
        <w:t>）中</w:t>
      </w:r>
      <w:r w:rsidR="00D34310" w:rsidRPr="00FE4A0B">
        <w:rPr>
          <w:rFonts w:ascii="Times New Roman" w:hAnsi="Times New Roman" w:cs="Times New Roman" w:hint="eastAsia"/>
          <w:szCs w:val="21"/>
        </w:rPr>
        <w:t>包含</w:t>
      </w:r>
      <w:r w:rsidR="00536C22" w:rsidRPr="00FE4A0B">
        <w:rPr>
          <w:rFonts w:ascii="Times New Roman" w:hAnsi="Times New Roman" w:cs="Times New Roman" w:hint="eastAsia"/>
          <w:szCs w:val="21"/>
        </w:rPr>
        <w:t>的参数</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yi</m:t>
            </m:r>
          </m:sub>
        </m:sSub>
      </m:oMath>
      <w:r w:rsidR="007C5A41" w:rsidRPr="00FE4A0B">
        <w:rPr>
          <w:rFonts w:ascii="Times New Roman" w:hAnsi="Times New Roman" w:cs="Times New Roman" w:hint="eastAsia"/>
          <w:szCs w:val="21"/>
        </w:rPr>
        <w:t>的</w:t>
      </w:r>
      <w:r w:rsidR="00536C22" w:rsidRPr="00FE4A0B">
        <w:rPr>
          <w:rFonts w:ascii="Times New Roman" w:hAnsi="Times New Roman" w:cs="Times New Roman" w:hint="eastAsia"/>
          <w:szCs w:val="21"/>
        </w:rPr>
        <w:t>先验均值</w:t>
      </w:r>
      <w:r w:rsidR="007C5A41" w:rsidRPr="00FE4A0B">
        <w:rPr>
          <w:rFonts w:ascii="Times New Roman" w:hAnsi="Times New Roman" w:cs="Times New Roman" w:hint="eastAsia"/>
          <w:szCs w:val="21"/>
        </w:rPr>
        <w:t>设定</w:t>
      </w:r>
      <w:r w:rsidR="00536C22" w:rsidRPr="00FE4A0B">
        <w:rPr>
          <w:rFonts w:ascii="Times New Roman" w:hAnsi="Times New Roman" w:cs="Times New Roman" w:hint="eastAsia"/>
          <w:szCs w:val="21"/>
        </w:rPr>
        <w:t>为</w:t>
      </w:r>
      <w:r w:rsidR="00B94C07" w:rsidRPr="00FE4A0B">
        <w:rPr>
          <w:rFonts w:ascii="Times New Roman" w:hAnsi="Times New Roman" w:cs="Times New Roman"/>
          <w:szCs w:val="21"/>
        </w:rPr>
        <w:t>1.18</w:t>
      </w:r>
      <w:r w:rsidR="00536C22" w:rsidRPr="00FE4A0B">
        <w:rPr>
          <w:rFonts w:ascii="Times New Roman" w:hAnsi="Times New Roman" w:cs="Times New Roman" w:hint="eastAsia"/>
          <w:szCs w:val="21"/>
        </w:rPr>
        <w:t>。</w:t>
      </w:r>
      <w:r w:rsidR="00D34310" w:rsidRPr="00FE4A0B">
        <w:rPr>
          <w:rFonts w:ascii="Times New Roman" w:hAnsi="Times New Roman" w:cs="Times New Roman" w:hint="eastAsia"/>
          <w:szCs w:val="21"/>
        </w:rPr>
        <w:t>（</w:t>
      </w:r>
      <w:r w:rsidR="00D34310" w:rsidRPr="00FE4A0B">
        <w:rPr>
          <w:rFonts w:ascii="Times New Roman" w:hAnsi="Times New Roman" w:cs="Times New Roman" w:hint="eastAsia"/>
          <w:szCs w:val="21"/>
        </w:rPr>
        <w:t>8</w:t>
      </w:r>
      <w:r w:rsidR="00D34310" w:rsidRPr="00FE4A0B">
        <w:rPr>
          <w:rFonts w:ascii="Times New Roman" w:hAnsi="Times New Roman" w:cs="Times New Roman" w:hint="eastAsia"/>
          <w:szCs w:val="21"/>
        </w:rPr>
        <w:t>）</w:t>
      </w:r>
      <w:r w:rsidR="002F1A7A" w:rsidRPr="00FE4A0B">
        <w:rPr>
          <w:rFonts w:ascii="Times New Roman" w:hAnsi="Times New Roman" w:cs="Times New Roman" w:hint="eastAsia"/>
          <w:szCs w:val="21"/>
        </w:rPr>
        <w:t>式</w:t>
      </w:r>
      <w:r w:rsidR="00D34310" w:rsidRPr="00FE4A0B">
        <w:rPr>
          <w:rFonts w:ascii="Times New Roman" w:hAnsi="Times New Roman" w:cs="Times New Roman" w:hint="eastAsia"/>
          <w:szCs w:val="21"/>
        </w:rPr>
        <w:t>中包含的参数</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ym</m:t>
            </m:r>
          </m:sub>
        </m:sSub>
      </m:oMath>
      <w:r w:rsidR="00D34310" w:rsidRPr="00FE4A0B">
        <w:rPr>
          <w:rFonts w:ascii="Times New Roman" w:hAnsi="Times New Roman" w:cs="Times New Roman" w:hint="eastAsia"/>
          <w:szCs w:val="21"/>
        </w:rPr>
        <w:t>衡量了实际货币余额变化对于总需求的直接影响，设定其先验均值为</w:t>
      </w:r>
      <w:r w:rsidR="00D34310" w:rsidRPr="00FE4A0B">
        <w:rPr>
          <w:rFonts w:ascii="Times New Roman" w:hAnsi="Times New Roman" w:cs="Times New Roman" w:hint="eastAsia"/>
          <w:szCs w:val="21"/>
        </w:rPr>
        <w:t>0</w:t>
      </w:r>
      <w:r w:rsidR="00D34310" w:rsidRPr="00FE4A0B">
        <w:rPr>
          <w:rFonts w:ascii="Times New Roman" w:hAnsi="Times New Roman" w:cs="Times New Roman" w:hint="eastAsia"/>
          <w:szCs w:val="21"/>
        </w:rPr>
        <w:t>。</w:t>
      </w:r>
      <w:r w:rsidR="00542337" w:rsidRPr="00FE4A0B">
        <w:rPr>
          <w:rFonts w:ascii="Times New Roman" w:hAnsi="Times New Roman" w:cs="Times New Roman" w:hint="eastAsia"/>
          <w:szCs w:val="21"/>
        </w:rPr>
        <w:t>参考</w:t>
      </w:r>
      <w:r w:rsidR="00490C73" w:rsidRPr="00FE4A0B">
        <w:rPr>
          <w:rFonts w:ascii="Times New Roman" w:hAnsi="Times New Roman" w:cs="Times New Roman" w:hint="eastAsia"/>
          <w:szCs w:val="21"/>
        </w:rPr>
        <w:t>伍戈和连飞（</w:t>
      </w:r>
      <w:r w:rsidR="00490C73" w:rsidRPr="00FE4A0B">
        <w:rPr>
          <w:rFonts w:ascii="Times New Roman" w:hAnsi="Times New Roman" w:cs="Times New Roman" w:hint="eastAsia"/>
          <w:szCs w:val="21"/>
        </w:rPr>
        <w:t>2016</w:t>
      </w:r>
      <w:r w:rsidR="00490C73" w:rsidRPr="00FE4A0B">
        <w:rPr>
          <w:rFonts w:ascii="Times New Roman" w:hAnsi="Times New Roman" w:cs="Times New Roman" w:hint="eastAsia"/>
          <w:szCs w:val="21"/>
        </w:rPr>
        <w:t>）</w:t>
      </w:r>
      <w:r w:rsidR="00542337" w:rsidRPr="00FE4A0B">
        <w:rPr>
          <w:rFonts w:ascii="Times New Roman" w:hAnsi="Times New Roman" w:cs="Times New Roman" w:hint="eastAsia"/>
          <w:szCs w:val="21"/>
        </w:rPr>
        <w:t>，</w:t>
      </w:r>
      <w:r w:rsidR="006920ED" w:rsidRPr="00FE4A0B">
        <w:rPr>
          <w:rFonts w:ascii="Times New Roman" w:hAnsi="Times New Roman" w:cs="Times New Roman" w:hint="eastAsia"/>
          <w:szCs w:val="21"/>
        </w:rPr>
        <w:t>马勇等（</w:t>
      </w:r>
      <w:r w:rsidR="006920ED" w:rsidRPr="00FE4A0B">
        <w:rPr>
          <w:rFonts w:ascii="Times New Roman" w:hAnsi="Times New Roman" w:cs="Times New Roman" w:hint="eastAsia"/>
          <w:szCs w:val="21"/>
        </w:rPr>
        <w:t>20</w:t>
      </w:r>
      <w:r w:rsidR="006920ED" w:rsidRPr="00FE4A0B">
        <w:rPr>
          <w:rFonts w:ascii="Times New Roman" w:hAnsi="Times New Roman" w:cs="Times New Roman"/>
          <w:szCs w:val="21"/>
        </w:rPr>
        <w:t>21</w:t>
      </w:r>
      <w:r w:rsidR="006920ED" w:rsidRPr="00FE4A0B">
        <w:rPr>
          <w:rFonts w:ascii="Times New Roman" w:hAnsi="Times New Roman" w:cs="Times New Roman" w:hint="eastAsia"/>
          <w:szCs w:val="21"/>
        </w:rPr>
        <w:t>）</w:t>
      </w:r>
      <w:r w:rsidR="005934C3" w:rsidRPr="00FE4A0B">
        <w:rPr>
          <w:rFonts w:ascii="Times New Roman" w:hAnsi="Times New Roman" w:cs="Times New Roman" w:hint="eastAsia"/>
          <w:szCs w:val="21"/>
        </w:rPr>
        <w:t>的设定，取其平均值而将</w:t>
      </w:r>
      <w:r w:rsidR="00D34310" w:rsidRPr="00FE4A0B">
        <w:rPr>
          <w:rFonts w:ascii="Times New Roman" w:hAnsi="Times New Roman" w:cs="Times New Roman" w:hint="eastAsia"/>
          <w:szCs w:val="21"/>
        </w:rPr>
        <w:t>货币政策规则方程（</w:t>
      </w:r>
      <w:r w:rsidR="00D34310" w:rsidRPr="00FE4A0B">
        <w:rPr>
          <w:rFonts w:ascii="Times New Roman" w:hAnsi="Times New Roman" w:cs="Times New Roman" w:hint="eastAsia"/>
          <w:szCs w:val="21"/>
        </w:rPr>
        <w:t>5</w:t>
      </w:r>
      <w:r w:rsidR="00D34310" w:rsidRPr="00FE4A0B">
        <w:rPr>
          <w:rFonts w:ascii="Times New Roman" w:hAnsi="Times New Roman" w:cs="Times New Roman" w:hint="eastAsia"/>
          <w:szCs w:val="21"/>
        </w:rPr>
        <w:t>）和（</w:t>
      </w:r>
      <w:r w:rsidR="00D34310" w:rsidRPr="00FE4A0B">
        <w:rPr>
          <w:rFonts w:ascii="Times New Roman" w:hAnsi="Times New Roman" w:cs="Times New Roman" w:hint="eastAsia"/>
          <w:szCs w:val="21"/>
        </w:rPr>
        <w:t>9</w:t>
      </w:r>
      <w:r w:rsidR="00D34310" w:rsidRPr="00FE4A0B">
        <w:rPr>
          <w:rFonts w:ascii="Times New Roman" w:hAnsi="Times New Roman" w:cs="Times New Roman" w:hint="eastAsia"/>
          <w:szCs w:val="21"/>
        </w:rPr>
        <w:t>）中都包含的参数</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i</m:t>
            </m:r>
            <m:r>
              <w:rPr>
                <w:rFonts w:ascii="Cambria Math" w:hAnsi="Cambria Math"/>
                <w:i/>
                <w:szCs w:val="21"/>
              </w:rPr>
              <w:sym w:font="Symbol" w:char="F070"/>
            </m:r>
          </m:sub>
        </m:sSub>
      </m:oMath>
      <w:r w:rsidR="00D34310" w:rsidRPr="00FE4A0B">
        <w:rPr>
          <w:rFonts w:ascii="Times New Roman" w:hAnsi="Times New Roman" w:cs="Times New Roman" w:hint="eastAsia"/>
          <w:szCs w:val="21"/>
        </w:rPr>
        <w:t>和</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iy</m:t>
            </m:r>
          </m:sub>
        </m:sSub>
      </m:oMath>
      <w:r w:rsidR="005934C3" w:rsidRPr="00FE4A0B">
        <w:rPr>
          <w:rFonts w:ascii="Times New Roman" w:hAnsi="Times New Roman" w:cs="Times New Roman" w:hint="eastAsia"/>
          <w:szCs w:val="21"/>
        </w:rPr>
        <w:t>的</w:t>
      </w:r>
      <w:r w:rsidR="00D34310" w:rsidRPr="00FE4A0B">
        <w:rPr>
          <w:rFonts w:ascii="Times New Roman" w:hAnsi="Times New Roman" w:cs="Times New Roman" w:hint="eastAsia"/>
          <w:szCs w:val="21"/>
        </w:rPr>
        <w:t>先验均值</w:t>
      </w:r>
      <w:r w:rsidR="005934C3" w:rsidRPr="00FE4A0B">
        <w:rPr>
          <w:rFonts w:ascii="Times New Roman" w:hAnsi="Times New Roman" w:cs="Times New Roman" w:hint="eastAsia"/>
          <w:szCs w:val="21"/>
        </w:rPr>
        <w:t>分别设定</w:t>
      </w:r>
      <w:r w:rsidR="00D34310" w:rsidRPr="00FE4A0B">
        <w:rPr>
          <w:rFonts w:ascii="Times New Roman" w:hAnsi="Times New Roman" w:cs="Times New Roman" w:hint="eastAsia"/>
          <w:szCs w:val="21"/>
        </w:rPr>
        <w:t>为</w:t>
      </w:r>
      <w:r w:rsidR="006A5D31" w:rsidRPr="00FE4A0B">
        <w:rPr>
          <w:rFonts w:ascii="Times New Roman" w:hAnsi="Times New Roman" w:cs="Times New Roman"/>
          <w:szCs w:val="21"/>
        </w:rPr>
        <w:t>0.</w:t>
      </w:r>
      <w:r w:rsidR="006920ED" w:rsidRPr="00FE4A0B">
        <w:rPr>
          <w:rFonts w:ascii="Times New Roman" w:hAnsi="Times New Roman" w:cs="Times New Roman"/>
          <w:szCs w:val="21"/>
        </w:rPr>
        <w:t>3</w:t>
      </w:r>
      <w:r w:rsidR="009B1FA8" w:rsidRPr="00FE4A0B">
        <w:rPr>
          <w:rFonts w:ascii="Times New Roman" w:hAnsi="Times New Roman" w:cs="Times New Roman"/>
          <w:szCs w:val="21"/>
        </w:rPr>
        <w:t>9</w:t>
      </w:r>
      <w:r w:rsidR="00D34310" w:rsidRPr="00FE4A0B">
        <w:rPr>
          <w:rFonts w:ascii="Times New Roman" w:hAnsi="Times New Roman" w:cs="Times New Roman" w:hint="eastAsia"/>
          <w:szCs w:val="21"/>
        </w:rPr>
        <w:t>和</w:t>
      </w:r>
      <w:r w:rsidR="00D34310" w:rsidRPr="00FE4A0B">
        <w:rPr>
          <w:rFonts w:ascii="Times New Roman" w:hAnsi="Times New Roman" w:cs="Times New Roman" w:hint="eastAsia"/>
          <w:szCs w:val="21"/>
        </w:rPr>
        <w:t>0.</w:t>
      </w:r>
      <w:r w:rsidR="006A5D31" w:rsidRPr="00FE4A0B">
        <w:rPr>
          <w:rFonts w:ascii="Times New Roman" w:hAnsi="Times New Roman" w:cs="Times New Roman"/>
          <w:szCs w:val="21"/>
        </w:rPr>
        <w:t>1</w:t>
      </w:r>
      <w:r w:rsidR="009B1FA8" w:rsidRPr="00FE4A0B">
        <w:rPr>
          <w:rFonts w:ascii="Times New Roman" w:hAnsi="Times New Roman" w:cs="Times New Roman"/>
          <w:szCs w:val="21"/>
        </w:rPr>
        <w:t>6</w:t>
      </w:r>
      <w:r w:rsidR="00D34310" w:rsidRPr="00FE4A0B">
        <w:rPr>
          <w:rFonts w:ascii="Times New Roman" w:hAnsi="Times New Roman" w:cs="Times New Roman" w:hint="eastAsia"/>
          <w:szCs w:val="21"/>
        </w:rPr>
        <w:t>。</w:t>
      </w:r>
      <w:r w:rsidR="00E86EF5" w:rsidRPr="00386E54">
        <w:rPr>
          <w:rFonts w:ascii="Times New Roman" w:hAnsi="Times New Roman" w:cs="Times New Roman" w:hint="eastAsia"/>
          <w:szCs w:val="21"/>
        </w:rPr>
        <w:t>（</w:t>
      </w:r>
      <w:r w:rsidR="00E86EF5" w:rsidRPr="00386E54">
        <w:rPr>
          <w:rFonts w:ascii="Times New Roman" w:hAnsi="Times New Roman" w:cs="Times New Roman" w:hint="eastAsia"/>
          <w:szCs w:val="21"/>
        </w:rPr>
        <w:t>9</w:t>
      </w:r>
      <w:r w:rsidR="00E86EF5" w:rsidRPr="00386E54">
        <w:rPr>
          <w:rFonts w:ascii="Times New Roman" w:hAnsi="Times New Roman" w:cs="Times New Roman" w:hint="eastAsia"/>
          <w:szCs w:val="21"/>
        </w:rPr>
        <w:t>）中包含的参数</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im</m:t>
            </m:r>
          </m:sub>
        </m:sSub>
      </m:oMath>
      <w:r w:rsidR="00E86EF5" w:rsidRPr="00386E54">
        <w:rPr>
          <w:rFonts w:ascii="Times New Roman" w:hAnsi="Times New Roman" w:cs="Times New Roman" w:hint="eastAsia"/>
          <w:szCs w:val="21"/>
        </w:rPr>
        <w:t>衡量了</w:t>
      </w:r>
      <w:r w:rsidR="00122EEF" w:rsidRPr="00386E54">
        <w:rPr>
          <w:rFonts w:ascii="Times New Roman" w:hAnsi="Times New Roman" w:cs="Times New Roman" w:hint="eastAsia"/>
          <w:szCs w:val="21"/>
        </w:rPr>
        <w:t>名义货币增长率在货币政策规则中的重要性</w:t>
      </w:r>
      <w:r w:rsidR="00E86EF5" w:rsidRPr="00386E54">
        <w:rPr>
          <w:rFonts w:ascii="Times New Roman" w:hAnsi="Times New Roman" w:cs="Times New Roman" w:hint="eastAsia"/>
          <w:szCs w:val="21"/>
        </w:rPr>
        <w:t>，设定其先验均值为</w:t>
      </w:r>
      <w:r w:rsidR="00E86EF5" w:rsidRPr="00386E54">
        <w:rPr>
          <w:rFonts w:ascii="Times New Roman" w:hAnsi="Times New Roman" w:cs="Times New Roman" w:hint="eastAsia"/>
          <w:szCs w:val="21"/>
        </w:rPr>
        <w:t>0</w:t>
      </w:r>
      <w:r w:rsidR="00E86EF5" w:rsidRPr="00386E54">
        <w:rPr>
          <w:rFonts w:ascii="Times New Roman" w:hAnsi="Times New Roman" w:cs="Times New Roman" w:hint="eastAsia"/>
          <w:szCs w:val="21"/>
        </w:rPr>
        <w:t>。</w:t>
      </w:r>
      <w:r w:rsidR="00876923" w:rsidRPr="00386E54">
        <w:rPr>
          <w:rFonts w:ascii="Times New Roman" w:hAnsi="Times New Roman" w:cs="Times New Roman" w:hint="eastAsia"/>
          <w:szCs w:val="21"/>
        </w:rPr>
        <w:t>以上</w:t>
      </w:r>
      <w:r w:rsidR="00C80F94" w:rsidRPr="00386E54">
        <w:rPr>
          <w:rFonts w:ascii="Times New Roman" w:hAnsi="Times New Roman" w:cs="Times New Roman" w:hint="eastAsia"/>
          <w:szCs w:val="21"/>
        </w:rPr>
        <w:t>对参数</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ym</m:t>
            </m:r>
          </m:sub>
        </m:sSub>
      </m:oMath>
      <w:r w:rsidR="00C80F94" w:rsidRPr="00386E54">
        <w:rPr>
          <w:rFonts w:ascii="Times New Roman" w:hAnsi="Times New Roman" w:cs="Times New Roman" w:hint="eastAsia"/>
          <w:szCs w:val="21"/>
        </w:rPr>
        <w:t>和</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im</m:t>
            </m:r>
          </m:sub>
        </m:sSub>
      </m:oMath>
      <w:r w:rsidR="00D02351" w:rsidRPr="00386E54">
        <w:rPr>
          <w:rFonts w:ascii="Times New Roman" w:hAnsi="Times New Roman" w:cs="Times New Roman" w:hint="eastAsia"/>
          <w:szCs w:val="21"/>
        </w:rPr>
        <w:t>都设定</w:t>
      </w:r>
      <w:r w:rsidR="00C80F94" w:rsidRPr="00386E54">
        <w:rPr>
          <w:rFonts w:ascii="Times New Roman" w:hAnsi="Times New Roman" w:cs="Times New Roman" w:hint="eastAsia"/>
          <w:szCs w:val="21"/>
        </w:rPr>
        <w:t>先验均值为</w:t>
      </w:r>
      <w:r w:rsidR="00C80F94" w:rsidRPr="00386E54">
        <w:rPr>
          <w:rFonts w:ascii="Times New Roman" w:hAnsi="Times New Roman" w:cs="Times New Roman" w:hint="eastAsia"/>
          <w:szCs w:val="21"/>
        </w:rPr>
        <w:t>0</w:t>
      </w:r>
      <w:r w:rsidR="00C80F94" w:rsidRPr="00386E54">
        <w:rPr>
          <w:rFonts w:ascii="Times New Roman" w:hAnsi="Times New Roman" w:cs="Times New Roman" w:hint="eastAsia"/>
          <w:szCs w:val="21"/>
        </w:rPr>
        <w:t>，</w:t>
      </w:r>
      <w:r w:rsidR="00C733C0" w:rsidRPr="00386E54">
        <w:rPr>
          <w:rFonts w:ascii="Times New Roman" w:hAnsi="Times New Roman" w:cs="Times New Roman" w:hint="eastAsia"/>
          <w:szCs w:val="21"/>
        </w:rPr>
        <w:t>其目的是与</w:t>
      </w:r>
      <w:r w:rsidR="000253F0">
        <w:rPr>
          <w:rFonts w:ascii="Times New Roman" w:hAnsi="Times New Roman" w:cs="Times New Roman" w:hint="eastAsia"/>
          <w:szCs w:val="21"/>
        </w:rPr>
        <w:t>基本的</w:t>
      </w:r>
      <w:r w:rsidR="00C733C0" w:rsidRPr="00386E54">
        <w:rPr>
          <w:rFonts w:ascii="Times New Roman" w:hAnsi="Times New Roman" w:cs="Times New Roman" w:hint="eastAsia"/>
          <w:szCs w:val="21"/>
        </w:rPr>
        <w:t>新凯恩斯主义理论观点相一致，即</w:t>
      </w:r>
      <w:r w:rsidR="00876923" w:rsidRPr="00386E54">
        <w:rPr>
          <w:rFonts w:ascii="Times New Roman" w:hAnsi="Times New Roman" w:cs="Times New Roman" w:hint="eastAsia"/>
          <w:szCs w:val="21"/>
        </w:rPr>
        <w:t>在新凯恩斯主义理论模型中</w:t>
      </w:r>
      <w:r w:rsidR="00C733C0" w:rsidRPr="00386E54">
        <w:rPr>
          <w:rFonts w:ascii="Times New Roman" w:hAnsi="Times New Roman" w:cs="Times New Roman" w:hint="eastAsia"/>
          <w:szCs w:val="21"/>
        </w:rPr>
        <w:t>实际货币量和名义货币量的变化都不影响通胀率，产出缺口和名义利率。</w:t>
      </w:r>
      <w:r w:rsidR="002E42A3" w:rsidRPr="00386E54">
        <w:rPr>
          <w:rFonts w:ascii="Times New Roman" w:hAnsi="Times New Roman" w:cs="Times New Roman" w:hint="eastAsia"/>
          <w:szCs w:val="21"/>
        </w:rPr>
        <w:t>在先验分布设定的基础上</w:t>
      </w:r>
      <w:r w:rsidR="0084397E" w:rsidRPr="00386E54">
        <w:rPr>
          <w:rFonts w:ascii="Times New Roman" w:hAnsi="Times New Roman" w:cs="Times New Roman" w:hint="eastAsia"/>
          <w:szCs w:val="21"/>
        </w:rPr>
        <w:t>利用数据得到这些参数的后验分布</w:t>
      </w:r>
      <w:r w:rsidR="002E42A3" w:rsidRPr="00386E54">
        <w:rPr>
          <w:rFonts w:ascii="Times New Roman" w:hAnsi="Times New Roman" w:cs="Times New Roman" w:hint="eastAsia"/>
          <w:szCs w:val="21"/>
        </w:rPr>
        <w:t>用</w:t>
      </w:r>
      <w:r w:rsidR="00B14B1D" w:rsidRPr="00386E54">
        <w:rPr>
          <w:rFonts w:ascii="Times New Roman" w:hAnsi="Times New Roman" w:cs="Times New Roman" w:hint="eastAsia"/>
          <w:szCs w:val="21"/>
        </w:rPr>
        <w:t>以说明数据是否支持新凯恩斯主义</w:t>
      </w:r>
      <w:r w:rsidR="002E42A3" w:rsidRPr="00386E54">
        <w:rPr>
          <w:rFonts w:ascii="Times New Roman" w:hAnsi="Times New Roman" w:cs="Times New Roman" w:hint="eastAsia"/>
          <w:szCs w:val="21"/>
        </w:rPr>
        <w:t>理论</w:t>
      </w:r>
      <w:r w:rsidR="00B14B1D" w:rsidRPr="00386E54">
        <w:rPr>
          <w:rFonts w:ascii="Times New Roman" w:hAnsi="Times New Roman" w:cs="Times New Roman" w:hint="eastAsia"/>
          <w:szCs w:val="21"/>
        </w:rPr>
        <w:t>观点。</w:t>
      </w:r>
      <w:r w:rsidR="006A52D4" w:rsidRPr="00386E54">
        <w:rPr>
          <w:rFonts w:ascii="Times New Roman" w:hAnsi="Times New Roman" w:cs="Times New Roman" w:hint="eastAsia"/>
          <w:szCs w:val="21"/>
        </w:rPr>
        <w:t>对</w:t>
      </w:r>
      <w:r w:rsidR="00ED2807" w:rsidRPr="00386E54">
        <w:rPr>
          <w:rFonts w:ascii="Times New Roman" w:hAnsi="Times New Roman" w:cs="Times New Roman" w:hint="eastAsia"/>
          <w:szCs w:val="21"/>
        </w:rPr>
        <w:t>货币需求</w:t>
      </w:r>
      <w:r w:rsidR="006A52D4" w:rsidRPr="00386E54">
        <w:rPr>
          <w:rFonts w:ascii="Times New Roman" w:hAnsi="Times New Roman" w:cs="Times New Roman" w:hint="eastAsia"/>
          <w:szCs w:val="21"/>
        </w:rPr>
        <w:t>方程（</w:t>
      </w:r>
      <w:r w:rsidR="006A52D4" w:rsidRPr="00386E54">
        <w:rPr>
          <w:rFonts w:ascii="Times New Roman" w:hAnsi="Times New Roman" w:cs="Times New Roman" w:hint="eastAsia"/>
          <w:szCs w:val="21"/>
        </w:rPr>
        <w:t>10</w:t>
      </w:r>
      <w:r w:rsidR="00ED2807" w:rsidRPr="00386E54">
        <w:rPr>
          <w:rFonts w:ascii="Times New Roman" w:hAnsi="Times New Roman" w:cs="Times New Roman" w:hint="eastAsia"/>
          <w:szCs w:val="21"/>
        </w:rPr>
        <w:t>）中</w:t>
      </w:r>
      <w:r w:rsidR="006A52D4" w:rsidRPr="00386E54">
        <w:rPr>
          <w:rFonts w:ascii="Times New Roman" w:hAnsi="Times New Roman" w:cs="Times New Roman" w:hint="eastAsia"/>
          <w:szCs w:val="21"/>
        </w:rPr>
        <w:t>参数</w:t>
      </w:r>
      <w:r w:rsidR="00ED2807" w:rsidRPr="00386E54">
        <w:rPr>
          <w:rFonts w:ascii="Times New Roman" w:hAnsi="Times New Roman" w:cs="Times New Roman" w:hint="eastAsia"/>
          <w:szCs w:val="21"/>
        </w:rPr>
        <w:t>的设定是基于先估计出长期时</w:t>
      </w:r>
      <w:r w:rsidR="004C3333" w:rsidRPr="00386E54">
        <w:rPr>
          <w:rFonts w:ascii="Times New Roman" w:hAnsi="Times New Roman" w:cs="Times New Roman" w:hint="eastAsia"/>
          <w:szCs w:val="21"/>
        </w:rPr>
        <w:t>货币需求的收入弹性和货币需求对</w:t>
      </w:r>
      <w:r w:rsidR="004C3333" w:rsidRPr="00386E54">
        <w:rPr>
          <w:rFonts w:ascii="Times New Roman" w:hAnsi="Times New Roman" w:cs="Times New Roman" w:hint="eastAsia"/>
          <w:szCs w:val="21"/>
        </w:rPr>
        <w:t>DivisiaM</w:t>
      </w:r>
      <w:r w:rsidR="004C3333" w:rsidRPr="00C1471C">
        <w:rPr>
          <w:rFonts w:ascii="Times New Roman" w:hAnsi="Times New Roman" w:cs="Times New Roman" w:hint="eastAsia"/>
          <w:szCs w:val="21"/>
          <w:vertAlign w:val="subscript"/>
        </w:rPr>
        <w:t>2</w:t>
      </w:r>
      <w:r w:rsidR="00ED2807" w:rsidRPr="00386E54">
        <w:rPr>
          <w:rFonts w:ascii="Times New Roman" w:hAnsi="Times New Roman" w:cs="Times New Roman" w:hint="eastAsia"/>
          <w:szCs w:val="21"/>
        </w:rPr>
        <w:t>使用成本</w:t>
      </w:r>
      <w:r w:rsidR="004C3333" w:rsidRPr="00386E54">
        <w:rPr>
          <w:rFonts w:ascii="Times New Roman" w:hAnsi="Times New Roman" w:cs="Times New Roman" w:hint="eastAsia"/>
          <w:szCs w:val="21"/>
        </w:rPr>
        <w:t>的半弹性，分别为</w:t>
      </w:r>
      <w:r w:rsidR="004C3333" w:rsidRPr="00386E54">
        <w:rPr>
          <w:rFonts w:ascii="Times New Roman" w:hAnsi="Times New Roman" w:cs="Times New Roman" w:hint="eastAsia"/>
          <w:szCs w:val="21"/>
        </w:rPr>
        <w:t>1.35</w:t>
      </w:r>
      <w:r w:rsidR="004C3333" w:rsidRPr="00386E54">
        <w:rPr>
          <w:rFonts w:ascii="Times New Roman" w:hAnsi="Times New Roman" w:cs="Times New Roman" w:hint="eastAsia"/>
          <w:szCs w:val="21"/>
        </w:rPr>
        <w:t>和</w:t>
      </w:r>
      <w:r w:rsidR="004C3333" w:rsidRPr="00386E54">
        <w:rPr>
          <w:rFonts w:ascii="Times New Roman" w:hAnsi="Times New Roman" w:cs="Times New Roman" w:hint="eastAsia"/>
          <w:szCs w:val="21"/>
        </w:rPr>
        <w:t>0.03</w:t>
      </w:r>
      <w:r w:rsidR="004C3333" w:rsidRPr="00386E54">
        <w:rPr>
          <w:rFonts w:ascii="Times New Roman" w:hAnsi="Times New Roman" w:cs="Times New Roman" w:hint="eastAsia"/>
          <w:szCs w:val="21"/>
        </w:rPr>
        <w:t>，再分别乘以</w:t>
      </w:r>
      <w:r w:rsidR="004C3333" w:rsidRPr="00386E54">
        <w:rPr>
          <w:rFonts w:ascii="Times New Roman" w:hAnsi="Times New Roman" w:cs="Times New Roman" w:hint="eastAsia"/>
          <w:szCs w:val="21"/>
        </w:rPr>
        <w:t>0.25</w:t>
      </w:r>
      <w:r w:rsidR="00A501BD" w:rsidRPr="00386E54">
        <w:rPr>
          <w:rFonts w:ascii="Times New Roman" w:hAnsi="Times New Roman" w:cs="Times New Roman" w:hint="eastAsia"/>
          <w:szCs w:val="21"/>
        </w:rPr>
        <w:t>以考虑到（</w:t>
      </w:r>
      <w:r w:rsidR="00A501BD" w:rsidRPr="00386E54">
        <w:rPr>
          <w:rFonts w:ascii="Times New Roman" w:hAnsi="Times New Roman" w:cs="Times New Roman" w:hint="eastAsia"/>
          <w:szCs w:val="21"/>
        </w:rPr>
        <w:t>10</w:t>
      </w:r>
      <w:r w:rsidR="00A501BD" w:rsidRPr="00386E54">
        <w:rPr>
          <w:rFonts w:ascii="Times New Roman" w:hAnsi="Times New Roman" w:cs="Times New Roman" w:hint="eastAsia"/>
          <w:szCs w:val="21"/>
        </w:rPr>
        <w:t>）中货币需求的逐步调整，</w:t>
      </w:r>
      <w:r w:rsidR="004C3333" w:rsidRPr="00386E54">
        <w:rPr>
          <w:rFonts w:ascii="Times New Roman" w:hAnsi="Times New Roman" w:cs="Times New Roman" w:hint="eastAsia"/>
          <w:szCs w:val="21"/>
        </w:rPr>
        <w:t>就得到</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my</m:t>
            </m:r>
          </m:sub>
        </m:sSub>
      </m:oMath>
      <w:r w:rsidR="006B0AAE" w:rsidRPr="00386E54">
        <w:rPr>
          <w:rFonts w:ascii="Times New Roman" w:hAnsi="Times New Roman" w:cs="Times New Roman" w:hint="eastAsia"/>
          <w:szCs w:val="21"/>
        </w:rPr>
        <w:t>的先验均值为</w:t>
      </w:r>
      <w:r w:rsidR="00951529" w:rsidRPr="00386E54">
        <w:rPr>
          <w:rFonts w:ascii="Times New Roman" w:hAnsi="Times New Roman" w:cs="Times New Roman" w:hint="eastAsia"/>
          <w:szCs w:val="21"/>
        </w:rPr>
        <w:t>0.34</w:t>
      </w:r>
      <w:r w:rsidR="00070D1B" w:rsidRPr="00386E54">
        <w:rPr>
          <w:rFonts w:ascii="Times New Roman" w:hAnsi="Times New Roman" w:cs="Times New Roman" w:hint="eastAsia"/>
          <w:szCs w:val="21"/>
        </w:rPr>
        <w:t>，</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mv</m:t>
            </m:r>
          </m:sub>
        </m:sSub>
      </m:oMath>
      <w:r w:rsidR="006B0AAE" w:rsidRPr="00386E54">
        <w:rPr>
          <w:rFonts w:ascii="Times New Roman" w:hAnsi="Times New Roman" w:cs="Times New Roman" w:hint="eastAsia"/>
          <w:szCs w:val="21"/>
        </w:rPr>
        <w:t>的先验均值为</w:t>
      </w:r>
      <w:r w:rsidR="00951529" w:rsidRPr="00386E54">
        <w:rPr>
          <w:rFonts w:ascii="Times New Roman" w:hAnsi="Times New Roman" w:cs="Times New Roman" w:hint="eastAsia"/>
          <w:szCs w:val="21"/>
        </w:rPr>
        <w:t>0.0</w:t>
      </w:r>
      <w:r w:rsidR="00265A49">
        <w:rPr>
          <w:rFonts w:ascii="Times New Roman" w:hAnsi="Times New Roman" w:cs="Times New Roman"/>
          <w:szCs w:val="21"/>
        </w:rPr>
        <w:t>1</w:t>
      </w:r>
      <w:r w:rsidR="00951529" w:rsidRPr="00386E54">
        <w:rPr>
          <w:rFonts w:ascii="Times New Roman" w:hAnsi="Times New Roman" w:cs="Times New Roman" w:hint="eastAsia"/>
          <w:szCs w:val="21"/>
        </w:rPr>
        <w:t>。</w:t>
      </w:r>
      <w:r w:rsidR="00A501BD" w:rsidRPr="00386E54">
        <w:rPr>
          <w:rFonts w:ascii="Times New Roman" w:hAnsi="Times New Roman" w:cs="Times New Roman" w:hint="eastAsia"/>
          <w:szCs w:val="21"/>
        </w:rPr>
        <w:t>对于方程（</w:t>
      </w:r>
      <w:r w:rsidR="00A501BD" w:rsidRPr="00386E54">
        <w:rPr>
          <w:rFonts w:ascii="Times New Roman" w:hAnsi="Times New Roman" w:cs="Times New Roman" w:hint="eastAsia"/>
          <w:szCs w:val="21"/>
        </w:rPr>
        <w:t>11</w:t>
      </w:r>
      <w:r w:rsidR="00A501BD" w:rsidRPr="00386E54">
        <w:rPr>
          <w:rFonts w:ascii="Times New Roman" w:hAnsi="Times New Roman" w:cs="Times New Roman" w:hint="eastAsia"/>
          <w:szCs w:val="21"/>
        </w:rPr>
        <w:t>）中参数</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vi</m:t>
            </m:r>
          </m:sub>
        </m:sSub>
      </m:oMath>
      <w:r w:rsidR="00A501BD" w:rsidRPr="00386E54">
        <w:rPr>
          <w:rFonts w:ascii="Times New Roman" w:hAnsi="Times New Roman" w:cs="Times New Roman" w:hint="eastAsia"/>
          <w:szCs w:val="21"/>
        </w:rPr>
        <w:t>，是基于数据中</w:t>
      </w:r>
      <w:r w:rsidR="00A501BD" w:rsidRPr="00386E54">
        <w:rPr>
          <w:rFonts w:ascii="Times New Roman" w:hAnsi="Times New Roman" w:cs="Times New Roman" w:hint="eastAsia"/>
          <w:szCs w:val="21"/>
        </w:rPr>
        <w:t>Divisia M</w:t>
      </w:r>
      <w:r w:rsidR="00A501BD" w:rsidRPr="00C1471C">
        <w:rPr>
          <w:rFonts w:ascii="Times New Roman" w:hAnsi="Times New Roman" w:cs="Times New Roman" w:hint="eastAsia"/>
          <w:szCs w:val="21"/>
          <w:vertAlign w:val="subscript"/>
        </w:rPr>
        <w:t>2</w:t>
      </w:r>
      <w:r w:rsidR="00AC32BA">
        <w:rPr>
          <w:rFonts w:ascii="Times New Roman" w:hAnsi="Times New Roman" w:cs="Times New Roman" w:hint="eastAsia"/>
          <w:szCs w:val="21"/>
        </w:rPr>
        <w:t>的波动</w:t>
      </w:r>
      <w:r w:rsidR="00A501BD" w:rsidRPr="00386E54">
        <w:rPr>
          <w:rFonts w:ascii="Times New Roman" w:hAnsi="Times New Roman" w:cs="Times New Roman" w:hint="eastAsia"/>
          <w:szCs w:val="21"/>
        </w:rPr>
        <w:t>大约是利率</w:t>
      </w:r>
      <w:r w:rsidR="00AC32BA">
        <w:rPr>
          <w:rFonts w:ascii="Times New Roman" w:hAnsi="Times New Roman" w:cs="Times New Roman" w:hint="eastAsia"/>
          <w:szCs w:val="21"/>
        </w:rPr>
        <w:t>波动</w:t>
      </w:r>
      <w:r w:rsidR="00A501BD" w:rsidRPr="00386E54">
        <w:rPr>
          <w:rFonts w:ascii="Times New Roman" w:hAnsi="Times New Roman" w:cs="Times New Roman" w:hint="eastAsia"/>
          <w:szCs w:val="21"/>
        </w:rPr>
        <w:t>的</w:t>
      </w:r>
      <w:r w:rsidR="00A501BD" w:rsidRPr="00386E54">
        <w:rPr>
          <w:rFonts w:ascii="Times New Roman" w:hAnsi="Times New Roman" w:cs="Times New Roman" w:hint="eastAsia"/>
          <w:szCs w:val="21"/>
        </w:rPr>
        <w:t>1.5</w:t>
      </w:r>
      <w:r w:rsidR="00A501BD" w:rsidRPr="00386E54">
        <w:rPr>
          <w:rFonts w:ascii="Times New Roman" w:hAnsi="Times New Roman" w:cs="Times New Roman" w:hint="eastAsia"/>
          <w:szCs w:val="21"/>
        </w:rPr>
        <w:t>倍而将其先验均值设定为</w:t>
      </w:r>
      <w:r w:rsidR="00A501BD" w:rsidRPr="00386E54">
        <w:rPr>
          <w:rFonts w:ascii="Times New Roman" w:hAnsi="Times New Roman" w:cs="Times New Roman" w:hint="eastAsia"/>
          <w:szCs w:val="21"/>
        </w:rPr>
        <w:t>1.5</w:t>
      </w:r>
      <w:r w:rsidR="00A501BD" w:rsidRPr="00386E54">
        <w:rPr>
          <w:rFonts w:ascii="Times New Roman" w:hAnsi="Times New Roman" w:cs="Times New Roman" w:hint="eastAsia"/>
          <w:szCs w:val="21"/>
        </w:rPr>
        <w:t>。</w:t>
      </w:r>
      <w:r w:rsidR="00AC32BA">
        <w:rPr>
          <w:rFonts w:ascii="Times New Roman" w:hAnsi="Times New Roman" w:cs="Times New Roman" w:hint="eastAsia"/>
          <w:szCs w:val="21"/>
        </w:rPr>
        <w:t>由于国内尚没有文献研究</w:t>
      </w:r>
      <w:r w:rsidR="00AC32BA">
        <w:rPr>
          <w:rFonts w:ascii="Times New Roman" w:hAnsi="Times New Roman" w:cs="Times New Roman" w:hint="eastAsia"/>
          <w:szCs w:val="21"/>
        </w:rPr>
        <w:t>D</w:t>
      </w:r>
      <w:r w:rsidR="00AC32BA">
        <w:rPr>
          <w:rFonts w:ascii="Times New Roman" w:hAnsi="Times New Roman" w:cs="Times New Roman"/>
          <w:szCs w:val="21"/>
        </w:rPr>
        <w:t>ivisia</w:t>
      </w:r>
      <w:r w:rsidR="00AC32BA">
        <w:rPr>
          <w:rFonts w:ascii="Times New Roman" w:hAnsi="Times New Roman" w:cs="Times New Roman" w:hint="eastAsia"/>
          <w:szCs w:val="21"/>
        </w:rPr>
        <w:t>货币量使用成本，参考</w:t>
      </w:r>
      <w:r w:rsidR="00AC32BA">
        <w:rPr>
          <w:rFonts w:ascii="Times New Roman" w:hAnsi="Times New Roman" w:cs="Times New Roman" w:hint="eastAsia"/>
          <w:szCs w:val="21"/>
        </w:rPr>
        <w:t>B</w:t>
      </w:r>
      <w:r w:rsidR="00AC32BA">
        <w:rPr>
          <w:rFonts w:ascii="Times New Roman" w:hAnsi="Times New Roman" w:cs="Times New Roman"/>
          <w:szCs w:val="21"/>
        </w:rPr>
        <w:t>elongia &amp; Ireland(2016)</w:t>
      </w:r>
      <w:r w:rsidR="00261139" w:rsidRPr="00386E54">
        <w:rPr>
          <w:rFonts w:ascii="Times New Roman" w:hAnsi="Times New Roman" w:cs="Times New Roman" w:hint="eastAsia"/>
          <w:szCs w:val="21"/>
        </w:rPr>
        <w:t>将参数</w:t>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vm</m:t>
            </m:r>
          </m:sub>
        </m:sSub>
      </m:oMath>
      <w:r w:rsidR="00261139" w:rsidRPr="00386E54">
        <w:rPr>
          <w:rFonts w:ascii="Times New Roman" w:hAnsi="Times New Roman" w:cs="Times New Roman" w:hint="eastAsia"/>
          <w:szCs w:val="21"/>
        </w:rPr>
        <w:t>的先验均值设定为</w:t>
      </w:r>
      <w:r w:rsidR="00D74C15">
        <w:rPr>
          <w:rFonts w:ascii="Times New Roman" w:hAnsi="Times New Roman" w:cs="Times New Roman"/>
          <w:szCs w:val="21"/>
        </w:rPr>
        <w:t>0.</w:t>
      </w:r>
      <w:r w:rsidR="009B1FA8">
        <w:rPr>
          <w:rFonts w:ascii="Times New Roman" w:hAnsi="Times New Roman" w:cs="Times New Roman"/>
          <w:szCs w:val="21"/>
        </w:rPr>
        <w:t>06</w:t>
      </w:r>
      <w:r w:rsidR="00261139" w:rsidRPr="00386E54">
        <w:rPr>
          <w:rFonts w:ascii="Times New Roman" w:hAnsi="Times New Roman" w:cs="Times New Roman" w:hint="eastAsia"/>
          <w:szCs w:val="21"/>
        </w:rPr>
        <w:t>。</w:t>
      </w:r>
      <w:r w:rsidR="00E51A0E" w:rsidRPr="00386E54">
        <w:rPr>
          <w:rFonts w:ascii="Times New Roman" w:hAnsi="Times New Roman" w:cs="Times New Roman" w:hint="eastAsia"/>
          <w:szCs w:val="21"/>
        </w:rPr>
        <w:t>对于</w:t>
      </w:r>
      <w:r w:rsidR="0024234B" w:rsidRPr="00386E54">
        <w:rPr>
          <w:rFonts w:ascii="Times New Roman" w:hAnsi="Times New Roman" w:cs="Times New Roman" w:hint="eastAsia"/>
          <w:szCs w:val="21"/>
        </w:rPr>
        <w:t>总供给方程，总需求方程和货币政策规则方程</w:t>
      </w:r>
      <w:r w:rsidR="00E51A0E" w:rsidRPr="00386E54">
        <w:rPr>
          <w:rFonts w:ascii="Times New Roman" w:hAnsi="Times New Roman" w:cs="Times New Roman" w:hint="eastAsia"/>
          <w:szCs w:val="21"/>
        </w:rPr>
        <w:t>中出现的参数，设定其</w:t>
      </w:r>
      <w:r w:rsidR="001F5E5B">
        <w:rPr>
          <w:rFonts w:ascii="Times New Roman" w:hAnsi="Times New Roman" w:cs="Times New Roman" w:hint="eastAsia"/>
          <w:szCs w:val="21"/>
        </w:rPr>
        <w:t>尺度</w:t>
      </w:r>
      <w:r w:rsidR="00E51A0E" w:rsidRPr="00386E54">
        <w:rPr>
          <w:rFonts w:ascii="Times New Roman" w:hAnsi="Times New Roman" w:cs="Times New Roman" w:hint="eastAsia"/>
          <w:szCs w:val="21"/>
        </w:rPr>
        <w:t>参数为</w:t>
      </w:r>
      <w:r w:rsidR="00E51A0E" w:rsidRPr="00386E54">
        <w:rPr>
          <w:rFonts w:ascii="Times New Roman" w:hAnsi="Times New Roman" w:cs="Times New Roman" w:hint="eastAsia"/>
          <w:szCs w:val="21"/>
        </w:rPr>
        <w:t>0.3</w:t>
      </w:r>
      <w:r w:rsidR="00E51A0E" w:rsidRPr="00386E54">
        <w:rPr>
          <w:rFonts w:ascii="Times New Roman" w:hAnsi="Times New Roman" w:cs="Times New Roman" w:hint="eastAsia"/>
          <w:szCs w:val="21"/>
        </w:rPr>
        <w:t>；</w:t>
      </w:r>
      <w:r w:rsidR="00864C76" w:rsidRPr="00386E54">
        <w:rPr>
          <w:rFonts w:ascii="Times New Roman" w:hAnsi="Times New Roman" w:cs="Times New Roman" w:hint="eastAsia"/>
          <w:szCs w:val="21"/>
        </w:rPr>
        <w:t>对于方程（</w:t>
      </w:r>
      <w:r w:rsidR="00864C76" w:rsidRPr="00386E54">
        <w:rPr>
          <w:rFonts w:ascii="Times New Roman" w:hAnsi="Times New Roman" w:cs="Times New Roman" w:hint="eastAsia"/>
          <w:szCs w:val="21"/>
        </w:rPr>
        <w:t>10</w:t>
      </w:r>
      <w:r w:rsidR="00864C76" w:rsidRPr="00386E54">
        <w:rPr>
          <w:rFonts w:ascii="Times New Roman" w:hAnsi="Times New Roman" w:cs="Times New Roman" w:hint="eastAsia"/>
          <w:szCs w:val="21"/>
        </w:rPr>
        <w:t>）和（</w:t>
      </w:r>
      <w:r w:rsidR="00864C76" w:rsidRPr="00386E54">
        <w:rPr>
          <w:rFonts w:ascii="Times New Roman" w:hAnsi="Times New Roman" w:cs="Times New Roman" w:hint="eastAsia"/>
          <w:szCs w:val="21"/>
        </w:rPr>
        <w:t>11</w:t>
      </w:r>
      <w:r w:rsidR="00864C76" w:rsidRPr="00386E54">
        <w:rPr>
          <w:rFonts w:ascii="Times New Roman" w:hAnsi="Times New Roman" w:cs="Times New Roman" w:hint="eastAsia"/>
          <w:szCs w:val="21"/>
        </w:rPr>
        <w:t>）中出现的参数，设定其</w:t>
      </w:r>
      <w:r w:rsidR="001F5E5B">
        <w:rPr>
          <w:rFonts w:ascii="Times New Roman" w:hAnsi="Times New Roman" w:cs="Times New Roman" w:hint="eastAsia"/>
          <w:szCs w:val="21"/>
        </w:rPr>
        <w:t>尺度</w:t>
      </w:r>
      <w:r w:rsidR="00864C76" w:rsidRPr="00386E54">
        <w:rPr>
          <w:rFonts w:ascii="Times New Roman" w:hAnsi="Times New Roman" w:cs="Times New Roman" w:hint="eastAsia"/>
          <w:szCs w:val="21"/>
        </w:rPr>
        <w:t>参数等于</w:t>
      </w:r>
      <w:r w:rsidR="00864C76" w:rsidRPr="00386E54">
        <w:rPr>
          <w:rFonts w:ascii="Times New Roman" w:hAnsi="Times New Roman" w:cs="Times New Roman" w:hint="eastAsia"/>
          <w:szCs w:val="21"/>
        </w:rPr>
        <w:t>10</w:t>
      </w:r>
      <w:r w:rsidR="00864C76" w:rsidRPr="00386E54">
        <w:rPr>
          <w:rFonts w:ascii="Times New Roman" w:hAnsi="Times New Roman" w:cs="Times New Roman" w:hint="eastAsia"/>
          <w:szCs w:val="21"/>
        </w:rPr>
        <w:t>以考虑到</w:t>
      </w:r>
      <w:r w:rsidR="00204A06">
        <w:rPr>
          <w:rFonts w:ascii="Times New Roman" w:hAnsi="Times New Roman" w:cs="Times New Roman" w:hint="eastAsia"/>
          <w:szCs w:val="21"/>
        </w:rPr>
        <w:t>在</w:t>
      </w:r>
      <w:r w:rsidR="00864C76" w:rsidRPr="00386E54">
        <w:rPr>
          <w:rFonts w:ascii="Times New Roman" w:hAnsi="Times New Roman" w:cs="Times New Roman" w:hint="eastAsia"/>
          <w:szCs w:val="21"/>
        </w:rPr>
        <w:t>其先验</w:t>
      </w:r>
      <w:r w:rsidR="00204A06">
        <w:rPr>
          <w:rFonts w:ascii="Times New Roman" w:hAnsi="Times New Roman" w:cs="Times New Roman" w:hint="eastAsia"/>
          <w:szCs w:val="21"/>
        </w:rPr>
        <w:t>均值的设定上</w:t>
      </w:r>
      <w:r w:rsidR="00864C76" w:rsidRPr="00386E54">
        <w:rPr>
          <w:rFonts w:ascii="Times New Roman" w:hAnsi="Times New Roman" w:cs="Times New Roman" w:hint="eastAsia"/>
          <w:szCs w:val="21"/>
        </w:rPr>
        <w:t>存在大的不确定性。</w:t>
      </w:r>
      <w:r w:rsidR="001B64FC" w:rsidRPr="00386E54">
        <w:rPr>
          <w:rFonts w:ascii="Times New Roman" w:hAnsi="Times New Roman" w:cs="Times New Roman" w:hint="eastAsia"/>
          <w:szCs w:val="21"/>
        </w:rPr>
        <w:t>当</w:t>
      </w:r>
      <w:r w:rsidR="00340AD6">
        <w:rPr>
          <w:rFonts w:ascii="Times New Roman" w:hAnsi="Times New Roman" w:cs="Times New Roman" w:hint="eastAsia"/>
          <w:szCs w:val="21"/>
        </w:rPr>
        <w:t>尺度</w:t>
      </w:r>
      <w:r w:rsidR="001B64FC" w:rsidRPr="00386E54">
        <w:rPr>
          <w:rFonts w:ascii="Times New Roman" w:hAnsi="Times New Roman" w:cs="Times New Roman" w:hint="eastAsia"/>
          <w:szCs w:val="21"/>
        </w:rPr>
        <w:t>参数</w:t>
      </w:r>
      <w:r w:rsidR="00340AD6">
        <w:rPr>
          <w:rFonts w:ascii="Times New Roman" w:hAnsi="Times New Roman" w:cs="Times New Roman" w:hint="eastAsia"/>
          <w:szCs w:val="21"/>
        </w:rPr>
        <w:t>值设定</w:t>
      </w:r>
      <w:r w:rsidR="007159CA">
        <w:rPr>
          <w:rFonts w:ascii="Times New Roman" w:hAnsi="Times New Roman" w:cs="Times New Roman" w:hint="eastAsia"/>
          <w:szCs w:val="21"/>
        </w:rPr>
        <w:t>为</w:t>
      </w:r>
      <w:r w:rsidR="007159CA">
        <w:rPr>
          <w:rFonts w:ascii="Times New Roman" w:hAnsi="Times New Roman" w:cs="Times New Roman" w:hint="eastAsia"/>
          <w:szCs w:val="21"/>
        </w:rPr>
        <w:t>1</w:t>
      </w:r>
      <w:r w:rsidR="007159CA">
        <w:rPr>
          <w:rFonts w:ascii="Times New Roman" w:hAnsi="Times New Roman" w:cs="Times New Roman"/>
          <w:szCs w:val="21"/>
        </w:rPr>
        <w:t>0</w:t>
      </w:r>
      <w:r w:rsidR="00340AD6">
        <w:rPr>
          <w:rFonts w:ascii="Times New Roman" w:hAnsi="Times New Roman" w:cs="Times New Roman" w:hint="eastAsia"/>
          <w:szCs w:val="21"/>
        </w:rPr>
        <w:t>时，</w:t>
      </w:r>
      <w:r w:rsidR="001B64FC" w:rsidRPr="00386E54">
        <w:rPr>
          <w:rFonts w:ascii="Times New Roman" w:hAnsi="Times New Roman" w:cs="Times New Roman" w:hint="eastAsia"/>
          <w:szCs w:val="21"/>
        </w:rPr>
        <w:t>这意味着先验信息是完全不可靠的，从而先验</w:t>
      </w:r>
      <w:r w:rsidR="00BD1D14">
        <w:rPr>
          <w:rFonts w:ascii="Times New Roman" w:hAnsi="Times New Roman" w:cs="Times New Roman" w:hint="eastAsia"/>
          <w:szCs w:val="21"/>
        </w:rPr>
        <w:t>均值的</w:t>
      </w:r>
      <w:r w:rsidR="001B64FC" w:rsidRPr="00386E54">
        <w:rPr>
          <w:rFonts w:ascii="Times New Roman" w:hAnsi="Times New Roman" w:cs="Times New Roman" w:hint="eastAsia"/>
          <w:szCs w:val="21"/>
        </w:rPr>
        <w:t>设定不会影响到参数的后验分布。</w:t>
      </w:r>
    </w:p>
    <w:p w:rsidR="00386E54" w:rsidRPr="0031012F" w:rsidRDefault="0031012F" w:rsidP="0031012F">
      <w:pPr>
        <w:ind w:firstLineChars="200" w:firstLine="420"/>
        <w:rPr>
          <w:rFonts w:ascii="Times New Roman" w:hAnsi="Times New Roman" w:cs="Times New Roman"/>
          <w:szCs w:val="21"/>
        </w:rPr>
      </w:pPr>
      <w:r>
        <w:rPr>
          <w:rFonts w:ascii="Times New Roman" w:hAnsi="Times New Roman" w:cs="Times New Roman"/>
          <w:szCs w:val="21"/>
        </w:rPr>
        <w:t xml:space="preserve">2. </w:t>
      </w:r>
      <w:r w:rsidR="00386E54" w:rsidRPr="0031012F">
        <w:rPr>
          <w:rFonts w:ascii="Times New Roman" w:hAnsi="Times New Roman" w:cs="Times New Roman" w:hint="eastAsia"/>
          <w:szCs w:val="21"/>
        </w:rPr>
        <w:t>对</w:t>
      </w:r>
      <m:oMath>
        <m:r>
          <w:rPr>
            <w:rFonts w:ascii="Cambria Math" w:hAnsi="Cambria Math" w:cs="Times New Roman"/>
            <w:szCs w:val="21"/>
          </w:rPr>
          <m:t>D</m:t>
        </m:r>
        <m:r>
          <m:rPr>
            <m:sty m:val="p"/>
          </m:rPr>
          <w:rPr>
            <w:rFonts w:ascii="Cambria Math" w:hAnsi="Cambria Math" w:cs="Times New Roman" w:hint="eastAsia"/>
            <w:szCs w:val="21"/>
          </w:rPr>
          <m:t>，</m:t>
        </m:r>
        <m:sSub>
          <m:sSubPr>
            <m:ctrlPr>
              <w:rPr>
                <w:rFonts w:ascii="Cambria Math" w:hAnsi="Cambria Math" w:cs="Times New Roman"/>
                <w:szCs w:val="21"/>
              </w:rPr>
            </m:ctrlPr>
          </m:sSubPr>
          <m:e>
            <m:r>
              <w:rPr>
                <w:rFonts w:ascii="Cambria Math" w:hAnsi="Cambria Math" w:cs="Times New Roman"/>
                <w:szCs w:val="21"/>
              </w:rPr>
              <m:t>B</m:t>
            </m:r>
          </m:e>
          <m:sub>
            <m:r>
              <w:rPr>
                <w:rFonts w:ascii="Cambria Math" w:hAnsi="Cambria Math" w:cs="Times New Roman"/>
                <w:szCs w:val="21"/>
              </w:rPr>
              <m:t>j</m:t>
            </m:r>
          </m:sub>
        </m:sSub>
      </m:oMath>
      <w:r w:rsidR="0020265F" w:rsidRPr="0031012F">
        <w:rPr>
          <w:rFonts w:ascii="Times New Roman" w:hAnsi="Times New Roman" w:cs="Times New Roman" w:hint="eastAsia"/>
          <w:szCs w:val="21"/>
        </w:rPr>
        <w:t>以及</w:t>
      </w:r>
      <m:oMath>
        <m:r>
          <w:rPr>
            <w:rFonts w:ascii="Cambria Math" w:hAnsi="Cambria Math" w:cs="Times New Roman"/>
            <w:szCs w:val="21"/>
          </w:rPr>
          <m:t>c</m:t>
        </m:r>
      </m:oMath>
      <w:r w:rsidR="00E07F95">
        <w:rPr>
          <w:rFonts w:ascii="Times New Roman" w:hAnsi="Times New Roman" w:cs="Times New Roman" w:hint="eastAsia"/>
          <w:szCs w:val="21"/>
        </w:rPr>
        <w:t>中</w:t>
      </w:r>
      <w:r w:rsidR="00827F3E">
        <w:rPr>
          <w:rFonts w:ascii="Times New Roman" w:hAnsi="Times New Roman" w:cs="Times New Roman" w:hint="eastAsia"/>
          <w:szCs w:val="21"/>
        </w:rPr>
        <w:t>包括的元素</w:t>
      </w:r>
      <w:r w:rsidR="00E07F95">
        <w:rPr>
          <w:rFonts w:ascii="Times New Roman" w:hAnsi="Times New Roman" w:cs="Times New Roman" w:hint="eastAsia"/>
          <w:szCs w:val="21"/>
        </w:rPr>
        <w:t>的先验</w:t>
      </w:r>
      <w:r w:rsidR="0020265F" w:rsidRPr="0031012F">
        <w:rPr>
          <w:rFonts w:ascii="Times New Roman" w:hAnsi="Times New Roman" w:cs="Times New Roman" w:hint="eastAsia"/>
          <w:szCs w:val="21"/>
        </w:rPr>
        <w:t>设定</w:t>
      </w:r>
    </w:p>
    <w:p w:rsidR="00F80986" w:rsidRPr="00386E54" w:rsidRDefault="00B24B02" w:rsidP="00386E54">
      <w:pPr>
        <w:ind w:firstLineChars="200" w:firstLine="420"/>
        <w:rPr>
          <w:rFonts w:ascii="Times New Roman" w:hAnsi="Times New Roman" w:cs="Times New Roman"/>
          <w:szCs w:val="21"/>
        </w:rPr>
      </w:pPr>
      <w:r>
        <w:rPr>
          <w:rFonts w:ascii="Times New Roman" w:hAnsi="Times New Roman" w:cs="Times New Roman" w:hint="eastAsia"/>
          <w:szCs w:val="21"/>
        </w:rPr>
        <w:t>参考</w:t>
      </w:r>
      <w:r w:rsidRPr="00386E54">
        <w:rPr>
          <w:rFonts w:ascii="Times New Roman" w:hAnsi="Times New Roman" w:cs="Times New Roman"/>
          <w:szCs w:val="21"/>
        </w:rPr>
        <w:t xml:space="preserve">Baumeister </w:t>
      </w:r>
      <w:r w:rsidRPr="00386E54">
        <w:rPr>
          <w:rFonts w:ascii="Times New Roman" w:cs="Times New Roman"/>
          <w:szCs w:val="21"/>
        </w:rPr>
        <w:t>&amp;</w:t>
      </w:r>
      <w:r w:rsidRPr="00386E54">
        <w:rPr>
          <w:rFonts w:ascii="Times New Roman" w:cs="Times New Roman" w:hint="eastAsia"/>
          <w:szCs w:val="21"/>
        </w:rPr>
        <w:t xml:space="preserve"> </w:t>
      </w:r>
      <w:r w:rsidRPr="00386E54">
        <w:rPr>
          <w:rFonts w:ascii="Times New Roman" w:hAnsi="Times New Roman" w:cs="Times New Roman"/>
          <w:szCs w:val="21"/>
        </w:rPr>
        <w:t>Hamilton(2018)</w:t>
      </w:r>
      <w:r>
        <w:rPr>
          <w:rFonts w:ascii="Times New Roman" w:hAnsi="Times New Roman" w:cs="Times New Roman" w:hint="eastAsia"/>
          <w:szCs w:val="21"/>
        </w:rPr>
        <w:t>，并</w:t>
      </w:r>
      <w:r w:rsidRPr="00B24B02">
        <w:rPr>
          <w:rFonts w:ascii="Times New Roman" w:hAnsi="Times New Roman" w:cs="Times New Roman" w:hint="eastAsia"/>
          <w:szCs w:val="21"/>
        </w:rPr>
        <w:t>考虑到</w:t>
      </w:r>
      <w:r w:rsidR="00D30F00">
        <w:rPr>
          <w:rFonts w:ascii="Times New Roman" w:hAnsi="Times New Roman" w:cs="Times New Roman" w:hint="eastAsia"/>
          <w:szCs w:val="21"/>
        </w:rPr>
        <w:t>一年的</w:t>
      </w:r>
      <w:r w:rsidRPr="00B24B02">
        <w:rPr>
          <w:rFonts w:ascii="Times New Roman" w:hAnsi="Times New Roman" w:cs="Times New Roman" w:hint="eastAsia"/>
          <w:szCs w:val="21"/>
        </w:rPr>
        <w:t>滞后</w:t>
      </w:r>
      <w:r w:rsidR="00D30F00">
        <w:rPr>
          <w:rFonts w:ascii="Times New Roman" w:hAnsi="Times New Roman" w:cs="Times New Roman" w:hint="eastAsia"/>
          <w:szCs w:val="21"/>
        </w:rPr>
        <w:t>期</w:t>
      </w:r>
      <w:r w:rsidRPr="00B24B02">
        <w:rPr>
          <w:rFonts w:ascii="Times New Roman" w:hAnsi="Times New Roman" w:cs="Times New Roman" w:hint="eastAsia"/>
          <w:szCs w:val="21"/>
        </w:rPr>
        <w:t>足以刻画变量的</w:t>
      </w:r>
      <w:r w:rsidR="00113BE4">
        <w:rPr>
          <w:rFonts w:ascii="Times New Roman" w:hAnsi="Times New Roman" w:cs="Times New Roman" w:hint="eastAsia"/>
          <w:szCs w:val="21"/>
        </w:rPr>
        <w:t>所有</w:t>
      </w:r>
      <w:r w:rsidRPr="00B24B02">
        <w:rPr>
          <w:rFonts w:ascii="Times New Roman" w:hAnsi="Times New Roman" w:cs="Times New Roman" w:hint="eastAsia"/>
          <w:szCs w:val="21"/>
        </w:rPr>
        <w:t>序列相关性</w:t>
      </w:r>
      <w:r w:rsidR="00BC2504">
        <w:rPr>
          <w:rFonts w:ascii="Times New Roman" w:hAnsi="Times New Roman" w:cs="Times New Roman" w:hint="eastAsia"/>
          <w:szCs w:val="21"/>
        </w:rPr>
        <w:t>，</w:t>
      </w:r>
      <w:r w:rsidR="008D7311">
        <w:rPr>
          <w:rFonts w:ascii="Times New Roman" w:hAnsi="Times New Roman" w:cs="Times New Roman" w:hint="eastAsia"/>
          <w:szCs w:val="21"/>
        </w:rPr>
        <w:t>而</w:t>
      </w:r>
      <w:r w:rsidR="00D30F00">
        <w:rPr>
          <w:rFonts w:ascii="Times New Roman" w:hAnsi="Times New Roman" w:cs="Times New Roman" w:hint="eastAsia"/>
          <w:szCs w:val="21"/>
        </w:rPr>
        <w:t>本文采取</w:t>
      </w:r>
      <w:r w:rsidR="00122B7B">
        <w:rPr>
          <w:rFonts w:ascii="Times New Roman" w:hAnsi="Times New Roman" w:cs="Times New Roman" w:hint="eastAsia"/>
          <w:szCs w:val="21"/>
        </w:rPr>
        <w:t>的是</w:t>
      </w:r>
      <w:r w:rsidR="00D30F00">
        <w:rPr>
          <w:rFonts w:ascii="Times New Roman" w:hAnsi="Times New Roman" w:cs="Times New Roman" w:hint="eastAsia"/>
          <w:szCs w:val="21"/>
        </w:rPr>
        <w:t>季度数据，因此</w:t>
      </w:r>
      <w:r w:rsidR="000E2237" w:rsidRPr="00386E54">
        <w:rPr>
          <w:rFonts w:ascii="Times New Roman" w:hAnsi="Times New Roman" w:cs="Times New Roman" w:hint="eastAsia"/>
          <w:szCs w:val="21"/>
        </w:rPr>
        <w:t>将</w:t>
      </w:r>
      <w:r w:rsidR="001343BC" w:rsidRPr="00386E54">
        <w:rPr>
          <w:rFonts w:ascii="Times New Roman" w:hAnsi="Times New Roman" w:cs="Times New Roman" w:hint="eastAsia"/>
          <w:szCs w:val="21"/>
        </w:rPr>
        <w:t>模型中滞后阶数设定为</w:t>
      </w:r>
      <m:oMath>
        <m:r>
          <w:rPr>
            <w:rFonts w:ascii="Cambria Math" w:hAnsi="Cambria Math" w:cs="Times New Roman"/>
            <w:szCs w:val="21"/>
          </w:rPr>
          <m:t>q</m:t>
        </m:r>
        <m:r>
          <m:rPr>
            <m:sty m:val="p"/>
          </m:rPr>
          <w:rPr>
            <w:rFonts w:ascii="Cambria Math" w:hAnsi="Cambria Math" w:cs="Times New Roman"/>
            <w:szCs w:val="21"/>
          </w:rPr>
          <m:t>=4</m:t>
        </m:r>
      </m:oMath>
      <w:r w:rsidR="001343BC" w:rsidRPr="00386E54">
        <w:rPr>
          <w:rFonts w:ascii="Times New Roman" w:hAnsi="Times New Roman" w:cs="Times New Roman" w:hint="eastAsia"/>
          <w:szCs w:val="21"/>
        </w:rPr>
        <w:t>。</w:t>
      </w:r>
      <w:r w:rsidR="007D78C2" w:rsidRPr="00386E54">
        <w:rPr>
          <w:rFonts w:ascii="Times New Roman" w:hAnsi="Times New Roman" w:cs="Times New Roman" w:hint="eastAsia"/>
          <w:szCs w:val="21"/>
        </w:rPr>
        <w:t>对</w:t>
      </w:r>
      <m:oMath>
        <m:r>
          <w:rPr>
            <w:rFonts w:ascii="Cambria Math" w:hAnsi="Cambria Math" w:cs="Times New Roman"/>
            <w:szCs w:val="21"/>
          </w:rPr>
          <m:t>D</m:t>
        </m:r>
        <m:r>
          <m:rPr>
            <m:sty m:val="p"/>
          </m:rPr>
          <w:rPr>
            <w:rFonts w:ascii="Cambria Math" w:hAnsi="Cambria Math" w:cs="Times New Roman" w:hint="eastAsia"/>
            <w:szCs w:val="21"/>
          </w:rPr>
          <m:t>，</m:t>
        </m:r>
        <m:sSub>
          <m:sSubPr>
            <m:ctrlPr>
              <w:rPr>
                <w:rFonts w:ascii="Cambria Math" w:hAnsi="Cambria Math" w:cs="Times New Roman"/>
                <w:szCs w:val="21"/>
              </w:rPr>
            </m:ctrlPr>
          </m:sSubPr>
          <m:e>
            <m:r>
              <w:rPr>
                <w:rFonts w:ascii="Cambria Math" w:hAnsi="Cambria Math" w:cs="Times New Roman"/>
                <w:szCs w:val="21"/>
              </w:rPr>
              <m:t>B</m:t>
            </m:r>
          </m:e>
          <m:sub>
            <m:r>
              <w:rPr>
                <w:rFonts w:ascii="Cambria Math" w:hAnsi="Cambria Math" w:cs="Times New Roman"/>
                <w:szCs w:val="21"/>
              </w:rPr>
              <m:t>j</m:t>
            </m:r>
          </m:sub>
        </m:sSub>
      </m:oMath>
      <w:r w:rsidR="007D78C2" w:rsidRPr="00386E54">
        <w:rPr>
          <w:rFonts w:ascii="Times New Roman" w:hAnsi="Times New Roman" w:cs="Times New Roman" w:hint="eastAsia"/>
          <w:szCs w:val="21"/>
        </w:rPr>
        <w:t>以及</w:t>
      </w:r>
      <m:oMath>
        <m:r>
          <w:rPr>
            <w:rFonts w:ascii="Cambria Math" w:hAnsi="Cambria Math" w:cs="Times New Roman"/>
            <w:szCs w:val="21"/>
          </w:rPr>
          <m:t>c</m:t>
        </m:r>
      </m:oMath>
      <w:r w:rsidR="007D78C2">
        <w:rPr>
          <w:rFonts w:ascii="Times New Roman" w:hAnsi="Times New Roman" w:cs="Times New Roman" w:hint="eastAsia"/>
          <w:szCs w:val="21"/>
        </w:rPr>
        <w:t>所</w:t>
      </w:r>
      <w:r w:rsidR="00B6375F">
        <w:rPr>
          <w:rFonts w:ascii="Times New Roman" w:hAnsi="Times New Roman" w:cs="Times New Roman" w:hint="eastAsia"/>
          <w:szCs w:val="21"/>
        </w:rPr>
        <w:t>进</w:t>
      </w:r>
      <w:r w:rsidR="00B6375F">
        <w:rPr>
          <w:rFonts w:ascii="Times New Roman" w:hAnsi="Times New Roman" w:cs="Times New Roman" w:hint="eastAsia"/>
          <w:szCs w:val="21"/>
        </w:rPr>
        <w:lastRenderedPageBreak/>
        <w:t>行</w:t>
      </w:r>
      <w:r w:rsidR="007D78C2">
        <w:rPr>
          <w:rFonts w:ascii="Times New Roman" w:hAnsi="Times New Roman" w:cs="Times New Roman" w:hint="eastAsia"/>
          <w:szCs w:val="21"/>
        </w:rPr>
        <w:t>的先验分布</w:t>
      </w:r>
      <w:r w:rsidR="007D78C2" w:rsidRPr="00386E54">
        <w:rPr>
          <w:rFonts w:ascii="Times New Roman" w:hAnsi="Times New Roman" w:cs="Times New Roman" w:hint="eastAsia"/>
          <w:szCs w:val="21"/>
        </w:rPr>
        <w:t>设定</w:t>
      </w:r>
      <w:r w:rsidR="007D78C2">
        <w:rPr>
          <w:rFonts w:ascii="Times New Roman" w:hAnsi="Times New Roman" w:cs="Times New Roman" w:hint="eastAsia"/>
          <w:szCs w:val="21"/>
        </w:rPr>
        <w:t>，</w:t>
      </w:r>
      <w:r w:rsidR="007114B5">
        <w:rPr>
          <w:rFonts w:ascii="Times New Roman" w:hAnsi="Times New Roman" w:cs="Times New Roman" w:hint="eastAsia"/>
          <w:szCs w:val="21"/>
        </w:rPr>
        <w:t>是</w:t>
      </w:r>
      <w:r w:rsidR="00B6375F" w:rsidRPr="00386E54">
        <w:rPr>
          <w:rFonts w:ascii="Times New Roman" w:hAnsi="Times New Roman" w:cs="Times New Roman"/>
          <w:szCs w:val="21"/>
        </w:rPr>
        <w:t xml:space="preserve">Baumeister </w:t>
      </w:r>
      <w:r w:rsidR="00B6375F" w:rsidRPr="00386E54">
        <w:rPr>
          <w:rFonts w:ascii="Times New Roman" w:cs="Times New Roman"/>
          <w:szCs w:val="21"/>
        </w:rPr>
        <w:t>&amp;</w:t>
      </w:r>
      <w:r w:rsidR="00B6375F" w:rsidRPr="00386E54">
        <w:rPr>
          <w:rFonts w:ascii="Times New Roman" w:cs="Times New Roman" w:hint="eastAsia"/>
          <w:szCs w:val="21"/>
        </w:rPr>
        <w:t xml:space="preserve"> </w:t>
      </w:r>
      <w:r w:rsidR="00B6375F" w:rsidRPr="00386E54">
        <w:rPr>
          <w:rFonts w:ascii="Times New Roman" w:hAnsi="Times New Roman" w:cs="Times New Roman"/>
          <w:szCs w:val="21"/>
        </w:rPr>
        <w:t>Hamilton(2015</w:t>
      </w:r>
      <w:r w:rsidR="00B6375F" w:rsidRPr="00386E54">
        <w:rPr>
          <w:rFonts w:ascii="Times New Roman" w:hAnsi="Times New Roman" w:cs="Times New Roman" w:hint="eastAsia"/>
          <w:szCs w:val="21"/>
        </w:rPr>
        <w:t>，</w:t>
      </w:r>
      <w:r w:rsidR="00B6375F" w:rsidRPr="00386E54">
        <w:rPr>
          <w:rFonts w:ascii="Times New Roman" w:hAnsi="Times New Roman" w:cs="Times New Roman"/>
          <w:szCs w:val="21"/>
        </w:rPr>
        <w:t>2018)</w:t>
      </w:r>
      <w:r w:rsidR="007114B5">
        <w:rPr>
          <w:rFonts w:ascii="Times New Roman" w:hAnsi="Times New Roman" w:cs="Times New Roman" w:hint="eastAsia"/>
          <w:szCs w:val="21"/>
        </w:rPr>
        <w:t>所提出的新的统计推断方法的一部分，</w:t>
      </w:r>
      <w:r w:rsidR="00A55D75">
        <w:rPr>
          <w:rFonts w:ascii="Times New Roman" w:hAnsi="Times New Roman" w:cs="Times New Roman" w:hint="eastAsia"/>
          <w:szCs w:val="21"/>
        </w:rPr>
        <w:t>对于这些参数的先验</w:t>
      </w:r>
      <w:r w:rsidR="001F6EC6">
        <w:rPr>
          <w:rFonts w:ascii="Times New Roman" w:hAnsi="Times New Roman" w:cs="Times New Roman" w:hint="eastAsia"/>
          <w:szCs w:val="21"/>
        </w:rPr>
        <w:t>设定更</w:t>
      </w:r>
      <w:r w:rsidR="007114B5">
        <w:rPr>
          <w:rFonts w:ascii="Times New Roman" w:hAnsi="Times New Roman" w:cs="Times New Roman" w:hint="eastAsia"/>
          <w:szCs w:val="21"/>
        </w:rPr>
        <w:t>加</w:t>
      </w:r>
      <w:r w:rsidR="001F6EC6">
        <w:rPr>
          <w:rFonts w:ascii="Times New Roman" w:hAnsi="Times New Roman" w:cs="Times New Roman" w:hint="eastAsia"/>
          <w:szCs w:val="21"/>
        </w:rPr>
        <w:t>公式化，只需代入相关数据就可以进行计算。</w:t>
      </w:r>
      <w:r w:rsidR="0020265F" w:rsidRPr="00386E54">
        <w:rPr>
          <w:rFonts w:ascii="Times New Roman" w:hAnsi="Times New Roman" w:cs="Times New Roman" w:hint="eastAsia"/>
          <w:szCs w:val="21"/>
        </w:rPr>
        <w:t>以下以五变量</w:t>
      </w:r>
      <w:r w:rsidR="0020265F" w:rsidRPr="00E971FD">
        <w:rPr>
          <w:rFonts w:ascii="Times New Roman" w:hAnsi="Times New Roman" w:cs="Times New Roman" w:hint="eastAsia"/>
          <w:szCs w:val="21"/>
        </w:rPr>
        <w:t>VAR</w:t>
      </w:r>
      <w:r w:rsidR="0020265F" w:rsidRPr="00386E54">
        <w:rPr>
          <w:rFonts w:ascii="Times New Roman" w:hAnsi="Times New Roman" w:cs="Times New Roman" w:hint="eastAsia"/>
          <w:szCs w:val="21"/>
        </w:rPr>
        <w:t>模型为例来予以说明。</w:t>
      </w:r>
    </w:p>
    <w:p w:rsidR="005224C0" w:rsidRDefault="00B55AA8" w:rsidP="00046B54">
      <w:pPr>
        <w:ind w:firstLineChars="200" w:firstLine="420"/>
        <w:rPr>
          <w:rFonts w:ascii="Times New Roman" w:hAnsi="Times New Roman" w:cs="Times New Roman"/>
          <w:szCs w:val="21"/>
        </w:rPr>
      </w:pPr>
      <w:r>
        <w:rPr>
          <w:rFonts w:ascii="Times New Roman" w:hAnsi="Times New Roman" w:cs="Times New Roman" w:hint="eastAsia"/>
          <w:szCs w:val="21"/>
        </w:rPr>
        <w:t>设定</w:t>
      </w:r>
      <w:r w:rsidR="006B097E">
        <w:rPr>
          <w:rFonts w:ascii="Times New Roman" w:hAnsi="Times New Roman" w:cs="Times New Roman" w:hint="eastAsia"/>
          <w:szCs w:val="21"/>
        </w:rPr>
        <w:t>结构冲击的方差协方差矩阵</w:t>
      </w:r>
      <m:oMath>
        <m:r>
          <w:rPr>
            <w:rFonts w:ascii="Cambria Math" w:hAnsi="Cambria Math" w:cs="Times New Roman"/>
            <w:szCs w:val="21"/>
          </w:rPr>
          <m:t>D</m:t>
        </m:r>
      </m:oMath>
      <w:r w:rsidR="006B097E">
        <w:rPr>
          <w:rFonts w:ascii="Times New Roman" w:hAnsi="Times New Roman" w:cs="Times New Roman" w:hint="eastAsia"/>
          <w:szCs w:val="21"/>
        </w:rPr>
        <w:t>中对角元素</w:t>
      </w:r>
      <m:oMath>
        <m:sSub>
          <m:sSubPr>
            <m:ctrlPr>
              <w:rPr>
                <w:rFonts w:ascii="Cambria Math" w:hAnsi="Cambria Math"/>
                <w:szCs w:val="21"/>
              </w:rPr>
            </m:ctrlPr>
          </m:sSubPr>
          <m:e>
            <m:r>
              <w:rPr>
                <w:rFonts w:ascii="Cambria Math" w:hAnsi="Cambria Math"/>
                <w:szCs w:val="21"/>
              </w:rPr>
              <m:t>d</m:t>
            </m:r>
          </m:e>
          <m:sub>
            <m:r>
              <w:rPr>
                <w:rFonts w:ascii="Cambria Math" w:hAnsi="Cambria Math"/>
                <w:szCs w:val="21"/>
              </w:rPr>
              <m:t>ii</m:t>
            </m:r>
          </m:sub>
        </m:sSub>
        <m:r>
          <m:rPr>
            <m:sty m:val="p"/>
          </m:rPr>
          <w:rPr>
            <w:rFonts w:ascii="Cambria Math" w:hAnsi="Cambria Math" w:cs="Times New Roman" w:hint="eastAsia"/>
            <w:szCs w:val="21"/>
          </w:rPr>
          <m:t>，</m:t>
        </m:r>
        <m:r>
          <w:rPr>
            <w:rFonts w:ascii="Cambria Math" w:hAnsi="Cambria Math"/>
            <w:szCs w:val="21"/>
          </w:rPr>
          <m:t>i=1,2,3,4,5</m:t>
        </m:r>
      </m:oMath>
      <w:r>
        <w:rPr>
          <w:rFonts w:ascii="Times New Roman" w:hAnsi="Times New Roman" w:cs="Times New Roman" w:hint="eastAsia"/>
          <w:szCs w:val="21"/>
        </w:rPr>
        <w:t>服从</w:t>
      </w:r>
      <w:r w:rsidR="004049A0">
        <w:rPr>
          <w:rFonts w:ascii="Times New Roman" w:hAnsi="Times New Roman" w:cs="Times New Roman" w:hint="eastAsia"/>
          <w:szCs w:val="21"/>
        </w:rPr>
        <w:t>逆</w:t>
      </w:r>
      <w:r w:rsidRPr="002E45A8">
        <w:rPr>
          <w:rFonts w:ascii="Times New Roman" w:hAnsi="Times New Roman" w:cs="Times New Roman" w:hint="eastAsia"/>
          <w:i/>
          <w:szCs w:val="21"/>
        </w:rPr>
        <w:t>Gamma</w:t>
      </w:r>
      <w:r>
        <w:rPr>
          <w:rFonts w:ascii="Times New Roman" w:hAnsi="Times New Roman" w:cs="Times New Roman" w:hint="eastAsia"/>
          <w:szCs w:val="21"/>
        </w:rPr>
        <w:t>先验分布，</w:t>
      </w:r>
      <w:r w:rsidR="00053DE7">
        <w:rPr>
          <w:rFonts w:ascii="Times New Roman" w:hAnsi="Times New Roman" w:cs="Times New Roman" w:hint="eastAsia"/>
          <w:szCs w:val="21"/>
        </w:rPr>
        <w:t>则</w:t>
      </w:r>
      <m:oMath>
        <m:sSubSup>
          <m:sSubSupPr>
            <m:ctrlPr>
              <w:rPr>
                <w:rFonts w:ascii="Cambria Math" w:hAnsi="Cambria Math" w:cs="Times New Roman"/>
                <w:szCs w:val="21"/>
              </w:rPr>
            </m:ctrlPr>
          </m:sSubSupPr>
          <m:e>
            <m:r>
              <w:rPr>
                <w:rFonts w:ascii="Cambria Math" w:hAnsi="Cambria Math" w:cs="Times New Roman"/>
                <w:szCs w:val="21"/>
              </w:rPr>
              <m:t>d</m:t>
            </m:r>
          </m:e>
          <m:sub>
            <m:r>
              <w:rPr>
                <w:rFonts w:ascii="Cambria Math" w:hAnsi="Cambria Math" w:cs="Times New Roman"/>
                <w:szCs w:val="21"/>
              </w:rPr>
              <m:t>ii</m:t>
            </m:r>
          </m:sub>
          <m:sup>
            <m:r>
              <w:rPr>
                <w:rFonts w:ascii="Cambria Math" w:hAnsi="Cambria Math" w:cs="Times New Roman"/>
                <w:szCs w:val="21"/>
              </w:rPr>
              <m:t>-1</m:t>
            </m:r>
          </m:sup>
        </m:sSubSup>
      </m:oMath>
      <w:r w:rsidR="00053DE7">
        <w:rPr>
          <w:rFonts w:hint="eastAsia"/>
          <w:szCs w:val="21"/>
        </w:rPr>
        <w:t>服从</w:t>
      </w:r>
      <w:r w:rsidR="00053DE7" w:rsidRPr="00E971FD">
        <w:rPr>
          <w:rFonts w:ascii="Times New Roman" w:hAnsi="Times New Roman" w:cs="Times New Roman"/>
          <w:i/>
          <w:szCs w:val="21"/>
        </w:rPr>
        <w:t>Gamma</w:t>
      </w:r>
      <w:r w:rsidR="00053DE7">
        <w:rPr>
          <w:rFonts w:hint="eastAsia"/>
          <w:szCs w:val="21"/>
        </w:rPr>
        <w:t>先验分布</w:t>
      </w:r>
      <w:r w:rsidR="009F173D">
        <w:rPr>
          <w:rFonts w:hint="eastAsia"/>
          <w:szCs w:val="21"/>
        </w:rPr>
        <w:t>并</w:t>
      </w:r>
      <w:r w:rsidR="00053DE7">
        <w:rPr>
          <w:rFonts w:hint="eastAsia"/>
          <w:szCs w:val="21"/>
        </w:rPr>
        <w:t>设定</w:t>
      </w:r>
      <w:r w:rsidR="00212BE3">
        <w:rPr>
          <w:rFonts w:ascii="Times New Roman" w:hAnsi="Times New Roman" w:cs="Times New Roman" w:hint="eastAsia"/>
          <w:szCs w:val="21"/>
        </w:rPr>
        <w:t>其</w:t>
      </w:r>
      <w:r>
        <w:rPr>
          <w:rFonts w:ascii="Times New Roman" w:hAnsi="Times New Roman" w:cs="Times New Roman" w:hint="eastAsia"/>
          <w:szCs w:val="21"/>
        </w:rPr>
        <w:t>参数为</w:t>
      </w:r>
      <m:oMath>
        <m:sSub>
          <m:sSubPr>
            <m:ctrlPr>
              <w:rPr>
                <w:rFonts w:ascii="Cambria Math" w:hAnsi="Cambria Math"/>
                <w:szCs w:val="21"/>
              </w:rPr>
            </m:ctrlPr>
          </m:sSubPr>
          <m:e>
            <m:r>
              <w:rPr>
                <w:rFonts w:ascii="Cambria Math" w:hAnsi="Cambria Math"/>
                <w:szCs w:val="21"/>
              </w:rPr>
              <m:t>α</m:t>
            </m:r>
          </m:e>
          <m:sub>
            <m:r>
              <w:rPr>
                <w:rFonts w:ascii="Cambria Math" w:hAnsi="Cambria Math"/>
                <w:szCs w:val="21"/>
              </w:rPr>
              <m:t>i</m:t>
            </m:r>
          </m:sub>
        </m:sSub>
      </m:oMath>
      <w:r>
        <w:rPr>
          <w:rFonts w:ascii="Times New Roman" w:hAnsi="Times New Roman" w:cs="Times New Roman" w:hint="eastAsia"/>
          <w:szCs w:val="21"/>
        </w:rPr>
        <w:t>和</w:t>
      </w:r>
      <m:oMath>
        <m:sSub>
          <m:sSubPr>
            <m:ctrlPr>
              <w:rPr>
                <w:rFonts w:ascii="Cambria Math" w:hAnsi="Cambria Math"/>
                <w:szCs w:val="21"/>
              </w:rPr>
            </m:ctrlPr>
          </m:sSubPr>
          <m:e>
            <m:r>
              <w:rPr>
                <w:rFonts w:ascii="Cambria Math" w:hAnsi="Cambria Math"/>
                <w:szCs w:val="21"/>
              </w:rPr>
              <m:t>β</m:t>
            </m:r>
          </m:e>
          <m:sub>
            <m:r>
              <w:rPr>
                <w:rFonts w:ascii="Cambria Math" w:hAnsi="Cambria Math"/>
                <w:szCs w:val="21"/>
              </w:rPr>
              <m:t>i</m:t>
            </m:r>
          </m:sub>
        </m:sSub>
      </m:oMath>
      <w:r>
        <w:rPr>
          <w:rFonts w:ascii="Times New Roman" w:hAnsi="Times New Roman" w:cs="Times New Roman" w:hint="eastAsia"/>
          <w:szCs w:val="21"/>
        </w:rPr>
        <w:t>，从而</w:t>
      </w:r>
      <m:oMath>
        <m:sSub>
          <m:sSubPr>
            <m:ctrlPr>
              <w:rPr>
                <w:rFonts w:ascii="Cambria Math" w:hAnsi="Cambria Math"/>
                <w:szCs w:val="21"/>
              </w:rPr>
            </m:ctrlPr>
          </m:sSubPr>
          <m:e>
            <m:r>
              <w:rPr>
                <w:rFonts w:ascii="Cambria Math" w:hAnsi="Cambria Math"/>
                <w:szCs w:val="21"/>
              </w:rPr>
              <m:t>α</m:t>
            </m:r>
          </m:e>
          <m:sub>
            <m:r>
              <w:rPr>
                <w:rFonts w:ascii="Cambria Math" w:hAnsi="Cambria Math"/>
                <w:szCs w:val="21"/>
              </w:rPr>
              <m:t>i</m:t>
            </m:r>
          </m:sub>
        </m:sSub>
        <m:sSub>
          <m:sSubPr>
            <m:ctrlPr>
              <w:rPr>
                <w:rFonts w:ascii="Cambria Math" w:hAnsi="Cambria Math"/>
                <w:szCs w:val="21"/>
              </w:rPr>
            </m:ctrlPr>
          </m:sSubPr>
          <m:e>
            <m:r>
              <w:rPr>
                <w:rFonts w:ascii="Cambria Math" w:hAnsi="Cambria Math"/>
                <w:szCs w:val="21"/>
              </w:rPr>
              <m:t>β</m:t>
            </m:r>
          </m:e>
          <m:sub>
            <m:r>
              <w:rPr>
                <w:rFonts w:ascii="Cambria Math" w:hAnsi="Cambria Math"/>
                <w:szCs w:val="21"/>
              </w:rPr>
              <m:t>i</m:t>
            </m:r>
          </m:sub>
        </m:sSub>
      </m:oMath>
      <w:r>
        <w:rPr>
          <w:rFonts w:ascii="Times New Roman" w:hAnsi="Times New Roman" w:cs="Times New Roman" w:hint="eastAsia"/>
          <w:szCs w:val="21"/>
        </w:rPr>
        <w:t>代表先验均值，</w:t>
      </w:r>
      <m:oMath>
        <m:sSub>
          <m:sSubPr>
            <m:ctrlPr>
              <w:rPr>
                <w:rFonts w:ascii="Cambria Math" w:hAnsi="Cambria Math"/>
                <w:szCs w:val="21"/>
              </w:rPr>
            </m:ctrlPr>
          </m:sSubPr>
          <m:e>
            <m:r>
              <w:rPr>
                <w:rFonts w:ascii="Cambria Math" w:hAnsi="Cambria Math"/>
                <w:szCs w:val="21"/>
              </w:rPr>
              <m:t>α</m:t>
            </m:r>
          </m:e>
          <m:sub>
            <m:r>
              <w:rPr>
                <w:rFonts w:ascii="Cambria Math" w:hAnsi="Cambria Math"/>
                <w:szCs w:val="21"/>
              </w:rPr>
              <m:t>i</m:t>
            </m:r>
          </m:sub>
        </m:sSub>
        <m:sSubSup>
          <m:sSubSupPr>
            <m:ctrlPr>
              <w:rPr>
                <w:rFonts w:ascii="Cambria Math" w:hAnsi="Cambria Math" w:cs="Times New Roman"/>
                <w:szCs w:val="21"/>
              </w:rPr>
            </m:ctrlPr>
          </m:sSubSupPr>
          <m:e>
            <m:r>
              <w:rPr>
                <w:rFonts w:ascii="Cambria Math" w:hAnsi="Cambria Math" w:cs="Times New Roman"/>
                <w:szCs w:val="21"/>
              </w:rPr>
              <m:t>β</m:t>
            </m:r>
          </m:e>
          <m:sub>
            <m:r>
              <w:rPr>
                <w:rFonts w:ascii="Cambria Math" w:hAnsi="Cambria Math" w:cs="Times New Roman"/>
                <w:szCs w:val="21"/>
              </w:rPr>
              <m:t>i</m:t>
            </m:r>
          </m:sub>
          <m:sup>
            <m:r>
              <w:rPr>
                <w:rFonts w:ascii="Cambria Math" w:hAnsi="Cambria Math" w:cs="Times New Roman"/>
                <w:szCs w:val="21"/>
              </w:rPr>
              <m:t>2</m:t>
            </m:r>
          </m:sup>
        </m:sSubSup>
      </m:oMath>
      <w:r>
        <w:rPr>
          <w:rFonts w:ascii="Times New Roman" w:hAnsi="Times New Roman" w:cs="Times New Roman" w:hint="eastAsia"/>
          <w:szCs w:val="21"/>
        </w:rPr>
        <w:t>代表先验方差。</w:t>
      </w:r>
      <w:r w:rsidR="000F2BDE">
        <w:rPr>
          <w:rFonts w:ascii="Times New Roman" w:hAnsi="Times New Roman" w:cs="Times New Roman" w:hint="eastAsia"/>
          <w:szCs w:val="21"/>
        </w:rPr>
        <w:t>关于结构冲击方差的先验信息应该部分地</w:t>
      </w:r>
      <w:r w:rsidR="00CF2FDB">
        <w:rPr>
          <w:rFonts w:ascii="Times New Roman" w:hAnsi="Times New Roman" w:cs="Times New Roman" w:hint="eastAsia"/>
          <w:szCs w:val="21"/>
        </w:rPr>
        <w:t>来自</w:t>
      </w:r>
      <w:r w:rsidR="008C1F1C">
        <w:rPr>
          <w:rFonts w:ascii="Times New Roman" w:hAnsi="Times New Roman" w:cs="Times New Roman" w:hint="eastAsia"/>
          <w:szCs w:val="21"/>
        </w:rPr>
        <w:t>于</w:t>
      </w:r>
      <w:r w:rsidR="000F2BDE">
        <w:rPr>
          <w:rFonts w:ascii="Times New Roman" w:hAnsi="Times New Roman" w:cs="Times New Roman" w:hint="eastAsia"/>
          <w:szCs w:val="21"/>
        </w:rPr>
        <w:t>所采</w:t>
      </w:r>
      <w:r w:rsidR="00C32C07">
        <w:rPr>
          <w:rFonts w:ascii="Times New Roman" w:hAnsi="Times New Roman" w:cs="Times New Roman" w:hint="eastAsia"/>
          <w:szCs w:val="21"/>
        </w:rPr>
        <w:t>取</w:t>
      </w:r>
      <w:r w:rsidR="000F2BDE">
        <w:rPr>
          <w:rFonts w:ascii="Times New Roman" w:hAnsi="Times New Roman" w:cs="Times New Roman" w:hint="eastAsia"/>
          <w:szCs w:val="21"/>
        </w:rPr>
        <w:t>的数据，为此假定</w:t>
      </w:r>
      <m:oMath>
        <m:sSub>
          <m:sSubPr>
            <m:ctrlPr>
              <w:rPr>
                <w:rFonts w:ascii="Cambria Math" w:hAnsi="Cambria Math" w:cs="Times New Roman"/>
                <w:szCs w:val="21"/>
              </w:rPr>
            </m:ctrlPr>
          </m:sSubPr>
          <m:e>
            <m:r>
              <w:rPr>
                <w:rFonts w:ascii="Cambria Math" w:hAnsi="Cambria Math" w:cs="Times New Roman"/>
                <w:szCs w:val="21"/>
              </w:rPr>
              <m:t>e</m:t>
            </m:r>
          </m:e>
          <m:sub>
            <m:r>
              <w:rPr>
                <w:rFonts w:ascii="Cambria Math" w:hAnsi="Cambria Math" w:cs="Times New Roman"/>
                <w:szCs w:val="21"/>
              </w:rPr>
              <m:t>t</m:t>
            </m:r>
          </m:sub>
        </m:sSub>
      </m:oMath>
      <w:r w:rsidR="000F2BDE">
        <w:rPr>
          <w:rFonts w:ascii="Times New Roman" w:hAnsi="Times New Roman" w:cs="Times New Roman" w:hint="eastAsia"/>
          <w:szCs w:val="21"/>
        </w:rPr>
        <w:t>是模型中每个变量进行单变量四阶自回归拟合所得到的残差向量</w:t>
      </w:r>
      <w:r w:rsidR="00D90D50">
        <w:rPr>
          <w:rFonts w:ascii="Times New Roman" w:hAnsi="Times New Roman" w:cs="Times New Roman" w:hint="eastAsia"/>
          <w:szCs w:val="21"/>
        </w:rPr>
        <w:t>，令</w:t>
      </w:r>
      <m:oMath>
        <m:r>
          <m:rPr>
            <m:sty m:val="p"/>
          </m:rPr>
          <w:rPr>
            <w:rFonts w:ascii="Cambria Math" w:hAnsi="Cambria Math" w:cs="Times New Roman"/>
            <w:szCs w:val="21"/>
          </w:rPr>
          <m:t>S=</m:t>
        </m:r>
        <m:box>
          <m:boxPr>
            <m:ctrlPr>
              <w:rPr>
                <w:rFonts w:ascii="Cambria Math" w:hAnsi="Cambria Math" w:cs="Times New Roman"/>
                <w:szCs w:val="21"/>
              </w:rPr>
            </m:ctrlPr>
          </m:boxPr>
          <m:e>
            <m:argPr>
              <m:argSz m:val="-1"/>
            </m:argPr>
            <m:f>
              <m:fPr>
                <m:ctrlPr>
                  <w:rPr>
                    <w:rFonts w:ascii="Cambria Math" w:hAnsi="Cambria Math" w:cs="Times New Roman"/>
                    <w:szCs w:val="21"/>
                  </w:rPr>
                </m:ctrlPr>
              </m:fPr>
              <m:num>
                <m:r>
                  <w:rPr>
                    <w:rFonts w:ascii="Cambria Math" w:hAnsi="Cambria Math" w:cs="Times New Roman"/>
                    <w:szCs w:val="21"/>
                  </w:rPr>
                  <m:t>1</m:t>
                </m:r>
              </m:num>
              <m:den>
                <m:r>
                  <w:rPr>
                    <w:rFonts w:ascii="Cambria Math" w:hAnsi="Cambria Math" w:cs="Times New Roman"/>
                    <w:szCs w:val="21"/>
                  </w:rPr>
                  <m:t>T</m:t>
                </m:r>
              </m:den>
            </m:f>
          </m:e>
        </m:box>
        <m:nary>
          <m:naryPr>
            <m:chr m:val="∑"/>
            <m:limLoc m:val="undOvr"/>
            <m:ctrlPr>
              <w:rPr>
                <w:rFonts w:ascii="Cambria Math" w:hAnsi="Cambria Math" w:cs="Times New Roman"/>
                <w:szCs w:val="21"/>
              </w:rPr>
            </m:ctrlPr>
          </m:naryPr>
          <m:sub>
            <m:r>
              <w:rPr>
                <w:rFonts w:ascii="Cambria Math" w:hAnsi="Cambria Math" w:cs="Times New Roman"/>
                <w:szCs w:val="21"/>
              </w:rPr>
              <m:t>t=1</m:t>
            </m:r>
          </m:sub>
          <m:sup>
            <m:r>
              <w:rPr>
                <w:rFonts w:ascii="Cambria Math" w:hAnsi="Cambria Math" w:cs="Times New Roman"/>
                <w:szCs w:val="21"/>
              </w:rPr>
              <m:t>T</m:t>
            </m:r>
          </m:sup>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m:t>
                </m:r>
              </m:sub>
            </m:sSub>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t</m:t>
                </m:r>
              </m:sub>
              <m:sup>
                <m:r>
                  <w:rPr>
                    <w:rFonts w:ascii="Cambria Math" w:hAnsi="Cambria Math" w:cs="Times New Roman"/>
                    <w:szCs w:val="21"/>
                  </w:rPr>
                  <m:t>'</m:t>
                </m:r>
              </m:sup>
            </m:sSubSup>
          </m:e>
        </m:nary>
      </m:oMath>
      <w:r w:rsidR="00D90D50">
        <w:rPr>
          <w:rFonts w:hint="eastAsia"/>
          <w:szCs w:val="21"/>
        </w:rPr>
        <w:t>表示这些残差的样本方差协方差矩阵</w:t>
      </w:r>
      <w:r w:rsidR="000F2BDE">
        <w:rPr>
          <w:rFonts w:ascii="Times New Roman" w:hAnsi="Times New Roman" w:cs="Times New Roman" w:hint="eastAsia"/>
          <w:szCs w:val="21"/>
        </w:rPr>
        <w:t>。</w:t>
      </w:r>
      <w:r w:rsidR="001B3886">
        <w:rPr>
          <w:rFonts w:ascii="Times New Roman" w:hAnsi="Times New Roman" w:cs="Times New Roman" w:hint="eastAsia"/>
          <w:szCs w:val="21"/>
        </w:rPr>
        <w:t>设定</w:t>
      </w:r>
      <m:oMath>
        <m:sSub>
          <m:sSubPr>
            <m:ctrlPr>
              <w:rPr>
                <w:rFonts w:ascii="Cambria Math" w:hAnsi="Cambria Math"/>
                <w:szCs w:val="21"/>
              </w:rPr>
            </m:ctrlPr>
          </m:sSubPr>
          <m:e>
            <m:r>
              <w:rPr>
                <w:rFonts w:ascii="Cambria Math" w:hAnsi="Cambria Math"/>
                <w:szCs w:val="21"/>
              </w:rPr>
              <m:t>α</m:t>
            </m:r>
          </m:e>
          <m:sub>
            <m:r>
              <w:rPr>
                <w:rFonts w:ascii="Cambria Math" w:hAnsi="Cambria Math"/>
                <w:szCs w:val="21"/>
              </w:rPr>
              <m:t>i</m:t>
            </m:r>
          </m:sub>
        </m:sSub>
        <m:r>
          <w:rPr>
            <w:rFonts w:ascii="Cambria Math" w:hAnsi="Cambria Math"/>
            <w:szCs w:val="21"/>
          </w:rPr>
          <m:t>=2</m:t>
        </m:r>
      </m:oMath>
      <w:r w:rsidR="00FA41EF">
        <w:rPr>
          <w:rFonts w:ascii="Times New Roman" w:hAnsi="Times New Roman" w:cs="Times New Roman" w:hint="eastAsia"/>
          <w:szCs w:val="21"/>
        </w:rPr>
        <w:t>，设定</w:t>
      </w:r>
      <m:oMath>
        <m:sSubSup>
          <m:sSubSupPr>
            <m:ctrlPr>
              <w:rPr>
                <w:rFonts w:ascii="Cambria Math" w:hAnsi="Cambria Math" w:cs="Times New Roman"/>
                <w:szCs w:val="21"/>
              </w:rPr>
            </m:ctrlPr>
          </m:sSubSupPr>
          <m:e>
            <m:r>
              <w:rPr>
                <w:rFonts w:ascii="Cambria Math" w:hAnsi="Cambria Math" w:cs="Times New Roman"/>
                <w:szCs w:val="21"/>
              </w:rPr>
              <m:t>d</m:t>
            </m:r>
          </m:e>
          <m:sub>
            <m:r>
              <w:rPr>
                <w:rFonts w:ascii="Cambria Math" w:hAnsi="Cambria Math" w:cs="Times New Roman"/>
                <w:szCs w:val="21"/>
              </w:rPr>
              <m:t>ii</m:t>
            </m:r>
          </m:sub>
          <m:sup>
            <m:r>
              <w:rPr>
                <w:rFonts w:ascii="Cambria Math" w:hAnsi="Cambria Math" w:cs="Times New Roman"/>
                <w:szCs w:val="21"/>
              </w:rPr>
              <m:t>-1</m:t>
            </m:r>
          </m:sup>
        </m:sSubSup>
      </m:oMath>
      <w:r w:rsidR="009F173D">
        <w:rPr>
          <w:rFonts w:hint="eastAsia"/>
          <w:szCs w:val="21"/>
        </w:rPr>
        <w:t>的</w:t>
      </w:r>
      <w:r w:rsidR="00D90D50">
        <w:rPr>
          <w:rFonts w:hint="eastAsia"/>
          <w:szCs w:val="21"/>
        </w:rPr>
        <w:t>先验均值</w:t>
      </w:r>
      <m:oMath>
        <m:sSub>
          <m:sSubPr>
            <m:ctrlPr>
              <w:rPr>
                <w:rFonts w:ascii="Cambria Math" w:hAnsi="Cambria Math"/>
                <w:szCs w:val="21"/>
              </w:rPr>
            </m:ctrlPr>
          </m:sSubPr>
          <m:e>
            <m:r>
              <w:rPr>
                <w:rFonts w:ascii="Cambria Math" w:hAnsi="Cambria Math"/>
                <w:szCs w:val="21"/>
              </w:rPr>
              <m:t>α</m:t>
            </m:r>
          </m:e>
          <m:sub>
            <m:r>
              <w:rPr>
                <w:rFonts w:ascii="Cambria Math" w:hAnsi="Cambria Math"/>
                <w:szCs w:val="21"/>
              </w:rPr>
              <m:t>i</m:t>
            </m:r>
          </m:sub>
        </m:sSub>
        <m:sSub>
          <m:sSubPr>
            <m:ctrlPr>
              <w:rPr>
                <w:rFonts w:ascii="Cambria Math" w:hAnsi="Cambria Math"/>
                <w:szCs w:val="21"/>
              </w:rPr>
            </m:ctrlPr>
          </m:sSubPr>
          <m:e>
            <m:r>
              <w:rPr>
                <w:rFonts w:ascii="Cambria Math" w:hAnsi="Cambria Math"/>
                <w:szCs w:val="21"/>
              </w:rPr>
              <m:t>β</m:t>
            </m:r>
          </m:e>
          <m:sub>
            <m:r>
              <w:rPr>
                <w:rFonts w:ascii="Cambria Math" w:hAnsi="Cambria Math"/>
                <w:szCs w:val="21"/>
              </w:rPr>
              <m:t>i</m:t>
            </m:r>
          </m:sub>
        </m:sSub>
      </m:oMath>
      <w:r w:rsidR="000740A6">
        <w:rPr>
          <w:rFonts w:ascii="Times New Roman" w:hAnsi="Times New Roman" w:cs="Times New Roman" w:hint="eastAsia"/>
          <w:szCs w:val="21"/>
        </w:rPr>
        <w:t>等于矩阵</w:t>
      </w:r>
      <m:oMath>
        <m:acc>
          <m:accPr>
            <m:chr m:val="̅"/>
            <m:ctrlPr>
              <w:rPr>
                <w:rFonts w:ascii="Cambria Math" w:hAnsi="Cambria Math" w:cs="Times New Roman"/>
                <w:szCs w:val="21"/>
              </w:rPr>
            </m:ctrlPr>
          </m:accPr>
          <m:e>
            <m:r>
              <w:rPr>
                <w:rFonts w:ascii="Cambria Math" w:hAnsi="Cambria Math" w:cs="Times New Roman"/>
                <w:szCs w:val="21"/>
              </w:rPr>
              <m:t>A</m:t>
            </m:r>
          </m:e>
        </m:acc>
        <m:r>
          <w:rPr>
            <w:rFonts w:ascii="Cambria Math" w:hAnsi="Cambria Math" w:cs="Times New Roman"/>
            <w:szCs w:val="21"/>
          </w:rPr>
          <m:t>S</m:t>
        </m:r>
        <m:acc>
          <m:accPr>
            <m:chr m:val="̅"/>
            <m:ctrlPr>
              <w:rPr>
                <w:rFonts w:ascii="Cambria Math" w:hAnsi="Cambria Math" w:cs="Times New Roman"/>
                <w:i/>
                <w:szCs w:val="21"/>
              </w:rPr>
            </m:ctrlPr>
          </m:accPr>
          <m:e>
            <m:r>
              <w:rPr>
                <w:rFonts w:ascii="Cambria Math" w:hAnsi="Cambria Math" w:cs="Times New Roman"/>
                <w:szCs w:val="21"/>
              </w:rPr>
              <m:t>A</m:t>
            </m:r>
          </m:e>
        </m:acc>
        <m:r>
          <w:rPr>
            <w:rFonts w:ascii="Cambria Math" w:hAnsi="Cambria Math" w:cs="Times New Roman" w:hint="eastAsia"/>
            <w:szCs w:val="21"/>
          </w:rPr>
          <m:t>'</m:t>
        </m:r>
      </m:oMath>
      <w:r w:rsidR="000740A6">
        <w:rPr>
          <w:rFonts w:ascii="Times New Roman" w:hAnsi="Times New Roman" w:cs="Times New Roman" w:hint="eastAsia"/>
          <w:szCs w:val="21"/>
        </w:rPr>
        <w:t>中相应对角元素</w:t>
      </w:r>
      <w:r w:rsidR="006E09D8">
        <w:rPr>
          <w:rFonts w:ascii="Times New Roman" w:hAnsi="Times New Roman" w:cs="Times New Roman" w:hint="eastAsia"/>
          <w:szCs w:val="21"/>
        </w:rPr>
        <w:t>的倒数</w:t>
      </w:r>
      <w:r w:rsidR="000740A6">
        <w:rPr>
          <w:rFonts w:ascii="Times New Roman" w:hAnsi="Times New Roman" w:cs="Times New Roman" w:hint="eastAsia"/>
          <w:szCs w:val="21"/>
        </w:rPr>
        <w:t>，其中</w:t>
      </w:r>
      <m:oMath>
        <m:acc>
          <m:accPr>
            <m:chr m:val="̅"/>
            <m:ctrlPr>
              <w:rPr>
                <w:rFonts w:ascii="Cambria Math" w:hAnsi="Cambria Math" w:cs="Times New Roman"/>
                <w:szCs w:val="21"/>
              </w:rPr>
            </m:ctrlPr>
          </m:accPr>
          <m:e>
            <m:r>
              <w:rPr>
                <w:rFonts w:ascii="Cambria Math" w:hAnsi="Cambria Math" w:cs="Times New Roman"/>
                <w:szCs w:val="21"/>
              </w:rPr>
              <m:t>A</m:t>
            </m:r>
          </m:e>
        </m:acc>
      </m:oMath>
      <w:r w:rsidR="000740A6">
        <w:rPr>
          <w:rFonts w:ascii="Times New Roman" w:hAnsi="Times New Roman" w:cs="Times New Roman" w:hint="eastAsia"/>
          <w:szCs w:val="21"/>
        </w:rPr>
        <w:t>是</w:t>
      </w:r>
      <w:r w:rsidR="004A44E2">
        <w:rPr>
          <w:rFonts w:ascii="Times New Roman" w:hAnsi="Times New Roman" w:cs="Times New Roman" w:hint="eastAsia"/>
          <w:szCs w:val="21"/>
        </w:rPr>
        <w:t>通过把</w:t>
      </w:r>
      <m:oMath>
        <m:r>
          <w:rPr>
            <w:rFonts w:ascii="Cambria Math" w:hAnsi="Cambria Math" w:cs="Times New Roman"/>
            <w:szCs w:val="21"/>
          </w:rPr>
          <m:t>A</m:t>
        </m:r>
      </m:oMath>
      <w:r w:rsidR="000740A6">
        <w:rPr>
          <w:rFonts w:ascii="Times New Roman" w:hAnsi="Times New Roman" w:cs="Times New Roman" w:hint="eastAsia"/>
          <w:szCs w:val="21"/>
        </w:rPr>
        <w:t>中未知元素的先验均值代入（</w:t>
      </w:r>
      <w:r w:rsidR="000740A6">
        <w:rPr>
          <w:rFonts w:ascii="Times New Roman" w:hAnsi="Times New Roman" w:cs="Times New Roman" w:hint="eastAsia"/>
          <w:szCs w:val="21"/>
        </w:rPr>
        <w:t>7</w:t>
      </w:r>
      <w:r w:rsidR="000740A6">
        <w:rPr>
          <w:rFonts w:ascii="Times New Roman" w:hAnsi="Times New Roman" w:cs="Times New Roman" w:hint="eastAsia"/>
          <w:szCs w:val="21"/>
        </w:rPr>
        <w:t>）而得到</w:t>
      </w:r>
      <w:r w:rsidR="005C2732">
        <w:rPr>
          <w:rFonts w:ascii="Times New Roman" w:hAnsi="Times New Roman" w:cs="Times New Roman" w:hint="eastAsia"/>
          <w:szCs w:val="21"/>
        </w:rPr>
        <w:t>。</w:t>
      </w:r>
      <w:r w:rsidR="000F2BDE">
        <w:rPr>
          <w:rFonts w:ascii="Times New Roman" w:hAnsi="Times New Roman" w:cs="Times New Roman"/>
          <w:szCs w:val="21"/>
        </w:rPr>
        <w:t xml:space="preserve"> </w:t>
      </w:r>
    </w:p>
    <w:p w:rsidR="006B097E" w:rsidRDefault="007F4127" w:rsidP="00046B54">
      <w:pPr>
        <w:ind w:firstLineChars="200" w:firstLine="420"/>
        <w:rPr>
          <w:rFonts w:ascii="Times New Roman" w:hAnsi="Times New Roman" w:cs="Times New Roman"/>
          <w:szCs w:val="21"/>
        </w:rPr>
      </w:pPr>
      <w:r>
        <w:rPr>
          <w:rFonts w:ascii="Times New Roman" w:hAnsi="Times New Roman" w:cs="Times New Roman" w:hint="eastAsia"/>
          <w:szCs w:val="21"/>
        </w:rPr>
        <w:t>对自回归系数矩阵</w:t>
      </w:r>
      <m:oMath>
        <m:sSub>
          <m:sSubPr>
            <m:ctrlPr>
              <w:rPr>
                <w:rFonts w:ascii="Cambria Math" w:hAnsi="Cambria Math" w:cs="Times New Roman"/>
                <w:szCs w:val="21"/>
              </w:rPr>
            </m:ctrlPr>
          </m:sSubPr>
          <m:e>
            <m:r>
              <w:rPr>
                <w:rFonts w:ascii="Cambria Math" w:hAnsi="Cambria Math" w:cs="Times New Roman"/>
                <w:szCs w:val="21"/>
              </w:rPr>
              <m:t>B</m:t>
            </m:r>
          </m:e>
          <m:sub>
            <m:r>
              <w:rPr>
                <w:rFonts w:ascii="Cambria Math" w:hAnsi="Cambria Math" w:cs="Times New Roman"/>
                <w:szCs w:val="21"/>
              </w:rPr>
              <m:t>j</m:t>
            </m:r>
          </m:sub>
        </m:sSub>
        <m:r>
          <m:rPr>
            <m:sty m:val="p"/>
          </m:rPr>
          <w:rPr>
            <w:rFonts w:ascii="Cambria Math" w:hAnsi="Cambria Math" w:cs="Times New Roman" w:hint="eastAsia"/>
            <w:szCs w:val="21"/>
          </w:rPr>
          <m:t>，</m:t>
        </m:r>
        <m:r>
          <w:rPr>
            <w:rFonts w:ascii="Cambria Math" w:hAnsi="Cambria Math" w:cs="Times New Roman"/>
            <w:szCs w:val="21"/>
          </w:rPr>
          <m:t>j</m:t>
        </m:r>
        <m:r>
          <m:rPr>
            <m:sty m:val="p"/>
          </m:rPr>
          <w:rPr>
            <w:rFonts w:ascii="Cambria Math" w:hAnsi="Cambria Math" w:cs="Times New Roman"/>
            <w:szCs w:val="21"/>
          </w:rPr>
          <m:t>=1,2,3,4</m:t>
        </m:r>
      </m:oMath>
      <w:r w:rsidR="006B2FFA">
        <w:rPr>
          <w:rFonts w:ascii="Times New Roman" w:hAnsi="Times New Roman" w:cs="Times New Roman" w:hint="eastAsia"/>
          <w:szCs w:val="21"/>
        </w:rPr>
        <w:t>中的</w:t>
      </w:r>
      <w:r w:rsidR="00CA008F">
        <w:rPr>
          <w:rFonts w:ascii="Times New Roman" w:hAnsi="Times New Roman" w:cs="Times New Roman" w:hint="eastAsia"/>
          <w:szCs w:val="21"/>
        </w:rPr>
        <w:t>元素</w:t>
      </w:r>
      <w:r w:rsidR="006B2FFA">
        <w:rPr>
          <w:rFonts w:ascii="Times New Roman" w:hAnsi="Times New Roman" w:cs="Times New Roman" w:hint="eastAsia"/>
          <w:szCs w:val="21"/>
        </w:rPr>
        <w:t>设定其</w:t>
      </w:r>
      <w:r w:rsidR="007C74DF">
        <w:rPr>
          <w:rFonts w:ascii="Times New Roman" w:hAnsi="Times New Roman" w:cs="Times New Roman" w:hint="eastAsia"/>
          <w:szCs w:val="21"/>
        </w:rPr>
        <w:t>都</w:t>
      </w:r>
      <w:r w:rsidR="006B2FFA">
        <w:rPr>
          <w:rFonts w:ascii="Times New Roman" w:hAnsi="Times New Roman" w:cs="Times New Roman" w:hint="eastAsia"/>
          <w:szCs w:val="21"/>
        </w:rPr>
        <w:t>服从</w:t>
      </w:r>
      <w:r w:rsidR="00E47C99">
        <w:rPr>
          <w:rFonts w:ascii="Times New Roman" w:hAnsi="Times New Roman" w:cs="Times New Roman" w:hint="eastAsia"/>
          <w:szCs w:val="21"/>
        </w:rPr>
        <w:t>先验正态</w:t>
      </w:r>
      <w:r w:rsidR="006B2FFA">
        <w:rPr>
          <w:rFonts w:ascii="Times New Roman" w:hAnsi="Times New Roman" w:cs="Times New Roman" w:hint="eastAsia"/>
          <w:szCs w:val="21"/>
        </w:rPr>
        <w:t>分布</w:t>
      </w:r>
      <w:r w:rsidR="00200AD5">
        <w:rPr>
          <w:rFonts w:ascii="Times New Roman" w:hAnsi="Times New Roman" w:cs="Times New Roman" w:hint="eastAsia"/>
          <w:szCs w:val="21"/>
        </w:rPr>
        <w:t>。基于对明尼苏达先验分布的修正来对</w:t>
      </w:r>
      <w:r w:rsidR="00CA008F">
        <w:rPr>
          <w:rFonts w:ascii="Times New Roman" w:hAnsi="Times New Roman" w:cs="Times New Roman" w:hint="eastAsia"/>
          <w:szCs w:val="21"/>
        </w:rPr>
        <w:t>这些元素的先验分布参数</w:t>
      </w:r>
      <w:r w:rsidR="00200AD5">
        <w:rPr>
          <w:rFonts w:ascii="Times New Roman" w:hAnsi="Times New Roman" w:cs="Times New Roman" w:hint="eastAsia"/>
          <w:szCs w:val="21"/>
        </w:rPr>
        <w:t>进行校准。</w:t>
      </w:r>
      <w:r w:rsidR="00203B1A">
        <w:rPr>
          <w:rFonts w:ascii="Times New Roman" w:hAnsi="Times New Roman" w:cs="Times New Roman" w:hint="eastAsia"/>
          <w:szCs w:val="21"/>
        </w:rPr>
        <w:t>把矩阵</w:t>
      </w:r>
      <m:oMath>
        <m:sSub>
          <m:sSubPr>
            <m:ctrlPr>
              <w:rPr>
                <w:rFonts w:ascii="Cambria Math" w:hAnsi="Cambria Math" w:cs="Times New Roman"/>
                <w:szCs w:val="21"/>
              </w:rPr>
            </m:ctrlPr>
          </m:sSubPr>
          <m:e>
            <m:r>
              <w:rPr>
                <w:rFonts w:ascii="Cambria Math" w:hAnsi="Cambria Math" w:cs="Times New Roman"/>
                <w:szCs w:val="21"/>
              </w:rPr>
              <m:t>B</m:t>
            </m:r>
          </m:e>
          <m:sub>
            <m:r>
              <w:rPr>
                <w:rFonts w:ascii="Cambria Math" w:hAnsi="Cambria Math" w:cs="Times New Roman"/>
                <w:szCs w:val="21"/>
              </w:rPr>
              <m:t>1</m:t>
            </m:r>
          </m:sub>
        </m:sSub>
      </m:oMath>
      <w:r w:rsidR="00203B1A">
        <w:rPr>
          <w:rFonts w:ascii="Times New Roman" w:hAnsi="Times New Roman" w:cs="Times New Roman" w:hint="eastAsia"/>
          <w:szCs w:val="21"/>
        </w:rPr>
        <w:t>中每个元素的先验均值设定为参数</w:t>
      </w:r>
      <w:r w:rsidR="005C262D" w:rsidRPr="005C262D">
        <w:rPr>
          <w:rFonts w:ascii="Cambria Math" w:hAnsi="Cambria Math" w:cs="Times New Roman"/>
          <w:i/>
          <w:szCs w:val="21"/>
        </w:rPr>
        <w:t>ϕ</w:t>
      </w:r>
      <w:r w:rsidR="00203B1A">
        <w:rPr>
          <w:rFonts w:ascii="Times New Roman" w:hAnsi="Times New Roman" w:cs="Times New Roman" w:hint="eastAsia"/>
          <w:szCs w:val="21"/>
        </w:rPr>
        <w:t>乘以矩阵</w:t>
      </w:r>
      <m:oMath>
        <m:acc>
          <m:accPr>
            <m:chr m:val="̅"/>
            <m:ctrlPr>
              <w:rPr>
                <w:rFonts w:ascii="Cambria Math" w:hAnsi="Cambria Math" w:cs="Times New Roman"/>
                <w:szCs w:val="21"/>
              </w:rPr>
            </m:ctrlPr>
          </m:accPr>
          <m:e>
            <m:r>
              <w:rPr>
                <w:rFonts w:ascii="Cambria Math" w:hAnsi="Cambria Math" w:cs="Times New Roman"/>
                <w:szCs w:val="21"/>
              </w:rPr>
              <m:t>A</m:t>
            </m:r>
          </m:e>
        </m:acc>
      </m:oMath>
      <w:r w:rsidR="00203B1A">
        <w:rPr>
          <w:rFonts w:ascii="Times New Roman" w:hAnsi="Times New Roman" w:cs="Times New Roman" w:hint="eastAsia"/>
          <w:szCs w:val="21"/>
        </w:rPr>
        <w:t>中相应的元素，把矩阵</w:t>
      </w:r>
      <m:oMath>
        <m:sSub>
          <m:sSubPr>
            <m:ctrlPr>
              <w:rPr>
                <w:rFonts w:ascii="Cambria Math" w:hAnsi="Cambria Math" w:cs="Times New Roman"/>
                <w:szCs w:val="21"/>
              </w:rPr>
            </m:ctrlPr>
          </m:sSubPr>
          <m:e>
            <m:r>
              <w:rPr>
                <w:rFonts w:ascii="Cambria Math" w:hAnsi="Cambria Math" w:cs="Times New Roman"/>
                <w:szCs w:val="21"/>
              </w:rPr>
              <m:t>B</m:t>
            </m:r>
          </m:e>
          <m:sub>
            <m:r>
              <w:rPr>
                <w:rFonts w:ascii="Cambria Math" w:hAnsi="Cambria Math" w:cs="Times New Roman"/>
                <w:szCs w:val="21"/>
              </w:rPr>
              <m:t>j</m:t>
            </m:r>
          </m:sub>
        </m:sSub>
        <m:r>
          <m:rPr>
            <m:sty m:val="p"/>
          </m:rPr>
          <w:rPr>
            <w:rFonts w:ascii="Cambria Math" w:hAnsi="Cambria Math" w:cs="Times New Roman" w:hint="eastAsia"/>
            <w:szCs w:val="21"/>
          </w:rPr>
          <m:t>，</m:t>
        </m:r>
        <m:r>
          <w:rPr>
            <w:rFonts w:ascii="Cambria Math" w:hAnsi="Cambria Math" w:cs="Times New Roman"/>
            <w:szCs w:val="21"/>
          </w:rPr>
          <m:t>j</m:t>
        </m:r>
        <m:r>
          <m:rPr>
            <m:sty m:val="p"/>
          </m:rPr>
          <w:rPr>
            <w:rFonts w:ascii="Cambria Math" w:hAnsi="Cambria Math" w:cs="Times New Roman"/>
            <w:szCs w:val="21"/>
          </w:rPr>
          <m:t>=2,3,4</m:t>
        </m:r>
      </m:oMath>
      <w:r w:rsidR="00203B1A">
        <w:rPr>
          <w:rFonts w:ascii="Times New Roman" w:hAnsi="Times New Roman" w:cs="Times New Roman" w:hint="eastAsia"/>
          <w:szCs w:val="21"/>
        </w:rPr>
        <w:t>中每个元素的先验均值设定为</w:t>
      </w:r>
      <w:r w:rsidR="00C82BE2">
        <w:rPr>
          <w:rFonts w:ascii="Times New Roman" w:hAnsi="Times New Roman" w:cs="Times New Roman" w:hint="eastAsia"/>
          <w:szCs w:val="21"/>
        </w:rPr>
        <w:t>0</w:t>
      </w:r>
      <w:r w:rsidR="00C82BE2">
        <w:rPr>
          <w:rFonts w:ascii="Times New Roman" w:hAnsi="Times New Roman" w:cs="Times New Roman" w:hint="eastAsia"/>
          <w:szCs w:val="21"/>
        </w:rPr>
        <w:t>。</w:t>
      </w:r>
      <w:r>
        <w:rPr>
          <w:rFonts w:ascii="Times New Roman" w:hAnsi="Times New Roman" w:cs="Times New Roman" w:hint="eastAsia"/>
          <w:szCs w:val="21"/>
        </w:rPr>
        <w:t>这是由于</w:t>
      </w:r>
      <m:oMath>
        <m:r>
          <w:rPr>
            <w:rFonts w:ascii="Cambria Math" w:hAnsi="Cambria Math" w:cs="Times New Roman"/>
            <w:szCs w:val="21"/>
          </w:rPr>
          <m:t>ϕ</m:t>
        </m:r>
        <m:r>
          <m:rPr>
            <m:sty m:val="p"/>
          </m:rPr>
          <w:rPr>
            <w:rFonts w:ascii="Cambria Math" w:hAnsi="Cambria Math" w:cs="Times New Roman"/>
            <w:szCs w:val="21"/>
          </w:rPr>
          <m:t>=1</m:t>
        </m:r>
      </m:oMath>
      <w:r>
        <w:rPr>
          <w:rFonts w:ascii="Times New Roman" w:hAnsi="Times New Roman" w:cs="Times New Roman" w:hint="eastAsia"/>
          <w:szCs w:val="21"/>
        </w:rPr>
        <w:t>表明</w:t>
      </w:r>
      <w:r w:rsidR="00203B1A">
        <w:rPr>
          <w:rFonts w:ascii="Times New Roman" w:hAnsi="Times New Roman" w:cs="Times New Roman" w:hint="eastAsia"/>
          <w:szCs w:val="21"/>
        </w:rPr>
        <w:t>缩减形式模型中每个变量</w:t>
      </w:r>
      <w:r w:rsidR="00E47C99">
        <w:rPr>
          <w:rFonts w:ascii="Times New Roman" w:hAnsi="Times New Roman" w:cs="Times New Roman" w:hint="eastAsia"/>
          <w:szCs w:val="21"/>
        </w:rPr>
        <w:t>都</w:t>
      </w:r>
      <w:r w:rsidR="00203B1A">
        <w:rPr>
          <w:rFonts w:ascii="Times New Roman" w:hAnsi="Times New Roman" w:cs="Times New Roman" w:hint="eastAsia"/>
          <w:szCs w:val="21"/>
        </w:rPr>
        <w:t>遵从随机游走</w:t>
      </w:r>
      <w:r>
        <w:rPr>
          <w:rFonts w:ascii="Times New Roman" w:hAnsi="Times New Roman" w:cs="Times New Roman" w:hint="eastAsia"/>
          <w:szCs w:val="21"/>
        </w:rPr>
        <w:t>，而本文所采取</w:t>
      </w:r>
      <w:r w:rsidR="00203B1A">
        <w:rPr>
          <w:rFonts w:ascii="Times New Roman" w:hAnsi="Times New Roman" w:cs="Times New Roman" w:hint="eastAsia"/>
          <w:szCs w:val="21"/>
        </w:rPr>
        <w:t>模型中包含的每个变量都是平稳的，</w:t>
      </w:r>
      <w:r>
        <w:rPr>
          <w:rFonts w:ascii="Times New Roman" w:hAnsi="Times New Roman" w:cs="Times New Roman" w:hint="eastAsia"/>
          <w:szCs w:val="21"/>
        </w:rPr>
        <w:t>故</w:t>
      </w:r>
      <w:r w:rsidR="00203B1A">
        <w:rPr>
          <w:rFonts w:ascii="Times New Roman" w:hAnsi="Times New Roman" w:cs="Times New Roman" w:hint="eastAsia"/>
          <w:szCs w:val="21"/>
        </w:rPr>
        <w:t>设定</w:t>
      </w:r>
      <m:oMath>
        <m:r>
          <w:rPr>
            <w:rFonts w:ascii="Cambria Math" w:hAnsi="Cambria Math" w:cs="Times New Roman"/>
            <w:szCs w:val="21"/>
          </w:rPr>
          <m:t>ϕ</m:t>
        </m:r>
        <m:r>
          <m:rPr>
            <m:sty m:val="p"/>
          </m:rPr>
          <w:rPr>
            <w:rFonts w:ascii="Cambria Math" w:hAnsi="Cambria Math" w:cs="Times New Roman"/>
            <w:szCs w:val="21"/>
          </w:rPr>
          <m:t>=0.75</m:t>
        </m:r>
      </m:oMath>
      <w:r w:rsidR="00203B1A">
        <w:rPr>
          <w:rFonts w:ascii="Times New Roman" w:hAnsi="Times New Roman" w:cs="Times New Roman" w:hint="eastAsia"/>
          <w:szCs w:val="21"/>
        </w:rPr>
        <w:t>以反映这些变量都是平稳的</w:t>
      </w:r>
      <w:r w:rsidR="001A5A1A">
        <w:rPr>
          <w:rFonts w:ascii="Times New Roman" w:hAnsi="Times New Roman" w:cs="Times New Roman" w:hint="eastAsia"/>
          <w:szCs w:val="21"/>
        </w:rPr>
        <w:t>并且</w:t>
      </w:r>
      <w:r w:rsidR="00203B1A">
        <w:rPr>
          <w:rFonts w:ascii="Times New Roman" w:hAnsi="Times New Roman" w:cs="Times New Roman" w:hint="eastAsia"/>
          <w:szCs w:val="21"/>
        </w:rPr>
        <w:t>其变动具有一定的持久性。</w:t>
      </w:r>
      <w:r w:rsidR="00DF783C">
        <w:rPr>
          <w:rFonts w:ascii="Times New Roman" w:hAnsi="Times New Roman" w:cs="Times New Roman" w:hint="eastAsia"/>
          <w:szCs w:val="21"/>
        </w:rPr>
        <w:t>变量</w:t>
      </w:r>
      <m:oMath>
        <m:r>
          <w:rPr>
            <w:rFonts w:ascii="Cambria Math" w:hAnsi="Cambria Math" w:cs="Times New Roman"/>
            <w:szCs w:val="21"/>
          </w:rPr>
          <m:t>x</m:t>
        </m:r>
        <m:r>
          <m:rPr>
            <m:sty m:val="p"/>
          </m:rPr>
          <w:rPr>
            <w:rFonts w:ascii="Cambria Math" w:hAnsi="Cambria Math" w:cs="Times New Roman"/>
            <w:szCs w:val="21"/>
          </w:rPr>
          <m:t>=1,2,3,4,5</m:t>
        </m:r>
      </m:oMath>
      <w:r w:rsidR="00DF783C">
        <w:rPr>
          <w:rFonts w:ascii="Times New Roman" w:hAnsi="Times New Roman" w:cs="Times New Roman" w:hint="eastAsia"/>
          <w:szCs w:val="21"/>
        </w:rPr>
        <w:t>在方程</w:t>
      </w:r>
      <m:oMath>
        <m:r>
          <w:rPr>
            <w:rFonts w:ascii="Cambria Math" w:hAnsi="Cambria Math" w:cs="Times New Roman"/>
            <w:szCs w:val="21"/>
          </w:rPr>
          <m:t>i</m:t>
        </m:r>
        <m:r>
          <m:rPr>
            <m:sty m:val="p"/>
          </m:rPr>
          <w:rPr>
            <w:rFonts w:ascii="Cambria Math" w:hAnsi="Cambria Math" w:cs="Times New Roman"/>
            <w:szCs w:val="21"/>
          </w:rPr>
          <m:t>=1,2,3,4,5</m:t>
        </m:r>
      </m:oMath>
      <w:r w:rsidR="00DF783C">
        <w:rPr>
          <w:rFonts w:ascii="Times New Roman" w:hAnsi="Times New Roman" w:cs="Times New Roman" w:hint="eastAsia"/>
          <w:szCs w:val="21"/>
        </w:rPr>
        <w:t>中滞后期为</w:t>
      </w:r>
      <m:oMath>
        <m:r>
          <w:rPr>
            <w:rFonts w:ascii="Cambria Math" w:hAnsi="Cambria Math" w:cs="Times New Roman"/>
            <w:szCs w:val="21"/>
          </w:rPr>
          <m:t>j</m:t>
        </m:r>
        <m:r>
          <m:rPr>
            <m:sty m:val="p"/>
          </m:rPr>
          <w:rPr>
            <w:rFonts w:ascii="Cambria Math" w:hAnsi="Cambria Math" w:cs="Times New Roman"/>
            <w:szCs w:val="21"/>
          </w:rPr>
          <m:t>=1,2,3,4</m:t>
        </m:r>
      </m:oMath>
      <w:r w:rsidR="00DF783C">
        <w:rPr>
          <w:rFonts w:ascii="Times New Roman" w:hAnsi="Times New Roman" w:cs="Times New Roman" w:hint="eastAsia"/>
          <w:szCs w:val="21"/>
        </w:rPr>
        <w:t>的系数的先验方差设定为</w:t>
      </w:r>
      <m:oMath>
        <m:f>
          <m:fPr>
            <m:ctrlPr>
              <w:rPr>
                <w:rFonts w:ascii="Cambria Math" w:hAnsi="Cambria Math" w:cs="Times New Roman"/>
                <w:szCs w:val="21"/>
              </w:rPr>
            </m:ctrlPr>
          </m:fPr>
          <m:num>
            <m:sSub>
              <m:sSubPr>
                <m:ctrlPr>
                  <w:rPr>
                    <w:rFonts w:ascii="Cambria Math" w:hAnsi="Cambria Math" w:cs="Times New Roman"/>
                    <w:szCs w:val="21"/>
                  </w:rPr>
                </m:ctrlPr>
              </m:sSubPr>
              <m:e>
                <m:sSubSup>
                  <m:sSubSupPr>
                    <m:ctrlPr>
                      <w:rPr>
                        <w:rFonts w:ascii="Cambria Math" w:hAnsi="Cambria Math" w:cs="Times New Roman"/>
                        <w:i/>
                        <w:szCs w:val="21"/>
                      </w:rPr>
                    </m:ctrlPr>
                  </m:sSubSupPr>
                  <m:e>
                    <m:sSubSup>
                      <m:sSubSupPr>
                        <m:ctrlPr>
                          <w:rPr>
                            <w:rFonts w:ascii="Cambria Math" w:hAnsi="Cambria Math" w:cs="Times New Roman"/>
                            <w:i/>
                            <w:szCs w:val="21"/>
                          </w:rPr>
                        </m:ctrlPr>
                      </m:sSubSupPr>
                      <m:e>
                        <m:r>
                          <w:rPr>
                            <w:rFonts w:ascii="Cambria Math" w:hAnsi="Cambria Math" w:cs="Times New Roman"/>
                            <w:szCs w:val="21"/>
                          </w:rPr>
                          <m:t>λ</m:t>
                        </m:r>
                      </m:e>
                      <m:sub>
                        <m:r>
                          <w:rPr>
                            <w:rFonts w:ascii="Cambria Math" w:hAnsi="Cambria Math" w:cs="Times New Roman"/>
                            <w:szCs w:val="21"/>
                          </w:rPr>
                          <m:t>0</m:t>
                        </m:r>
                      </m:sub>
                      <m:sup>
                        <m:r>
                          <w:rPr>
                            <w:rFonts w:ascii="Cambria Math" w:hAnsi="Cambria Math" w:cs="Times New Roman"/>
                            <w:szCs w:val="21"/>
                          </w:rPr>
                          <m:t>2</m:t>
                        </m:r>
                      </m:sup>
                    </m:sSubSup>
                    <m:r>
                      <w:rPr>
                        <w:rFonts w:ascii="Cambria Math" w:hAnsi="Cambria Math" w:cs="Times New Roman"/>
                        <w:szCs w:val="21"/>
                      </w:rPr>
                      <m:t>λ</m:t>
                    </m:r>
                  </m:e>
                  <m:sub>
                    <m:r>
                      <w:rPr>
                        <w:rFonts w:ascii="Cambria Math" w:hAnsi="Cambria Math" w:cs="Times New Roman"/>
                        <w:szCs w:val="21"/>
                      </w:rPr>
                      <m:t>1</m:t>
                    </m:r>
                  </m:sub>
                  <m:sup>
                    <m:r>
                      <w:rPr>
                        <w:rFonts w:ascii="Cambria Math" w:hAnsi="Cambria Math" w:cs="Times New Roman"/>
                        <w:szCs w:val="21"/>
                      </w:rPr>
                      <m:t>2</m:t>
                    </m:r>
                  </m:sup>
                </m:sSubSup>
                <m:r>
                  <w:rPr>
                    <w:rFonts w:ascii="Cambria Math" w:hAnsi="Cambria Math" w:cs="Times New Roman"/>
                    <w:szCs w:val="21"/>
                  </w:rPr>
                  <m:t>d</m:t>
                </m:r>
              </m:e>
              <m:sub>
                <m:r>
                  <w:rPr>
                    <w:rFonts w:ascii="Cambria Math" w:hAnsi="Cambria Math" w:cs="Times New Roman"/>
                    <w:szCs w:val="21"/>
                  </w:rPr>
                  <m:t xml:space="preserve">ii </m:t>
                </m:r>
              </m:sub>
            </m:sSub>
          </m:num>
          <m:den>
            <m:sSup>
              <m:sSupPr>
                <m:ctrlPr>
                  <w:rPr>
                    <w:rFonts w:ascii="Cambria Math" w:eastAsia="Cambria Math" w:hAnsi="Cambria Math"/>
                    <w:szCs w:val="21"/>
                  </w:rPr>
                </m:ctrlPr>
              </m:sSupPr>
              <m:e>
                <m:r>
                  <w:rPr>
                    <w:rFonts w:ascii="Cambria Math" w:eastAsia="Cambria Math" w:hAnsi="Cambria Math"/>
                    <w:szCs w:val="21"/>
                  </w:rPr>
                  <m:t>j</m:t>
                </m:r>
              </m:e>
              <m:sup>
                <m:r>
                  <w:rPr>
                    <w:rFonts w:ascii="Cambria Math" w:eastAsia="Cambria Math" w:hAnsi="Cambria Math"/>
                    <w:szCs w:val="21"/>
                  </w:rPr>
                  <m:t>2</m:t>
                </m:r>
                <m:sSub>
                  <m:sSubPr>
                    <m:ctrlPr>
                      <w:rPr>
                        <w:rFonts w:ascii="Cambria Math" w:hAnsi="Cambria Math" w:cs="Times New Roman"/>
                        <w:szCs w:val="21"/>
                      </w:rPr>
                    </m:ctrlPr>
                  </m:sSubPr>
                  <m:e>
                    <m:r>
                      <w:rPr>
                        <w:rFonts w:ascii="Cambria Math" w:hAnsi="Cambria Math" w:cs="Times New Roman"/>
                        <w:szCs w:val="21"/>
                      </w:rPr>
                      <m:t>λ</m:t>
                    </m:r>
                  </m:e>
                  <m:sub>
                    <m:r>
                      <w:rPr>
                        <w:rFonts w:ascii="Cambria Math" w:hAnsi="Cambria Math" w:cs="Times New Roman"/>
                        <w:szCs w:val="21"/>
                      </w:rPr>
                      <m:t>2</m:t>
                    </m:r>
                  </m:sub>
                </m:sSub>
              </m:sup>
            </m:sSup>
            <m:sSub>
              <m:sSubPr>
                <m:ctrlPr>
                  <w:rPr>
                    <w:rFonts w:ascii="Cambria Math" w:hAnsi="Cambria Math" w:cs="Times New Roman"/>
                    <w:szCs w:val="21"/>
                  </w:rPr>
                </m:ctrlPr>
              </m:sSubPr>
              <m:e>
                <m:r>
                  <w:rPr>
                    <w:rFonts w:ascii="Cambria Math" w:hAnsi="Cambria Math" w:cs="Times New Roman"/>
                    <w:szCs w:val="21"/>
                  </w:rPr>
                  <m:t>s</m:t>
                </m:r>
              </m:e>
              <m:sub>
                <m:r>
                  <w:rPr>
                    <w:rFonts w:ascii="Cambria Math" w:hAnsi="Cambria Math" w:cs="Times New Roman"/>
                    <w:szCs w:val="21"/>
                  </w:rPr>
                  <m:t>xx</m:t>
                </m:r>
              </m:sub>
            </m:sSub>
          </m:den>
        </m:f>
      </m:oMath>
      <w:r w:rsidR="00DF783C">
        <w:rPr>
          <w:rFonts w:ascii="Times New Roman" w:hAnsi="Times New Roman" w:cs="Times New Roman" w:hint="eastAsia"/>
          <w:szCs w:val="21"/>
        </w:rPr>
        <w:t>，其中</w:t>
      </w:r>
      <m:oMath>
        <m:sSub>
          <m:sSubPr>
            <m:ctrlPr>
              <w:rPr>
                <w:rFonts w:ascii="Cambria Math" w:hAnsi="Cambria Math" w:cs="Times New Roman"/>
                <w:szCs w:val="21"/>
              </w:rPr>
            </m:ctrlPr>
          </m:sSubPr>
          <m:e>
            <m:r>
              <w:rPr>
                <w:rFonts w:ascii="Cambria Math" w:hAnsi="Cambria Math" w:cs="Times New Roman"/>
                <w:szCs w:val="21"/>
              </w:rPr>
              <m:t>s</m:t>
            </m:r>
          </m:e>
          <m:sub>
            <m:r>
              <w:rPr>
                <w:rFonts w:ascii="Cambria Math" w:hAnsi="Cambria Math" w:cs="Times New Roman"/>
                <w:szCs w:val="21"/>
              </w:rPr>
              <m:t>xx</m:t>
            </m:r>
          </m:sub>
        </m:sSub>
      </m:oMath>
      <w:r w:rsidR="00DF783C">
        <w:rPr>
          <w:rFonts w:ascii="Times New Roman" w:hAnsi="Times New Roman" w:cs="Times New Roman" w:hint="eastAsia"/>
          <w:szCs w:val="21"/>
        </w:rPr>
        <w:t>表示</w:t>
      </w:r>
      <w:r w:rsidR="00D337B1">
        <w:rPr>
          <w:rFonts w:ascii="Times New Roman" w:hAnsi="Times New Roman" w:cs="Times New Roman" w:hint="eastAsia"/>
          <w:szCs w:val="21"/>
        </w:rPr>
        <w:t>残差的样本</w:t>
      </w:r>
      <w:r w:rsidR="00DF783C">
        <w:rPr>
          <w:rFonts w:ascii="Times New Roman" w:hAnsi="Times New Roman" w:cs="Times New Roman" w:hint="eastAsia"/>
          <w:szCs w:val="21"/>
        </w:rPr>
        <w:t>方差协方差矩阵</w:t>
      </w:r>
      <m:oMath>
        <m:r>
          <w:rPr>
            <w:rFonts w:ascii="Cambria Math" w:hAnsi="Cambria Math" w:cs="Times New Roman"/>
            <w:szCs w:val="21"/>
          </w:rPr>
          <m:t>S</m:t>
        </m:r>
      </m:oMath>
      <w:r w:rsidR="00DF783C">
        <w:rPr>
          <w:rFonts w:ascii="Times New Roman" w:hAnsi="Times New Roman" w:cs="Times New Roman" w:hint="eastAsia"/>
          <w:szCs w:val="21"/>
        </w:rPr>
        <w:t>中</w:t>
      </w:r>
      <w:r w:rsidR="00987542">
        <w:rPr>
          <w:rFonts w:ascii="Times New Roman" w:hAnsi="Times New Roman" w:cs="Times New Roman" w:hint="eastAsia"/>
          <w:szCs w:val="21"/>
        </w:rPr>
        <w:t>相应</w:t>
      </w:r>
      <w:r w:rsidR="00DF783C">
        <w:rPr>
          <w:rFonts w:ascii="Times New Roman" w:hAnsi="Times New Roman" w:cs="Times New Roman" w:hint="eastAsia"/>
          <w:szCs w:val="21"/>
        </w:rPr>
        <w:t>的对角元素。对截距项向量</w:t>
      </w:r>
      <m:oMath>
        <m:r>
          <w:rPr>
            <w:rFonts w:ascii="Cambria Math" w:hAnsi="Cambria Math"/>
            <w:szCs w:val="21"/>
          </w:rPr>
          <m:t>c</m:t>
        </m:r>
      </m:oMath>
      <w:r w:rsidR="00DA36D1">
        <w:rPr>
          <w:rFonts w:ascii="Times New Roman" w:hAnsi="Times New Roman" w:cs="Times New Roman" w:hint="eastAsia"/>
          <w:szCs w:val="21"/>
        </w:rPr>
        <w:t>中元素</w:t>
      </w:r>
      <w:r w:rsidR="00DF783C">
        <w:rPr>
          <w:rFonts w:ascii="Times New Roman" w:hAnsi="Times New Roman" w:cs="Times New Roman" w:hint="eastAsia"/>
          <w:szCs w:val="21"/>
        </w:rPr>
        <w:t>设定其</w:t>
      </w:r>
      <w:r w:rsidR="00DA36D1">
        <w:rPr>
          <w:rFonts w:ascii="Times New Roman" w:hAnsi="Times New Roman" w:cs="Times New Roman" w:hint="eastAsia"/>
          <w:szCs w:val="21"/>
        </w:rPr>
        <w:t>都</w:t>
      </w:r>
      <w:r w:rsidR="00DF783C">
        <w:rPr>
          <w:rFonts w:ascii="Times New Roman" w:hAnsi="Times New Roman" w:cs="Times New Roman" w:hint="eastAsia"/>
          <w:szCs w:val="21"/>
        </w:rPr>
        <w:t>服从先验</w:t>
      </w:r>
      <w:r w:rsidR="00E47C99">
        <w:rPr>
          <w:rFonts w:ascii="Times New Roman" w:hAnsi="Times New Roman" w:cs="Times New Roman" w:hint="eastAsia"/>
          <w:szCs w:val="21"/>
        </w:rPr>
        <w:t>正态</w:t>
      </w:r>
      <w:r w:rsidR="00DF783C">
        <w:rPr>
          <w:rFonts w:ascii="Times New Roman" w:hAnsi="Times New Roman" w:cs="Times New Roman" w:hint="eastAsia"/>
          <w:szCs w:val="21"/>
        </w:rPr>
        <w:t>分布，</w:t>
      </w:r>
      <w:r w:rsidR="00C07D65">
        <w:rPr>
          <w:rFonts w:ascii="Times New Roman" w:hAnsi="Times New Roman" w:cs="Times New Roman" w:hint="eastAsia"/>
          <w:szCs w:val="21"/>
        </w:rPr>
        <w:t>均值为</w:t>
      </w:r>
      <w:r w:rsidR="00C07D65">
        <w:rPr>
          <w:rFonts w:ascii="Times New Roman" w:hAnsi="Times New Roman" w:cs="Times New Roman" w:hint="eastAsia"/>
          <w:szCs w:val="21"/>
        </w:rPr>
        <w:t>0</w:t>
      </w:r>
      <w:r w:rsidR="00C07D65">
        <w:rPr>
          <w:rFonts w:ascii="Times New Roman" w:hAnsi="Times New Roman" w:cs="Times New Roman" w:hint="eastAsia"/>
          <w:szCs w:val="21"/>
        </w:rPr>
        <w:t>，方差为</w:t>
      </w:r>
      <m:oMath>
        <m:sSubSup>
          <m:sSubSupPr>
            <m:ctrlPr>
              <w:rPr>
                <w:rFonts w:ascii="Cambria Math" w:hAnsi="Cambria Math" w:cs="Times New Roman"/>
                <w:i/>
                <w:szCs w:val="21"/>
              </w:rPr>
            </m:ctrlPr>
          </m:sSubSupPr>
          <m:e>
            <m:sSubSup>
              <m:sSubSupPr>
                <m:ctrlPr>
                  <w:rPr>
                    <w:rFonts w:ascii="Cambria Math" w:hAnsi="Cambria Math" w:cs="Times New Roman"/>
                    <w:i/>
                    <w:szCs w:val="21"/>
                  </w:rPr>
                </m:ctrlPr>
              </m:sSubSupPr>
              <m:e>
                <m:r>
                  <w:rPr>
                    <w:rFonts w:ascii="Cambria Math" w:hAnsi="Cambria Math" w:cs="Times New Roman"/>
                    <w:szCs w:val="21"/>
                  </w:rPr>
                  <m:t>λ</m:t>
                </m:r>
              </m:e>
              <m:sub>
                <m:r>
                  <w:rPr>
                    <w:rFonts w:ascii="Cambria Math" w:hAnsi="Cambria Math" w:cs="Times New Roman"/>
                    <w:szCs w:val="21"/>
                  </w:rPr>
                  <m:t>0</m:t>
                </m:r>
              </m:sub>
              <m:sup>
                <m:r>
                  <w:rPr>
                    <w:rFonts w:ascii="Cambria Math" w:hAnsi="Cambria Math" w:cs="Times New Roman"/>
                    <w:szCs w:val="21"/>
                  </w:rPr>
                  <m:t>2</m:t>
                </m:r>
              </m:sup>
            </m:sSubSup>
            <m:r>
              <w:rPr>
                <w:rFonts w:ascii="Cambria Math" w:hAnsi="Cambria Math" w:cs="Times New Roman"/>
                <w:szCs w:val="21"/>
              </w:rPr>
              <m:t>λ</m:t>
            </m:r>
          </m:e>
          <m:sub>
            <m:r>
              <w:rPr>
                <w:rFonts w:ascii="Cambria Math" w:hAnsi="Cambria Math" w:cs="Times New Roman"/>
                <w:szCs w:val="21"/>
              </w:rPr>
              <m:t>3</m:t>
            </m:r>
          </m:sub>
          <m:sup>
            <m:r>
              <w:rPr>
                <w:rFonts w:ascii="Cambria Math" w:hAnsi="Cambria Math" w:cs="Times New Roman"/>
                <w:szCs w:val="21"/>
              </w:rPr>
              <m:t>2</m:t>
            </m:r>
          </m:sup>
        </m:sSubSup>
      </m:oMath>
      <w:r w:rsidR="00C07D65">
        <w:rPr>
          <w:rFonts w:ascii="Times New Roman" w:hAnsi="Times New Roman" w:cs="Times New Roman" w:hint="eastAsia"/>
          <w:szCs w:val="21"/>
        </w:rPr>
        <w:t>。</w:t>
      </w:r>
      <w:r w:rsidR="002C728A">
        <w:rPr>
          <w:rFonts w:ascii="Times New Roman" w:hAnsi="Times New Roman" w:cs="Times New Roman" w:hint="eastAsia"/>
          <w:szCs w:val="21"/>
        </w:rPr>
        <w:t>对于</w:t>
      </w:r>
      <w:r w:rsidR="00420794">
        <w:rPr>
          <w:rFonts w:ascii="Times New Roman" w:hAnsi="Times New Roman" w:cs="Times New Roman" w:hint="eastAsia"/>
          <w:szCs w:val="21"/>
        </w:rPr>
        <w:t>这些</w:t>
      </w:r>
      <w:r w:rsidR="002C728A">
        <w:rPr>
          <w:rFonts w:ascii="Times New Roman" w:hAnsi="Times New Roman" w:cs="Times New Roman" w:hint="eastAsia"/>
          <w:szCs w:val="21"/>
        </w:rPr>
        <w:t>超参数，将其</w:t>
      </w:r>
      <w:r w:rsidR="00420794">
        <w:rPr>
          <w:rFonts w:ascii="Times New Roman" w:hAnsi="Times New Roman" w:cs="Times New Roman" w:hint="eastAsia"/>
          <w:szCs w:val="21"/>
        </w:rPr>
        <w:t>分别</w:t>
      </w:r>
      <w:r w:rsidR="00C07D65">
        <w:rPr>
          <w:rFonts w:ascii="Times New Roman" w:hAnsi="Times New Roman" w:cs="Times New Roman" w:hint="eastAsia"/>
          <w:szCs w:val="21"/>
        </w:rPr>
        <w:t>设定</w:t>
      </w:r>
      <w:r w:rsidR="002C728A">
        <w:rPr>
          <w:rFonts w:ascii="Times New Roman" w:hAnsi="Times New Roman" w:cs="Times New Roman" w:hint="eastAsia"/>
          <w:szCs w:val="21"/>
        </w:rPr>
        <w:t>为</w:t>
      </w:r>
      <m:oMath>
        <m:sSub>
          <m:sSubPr>
            <m:ctrlPr>
              <w:rPr>
                <w:rFonts w:ascii="Cambria Math" w:hAnsi="Cambria Math" w:cs="Times New Roman"/>
                <w:szCs w:val="21"/>
              </w:rPr>
            </m:ctrlPr>
          </m:sSubPr>
          <m:e>
            <m:r>
              <w:rPr>
                <w:rFonts w:ascii="Cambria Math" w:hAnsi="Cambria Math" w:cs="Times New Roman"/>
                <w:szCs w:val="21"/>
              </w:rPr>
              <m:t>λ</m:t>
            </m:r>
          </m:e>
          <m:sub>
            <m:r>
              <w:rPr>
                <w:rFonts w:ascii="Cambria Math" w:hAnsi="Cambria Math" w:cs="Times New Roman"/>
                <w:szCs w:val="21"/>
              </w:rPr>
              <m:t>0</m:t>
            </m:r>
          </m:sub>
        </m:sSub>
        <m:r>
          <w:rPr>
            <w:rFonts w:ascii="Cambria Math" w:hAnsi="Cambria Math" w:cs="Times New Roman"/>
            <w:szCs w:val="21"/>
          </w:rPr>
          <m:t>=0.2</m:t>
        </m:r>
        <m:r>
          <m:rPr>
            <m:sty m:val="p"/>
          </m:rPr>
          <w:rPr>
            <w:rFonts w:ascii="Cambria Math" w:hAnsi="Cambria Math" w:cs="Times New Roman" w:hint="eastAsia"/>
            <w:szCs w:val="21"/>
          </w:rPr>
          <m:t>，</m:t>
        </m:r>
        <m:sSub>
          <m:sSubPr>
            <m:ctrlPr>
              <w:rPr>
                <w:rFonts w:ascii="Cambria Math" w:hAnsi="Cambria Math" w:cs="Times New Roman"/>
                <w:szCs w:val="21"/>
              </w:rPr>
            </m:ctrlPr>
          </m:sSubPr>
          <m:e>
            <m:r>
              <w:rPr>
                <w:rFonts w:ascii="Cambria Math" w:hAnsi="Cambria Math" w:cs="Times New Roman"/>
                <w:szCs w:val="21"/>
              </w:rPr>
              <m:t>λ</m:t>
            </m:r>
          </m:e>
          <m:sub>
            <m: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λ</m:t>
            </m:r>
          </m:e>
          <m:sub>
            <m:r>
              <w:rPr>
                <w:rFonts w:ascii="Cambria Math" w:hAnsi="Cambria Math" w:cs="Times New Roman"/>
                <w:szCs w:val="21"/>
              </w:rPr>
              <m:t>2</m:t>
            </m:r>
          </m:sub>
        </m:sSub>
        <m:r>
          <w:rPr>
            <w:rFonts w:ascii="Cambria Math" w:hAnsi="Cambria Math" w:cs="Times New Roman"/>
            <w:szCs w:val="21"/>
          </w:rPr>
          <m:t>=1</m:t>
        </m:r>
        <m:r>
          <m:rPr>
            <m:sty m:val="p"/>
          </m:rPr>
          <w:rPr>
            <w:rFonts w:ascii="Cambria Math" w:hAnsi="Cambria Math" w:cs="Times New Roman" w:hint="eastAsia"/>
            <w:szCs w:val="21"/>
          </w:rPr>
          <m:t>，</m:t>
        </m:r>
        <m:sSub>
          <m:sSubPr>
            <m:ctrlPr>
              <w:rPr>
                <w:rFonts w:ascii="Cambria Math" w:hAnsi="Cambria Math" w:cs="Times New Roman"/>
                <w:szCs w:val="21"/>
              </w:rPr>
            </m:ctrlPr>
          </m:sSubPr>
          <m:e>
            <m:r>
              <w:rPr>
                <w:rFonts w:ascii="Cambria Math" w:hAnsi="Cambria Math" w:cs="Times New Roman"/>
                <w:szCs w:val="21"/>
              </w:rPr>
              <m:t>λ</m:t>
            </m:r>
          </m:e>
          <m:sub>
            <m:r>
              <w:rPr>
                <w:rFonts w:ascii="Cambria Math" w:hAnsi="Cambria Math" w:cs="Times New Roman"/>
                <w:szCs w:val="21"/>
              </w:rPr>
              <m:t>3</m:t>
            </m:r>
          </m:sub>
        </m:sSub>
        <m:r>
          <w:rPr>
            <w:rFonts w:ascii="Cambria Math" w:hAnsi="Cambria Math" w:cs="Times New Roman"/>
            <w:szCs w:val="21"/>
          </w:rPr>
          <m:t>=100</m:t>
        </m:r>
      </m:oMath>
      <w:r w:rsidR="00C07D65">
        <w:rPr>
          <w:rFonts w:ascii="Times New Roman" w:hAnsi="Times New Roman" w:cs="Times New Roman" w:hint="eastAsia"/>
          <w:szCs w:val="21"/>
        </w:rPr>
        <w:t>。</w:t>
      </w:r>
    </w:p>
    <w:p w:rsidR="00B56673" w:rsidRDefault="009A3B12" w:rsidP="00046B54">
      <w:pPr>
        <w:ind w:firstLineChars="200" w:firstLine="420"/>
        <w:rPr>
          <w:rFonts w:ascii="Times New Roman" w:hAnsi="Times New Roman" w:cs="Times New Roman"/>
          <w:szCs w:val="21"/>
        </w:rPr>
      </w:pPr>
      <w:r>
        <w:rPr>
          <w:rFonts w:ascii="Times New Roman" w:hAnsi="Times New Roman" w:cs="Times New Roman" w:hint="eastAsia"/>
          <w:szCs w:val="21"/>
        </w:rPr>
        <w:t>（三）</w:t>
      </w:r>
      <w:r w:rsidR="000A0D49">
        <w:rPr>
          <w:rFonts w:ascii="Times New Roman" w:hAnsi="Times New Roman" w:cs="Times New Roman" w:hint="eastAsia"/>
          <w:szCs w:val="21"/>
        </w:rPr>
        <w:t>模型中参数</w:t>
      </w:r>
      <w:r>
        <w:rPr>
          <w:rFonts w:ascii="Times New Roman" w:hAnsi="Times New Roman" w:cs="Times New Roman" w:hint="eastAsia"/>
          <w:szCs w:val="21"/>
        </w:rPr>
        <w:t>后验分布的产生</w:t>
      </w:r>
    </w:p>
    <w:p w:rsidR="009A3B12" w:rsidRDefault="009A3B12" w:rsidP="00046B54">
      <w:pPr>
        <w:ind w:firstLineChars="200" w:firstLine="420"/>
        <w:rPr>
          <w:rFonts w:ascii="Times New Roman" w:hAnsi="Times New Roman" w:cs="Times New Roman"/>
          <w:szCs w:val="21"/>
        </w:rPr>
      </w:pPr>
      <w:r>
        <w:rPr>
          <w:rFonts w:ascii="Times New Roman" w:hAnsi="Times New Roman" w:cs="Times New Roman" w:hint="eastAsia"/>
          <w:szCs w:val="21"/>
        </w:rPr>
        <w:t>利用以上这些先验分布以及样本数据信息，采取</w:t>
      </w:r>
      <w:r>
        <w:rPr>
          <w:rFonts w:ascii="Times New Roman" w:hAnsi="Times New Roman" w:cs="Times New Roman" w:hint="eastAsia"/>
          <w:szCs w:val="21"/>
        </w:rPr>
        <w:t>Baumeister</w:t>
      </w:r>
      <w:r w:rsidR="00BB5D71">
        <w:rPr>
          <w:rFonts w:ascii="Times New Roman" w:hAnsi="Times New Roman" w:cs="Times New Roman" w:hint="eastAsia"/>
          <w:szCs w:val="21"/>
        </w:rPr>
        <w:t xml:space="preserve"> </w:t>
      </w:r>
      <w:r w:rsidR="001A18EF">
        <w:rPr>
          <w:rFonts w:ascii="Times New Roman" w:hAnsi="Times New Roman" w:cs="Times New Roman"/>
          <w:szCs w:val="21"/>
        </w:rPr>
        <w:t>&amp;</w:t>
      </w:r>
      <w:r w:rsidR="00BB5D71">
        <w:rPr>
          <w:rFonts w:ascii="Times New Roman" w:hAnsi="Times New Roman" w:cs="Times New Roman" w:hint="eastAsia"/>
          <w:szCs w:val="21"/>
        </w:rPr>
        <w:t xml:space="preserve"> </w:t>
      </w:r>
      <w:r>
        <w:rPr>
          <w:rFonts w:ascii="Times New Roman" w:hAnsi="Times New Roman" w:cs="Times New Roman" w:hint="eastAsia"/>
          <w:szCs w:val="21"/>
        </w:rPr>
        <w:t>Hamilton(2015)</w:t>
      </w:r>
      <w:r>
        <w:rPr>
          <w:rFonts w:ascii="Times New Roman" w:hAnsi="Times New Roman" w:cs="Times New Roman" w:hint="eastAsia"/>
          <w:szCs w:val="21"/>
        </w:rPr>
        <w:t>中概括的</w:t>
      </w:r>
      <w:r w:rsidRPr="00722D19">
        <w:rPr>
          <w:rFonts w:ascii="Times New Roman" w:hAnsi="Times New Roman" w:cs="Times New Roman" w:hint="eastAsia"/>
          <w:szCs w:val="21"/>
        </w:rPr>
        <w:t>Metropolis-Gib</w:t>
      </w:r>
      <w:r w:rsidR="00F8338A" w:rsidRPr="00722D19">
        <w:rPr>
          <w:rFonts w:ascii="Times New Roman" w:hAnsi="Times New Roman" w:cs="Times New Roman" w:hint="eastAsia"/>
          <w:szCs w:val="21"/>
        </w:rPr>
        <w:t>bs</w:t>
      </w:r>
      <w:r>
        <w:rPr>
          <w:rFonts w:ascii="Times New Roman" w:hAnsi="Times New Roman" w:cs="Times New Roman" w:hint="eastAsia"/>
          <w:szCs w:val="21"/>
        </w:rPr>
        <w:t>抽样算法就可以得到后验分布</w:t>
      </w:r>
      <w:r w:rsidR="002F6150">
        <w:rPr>
          <w:rFonts w:ascii="Times New Roman" w:hAnsi="Times New Roman" w:cs="Times New Roman" w:hint="eastAsia"/>
          <w:szCs w:val="21"/>
        </w:rPr>
        <w:t>。矩阵</w:t>
      </w:r>
      <m:oMath>
        <m:r>
          <w:rPr>
            <w:rFonts w:ascii="Cambria Math" w:hAnsi="Cambria Math" w:cs="Times New Roman"/>
            <w:szCs w:val="21"/>
          </w:rPr>
          <m:t>D</m:t>
        </m:r>
      </m:oMath>
      <w:r w:rsidR="002F6150">
        <w:rPr>
          <w:rFonts w:ascii="Times New Roman" w:hAnsi="Times New Roman" w:cs="Times New Roman" w:hint="eastAsia"/>
          <w:szCs w:val="21"/>
        </w:rPr>
        <w:t>中参数</w:t>
      </w:r>
      <w:r w:rsidR="00F8338A">
        <w:rPr>
          <w:rFonts w:ascii="Times New Roman" w:hAnsi="Times New Roman" w:cs="Times New Roman" w:hint="eastAsia"/>
          <w:szCs w:val="21"/>
        </w:rPr>
        <w:t>可以直接</w:t>
      </w:r>
      <w:r w:rsidR="002F6150">
        <w:rPr>
          <w:rFonts w:ascii="Times New Roman" w:hAnsi="Times New Roman" w:cs="Times New Roman" w:hint="eastAsia"/>
          <w:szCs w:val="21"/>
        </w:rPr>
        <w:t>从条件</w:t>
      </w:r>
      <w:r w:rsidR="001E4D6C">
        <w:rPr>
          <w:rFonts w:ascii="Times New Roman" w:hAnsi="Times New Roman" w:cs="Times New Roman" w:hint="eastAsia"/>
          <w:szCs w:val="21"/>
        </w:rPr>
        <w:t>逆</w:t>
      </w:r>
      <w:r w:rsidR="002F6150" w:rsidRPr="00015297">
        <w:rPr>
          <w:rFonts w:ascii="Times New Roman" w:hAnsi="Times New Roman" w:cs="Times New Roman" w:hint="eastAsia"/>
          <w:i/>
          <w:szCs w:val="21"/>
        </w:rPr>
        <w:t>Gamma</w:t>
      </w:r>
      <w:r w:rsidR="00F8338A">
        <w:rPr>
          <w:rFonts w:ascii="Times New Roman" w:hAnsi="Times New Roman" w:cs="Times New Roman" w:hint="eastAsia"/>
          <w:szCs w:val="21"/>
        </w:rPr>
        <w:t>后验</w:t>
      </w:r>
      <w:r w:rsidR="002F6150">
        <w:rPr>
          <w:rFonts w:ascii="Times New Roman" w:hAnsi="Times New Roman" w:cs="Times New Roman" w:hint="eastAsia"/>
          <w:szCs w:val="21"/>
        </w:rPr>
        <w:t>分布</w:t>
      </w:r>
      <w:r w:rsidR="00F8338A">
        <w:rPr>
          <w:rFonts w:ascii="Times New Roman" w:hAnsi="Times New Roman" w:cs="Times New Roman" w:hint="eastAsia"/>
          <w:szCs w:val="21"/>
        </w:rPr>
        <w:t>中</w:t>
      </w:r>
      <w:r w:rsidR="002F6150">
        <w:rPr>
          <w:rFonts w:ascii="Times New Roman" w:hAnsi="Times New Roman" w:cs="Times New Roman" w:hint="eastAsia"/>
          <w:szCs w:val="21"/>
        </w:rPr>
        <w:t>得到</w:t>
      </w:r>
      <w:r w:rsidR="001E4D6C">
        <w:rPr>
          <w:rFonts w:ascii="Times New Roman" w:hAnsi="Times New Roman" w:cs="Times New Roman" w:hint="eastAsia"/>
          <w:szCs w:val="21"/>
        </w:rPr>
        <w:t>随机抽样</w:t>
      </w:r>
      <w:r w:rsidR="002F6150">
        <w:rPr>
          <w:rFonts w:ascii="Times New Roman" w:hAnsi="Times New Roman" w:cs="Times New Roman" w:hint="eastAsia"/>
          <w:szCs w:val="21"/>
        </w:rPr>
        <w:t>，截距项</w:t>
      </w:r>
      <m:oMath>
        <m:r>
          <w:rPr>
            <w:rFonts w:ascii="Cambria Math" w:hAnsi="Cambria Math"/>
            <w:szCs w:val="21"/>
          </w:rPr>
          <m:t>c</m:t>
        </m:r>
      </m:oMath>
      <w:r w:rsidR="002F6150">
        <w:rPr>
          <w:rFonts w:ascii="Times New Roman" w:hAnsi="Times New Roman" w:cs="Times New Roman" w:hint="eastAsia"/>
          <w:szCs w:val="21"/>
        </w:rPr>
        <w:t>和自回归系数矩阵</w:t>
      </w:r>
      <w:r w:rsidR="00F8338A">
        <w:rPr>
          <w:rFonts w:ascii="Times New Roman" w:hAnsi="Times New Roman" w:cs="Times New Roman" w:hint="eastAsia"/>
          <w:szCs w:val="21"/>
        </w:rPr>
        <w:t>可以</w:t>
      </w:r>
      <w:r w:rsidR="002F6150">
        <w:rPr>
          <w:rFonts w:ascii="Times New Roman" w:hAnsi="Times New Roman" w:cs="Times New Roman" w:hint="eastAsia"/>
          <w:szCs w:val="21"/>
        </w:rPr>
        <w:t>直接从条件正态后验分布中得到</w:t>
      </w:r>
      <w:r w:rsidR="001E4D6C">
        <w:rPr>
          <w:rFonts w:ascii="Times New Roman" w:hAnsi="Times New Roman" w:cs="Times New Roman" w:hint="eastAsia"/>
          <w:szCs w:val="21"/>
        </w:rPr>
        <w:t>随机抽样</w:t>
      </w:r>
      <w:r w:rsidR="001A7849">
        <w:rPr>
          <w:rFonts w:ascii="Times New Roman" w:hAnsi="Times New Roman" w:cs="Times New Roman" w:hint="eastAsia"/>
          <w:szCs w:val="21"/>
        </w:rPr>
        <w:t>。</w:t>
      </w:r>
      <w:r w:rsidR="00F8338A">
        <w:rPr>
          <w:rFonts w:ascii="Times New Roman" w:hAnsi="Times New Roman" w:cs="Times New Roman" w:hint="eastAsia"/>
          <w:szCs w:val="21"/>
        </w:rPr>
        <w:t>需要采取随机游走</w:t>
      </w:r>
      <w:r w:rsidR="00F8338A" w:rsidRPr="00722D19">
        <w:rPr>
          <w:rFonts w:ascii="Times New Roman" w:hAnsi="Times New Roman" w:cs="Times New Roman" w:hint="eastAsia"/>
          <w:szCs w:val="21"/>
        </w:rPr>
        <w:t>Metropolis-Hastings</w:t>
      </w:r>
      <w:r w:rsidR="00F8338A">
        <w:rPr>
          <w:rFonts w:ascii="Times New Roman" w:hAnsi="Times New Roman" w:cs="Times New Roman" w:hint="eastAsia"/>
          <w:szCs w:val="21"/>
        </w:rPr>
        <w:t>方法来得到</w:t>
      </w:r>
      <w:r w:rsidR="001E4D6C">
        <w:rPr>
          <w:rFonts w:ascii="Times New Roman" w:hAnsi="Times New Roman" w:cs="Times New Roman" w:hint="eastAsia"/>
          <w:szCs w:val="21"/>
        </w:rPr>
        <w:t>从</w:t>
      </w:r>
      <m:oMath>
        <m:r>
          <w:rPr>
            <w:rFonts w:ascii="Cambria Math" w:hAnsi="Cambria Math" w:cs="Times New Roman"/>
            <w:szCs w:val="21"/>
          </w:rPr>
          <m:t>A</m:t>
        </m:r>
      </m:oMath>
      <w:r w:rsidR="00F8338A">
        <w:rPr>
          <w:rFonts w:ascii="Times New Roman" w:hAnsi="Times New Roman" w:cs="Times New Roman" w:hint="eastAsia"/>
          <w:szCs w:val="21"/>
        </w:rPr>
        <w:t>中元素后验分布中提取</w:t>
      </w:r>
      <w:r w:rsidR="00F04E24">
        <w:rPr>
          <w:rFonts w:ascii="Times New Roman" w:hAnsi="Times New Roman" w:cs="Times New Roman" w:hint="eastAsia"/>
          <w:szCs w:val="21"/>
        </w:rPr>
        <w:t>到的随机抽样</w:t>
      </w:r>
      <w:r w:rsidR="00953353">
        <w:rPr>
          <w:rFonts w:ascii="Times New Roman" w:hAnsi="Times New Roman" w:cs="Times New Roman" w:hint="eastAsia"/>
          <w:szCs w:val="21"/>
        </w:rPr>
        <w:t>，</w:t>
      </w:r>
      <w:r w:rsidR="00927D76">
        <w:rPr>
          <w:rFonts w:ascii="Times New Roman" w:hAnsi="Times New Roman" w:cs="Times New Roman" w:hint="eastAsia"/>
          <w:szCs w:val="21"/>
        </w:rPr>
        <w:t>参考</w:t>
      </w:r>
      <w:r w:rsidR="00927D76">
        <w:rPr>
          <w:rFonts w:ascii="Times New Roman" w:hAnsi="Times New Roman" w:cs="Times New Roman" w:hint="eastAsia"/>
          <w:szCs w:val="21"/>
        </w:rPr>
        <w:t xml:space="preserve">Baumeister </w:t>
      </w:r>
      <w:r w:rsidR="001A18EF">
        <w:rPr>
          <w:rFonts w:ascii="Times New Roman" w:hAnsi="Times New Roman" w:cs="Times New Roman"/>
          <w:szCs w:val="21"/>
        </w:rPr>
        <w:t>&amp;</w:t>
      </w:r>
      <w:r w:rsidR="00927D76">
        <w:rPr>
          <w:rFonts w:ascii="Times New Roman" w:hAnsi="Times New Roman" w:cs="Times New Roman" w:hint="eastAsia"/>
          <w:szCs w:val="21"/>
        </w:rPr>
        <w:t xml:space="preserve"> Hamilton(2015)</w:t>
      </w:r>
      <w:r w:rsidR="00927D76">
        <w:rPr>
          <w:rFonts w:ascii="Times New Roman" w:hAnsi="Times New Roman" w:cs="Times New Roman" w:hint="eastAsia"/>
          <w:szCs w:val="21"/>
        </w:rPr>
        <w:t>中做法而把模拟过程</w:t>
      </w:r>
      <w:r w:rsidR="00953353">
        <w:rPr>
          <w:rFonts w:ascii="Times New Roman" w:hAnsi="Times New Roman" w:cs="Times New Roman" w:hint="eastAsia"/>
          <w:szCs w:val="21"/>
        </w:rPr>
        <w:t>接受率</w:t>
      </w:r>
      <w:r w:rsidR="00927D76">
        <w:rPr>
          <w:rFonts w:ascii="Times New Roman" w:hAnsi="Times New Roman" w:cs="Times New Roman" w:hint="eastAsia"/>
          <w:szCs w:val="21"/>
        </w:rPr>
        <w:t>设定</w:t>
      </w:r>
      <w:r w:rsidR="00953353">
        <w:rPr>
          <w:rFonts w:ascii="Times New Roman" w:hAnsi="Times New Roman" w:cs="Times New Roman" w:hint="eastAsia"/>
          <w:szCs w:val="21"/>
        </w:rPr>
        <w:t>为</w:t>
      </w:r>
      <w:r w:rsidR="00953353">
        <w:rPr>
          <w:rFonts w:ascii="Times New Roman" w:hAnsi="Times New Roman" w:cs="Times New Roman" w:hint="eastAsia"/>
          <w:szCs w:val="21"/>
        </w:rPr>
        <w:t>30%</w:t>
      </w:r>
      <w:r w:rsidR="00B420BC">
        <w:rPr>
          <w:rFonts w:ascii="Times New Roman" w:hAnsi="Times New Roman" w:cs="Times New Roman" w:hint="eastAsia"/>
          <w:szCs w:val="21"/>
        </w:rPr>
        <w:t>。</w:t>
      </w:r>
      <w:r w:rsidR="008310B4">
        <w:rPr>
          <w:rFonts w:ascii="Times New Roman" w:hAnsi="Times New Roman" w:cs="Times New Roman" w:hint="eastAsia"/>
          <w:szCs w:val="21"/>
        </w:rPr>
        <w:t>将前</w:t>
      </w:r>
      <w:r w:rsidR="00B420BC">
        <w:rPr>
          <w:rFonts w:ascii="Times New Roman" w:hAnsi="Times New Roman" w:cs="Times New Roman" w:hint="eastAsia"/>
          <w:szCs w:val="21"/>
        </w:rPr>
        <w:t>100</w:t>
      </w:r>
      <w:r w:rsidR="00B420BC">
        <w:rPr>
          <w:rFonts w:ascii="Times New Roman" w:hAnsi="Times New Roman" w:cs="Times New Roman" w:hint="eastAsia"/>
          <w:szCs w:val="21"/>
        </w:rPr>
        <w:t>万个</w:t>
      </w:r>
      <w:r w:rsidR="00F87129">
        <w:rPr>
          <w:rFonts w:ascii="Times New Roman" w:hAnsi="Times New Roman" w:cs="Times New Roman" w:hint="eastAsia"/>
          <w:szCs w:val="21"/>
        </w:rPr>
        <w:t>随机抽样</w:t>
      </w:r>
      <w:r w:rsidR="008310B4">
        <w:rPr>
          <w:rFonts w:ascii="Times New Roman" w:hAnsi="Times New Roman" w:cs="Times New Roman" w:hint="eastAsia"/>
          <w:szCs w:val="21"/>
        </w:rPr>
        <w:t>结果作为“预烧（</w:t>
      </w:r>
      <w:r w:rsidR="008310B4" w:rsidRPr="007F1D8A">
        <w:rPr>
          <w:rFonts w:ascii="Times New Roman" w:hAnsi="Times New Roman" w:cs="Times New Roman" w:hint="eastAsia"/>
          <w:i/>
          <w:szCs w:val="21"/>
        </w:rPr>
        <w:t>b</w:t>
      </w:r>
      <w:r w:rsidR="008310B4" w:rsidRPr="007F1D8A">
        <w:rPr>
          <w:rFonts w:ascii="Times New Roman" w:hAnsi="Times New Roman" w:cs="Times New Roman"/>
          <w:i/>
          <w:szCs w:val="21"/>
        </w:rPr>
        <w:t>urn-in</w:t>
      </w:r>
      <w:r w:rsidR="008310B4">
        <w:rPr>
          <w:rFonts w:ascii="Times New Roman" w:hAnsi="Times New Roman" w:cs="Times New Roman" w:hint="eastAsia"/>
          <w:szCs w:val="21"/>
        </w:rPr>
        <w:t>）”舍掉</w:t>
      </w:r>
      <w:r w:rsidR="00B420BC">
        <w:rPr>
          <w:rFonts w:ascii="Times New Roman" w:hAnsi="Times New Roman" w:cs="Times New Roman" w:hint="eastAsia"/>
          <w:szCs w:val="21"/>
        </w:rPr>
        <w:t>，保留接下来获得的</w:t>
      </w:r>
      <w:r w:rsidR="00B420BC">
        <w:rPr>
          <w:rFonts w:ascii="Times New Roman" w:hAnsi="Times New Roman" w:cs="Times New Roman" w:hint="eastAsia"/>
          <w:szCs w:val="21"/>
        </w:rPr>
        <w:t>100</w:t>
      </w:r>
      <w:r w:rsidR="00B420BC">
        <w:rPr>
          <w:rFonts w:ascii="Times New Roman" w:hAnsi="Times New Roman" w:cs="Times New Roman" w:hint="eastAsia"/>
          <w:szCs w:val="21"/>
        </w:rPr>
        <w:t>万</w:t>
      </w:r>
      <w:r w:rsidR="00AF207A">
        <w:rPr>
          <w:rFonts w:ascii="Times New Roman" w:hAnsi="Times New Roman" w:cs="Times New Roman" w:hint="eastAsia"/>
          <w:szCs w:val="21"/>
        </w:rPr>
        <w:t>个</w:t>
      </w:r>
      <w:r w:rsidR="00F87129">
        <w:rPr>
          <w:rFonts w:ascii="Times New Roman" w:hAnsi="Times New Roman" w:cs="Times New Roman" w:hint="eastAsia"/>
          <w:szCs w:val="21"/>
        </w:rPr>
        <w:t>随机抽样</w:t>
      </w:r>
      <w:r w:rsidR="00B420BC">
        <w:rPr>
          <w:rFonts w:ascii="Times New Roman" w:hAnsi="Times New Roman" w:cs="Times New Roman" w:hint="eastAsia"/>
          <w:szCs w:val="21"/>
        </w:rPr>
        <w:t>用于生成本文中的实证</w:t>
      </w:r>
      <w:r w:rsidR="00F71396">
        <w:rPr>
          <w:rFonts w:ascii="Times New Roman" w:hAnsi="Times New Roman" w:cs="Times New Roman" w:hint="eastAsia"/>
          <w:szCs w:val="21"/>
        </w:rPr>
        <w:t>结果</w:t>
      </w:r>
      <w:r w:rsidR="00B420BC">
        <w:rPr>
          <w:rFonts w:ascii="Times New Roman" w:hAnsi="Times New Roman" w:cs="Times New Roman" w:hint="eastAsia"/>
          <w:szCs w:val="21"/>
        </w:rPr>
        <w:t>。</w:t>
      </w:r>
      <w:r w:rsidR="00953353" w:rsidRPr="00E07DE0">
        <w:rPr>
          <w:rFonts w:ascii="Times New Roman" w:hAnsi="Times New Roman" w:cs="Times New Roman" w:hint="eastAsia"/>
          <w:i/>
          <w:szCs w:val="21"/>
        </w:rPr>
        <w:t>MCMC</w:t>
      </w:r>
      <w:r w:rsidR="00953353">
        <w:rPr>
          <w:rFonts w:ascii="Times New Roman" w:hAnsi="Times New Roman" w:cs="Times New Roman" w:hint="eastAsia"/>
          <w:szCs w:val="21"/>
        </w:rPr>
        <w:t>过程的最终接受率达到</w:t>
      </w:r>
      <w:r w:rsidR="00953353">
        <w:rPr>
          <w:rFonts w:ascii="Times New Roman" w:hAnsi="Times New Roman" w:cs="Times New Roman" w:hint="eastAsia"/>
          <w:szCs w:val="21"/>
        </w:rPr>
        <w:t>31%</w:t>
      </w:r>
      <w:r w:rsidR="00953353">
        <w:rPr>
          <w:rFonts w:ascii="Times New Roman" w:hAnsi="Times New Roman" w:cs="Times New Roman" w:hint="eastAsia"/>
          <w:szCs w:val="21"/>
        </w:rPr>
        <w:t>，且</w:t>
      </w:r>
      <w:r w:rsidR="001A7849">
        <w:rPr>
          <w:rFonts w:ascii="Times New Roman" w:hAnsi="Times New Roman" w:cs="Times New Roman" w:hint="eastAsia"/>
          <w:szCs w:val="21"/>
        </w:rPr>
        <w:t>通过</w:t>
      </w:r>
      <w:r w:rsidR="00953353">
        <w:rPr>
          <w:rFonts w:ascii="Times New Roman" w:hAnsi="Times New Roman" w:cs="Times New Roman" w:hint="eastAsia"/>
          <w:szCs w:val="21"/>
        </w:rPr>
        <w:t>收敛性检验，</w:t>
      </w:r>
      <w:r w:rsidR="00AF207A">
        <w:rPr>
          <w:rFonts w:ascii="Times New Roman" w:hAnsi="Times New Roman" w:cs="Times New Roman" w:hint="eastAsia"/>
          <w:szCs w:val="21"/>
        </w:rPr>
        <w:t>这</w:t>
      </w:r>
      <w:r w:rsidR="00953353">
        <w:rPr>
          <w:rFonts w:ascii="Times New Roman" w:hAnsi="Times New Roman" w:cs="Times New Roman" w:hint="eastAsia"/>
          <w:szCs w:val="21"/>
        </w:rPr>
        <w:t>表明参数和模型</w:t>
      </w:r>
      <w:r w:rsidR="00AA70BB">
        <w:rPr>
          <w:rFonts w:ascii="Times New Roman" w:hAnsi="Times New Roman" w:cs="Times New Roman" w:hint="eastAsia"/>
          <w:szCs w:val="21"/>
        </w:rPr>
        <w:t>都</w:t>
      </w:r>
      <w:r w:rsidR="00953353">
        <w:rPr>
          <w:rFonts w:ascii="Times New Roman" w:hAnsi="Times New Roman" w:cs="Times New Roman" w:hint="eastAsia"/>
          <w:szCs w:val="21"/>
        </w:rPr>
        <w:t>比较稳定。</w:t>
      </w:r>
    </w:p>
    <w:p w:rsidR="00817E6E" w:rsidRPr="009A3B12" w:rsidRDefault="00817E6E" w:rsidP="00046B54">
      <w:pPr>
        <w:ind w:firstLineChars="200" w:firstLine="420"/>
        <w:rPr>
          <w:rFonts w:ascii="Times New Roman" w:hAnsi="Times New Roman" w:cs="Times New Roman"/>
          <w:szCs w:val="21"/>
        </w:rPr>
      </w:pPr>
    </w:p>
    <w:p w:rsidR="0029754B" w:rsidRPr="00817E6E" w:rsidRDefault="00E253E7" w:rsidP="00817E6E">
      <w:pPr>
        <w:ind w:firstLineChars="200" w:firstLine="560"/>
        <w:jc w:val="center"/>
        <w:rPr>
          <w:rFonts w:ascii="黑体" w:eastAsia="黑体" w:hAnsi="黑体" w:cs="Times New Roman"/>
          <w:sz w:val="28"/>
          <w:szCs w:val="28"/>
        </w:rPr>
      </w:pPr>
      <w:r w:rsidRPr="00817E6E">
        <w:rPr>
          <w:rFonts w:ascii="黑体" w:eastAsia="黑体" w:hAnsi="黑体" w:cs="Times New Roman" w:hint="eastAsia"/>
          <w:sz w:val="28"/>
          <w:szCs w:val="28"/>
        </w:rPr>
        <w:t>三</w:t>
      </w:r>
      <w:r w:rsidR="0029754B" w:rsidRPr="00817E6E">
        <w:rPr>
          <w:rFonts w:ascii="黑体" w:eastAsia="黑体" w:hAnsi="黑体" w:cs="Times New Roman" w:hint="eastAsia"/>
          <w:sz w:val="28"/>
          <w:szCs w:val="28"/>
        </w:rPr>
        <w:t>、</w:t>
      </w:r>
      <w:r w:rsidR="002B31C4" w:rsidRPr="00817E6E">
        <w:rPr>
          <w:rFonts w:ascii="黑体" w:eastAsia="黑体" w:hAnsi="黑体" w:cs="Times New Roman" w:hint="eastAsia"/>
          <w:sz w:val="28"/>
          <w:szCs w:val="28"/>
        </w:rPr>
        <w:t>模型中</w:t>
      </w:r>
      <w:r w:rsidR="003B0D2F" w:rsidRPr="00817E6E">
        <w:rPr>
          <w:rFonts w:ascii="黑体" w:eastAsia="黑体" w:hAnsi="黑体" w:cs="Times New Roman" w:hint="eastAsia"/>
          <w:sz w:val="28"/>
          <w:szCs w:val="28"/>
        </w:rPr>
        <w:t>变量的</w:t>
      </w:r>
      <w:r w:rsidR="002B31C4" w:rsidRPr="00817E6E">
        <w:rPr>
          <w:rFonts w:ascii="黑体" w:eastAsia="黑体" w:hAnsi="黑体" w:cs="Times New Roman" w:hint="eastAsia"/>
          <w:sz w:val="28"/>
          <w:szCs w:val="28"/>
        </w:rPr>
        <w:t>测算与</w:t>
      </w:r>
      <w:r w:rsidR="009652B1" w:rsidRPr="00817E6E">
        <w:rPr>
          <w:rFonts w:ascii="黑体" w:eastAsia="黑体" w:hAnsi="黑体" w:cs="Times New Roman" w:hint="eastAsia"/>
          <w:sz w:val="28"/>
          <w:szCs w:val="28"/>
        </w:rPr>
        <w:t>选取</w:t>
      </w:r>
    </w:p>
    <w:p w:rsidR="00817E6E" w:rsidRDefault="00817E6E" w:rsidP="00AF691D">
      <w:pPr>
        <w:ind w:firstLineChars="200" w:firstLine="420"/>
        <w:rPr>
          <w:szCs w:val="21"/>
        </w:rPr>
      </w:pPr>
    </w:p>
    <w:p w:rsidR="009B393B" w:rsidRPr="00AF691D" w:rsidRDefault="009B393B" w:rsidP="00AF691D">
      <w:pPr>
        <w:ind w:firstLineChars="200" w:firstLine="420"/>
        <w:rPr>
          <w:szCs w:val="21"/>
        </w:rPr>
      </w:pPr>
      <w:r w:rsidRPr="00AF691D">
        <w:rPr>
          <w:rFonts w:hint="eastAsia"/>
          <w:szCs w:val="21"/>
        </w:rPr>
        <w:t>（一）</w:t>
      </w:r>
      <w:r w:rsidRPr="00AF691D">
        <w:rPr>
          <w:rFonts w:ascii="Times New Roman" w:hAnsi="Times New Roman" w:cs="Times New Roman" w:hint="eastAsia"/>
          <w:szCs w:val="21"/>
        </w:rPr>
        <w:t>Divisia</w:t>
      </w:r>
      <w:r w:rsidRPr="00AF691D">
        <w:rPr>
          <w:rFonts w:ascii="Times New Roman" w:hAnsi="Times New Roman" w:cs="Times New Roman" w:hint="eastAsia"/>
          <w:szCs w:val="21"/>
        </w:rPr>
        <w:t>货币量及其使用成本的</w:t>
      </w:r>
      <w:r w:rsidR="00162698">
        <w:rPr>
          <w:rFonts w:ascii="Times New Roman" w:hAnsi="Times New Roman" w:cs="Times New Roman" w:hint="eastAsia"/>
          <w:szCs w:val="21"/>
        </w:rPr>
        <w:t>测算</w:t>
      </w:r>
    </w:p>
    <w:p w:rsidR="00082DA3" w:rsidRDefault="009652B1" w:rsidP="009652B1">
      <w:pPr>
        <w:ind w:firstLineChars="200" w:firstLine="420"/>
        <w:rPr>
          <w:szCs w:val="21"/>
        </w:rPr>
      </w:pPr>
      <w:r w:rsidRPr="00130FBF">
        <w:rPr>
          <w:rFonts w:ascii="Times New Roman" w:hAnsi="Times New Roman" w:cs="Times New Roman"/>
          <w:szCs w:val="21"/>
        </w:rPr>
        <w:t>Divisia</w:t>
      </w:r>
      <w:r w:rsidRPr="00130FBF">
        <w:rPr>
          <w:rFonts w:hint="eastAsia"/>
          <w:szCs w:val="21"/>
        </w:rPr>
        <w:t>货币量是在</w:t>
      </w:r>
      <w:r w:rsidRPr="00493A46">
        <w:rPr>
          <w:rFonts w:ascii="Times New Roman" w:hAnsi="Times New Roman" w:cs="Times New Roman"/>
          <w:szCs w:val="21"/>
        </w:rPr>
        <w:t>1970</w:t>
      </w:r>
      <w:r w:rsidRPr="00130FBF">
        <w:rPr>
          <w:rFonts w:hint="eastAsia"/>
          <w:szCs w:val="21"/>
        </w:rPr>
        <w:t>年代经验研究发现货币需求函数不稳定所引发的争论这一背景下提出的。货币需求函数的不稳定对货币目标制构成</w:t>
      </w:r>
      <w:r>
        <w:rPr>
          <w:rFonts w:hint="eastAsia"/>
          <w:szCs w:val="21"/>
        </w:rPr>
        <w:t>了</w:t>
      </w:r>
      <w:r w:rsidRPr="00130FBF">
        <w:rPr>
          <w:rFonts w:hint="eastAsia"/>
          <w:szCs w:val="21"/>
        </w:rPr>
        <w:t>挑战。为了</w:t>
      </w:r>
      <w:r>
        <w:rPr>
          <w:rFonts w:hint="eastAsia"/>
          <w:szCs w:val="21"/>
        </w:rPr>
        <w:t>得到稳定的货币需求函数</w:t>
      </w:r>
      <w:r w:rsidRPr="00130FBF">
        <w:rPr>
          <w:rFonts w:hint="eastAsia"/>
          <w:szCs w:val="21"/>
        </w:rPr>
        <w:t>，一些学者</w:t>
      </w:r>
      <w:r>
        <w:rPr>
          <w:rFonts w:hint="eastAsia"/>
          <w:szCs w:val="21"/>
        </w:rPr>
        <w:t>采取的办法是</w:t>
      </w:r>
      <w:r w:rsidR="00144C97">
        <w:rPr>
          <w:rFonts w:hint="eastAsia"/>
          <w:szCs w:val="21"/>
        </w:rPr>
        <w:t>在货币需求函数中</w:t>
      </w:r>
      <w:r w:rsidR="0072524F">
        <w:rPr>
          <w:rFonts w:hint="eastAsia"/>
          <w:szCs w:val="21"/>
        </w:rPr>
        <w:t>增加</w:t>
      </w:r>
      <w:r>
        <w:rPr>
          <w:rFonts w:hint="eastAsia"/>
          <w:szCs w:val="21"/>
        </w:rPr>
        <w:t>能够反映金融创新和金融脱媒的</w:t>
      </w:r>
      <w:r w:rsidR="0072524F">
        <w:rPr>
          <w:rFonts w:hint="eastAsia"/>
          <w:szCs w:val="21"/>
        </w:rPr>
        <w:t>其它</w:t>
      </w:r>
      <w:r>
        <w:rPr>
          <w:rFonts w:hint="eastAsia"/>
          <w:szCs w:val="21"/>
        </w:rPr>
        <w:t>变量</w:t>
      </w:r>
      <w:r w:rsidR="00144C97">
        <w:rPr>
          <w:rFonts w:hint="eastAsia"/>
          <w:szCs w:val="21"/>
        </w:rPr>
        <w:t>。</w:t>
      </w:r>
      <w:r w:rsidRPr="00130FBF">
        <w:rPr>
          <w:rFonts w:ascii="Times New Roman" w:hAnsi="Times New Roman" w:cs="Times New Roman"/>
          <w:szCs w:val="21"/>
        </w:rPr>
        <w:t>Barnett(1980)</w:t>
      </w:r>
      <w:r>
        <w:rPr>
          <w:rFonts w:ascii="Times New Roman" w:hAnsi="Times New Roman" w:cs="Times New Roman" w:hint="eastAsia"/>
          <w:szCs w:val="21"/>
        </w:rPr>
        <w:t>则</w:t>
      </w:r>
      <w:r w:rsidRPr="00130FBF">
        <w:rPr>
          <w:rFonts w:hint="eastAsia"/>
          <w:szCs w:val="21"/>
        </w:rPr>
        <w:t>从一个新的视角对于经验研究发现的货币需求函数不稳定给出了解释</w:t>
      </w:r>
      <w:r w:rsidR="00BB6CF3">
        <w:rPr>
          <w:rFonts w:hint="eastAsia"/>
          <w:szCs w:val="21"/>
        </w:rPr>
        <w:t>，</w:t>
      </w:r>
      <w:r w:rsidRPr="00130FBF">
        <w:rPr>
          <w:rFonts w:hint="eastAsia"/>
          <w:szCs w:val="21"/>
        </w:rPr>
        <w:t>他认为货币需求函数的不稳定是源于货币量的加总方法。</w:t>
      </w:r>
      <w:r w:rsidRPr="00130FBF">
        <w:rPr>
          <w:rFonts w:ascii="Times New Roman" w:hAnsi="Times New Roman" w:cs="Times New Roman"/>
          <w:szCs w:val="21"/>
        </w:rPr>
        <w:t>Barnett</w:t>
      </w:r>
      <w:r w:rsidRPr="00493A46">
        <w:rPr>
          <w:rFonts w:asciiTheme="minorEastAsia" w:hAnsiTheme="minorEastAsia" w:cs="Times New Roman"/>
          <w:szCs w:val="21"/>
        </w:rPr>
        <w:t>(</w:t>
      </w:r>
      <w:r w:rsidRPr="00130FBF">
        <w:rPr>
          <w:rFonts w:ascii="Times New Roman" w:hAnsi="Times New Roman" w:cs="Times New Roman"/>
          <w:szCs w:val="21"/>
        </w:rPr>
        <w:t>1980</w:t>
      </w:r>
      <w:r w:rsidRPr="00493A46">
        <w:rPr>
          <w:rFonts w:asciiTheme="minorEastAsia" w:hAnsiTheme="minorEastAsia" w:cs="Times New Roman"/>
          <w:szCs w:val="21"/>
        </w:rPr>
        <w:t>)</w:t>
      </w:r>
      <w:r w:rsidRPr="00130FBF">
        <w:rPr>
          <w:rFonts w:hint="eastAsia"/>
          <w:szCs w:val="21"/>
        </w:rPr>
        <w:t>阐明了简单加总所得到的货币量，如</w:t>
      </w:r>
      <w:r w:rsidRPr="00130FBF">
        <w:rPr>
          <w:rFonts w:ascii="Times New Roman" w:hAnsi="Times New Roman" w:cs="Times New Roman"/>
          <w:szCs w:val="21"/>
        </w:rPr>
        <w:t>M</w:t>
      </w:r>
      <w:r w:rsidRPr="00493A46">
        <w:rPr>
          <w:rFonts w:ascii="Times New Roman" w:hAnsi="Times New Roman" w:cs="Times New Roman"/>
          <w:szCs w:val="21"/>
          <w:vertAlign w:val="subscript"/>
        </w:rPr>
        <w:t>1</w:t>
      </w:r>
      <w:r w:rsidRPr="00130FBF">
        <w:rPr>
          <w:rFonts w:ascii="Times New Roman" w:hAnsi="Times New Roman" w:cs="Times New Roman"/>
          <w:szCs w:val="21"/>
        </w:rPr>
        <w:t>,M</w:t>
      </w:r>
      <w:r w:rsidRPr="00493A46">
        <w:rPr>
          <w:rFonts w:ascii="Times New Roman" w:hAnsi="Times New Roman" w:cs="Times New Roman"/>
          <w:szCs w:val="21"/>
          <w:vertAlign w:val="subscript"/>
        </w:rPr>
        <w:t>2</w:t>
      </w:r>
      <w:r w:rsidRPr="00130FBF">
        <w:rPr>
          <w:rFonts w:hint="eastAsia"/>
          <w:szCs w:val="21"/>
        </w:rPr>
        <w:t>，并不能够准确地衡量经济中的货币服务，这是由于简单加总</w:t>
      </w:r>
      <w:r>
        <w:rPr>
          <w:rFonts w:hint="eastAsia"/>
          <w:szCs w:val="21"/>
        </w:rPr>
        <w:t>时对于不同资产所赋予的权重是相等的，这意味着</w:t>
      </w:r>
      <w:r w:rsidRPr="00130FBF">
        <w:rPr>
          <w:rFonts w:hint="eastAsia"/>
          <w:szCs w:val="21"/>
        </w:rPr>
        <w:t>不同资产之间是完全替代的。在</w:t>
      </w:r>
      <w:r>
        <w:rPr>
          <w:rFonts w:hint="eastAsia"/>
          <w:szCs w:val="21"/>
        </w:rPr>
        <w:t>现实</w:t>
      </w:r>
      <w:r w:rsidRPr="00130FBF">
        <w:rPr>
          <w:rFonts w:hint="eastAsia"/>
          <w:szCs w:val="21"/>
        </w:rPr>
        <w:t>中货币量中所包含的不同资产的流动性存在差异，其中一部分资产能够获得利息，而另一些资产不能获得利息，</w:t>
      </w:r>
      <w:r w:rsidR="00BB6CF3">
        <w:rPr>
          <w:rFonts w:hint="eastAsia"/>
          <w:szCs w:val="21"/>
        </w:rPr>
        <w:t>因此</w:t>
      </w:r>
      <w:r w:rsidRPr="00130FBF">
        <w:rPr>
          <w:rFonts w:hint="eastAsia"/>
          <w:szCs w:val="21"/>
        </w:rPr>
        <w:t>个人会在具有不同流动性的资产之间进行替代。</w:t>
      </w:r>
      <w:r>
        <w:rPr>
          <w:rFonts w:hint="eastAsia"/>
          <w:szCs w:val="21"/>
        </w:rPr>
        <w:t>在金融创新和放松管制的环境下不</w:t>
      </w:r>
      <w:r>
        <w:rPr>
          <w:rFonts w:hint="eastAsia"/>
          <w:szCs w:val="21"/>
        </w:rPr>
        <w:lastRenderedPageBreak/>
        <w:t>同资产之间的替代就更为普遍。</w:t>
      </w:r>
      <w:r w:rsidRPr="00130FBF">
        <w:rPr>
          <w:rFonts w:hint="eastAsia"/>
          <w:szCs w:val="21"/>
        </w:rPr>
        <w:t>不同资产之间的替代不会影响到对于简单加总的货币量的衡量，但是这种替代效应会使得货币流通速度不稳定，因此，需要通过</w:t>
      </w:r>
      <w:r>
        <w:rPr>
          <w:rFonts w:hint="eastAsia"/>
          <w:szCs w:val="21"/>
        </w:rPr>
        <w:t>采取新</w:t>
      </w:r>
      <w:r w:rsidRPr="00130FBF">
        <w:rPr>
          <w:rFonts w:hint="eastAsia"/>
          <w:szCs w:val="21"/>
        </w:rPr>
        <w:t>的加总方法来使得这种替代效应的影响内部化</w:t>
      </w:r>
      <w:r>
        <w:rPr>
          <w:rFonts w:hint="eastAsia"/>
          <w:szCs w:val="21"/>
        </w:rPr>
        <w:t>，这样就可以使得货币流通速度稳定继而确保货币需求函数的稳定</w:t>
      </w:r>
      <w:r w:rsidRPr="00130FBF">
        <w:rPr>
          <w:rFonts w:hint="eastAsia"/>
          <w:szCs w:val="21"/>
        </w:rPr>
        <w:t>。</w:t>
      </w:r>
    </w:p>
    <w:p w:rsidR="009652B1" w:rsidRPr="009652B1" w:rsidRDefault="009652B1" w:rsidP="009B393B">
      <w:pPr>
        <w:ind w:firstLineChars="200" w:firstLine="420"/>
        <w:rPr>
          <w:rFonts w:ascii="Times New Roman" w:hAnsi="Times New Roman" w:cs="Times New Roman"/>
          <w:szCs w:val="21"/>
        </w:rPr>
      </w:pPr>
      <w:r w:rsidRPr="00130FBF">
        <w:rPr>
          <w:rFonts w:ascii="Times New Roman" w:hAnsi="Times New Roman" w:cs="Times New Roman" w:hint="eastAsia"/>
          <w:szCs w:val="21"/>
        </w:rPr>
        <w:t>Barnett</w:t>
      </w:r>
      <w:r w:rsidRPr="00493A46">
        <w:rPr>
          <w:rFonts w:asciiTheme="minorEastAsia" w:hAnsiTheme="minorEastAsia" w:cs="Times New Roman" w:hint="eastAsia"/>
          <w:szCs w:val="21"/>
        </w:rPr>
        <w:t>(</w:t>
      </w:r>
      <w:r w:rsidRPr="00130FBF">
        <w:rPr>
          <w:rFonts w:ascii="Times New Roman" w:hAnsi="Times New Roman" w:cs="Times New Roman" w:hint="eastAsia"/>
          <w:szCs w:val="21"/>
        </w:rPr>
        <w:t>1980</w:t>
      </w:r>
      <w:r w:rsidRPr="00493A46">
        <w:rPr>
          <w:rFonts w:asciiTheme="minorEastAsia" w:hAnsiTheme="minorEastAsia" w:cs="Times New Roman" w:hint="eastAsia"/>
          <w:szCs w:val="21"/>
        </w:rPr>
        <w:t>)</w:t>
      </w:r>
      <w:r w:rsidRPr="00130FBF">
        <w:rPr>
          <w:rFonts w:hint="eastAsia"/>
          <w:szCs w:val="21"/>
        </w:rPr>
        <w:t>利用指数理论和加总理论，对于货币总量中的每个分量采用支出份额作为权重</w:t>
      </w:r>
      <w:r>
        <w:rPr>
          <w:rFonts w:hint="eastAsia"/>
          <w:szCs w:val="21"/>
        </w:rPr>
        <w:t>来</w:t>
      </w:r>
      <w:r w:rsidRPr="00130FBF">
        <w:rPr>
          <w:rFonts w:hint="eastAsia"/>
          <w:szCs w:val="21"/>
        </w:rPr>
        <w:t>进行加总以得到</w:t>
      </w:r>
      <w:r w:rsidRPr="00130FBF">
        <w:rPr>
          <w:rFonts w:ascii="Times New Roman" w:hAnsi="Times New Roman" w:cs="Times New Roman"/>
          <w:szCs w:val="21"/>
        </w:rPr>
        <w:t>Divisia</w:t>
      </w:r>
      <w:r w:rsidRPr="00130FBF">
        <w:rPr>
          <w:rFonts w:hint="eastAsia"/>
          <w:szCs w:val="21"/>
        </w:rPr>
        <w:t>货币量，这种</w:t>
      </w:r>
      <w:r>
        <w:rPr>
          <w:rFonts w:hint="eastAsia"/>
          <w:szCs w:val="21"/>
        </w:rPr>
        <w:t>对加总权重进行重新设定的</w:t>
      </w:r>
      <w:r w:rsidRPr="00130FBF">
        <w:rPr>
          <w:rFonts w:hint="eastAsia"/>
          <w:szCs w:val="21"/>
        </w:rPr>
        <w:t>货币量衡量方法能够更加准确地衡量货币服务的变化。</w:t>
      </w:r>
      <w:r w:rsidRPr="00130FBF">
        <w:rPr>
          <w:rFonts w:ascii="Times New Roman" w:eastAsia="宋体" w:hAnsi="Times New Roman" w:cs="Times New Roman"/>
          <w:kern w:val="0"/>
          <w:szCs w:val="21"/>
        </w:rPr>
        <w:t>Barnett</w:t>
      </w:r>
      <w:r>
        <w:rPr>
          <w:rFonts w:ascii="Times New Roman" w:eastAsia="宋体" w:hAnsi="Times New Roman" w:cs="Times New Roman" w:hint="eastAsia"/>
          <w:kern w:val="0"/>
          <w:szCs w:val="21"/>
        </w:rPr>
        <w:t xml:space="preserve"> et al</w:t>
      </w:r>
      <w:r w:rsidRPr="00493A46">
        <w:rPr>
          <w:rFonts w:asciiTheme="minorEastAsia" w:hAnsiTheme="minorEastAsia" w:cs="Times New Roman" w:hint="eastAsia"/>
          <w:kern w:val="0"/>
          <w:szCs w:val="21"/>
        </w:rPr>
        <w:t>(</w:t>
      </w:r>
      <w:r w:rsidRPr="00130FBF">
        <w:rPr>
          <w:rFonts w:ascii="Times New Roman" w:eastAsia="宋体" w:hAnsi="Times New Roman" w:cs="Times New Roman" w:hint="eastAsia"/>
          <w:kern w:val="0"/>
          <w:szCs w:val="21"/>
        </w:rPr>
        <w:t>1984</w:t>
      </w:r>
      <w:r w:rsidRPr="00493A46">
        <w:rPr>
          <w:rFonts w:asciiTheme="minorEastAsia" w:hAnsiTheme="minorEastAsia" w:cs="Times New Roman" w:hint="eastAsia"/>
          <w:kern w:val="0"/>
          <w:szCs w:val="21"/>
        </w:rPr>
        <w:t>)</w:t>
      </w:r>
      <w:r w:rsidRPr="00130FBF">
        <w:rPr>
          <w:rFonts w:ascii="宋体" w:eastAsia="宋体" w:cs="宋体" w:hint="eastAsia"/>
          <w:kern w:val="0"/>
          <w:szCs w:val="21"/>
        </w:rPr>
        <w:t>进一步通过格兰杰因果检验以及验证货币需求函数稳定性来证明</w:t>
      </w:r>
      <w:r w:rsidRPr="00130FBF">
        <w:rPr>
          <w:rFonts w:ascii="Times New Roman" w:eastAsia="宋体" w:hAnsi="Times New Roman" w:cs="Times New Roman"/>
          <w:kern w:val="0"/>
          <w:szCs w:val="21"/>
        </w:rPr>
        <w:t>Divisia</w:t>
      </w:r>
      <w:r w:rsidRPr="00130FBF">
        <w:rPr>
          <w:rFonts w:ascii="宋体" w:eastAsia="宋体" w:cs="宋体" w:hint="eastAsia"/>
          <w:kern w:val="0"/>
          <w:szCs w:val="21"/>
        </w:rPr>
        <w:t>货币量指标的优越性。</w:t>
      </w:r>
      <w:r>
        <w:rPr>
          <w:rFonts w:ascii="Times New Roman" w:hAnsi="Times New Roman" w:cs="Times New Roman" w:hint="eastAsia"/>
          <w:szCs w:val="21"/>
        </w:rPr>
        <w:t xml:space="preserve">Jadidzadeh </w:t>
      </w:r>
      <w:r w:rsidR="001A18EF">
        <w:rPr>
          <w:rFonts w:ascii="Times New Roman" w:hAnsi="Times New Roman" w:cs="Times New Roman"/>
          <w:szCs w:val="21"/>
        </w:rPr>
        <w:t>&amp;</w:t>
      </w:r>
      <w:r>
        <w:rPr>
          <w:rFonts w:ascii="Times New Roman" w:hAnsi="Times New Roman" w:cs="Times New Roman" w:hint="eastAsia"/>
          <w:szCs w:val="21"/>
        </w:rPr>
        <w:t xml:space="preserve"> Serletis(2019)</w:t>
      </w:r>
      <w:r>
        <w:rPr>
          <w:rFonts w:ascii="Times New Roman" w:hAnsi="Times New Roman" w:cs="Times New Roman" w:hint="eastAsia"/>
          <w:szCs w:val="21"/>
        </w:rPr>
        <w:t>论证了简单加总的货币量与微观经济理论是不一致的，因此应放弃采用简单加总货币量转而采取</w:t>
      </w:r>
      <w:r>
        <w:rPr>
          <w:rFonts w:ascii="Times New Roman" w:hAnsi="Times New Roman" w:cs="Times New Roman" w:hint="eastAsia"/>
          <w:szCs w:val="21"/>
        </w:rPr>
        <w:t>Divisia</w:t>
      </w:r>
      <w:r>
        <w:rPr>
          <w:rFonts w:ascii="Times New Roman" w:hAnsi="Times New Roman" w:cs="Times New Roman" w:hint="eastAsia"/>
          <w:szCs w:val="21"/>
        </w:rPr>
        <w:t>货币量。</w:t>
      </w:r>
      <w:r w:rsidRPr="00130FBF">
        <w:rPr>
          <w:rFonts w:ascii="Times New Roman" w:hAnsi="Times New Roman" w:cs="Times New Roman" w:hint="eastAsia"/>
          <w:szCs w:val="21"/>
        </w:rPr>
        <w:t>Divisia</w:t>
      </w:r>
      <w:r w:rsidRPr="00130FBF">
        <w:rPr>
          <w:rFonts w:hint="eastAsia"/>
          <w:szCs w:val="21"/>
        </w:rPr>
        <w:t>货币量</w:t>
      </w:r>
      <w:r>
        <w:rPr>
          <w:rFonts w:hint="eastAsia"/>
          <w:szCs w:val="21"/>
        </w:rPr>
        <w:t>衡量方法</w:t>
      </w:r>
      <w:r w:rsidRPr="00130FBF">
        <w:rPr>
          <w:rFonts w:hint="eastAsia"/>
          <w:szCs w:val="21"/>
        </w:rPr>
        <w:t>的提出除了影响到学术研究外，也影响到中央银行的实践。目前美联储圣路易斯储备银行、英国、以色列、日本、欧洲中央银行都发布</w:t>
      </w:r>
      <w:r w:rsidRPr="00130FBF">
        <w:rPr>
          <w:rFonts w:ascii="Times New Roman" w:hAnsi="Times New Roman" w:cs="Times New Roman" w:hint="eastAsia"/>
          <w:szCs w:val="21"/>
        </w:rPr>
        <w:t>Divis</w:t>
      </w:r>
      <w:r>
        <w:rPr>
          <w:rFonts w:ascii="Times New Roman" w:hAnsi="Times New Roman" w:cs="Times New Roman" w:hint="eastAsia"/>
          <w:szCs w:val="21"/>
        </w:rPr>
        <w:t>i</w:t>
      </w:r>
      <w:r w:rsidRPr="00130FBF">
        <w:rPr>
          <w:rFonts w:ascii="Times New Roman" w:hAnsi="Times New Roman" w:cs="Times New Roman" w:hint="eastAsia"/>
          <w:szCs w:val="21"/>
        </w:rPr>
        <w:t>a</w:t>
      </w:r>
      <w:r w:rsidRPr="00130FBF">
        <w:rPr>
          <w:rFonts w:hint="eastAsia"/>
          <w:szCs w:val="21"/>
        </w:rPr>
        <w:t>货币量指标。国内已有学者尝试构建中国</w:t>
      </w:r>
      <w:r w:rsidRPr="00130FBF">
        <w:rPr>
          <w:rFonts w:ascii="Times New Roman" w:hAnsi="Times New Roman" w:cs="Times New Roman" w:hint="eastAsia"/>
          <w:szCs w:val="21"/>
        </w:rPr>
        <w:t>Divis</w:t>
      </w:r>
      <w:r>
        <w:rPr>
          <w:rFonts w:ascii="Times New Roman" w:hAnsi="Times New Roman" w:cs="Times New Roman" w:hint="eastAsia"/>
          <w:szCs w:val="21"/>
        </w:rPr>
        <w:t>i</w:t>
      </w:r>
      <w:r w:rsidRPr="00130FBF">
        <w:rPr>
          <w:rFonts w:ascii="Times New Roman" w:hAnsi="Times New Roman" w:cs="Times New Roman" w:hint="eastAsia"/>
          <w:szCs w:val="21"/>
        </w:rPr>
        <w:t>a</w:t>
      </w:r>
      <w:r w:rsidRPr="00130FBF">
        <w:rPr>
          <w:rFonts w:hint="eastAsia"/>
          <w:szCs w:val="21"/>
        </w:rPr>
        <w:t>货币量指数，并用它来研究中国货币需求函数的稳定性，这方面的代表性文献有</w:t>
      </w:r>
      <w:r w:rsidRPr="00130FBF">
        <w:rPr>
          <w:rFonts w:ascii="宋体" w:eastAsia="宋体" w:cs="宋体" w:hint="eastAsia"/>
          <w:kern w:val="0"/>
          <w:szCs w:val="21"/>
        </w:rPr>
        <w:t>左柏</w:t>
      </w:r>
      <w:r w:rsidRPr="00130FBF">
        <w:rPr>
          <w:rFonts w:asciiTheme="minorEastAsia" w:hAnsiTheme="minorEastAsia" w:cs="宋体" w:hint="eastAsia"/>
          <w:kern w:val="0"/>
          <w:szCs w:val="21"/>
        </w:rPr>
        <w:t>云和付明卫（</w:t>
      </w:r>
      <w:r w:rsidRPr="00493A46">
        <w:rPr>
          <w:rFonts w:ascii="Times New Roman" w:hAnsi="Times New Roman" w:cs="Times New Roman"/>
          <w:kern w:val="0"/>
          <w:szCs w:val="21"/>
        </w:rPr>
        <w:t>2009</w:t>
      </w:r>
      <w:r w:rsidRPr="00130FBF">
        <w:rPr>
          <w:rFonts w:asciiTheme="minorEastAsia" w:hAnsiTheme="minorEastAsia" w:cs="TimesNewRomanPSMT" w:hint="eastAsia"/>
          <w:kern w:val="0"/>
          <w:szCs w:val="21"/>
        </w:rPr>
        <w:t>），</w:t>
      </w:r>
      <w:r w:rsidRPr="00130FBF">
        <w:rPr>
          <w:rFonts w:asciiTheme="minorEastAsia" w:hAnsiTheme="minorEastAsia" w:cs="宋体" w:hint="eastAsia"/>
          <w:kern w:val="0"/>
          <w:szCs w:val="21"/>
        </w:rPr>
        <w:t>王宇伟（</w:t>
      </w:r>
      <w:r w:rsidRPr="00493A46">
        <w:rPr>
          <w:rFonts w:ascii="Times New Roman" w:hAnsi="Times New Roman" w:cs="Times New Roman"/>
          <w:kern w:val="0"/>
          <w:szCs w:val="21"/>
        </w:rPr>
        <w:t>2009</w:t>
      </w:r>
      <w:r w:rsidRPr="00130FBF">
        <w:rPr>
          <w:rFonts w:asciiTheme="minorEastAsia" w:hAnsiTheme="minorEastAsia" w:cs="宋体" w:hint="eastAsia"/>
          <w:kern w:val="0"/>
          <w:szCs w:val="21"/>
        </w:rPr>
        <w:t>），李正辉等（</w:t>
      </w:r>
      <w:r w:rsidRPr="00493A46">
        <w:rPr>
          <w:rFonts w:ascii="Times New Roman" w:hAnsi="Times New Roman" w:cs="Times New Roman"/>
          <w:kern w:val="0"/>
          <w:szCs w:val="21"/>
        </w:rPr>
        <w:t>2012</w:t>
      </w:r>
      <w:r w:rsidRPr="00130FBF">
        <w:rPr>
          <w:rFonts w:asciiTheme="minorEastAsia" w:hAnsiTheme="minorEastAsia" w:cs="宋体" w:hint="eastAsia"/>
          <w:kern w:val="0"/>
          <w:szCs w:val="21"/>
        </w:rPr>
        <w:t>），</w:t>
      </w:r>
      <w:r w:rsidRPr="00130FBF">
        <w:rPr>
          <w:rFonts w:ascii="宋体" w:eastAsia="宋体" w:cs="宋体" w:hint="eastAsia"/>
          <w:kern w:val="0"/>
          <w:szCs w:val="21"/>
        </w:rPr>
        <w:t>杜浩然和黄桂田（</w:t>
      </w:r>
      <w:r w:rsidRPr="00493A46">
        <w:rPr>
          <w:rFonts w:ascii="Times New Roman" w:hAnsi="Times New Roman" w:cs="Times New Roman" w:hint="eastAsia"/>
          <w:kern w:val="0"/>
          <w:szCs w:val="21"/>
        </w:rPr>
        <w:t>2016</w:t>
      </w:r>
      <w:r w:rsidRPr="00130FBF">
        <w:rPr>
          <w:rFonts w:ascii="宋体" w:eastAsia="宋体" w:cs="宋体" w:hint="eastAsia"/>
          <w:kern w:val="0"/>
          <w:szCs w:val="21"/>
        </w:rPr>
        <w:t>）。</w:t>
      </w:r>
      <w:r w:rsidR="001104C7">
        <w:rPr>
          <w:rFonts w:ascii="宋体" w:eastAsia="宋体" w:cs="宋体" w:hint="eastAsia"/>
          <w:kern w:val="0"/>
          <w:szCs w:val="21"/>
        </w:rPr>
        <w:t>以下</w:t>
      </w:r>
      <w:r w:rsidRPr="00130FBF">
        <w:rPr>
          <w:rFonts w:ascii="宋体" w:eastAsia="宋体" w:cs="宋体" w:hint="eastAsia"/>
          <w:kern w:val="0"/>
          <w:szCs w:val="21"/>
        </w:rPr>
        <w:t>在参考国外和国内文献的基础上构建</w:t>
      </w:r>
      <w:r>
        <w:rPr>
          <w:rFonts w:ascii="宋体" w:eastAsia="宋体" w:cs="宋体" w:hint="eastAsia"/>
          <w:kern w:val="0"/>
          <w:szCs w:val="21"/>
        </w:rPr>
        <w:t>中国的</w:t>
      </w:r>
      <w:r w:rsidRPr="00130FBF">
        <w:rPr>
          <w:rFonts w:ascii="Times New Roman" w:eastAsia="宋体" w:hAnsi="Times New Roman" w:cs="Times New Roman"/>
          <w:kern w:val="0"/>
          <w:szCs w:val="21"/>
        </w:rPr>
        <w:t>Divis</w:t>
      </w:r>
      <w:r w:rsidRPr="00130FBF">
        <w:rPr>
          <w:rFonts w:ascii="Times New Roman" w:eastAsia="宋体" w:hAnsi="Times New Roman" w:cs="Times New Roman" w:hint="eastAsia"/>
          <w:kern w:val="0"/>
          <w:szCs w:val="21"/>
        </w:rPr>
        <w:t>i</w:t>
      </w:r>
      <w:r w:rsidRPr="00130FBF">
        <w:rPr>
          <w:rFonts w:ascii="Times New Roman" w:eastAsia="宋体" w:hAnsi="Times New Roman" w:cs="Times New Roman"/>
          <w:kern w:val="0"/>
          <w:szCs w:val="21"/>
        </w:rPr>
        <w:t>a</w:t>
      </w:r>
      <w:r w:rsidRPr="00130FBF">
        <w:rPr>
          <w:rFonts w:ascii="宋体" w:eastAsia="宋体" w:cs="宋体" w:hint="eastAsia"/>
          <w:kern w:val="0"/>
          <w:szCs w:val="21"/>
        </w:rPr>
        <w:t>货币供应量</w:t>
      </w:r>
      <w:r>
        <w:rPr>
          <w:rFonts w:ascii="宋体" w:eastAsia="宋体" w:cs="宋体" w:hint="eastAsia"/>
          <w:kern w:val="0"/>
          <w:szCs w:val="21"/>
        </w:rPr>
        <w:t>及其使用成本指标。</w:t>
      </w:r>
    </w:p>
    <w:p w:rsidR="00334CFE" w:rsidRPr="009B393B" w:rsidRDefault="009B393B" w:rsidP="009B393B">
      <w:pPr>
        <w:ind w:firstLineChars="200" w:firstLine="420"/>
        <w:rPr>
          <w:rFonts w:ascii="Times New Roman" w:hAnsi="Times New Roman" w:cs="Times New Roman"/>
          <w:szCs w:val="21"/>
        </w:rPr>
      </w:pPr>
      <w:r w:rsidRPr="009B393B">
        <w:rPr>
          <w:rFonts w:ascii="Times New Roman" w:hAnsi="Times New Roman" w:cs="Times New Roman" w:hint="eastAsia"/>
          <w:szCs w:val="21"/>
        </w:rPr>
        <w:t xml:space="preserve">1. </w:t>
      </w:r>
      <w:r w:rsidR="00334CFE" w:rsidRPr="009B393B">
        <w:rPr>
          <w:rFonts w:ascii="Times New Roman" w:hAnsi="Times New Roman" w:cs="Times New Roman" w:hint="eastAsia"/>
          <w:szCs w:val="21"/>
        </w:rPr>
        <w:t>Divisia</w:t>
      </w:r>
      <w:r w:rsidR="00334CFE" w:rsidRPr="009B393B">
        <w:rPr>
          <w:rFonts w:ascii="Times New Roman" w:hAnsi="Times New Roman" w:cs="Times New Roman" w:hint="eastAsia"/>
          <w:szCs w:val="21"/>
        </w:rPr>
        <w:t>货币量</w:t>
      </w:r>
      <w:r w:rsidR="00FB4DDF" w:rsidRPr="009B393B">
        <w:rPr>
          <w:rFonts w:ascii="Times New Roman" w:hAnsi="Times New Roman" w:cs="Times New Roman" w:hint="eastAsia"/>
          <w:szCs w:val="21"/>
        </w:rPr>
        <w:t>指数</w:t>
      </w:r>
      <w:r w:rsidR="008C01B1" w:rsidRPr="009B393B">
        <w:rPr>
          <w:rFonts w:ascii="Times New Roman" w:hAnsi="Times New Roman" w:cs="Times New Roman" w:hint="eastAsia"/>
          <w:szCs w:val="21"/>
        </w:rPr>
        <w:t>的构建</w:t>
      </w:r>
      <w:r w:rsidR="005F2A3B" w:rsidRPr="009B393B">
        <w:rPr>
          <w:rFonts w:ascii="Times New Roman" w:hAnsi="Times New Roman" w:cs="Times New Roman" w:hint="eastAsia"/>
          <w:szCs w:val="21"/>
        </w:rPr>
        <w:t>公式</w:t>
      </w:r>
    </w:p>
    <w:p w:rsidR="0043588D" w:rsidRDefault="0043588D" w:rsidP="00D4527B">
      <w:pPr>
        <w:ind w:firstLineChars="200" w:firstLine="420"/>
        <w:rPr>
          <w:rFonts w:ascii="Times New Roman" w:hAnsi="Times New Roman" w:cs="Times New Roman"/>
          <w:szCs w:val="21"/>
        </w:rPr>
      </w:pPr>
      <w:r>
        <w:rPr>
          <w:rFonts w:ascii="Times New Roman" w:hAnsi="Times New Roman" w:cs="Times New Roman" w:hint="eastAsia"/>
          <w:szCs w:val="21"/>
        </w:rPr>
        <w:t>本文</w:t>
      </w:r>
      <w:r w:rsidR="0068027A">
        <w:rPr>
          <w:rFonts w:ascii="Times New Roman" w:hAnsi="Times New Roman" w:cs="Times New Roman" w:hint="eastAsia"/>
          <w:szCs w:val="21"/>
        </w:rPr>
        <w:t>对于</w:t>
      </w:r>
      <w:r w:rsidR="0068027A">
        <w:rPr>
          <w:rFonts w:ascii="Times New Roman" w:hAnsi="Times New Roman" w:cs="Times New Roman" w:hint="eastAsia"/>
          <w:szCs w:val="21"/>
        </w:rPr>
        <w:t>Divisia</w:t>
      </w:r>
      <w:r w:rsidR="0068027A">
        <w:rPr>
          <w:rFonts w:ascii="Times New Roman" w:hAnsi="Times New Roman" w:cs="Times New Roman" w:hint="eastAsia"/>
          <w:szCs w:val="21"/>
        </w:rPr>
        <w:t>货币量指数的构建是参考</w:t>
      </w:r>
      <w:r w:rsidR="00334CFE" w:rsidRPr="00130FBF">
        <w:rPr>
          <w:rFonts w:ascii="Times New Roman" w:hAnsi="Times New Roman" w:cs="Times New Roman" w:hint="eastAsia"/>
          <w:szCs w:val="21"/>
        </w:rPr>
        <w:t>Barnett</w:t>
      </w:r>
      <w:r w:rsidR="00334CFE" w:rsidRPr="00493A46">
        <w:rPr>
          <w:rFonts w:asciiTheme="minorEastAsia" w:hAnsiTheme="minorEastAsia" w:cs="Times New Roman" w:hint="eastAsia"/>
          <w:szCs w:val="21"/>
        </w:rPr>
        <w:t>(</w:t>
      </w:r>
      <w:r w:rsidR="00334CFE" w:rsidRPr="00130FBF">
        <w:rPr>
          <w:rFonts w:ascii="Times New Roman" w:hAnsi="Times New Roman" w:cs="Times New Roman" w:hint="eastAsia"/>
          <w:szCs w:val="21"/>
        </w:rPr>
        <w:t>1980</w:t>
      </w:r>
      <w:r w:rsidR="00334CFE" w:rsidRPr="00493A46">
        <w:rPr>
          <w:rFonts w:asciiTheme="minorEastAsia" w:hAnsiTheme="minorEastAsia" w:cs="Times New Roman" w:hint="eastAsia"/>
          <w:szCs w:val="21"/>
        </w:rPr>
        <w:t>)</w:t>
      </w:r>
      <w:r w:rsidR="00334CFE" w:rsidRPr="00130FBF">
        <w:rPr>
          <w:rFonts w:ascii="Times New Roman" w:hAnsi="Times New Roman" w:cs="Times New Roman" w:hint="eastAsia"/>
          <w:szCs w:val="21"/>
        </w:rPr>
        <w:t>的研究</w:t>
      </w:r>
      <w:r>
        <w:rPr>
          <w:rFonts w:ascii="Times New Roman" w:hAnsi="Times New Roman" w:cs="Times New Roman" w:hint="eastAsia"/>
          <w:szCs w:val="21"/>
        </w:rPr>
        <w:t>。</w:t>
      </w:r>
      <w:r>
        <w:rPr>
          <w:rFonts w:ascii="Times New Roman" w:hAnsi="Times New Roman" w:cs="Times New Roman" w:hint="eastAsia"/>
          <w:szCs w:val="21"/>
        </w:rPr>
        <w:t>Barnett</w:t>
      </w:r>
      <w:r w:rsidRPr="00493A46">
        <w:rPr>
          <w:rFonts w:asciiTheme="minorEastAsia" w:hAnsiTheme="minorEastAsia" w:cs="Times New Roman" w:hint="eastAsia"/>
          <w:szCs w:val="21"/>
        </w:rPr>
        <w:t>(</w:t>
      </w:r>
      <w:r>
        <w:rPr>
          <w:rFonts w:ascii="Times New Roman" w:hAnsi="Times New Roman" w:cs="Times New Roman" w:hint="eastAsia"/>
          <w:szCs w:val="21"/>
        </w:rPr>
        <w:t>1980</w:t>
      </w:r>
      <w:r w:rsidRPr="00493A46">
        <w:rPr>
          <w:rFonts w:asciiTheme="minorEastAsia" w:hAnsiTheme="minorEastAsia" w:cs="Times New Roman" w:hint="eastAsia"/>
          <w:szCs w:val="21"/>
        </w:rPr>
        <w:t>)</w:t>
      </w:r>
      <w:r>
        <w:rPr>
          <w:rFonts w:ascii="Times New Roman" w:hAnsi="Times New Roman" w:cs="Times New Roman" w:hint="eastAsia"/>
          <w:szCs w:val="21"/>
        </w:rPr>
        <w:t>指出通货和定期存款并不具有相同的“货币性”，从而不能够以相同的权重进行线性相加来得到货币总量。利用加总理论和指数价格理论，</w:t>
      </w:r>
      <w:r>
        <w:rPr>
          <w:rFonts w:ascii="Times New Roman" w:hAnsi="Times New Roman" w:cs="Times New Roman" w:hint="eastAsia"/>
          <w:szCs w:val="21"/>
        </w:rPr>
        <w:t>Barnett</w:t>
      </w:r>
      <w:r w:rsidRPr="00493A46">
        <w:rPr>
          <w:rFonts w:asciiTheme="minorEastAsia" w:hAnsiTheme="minorEastAsia" w:cs="Times New Roman" w:hint="eastAsia"/>
          <w:szCs w:val="21"/>
        </w:rPr>
        <w:t>(</w:t>
      </w:r>
      <w:r>
        <w:rPr>
          <w:rFonts w:ascii="Times New Roman" w:hAnsi="Times New Roman" w:cs="Times New Roman" w:hint="eastAsia"/>
          <w:szCs w:val="21"/>
        </w:rPr>
        <w:t>1980</w:t>
      </w:r>
      <w:r w:rsidRPr="00493A46">
        <w:rPr>
          <w:rFonts w:asciiTheme="minorEastAsia" w:hAnsiTheme="minorEastAsia" w:cs="Times New Roman" w:hint="eastAsia"/>
          <w:szCs w:val="21"/>
        </w:rPr>
        <w:t>)</w:t>
      </w:r>
      <w:r w:rsidR="00912CF7">
        <w:rPr>
          <w:rFonts w:ascii="Times New Roman" w:hAnsi="Times New Roman" w:cs="Times New Roman" w:hint="eastAsia"/>
          <w:szCs w:val="21"/>
        </w:rPr>
        <w:t>提出采取</w:t>
      </w:r>
      <w:r w:rsidR="00912CF7" w:rsidRPr="00130FBF">
        <w:rPr>
          <w:rFonts w:ascii="Times New Roman" w:hAnsi="Times New Roman" w:cs="Times New Roman"/>
          <w:szCs w:val="21"/>
        </w:rPr>
        <w:t>Tornqvist-Theil Divisia</w:t>
      </w:r>
      <w:r w:rsidR="00912CF7" w:rsidRPr="00130FBF">
        <w:rPr>
          <w:rFonts w:hint="eastAsia"/>
          <w:szCs w:val="21"/>
        </w:rPr>
        <w:t>指数</w:t>
      </w:r>
      <w:r w:rsidR="00912CF7">
        <w:rPr>
          <w:rFonts w:hint="eastAsia"/>
          <w:szCs w:val="21"/>
        </w:rPr>
        <w:t>来衡量货币量</w:t>
      </w:r>
      <w:r w:rsidR="001C2009">
        <w:rPr>
          <w:rFonts w:hint="eastAsia"/>
          <w:szCs w:val="21"/>
        </w:rPr>
        <w:t>将</w:t>
      </w:r>
      <w:r w:rsidR="00912CF7">
        <w:rPr>
          <w:rFonts w:hint="eastAsia"/>
          <w:szCs w:val="21"/>
        </w:rPr>
        <w:t>优于采取简单加总</w:t>
      </w:r>
      <w:r w:rsidR="001C2009">
        <w:rPr>
          <w:rFonts w:hint="eastAsia"/>
          <w:szCs w:val="21"/>
        </w:rPr>
        <w:t>所</w:t>
      </w:r>
      <w:r w:rsidR="00912CF7">
        <w:rPr>
          <w:rFonts w:hint="eastAsia"/>
          <w:szCs w:val="21"/>
        </w:rPr>
        <w:t>得到的货币量。</w:t>
      </w:r>
    </w:p>
    <w:p w:rsidR="00185B62" w:rsidRPr="00185B62" w:rsidRDefault="00D4527B" w:rsidP="00D4527B">
      <w:pPr>
        <w:ind w:firstLineChars="200" w:firstLine="420"/>
        <w:rPr>
          <w:szCs w:val="21"/>
        </w:rPr>
      </w:pPr>
      <w:r w:rsidRPr="00130FBF">
        <w:rPr>
          <w:rFonts w:ascii="Times New Roman" w:hAnsi="Times New Roman" w:cs="Times New Roman"/>
          <w:szCs w:val="21"/>
        </w:rPr>
        <w:t>Tornqvist-Theil Divisia</w:t>
      </w:r>
      <w:r w:rsidRPr="00130FBF">
        <w:rPr>
          <w:rFonts w:hint="eastAsia"/>
          <w:szCs w:val="21"/>
        </w:rPr>
        <w:t>指数定义为</w:t>
      </w:r>
    </w:p>
    <w:p w:rsidR="00D4527B" w:rsidRPr="00130FBF" w:rsidRDefault="00BC6FBC" w:rsidP="00185B62">
      <w:pPr>
        <w:ind w:firstLineChars="200" w:firstLine="420"/>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t</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Q</m:t>
            </m:r>
          </m:e>
          <m:sub>
            <m:r>
              <w:rPr>
                <w:rFonts w:ascii="Cambria Math" w:hAnsi="Cambria Math"/>
                <w:szCs w:val="21"/>
              </w:rPr>
              <m:t>t-1</m:t>
            </m:r>
          </m:sub>
        </m:sSub>
        <m:nary>
          <m:naryPr>
            <m:chr m:val="∏"/>
            <m:limLoc m:val="undOvr"/>
            <m:ctrlPr>
              <w:rPr>
                <w:rFonts w:ascii="Cambria Math" w:hAnsi="Cambria Math"/>
                <w:i/>
                <w:szCs w:val="21"/>
              </w:rPr>
            </m:ctrlPr>
          </m:naryPr>
          <m:sub>
            <m:r>
              <w:rPr>
                <w:rFonts w:ascii="Cambria Math" w:hAnsi="Cambria Math"/>
                <w:szCs w:val="21"/>
              </w:rPr>
              <m:t>i=1</m:t>
            </m:r>
          </m:sub>
          <m:sup>
            <m:r>
              <w:rPr>
                <w:rFonts w:ascii="Cambria Math" w:hAnsi="Cambria Math"/>
                <w:szCs w:val="21"/>
              </w:rPr>
              <m:t>N</m:t>
            </m:r>
          </m:sup>
          <m:e>
            <m:sSup>
              <m:sSupPr>
                <m:ctrlPr>
                  <w:rPr>
                    <w:rFonts w:ascii="Cambria Math" w:hAnsi="Cambria Math"/>
                    <w:i/>
                    <w:szCs w:val="21"/>
                  </w:rPr>
                </m:ctrlPr>
              </m:sSupPr>
              <m:e>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m</m:t>
                        </m:r>
                      </m:e>
                      <m:sub>
                        <m:r>
                          <w:rPr>
                            <w:rFonts w:ascii="Cambria Math" w:hAnsi="Cambria Math"/>
                            <w:szCs w:val="21"/>
                          </w:rPr>
                          <m:t>i,t</m:t>
                        </m:r>
                      </m:sub>
                    </m:sSub>
                  </m:num>
                  <m:den>
                    <m:sSub>
                      <m:sSubPr>
                        <m:ctrlPr>
                          <w:rPr>
                            <w:rFonts w:ascii="Cambria Math" w:hAnsi="Cambria Math"/>
                            <w:i/>
                            <w:szCs w:val="21"/>
                          </w:rPr>
                        </m:ctrlPr>
                      </m:sSubPr>
                      <m:e>
                        <m:r>
                          <w:rPr>
                            <w:rFonts w:ascii="Cambria Math" w:hAnsi="Cambria Math"/>
                            <w:szCs w:val="21"/>
                          </w:rPr>
                          <m:t>m</m:t>
                        </m:r>
                      </m:e>
                      <m:sub>
                        <m:r>
                          <w:rPr>
                            <w:rFonts w:ascii="Cambria Math" w:hAnsi="Cambria Math"/>
                            <w:szCs w:val="21"/>
                          </w:rPr>
                          <m:t>i,t-1</m:t>
                        </m:r>
                      </m:sub>
                    </m:sSub>
                  </m:den>
                </m:f>
                <m:r>
                  <w:rPr>
                    <w:rFonts w:ascii="Cambria Math" w:hAnsi="Cambria Math"/>
                    <w:szCs w:val="21"/>
                  </w:rPr>
                  <m:t>)</m:t>
                </m:r>
              </m:e>
              <m:sup>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r>
                  <w:rPr>
                    <w:rFonts w:ascii="Cambria Math" w:hAnsi="Cambria Math"/>
                    <w:szCs w:val="21"/>
                  </w:rPr>
                  <m:t>(</m:t>
                </m:r>
                <m:sSub>
                  <m:sSubPr>
                    <m:ctrlPr>
                      <w:rPr>
                        <w:rFonts w:ascii="Cambria Math" w:hAnsi="Cambria Math"/>
                        <w:i/>
                        <w:szCs w:val="21"/>
                      </w:rPr>
                    </m:ctrlPr>
                  </m:sSubPr>
                  <m:e>
                    <m:r>
                      <w:rPr>
                        <w:rFonts w:ascii="Cambria Math" w:hAnsi="Cambria Math"/>
                        <w:szCs w:val="21"/>
                      </w:rPr>
                      <m:t>s</m:t>
                    </m:r>
                  </m:e>
                  <m:sub>
                    <m:r>
                      <w:rPr>
                        <w:rFonts w:ascii="Cambria Math" w:hAnsi="Cambria Math"/>
                        <w:szCs w:val="21"/>
                      </w:rPr>
                      <m:t>i,t</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s</m:t>
                    </m:r>
                  </m:e>
                  <m:sub>
                    <m:r>
                      <w:rPr>
                        <w:rFonts w:ascii="Cambria Math" w:hAnsi="Cambria Math"/>
                        <w:szCs w:val="21"/>
                      </w:rPr>
                      <m:t>i,t-1</m:t>
                    </m:r>
                  </m:sub>
                </m:sSub>
                <m:r>
                  <w:rPr>
                    <w:rFonts w:ascii="Cambria Math" w:hAnsi="Cambria Math"/>
                    <w:szCs w:val="21"/>
                  </w:rPr>
                  <m:t>)</m:t>
                </m:r>
              </m:sup>
            </m:sSup>
          </m:e>
        </m:nary>
      </m:oMath>
      <w:r w:rsidR="006B193C" w:rsidRPr="00130FBF">
        <w:rPr>
          <w:rFonts w:hint="eastAsia"/>
          <w:szCs w:val="21"/>
        </w:rPr>
        <w:t xml:space="preserve">                      </w:t>
      </w:r>
      <w:r w:rsidR="00F067B8">
        <w:rPr>
          <w:rFonts w:hint="eastAsia"/>
          <w:szCs w:val="21"/>
        </w:rPr>
        <w:t xml:space="preserve">   </w:t>
      </w:r>
      <w:r w:rsidR="008355F9">
        <w:rPr>
          <w:szCs w:val="21"/>
        </w:rPr>
        <w:t xml:space="preserve">               </w:t>
      </w:r>
      <w:r w:rsidR="00F067B8">
        <w:rPr>
          <w:rFonts w:hint="eastAsia"/>
          <w:szCs w:val="21"/>
        </w:rPr>
        <w:t xml:space="preserve"> </w:t>
      </w:r>
      <w:r w:rsidR="006B193C" w:rsidRPr="00E22D5E">
        <w:rPr>
          <w:rFonts w:ascii="Times New Roman" w:hAnsi="Times New Roman" w:cs="Times New Roman" w:hint="eastAsia"/>
          <w:position w:val="-6"/>
          <w:szCs w:val="21"/>
        </w:rPr>
        <w:t>（</w:t>
      </w:r>
      <w:r w:rsidR="006B193C" w:rsidRPr="00E22D5E">
        <w:rPr>
          <w:rFonts w:ascii="Times New Roman" w:hAnsi="Times New Roman" w:cs="Times New Roman" w:hint="eastAsia"/>
          <w:position w:val="-6"/>
          <w:szCs w:val="21"/>
        </w:rPr>
        <w:t>1</w:t>
      </w:r>
      <w:r w:rsidR="00F067B8" w:rsidRPr="00E22D5E">
        <w:rPr>
          <w:rFonts w:ascii="Times New Roman" w:hAnsi="Times New Roman" w:cs="Times New Roman" w:hint="eastAsia"/>
          <w:position w:val="-6"/>
          <w:szCs w:val="21"/>
        </w:rPr>
        <w:t>2</w:t>
      </w:r>
      <w:r w:rsidR="006B193C" w:rsidRPr="00E22D5E">
        <w:rPr>
          <w:rFonts w:ascii="Times New Roman" w:hAnsi="Times New Roman" w:cs="Times New Roman" w:hint="eastAsia"/>
          <w:position w:val="-6"/>
          <w:szCs w:val="21"/>
        </w:rPr>
        <w:t>）</w:t>
      </w:r>
    </w:p>
    <w:p w:rsidR="001A4812" w:rsidRDefault="006B193C">
      <w:pPr>
        <w:rPr>
          <w:szCs w:val="21"/>
        </w:rPr>
      </w:pPr>
      <w:r w:rsidRPr="00130FBF">
        <w:rPr>
          <w:rFonts w:hint="eastAsia"/>
          <w:szCs w:val="21"/>
        </w:rPr>
        <w:t>其中</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i,t</m:t>
            </m:r>
          </m:sub>
        </m:sSub>
      </m:oMath>
      <w:r w:rsidRPr="00130FBF">
        <w:rPr>
          <w:rFonts w:hint="eastAsia"/>
          <w:szCs w:val="21"/>
        </w:rPr>
        <w:t>是第</w:t>
      </w:r>
      <m:oMath>
        <m:r>
          <w:rPr>
            <w:rFonts w:ascii="Cambria Math" w:hAnsi="Cambria Math" w:cs="Times New Roman"/>
            <w:szCs w:val="21"/>
          </w:rPr>
          <m:t>i</m:t>
        </m:r>
      </m:oMath>
      <w:r w:rsidRPr="00130FBF">
        <w:rPr>
          <w:rFonts w:hint="eastAsia"/>
          <w:szCs w:val="21"/>
        </w:rPr>
        <w:t>种</w:t>
      </w:r>
      <w:r w:rsidR="0023038F" w:rsidRPr="00130FBF">
        <w:rPr>
          <w:rFonts w:hint="eastAsia"/>
          <w:szCs w:val="21"/>
        </w:rPr>
        <w:t>货币资产</w:t>
      </w:r>
      <w:r w:rsidR="009059DF" w:rsidRPr="00130FBF">
        <w:rPr>
          <w:rFonts w:hint="eastAsia"/>
          <w:szCs w:val="21"/>
        </w:rPr>
        <w:t>在</w:t>
      </w:r>
      <m:oMath>
        <m:r>
          <w:rPr>
            <w:rFonts w:ascii="Cambria Math" w:hAnsi="Cambria Math" w:cs="Times New Roman"/>
            <w:szCs w:val="21"/>
          </w:rPr>
          <m:t>t</m:t>
        </m:r>
      </m:oMath>
      <w:r w:rsidR="0023038F" w:rsidRPr="00130FBF">
        <w:rPr>
          <w:rFonts w:hint="eastAsia"/>
          <w:szCs w:val="21"/>
        </w:rPr>
        <w:t>期的实际货币余额</w:t>
      </w:r>
      <w:r w:rsidR="008B03F9" w:rsidRPr="00130FBF">
        <w:rPr>
          <w:rFonts w:hint="eastAsia"/>
          <w:szCs w:val="21"/>
        </w:rPr>
        <w:t>，共有</w:t>
      </w:r>
      <m:oMath>
        <m:r>
          <w:rPr>
            <w:rFonts w:ascii="Cambria Math" w:hAnsi="Cambria Math" w:cs="Times New Roman"/>
            <w:szCs w:val="21"/>
          </w:rPr>
          <m:t>N</m:t>
        </m:r>
      </m:oMath>
      <w:r w:rsidR="008B03F9" w:rsidRPr="00130FBF">
        <w:rPr>
          <w:rFonts w:hint="eastAsia"/>
          <w:szCs w:val="21"/>
        </w:rPr>
        <w:t>种货币资产。</w:t>
      </w:r>
    </w:p>
    <w:p w:rsidR="007B598C" w:rsidRPr="00130FBF" w:rsidRDefault="00BC6FBC" w:rsidP="00016B96">
      <w:pPr>
        <w:ind w:firstLineChars="200" w:firstLine="420"/>
        <w:rPr>
          <w:position w:val="-14"/>
          <w:szCs w:val="21"/>
        </w:rPr>
      </w:pPr>
      <m:oMath>
        <m:sSub>
          <m:sSubPr>
            <m:ctrlPr>
              <w:rPr>
                <w:rFonts w:ascii="Cambria Math" w:hAnsi="Cambria Math"/>
                <w:szCs w:val="21"/>
              </w:rPr>
            </m:ctrlPr>
          </m:sSubPr>
          <m:e>
            <m:r>
              <w:rPr>
                <w:rFonts w:ascii="Cambria Math" w:hAnsi="Cambria Math"/>
                <w:szCs w:val="21"/>
              </w:rPr>
              <m:t>s</m:t>
            </m:r>
          </m:e>
          <m:sub>
            <m:r>
              <w:rPr>
                <w:rFonts w:ascii="Cambria Math" w:hAnsi="Cambria Math"/>
                <w:szCs w:val="21"/>
              </w:rPr>
              <m:t>i,t</m:t>
            </m:r>
          </m:sub>
        </m:sSub>
        <m:r>
          <w:rPr>
            <w:rFonts w:ascii="Cambria Math" w:hAnsi="Cambria Math"/>
            <w:szCs w:val="21"/>
          </w:rPr>
          <m:t>=</m:t>
        </m:r>
        <m:sSub>
          <m:sSubPr>
            <m:ctrlPr>
              <w:rPr>
                <w:rFonts w:ascii="Cambria Math" w:hAnsi="Cambria Math"/>
                <w:szCs w:val="21"/>
              </w:rPr>
            </m:ctrlPr>
          </m:sSubPr>
          <m:e>
            <m:r>
              <w:rPr>
                <w:rFonts w:ascii="Cambria Math" w:hAnsi="Cambria Math"/>
                <w:i/>
                <w:szCs w:val="21"/>
              </w:rPr>
              <w:sym w:font="Symbol" w:char="F070"/>
            </m:r>
          </m:e>
          <m:sub>
            <m:r>
              <w:rPr>
                <w:rFonts w:ascii="Cambria Math" w:hAnsi="Cambria Math"/>
                <w:szCs w:val="21"/>
              </w:rPr>
              <m:t>i,t</m:t>
            </m:r>
          </m:sub>
        </m:sSub>
        <m:sSub>
          <m:sSubPr>
            <m:ctrlPr>
              <w:rPr>
                <w:rFonts w:ascii="Cambria Math" w:hAnsi="Cambria Math"/>
                <w:szCs w:val="21"/>
              </w:rPr>
            </m:ctrlPr>
          </m:sSubPr>
          <m:e>
            <m:r>
              <w:rPr>
                <w:rFonts w:ascii="Cambria Math" w:hAnsi="Cambria Math"/>
                <w:szCs w:val="21"/>
              </w:rPr>
              <m:t>m</m:t>
            </m:r>
          </m:e>
          <m:sub>
            <m:r>
              <w:rPr>
                <w:rFonts w:ascii="Cambria Math" w:hAnsi="Cambria Math"/>
                <w:szCs w:val="21"/>
              </w:rPr>
              <m:t>i,t</m:t>
            </m:r>
          </m:sub>
        </m:sSub>
        <m:r>
          <w:rPr>
            <w:rFonts w:ascii="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k</m:t>
            </m:r>
            <m:r>
              <m:rPr>
                <m:sty m:val="p"/>
              </m:rPr>
              <w:rPr>
                <w:rFonts w:ascii="Cambria Math" w:hAnsi="Cambria Math"/>
                <w:szCs w:val="21"/>
              </w:rPr>
              <m:t>=1</m:t>
            </m:r>
          </m:sub>
          <m:sup>
            <m:r>
              <w:rPr>
                <w:rFonts w:ascii="Cambria Math" w:hAnsi="Cambria Math"/>
                <w:szCs w:val="21"/>
              </w:rPr>
              <m:t>N</m:t>
            </m:r>
          </m:sup>
          <m:e>
            <m:sSub>
              <m:sSubPr>
                <m:ctrlPr>
                  <w:rPr>
                    <w:rFonts w:ascii="Cambria Math" w:hAnsi="Cambria Math"/>
                    <w:szCs w:val="21"/>
                  </w:rPr>
                </m:ctrlPr>
              </m:sSubPr>
              <m:e>
                <m:r>
                  <w:rPr>
                    <w:rFonts w:ascii="Cambria Math" w:hAnsi="Cambria Math"/>
                    <w:i/>
                    <w:szCs w:val="21"/>
                  </w:rPr>
                  <w:sym w:font="Symbol" w:char="F070"/>
                </m:r>
              </m:e>
              <m:sub>
                <m:r>
                  <w:rPr>
                    <w:rFonts w:ascii="Cambria Math" w:hAnsi="Cambria Math"/>
                    <w:szCs w:val="21"/>
                  </w:rPr>
                  <m:t>k,t</m:t>
                </m:r>
              </m:sub>
            </m:sSub>
            <m:sSub>
              <m:sSubPr>
                <m:ctrlPr>
                  <w:rPr>
                    <w:rFonts w:ascii="Cambria Math" w:hAnsi="Cambria Math"/>
                    <w:i/>
                    <w:szCs w:val="21"/>
                  </w:rPr>
                </m:ctrlPr>
              </m:sSubPr>
              <m:e>
                <m:r>
                  <w:rPr>
                    <w:rFonts w:ascii="Cambria Math" w:hAnsi="Cambria Math"/>
                    <w:szCs w:val="21"/>
                  </w:rPr>
                  <m:t>m</m:t>
                </m:r>
              </m:e>
              <m:sub>
                <m:r>
                  <w:rPr>
                    <w:rFonts w:ascii="Cambria Math" w:hAnsi="Cambria Math"/>
                    <w:szCs w:val="21"/>
                  </w:rPr>
                  <m:t>k,t</m:t>
                </m:r>
              </m:sub>
            </m:sSub>
          </m:e>
        </m:nary>
      </m:oMath>
      <w:r w:rsidR="007B598C" w:rsidRPr="00130FBF">
        <w:rPr>
          <w:rFonts w:hint="eastAsia"/>
          <w:position w:val="-14"/>
          <w:szCs w:val="21"/>
        </w:rPr>
        <w:t xml:space="preserve">   </w:t>
      </w:r>
      <w:r w:rsidR="00F067B8">
        <w:rPr>
          <w:rFonts w:hint="eastAsia"/>
          <w:position w:val="-14"/>
          <w:szCs w:val="21"/>
        </w:rPr>
        <w:t xml:space="preserve">                          </w:t>
      </w:r>
      <w:r w:rsidR="008355F9">
        <w:rPr>
          <w:position w:val="-14"/>
          <w:szCs w:val="21"/>
        </w:rPr>
        <w:t xml:space="preserve">               </w:t>
      </w:r>
      <w:r w:rsidR="007B598C" w:rsidRPr="00E22D5E">
        <w:rPr>
          <w:rFonts w:ascii="Times New Roman" w:hAnsi="Times New Roman" w:cs="Times New Roman" w:hint="eastAsia"/>
          <w:position w:val="-6"/>
          <w:szCs w:val="21"/>
        </w:rPr>
        <w:t>（</w:t>
      </w:r>
      <w:r w:rsidR="00F067B8" w:rsidRPr="00E22D5E">
        <w:rPr>
          <w:rFonts w:ascii="Times New Roman" w:hAnsi="Times New Roman" w:cs="Times New Roman" w:hint="eastAsia"/>
          <w:position w:val="-6"/>
          <w:szCs w:val="21"/>
        </w:rPr>
        <w:t>13</w:t>
      </w:r>
      <w:r w:rsidR="007B598C" w:rsidRPr="00E22D5E">
        <w:rPr>
          <w:rFonts w:ascii="Times New Roman" w:hAnsi="Times New Roman" w:cs="Times New Roman" w:hint="eastAsia"/>
          <w:position w:val="-6"/>
          <w:szCs w:val="21"/>
        </w:rPr>
        <w:t>）</w:t>
      </w:r>
    </w:p>
    <w:p w:rsidR="007D437D" w:rsidRDefault="007B598C">
      <w:pPr>
        <w:rPr>
          <w:szCs w:val="21"/>
        </w:rPr>
      </w:pPr>
      <w:r w:rsidRPr="00130FBF">
        <w:rPr>
          <w:rFonts w:hint="eastAsia"/>
          <w:szCs w:val="21"/>
        </w:rPr>
        <w:t>其中</w:t>
      </w:r>
      <m:oMath>
        <m:sSub>
          <m:sSubPr>
            <m:ctrlPr>
              <w:rPr>
                <w:rFonts w:ascii="Cambria Math" w:hAnsi="Cambria Math" w:cs="Times New Roman"/>
                <w:szCs w:val="21"/>
              </w:rPr>
            </m:ctrlPr>
          </m:sSubPr>
          <m:e>
            <m:r>
              <w:rPr>
                <w:rFonts w:ascii="Cambria Math" w:hAnsi="Cambria Math" w:cs="Times New Roman"/>
                <w:i/>
                <w:szCs w:val="21"/>
              </w:rPr>
              <w:sym w:font="Symbol" w:char="F070"/>
            </m:r>
          </m:e>
          <m:sub>
            <m:r>
              <w:rPr>
                <w:rFonts w:ascii="Cambria Math" w:hAnsi="Cambria Math" w:cs="Times New Roman"/>
                <w:szCs w:val="21"/>
              </w:rPr>
              <m:t>i,t</m:t>
            </m:r>
          </m:sub>
        </m:sSub>
      </m:oMath>
      <w:r w:rsidRPr="00130FBF">
        <w:rPr>
          <w:rFonts w:hint="eastAsia"/>
          <w:szCs w:val="21"/>
        </w:rPr>
        <w:t>是第</w:t>
      </w:r>
      <m:oMath>
        <m:r>
          <w:rPr>
            <w:rFonts w:ascii="Cambria Math" w:hAnsi="Cambria Math" w:cs="Times New Roman"/>
            <w:szCs w:val="21"/>
          </w:rPr>
          <m:t>i</m:t>
        </m:r>
      </m:oMath>
      <w:r w:rsidRPr="00130FBF">
        <w:rPr>
          <w:rFonts w:hint="eastAsia"/>
          <w:szCs w:val="21"/>
        </w:rPr>
        <w:t>种货币</w:t>
      </w:r>
      <w:r w:rsidR="00423BF2">
        <w:rPr>
          <w:rFonts w:hint="eastAsia"/>
          <w:szCs w:val="21"/>
        </w:rPr>
        <w:t>资产</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i,t</m:t>
            </m:r>
          </m:sub>
        </m:sSub>
      </m:oMath>
      <w:r w:rsidR="00010708" w:rsidRPr="00130FBF">
        <w:rPr>
          <w:rFonts w:hint="eastAsia"/>
          <w:szCs w:val="21"/>
        </w:rPr>
        <w:t>的</w:t>
      </w:r>
      <w:r w:rsidR="0001310B" w:rsidRPr="00130FBF">
        <w:rPr>
          <w:rFonts w:hint="eastAsia"/>
          <w:szCs w:val="21"/>
        </w:rPr>
        <w:t>名义</w:t>
      </w:r>
      <w:r w:rsidR="00010708" w:rsidRPr="00130FBF">
        <w:rPr>
          <w:rFonts w:hint="eastAsia"/>
          <w:szCs w:val="21"/>
        </w:rPr>
        <w:t>使用成本。</w:t>
      </w:r>
    </w:p>
    <w:p w:rsidR="007B598C" w:rsidRPr="00130FBF" w:rsidRDefault="00BC6FBC" w:rsidP="007D437D">
      <w:pPr>
        <w:ind w:firstLineChars="200" w:firstLine="420"/>
        <w:rPr>
          <w:position w:val="-14"/>
          <w:szCs w:val="21"/>
        </w:rPr>
      </w:pPr>
      <m:oMath>
        <m:sSub>
          <m:sSubPr>
            <m:ctrlPr>
              <w:rPr>
                <w:rFonts w:ascii="Cambria Math" w:hAnsi="Cambria Math"/>
                <w:szCs w:val="21"/>
              </w:rPr>
            </m:ctrlPr>
          </m:sSubPr>
          <m:e>
            <m:r>
              <w:rPr>
                <w:rFonts w:ascii="Cambria Math" w:hAnsi="Cambria Math"/>
                <w:i/>
                <w:szCs w:val="21"/>
              </w:rPr>
              <w:sym w:font="Symbol" w:char="F070"/>
            </m:r>
          </m:e>
          <m:sub>
            <m:r>
              <w:rPr>
                <w:rFonts w:ascii="Cambria Math" w:hAnsi="Cambria Math"/>
                <w:szCs w:val="21"/>
              </w:rPr>
              <m:t>i,t</m:t>
            </m:r>
          </m:sub>
        </m:sSub>
        <m:r>
          <w:rPr>
            <w:rFonts w:ascii="Cambria Math" w:hAnsi="Cambria Math"/>
            <w:szCs w:val="21"/>
          </w:rPr>
          <m:t>=</m:t>
        </m:r>
        <m:sSubSup>
          <m:sSubSupPr>
            <m:ctrlPr>
              <w:rPr>
                <w:rFonts w:ascii="Cambria Math" w:hAnsi="Cambria Math" w:cs="Times New Roman"/>
                <w:szCs w:val="21"/>
              </w:rPr>
            </m:ctrlPr>
          </m:sSubSupPr>
          <m:e>
            <m:r>
              <w:rPr>
                <w:rFonts w:ascii="Cambria Math" w:hAnsi="Cambria Math" w:cs="Times New Roman"/>
                <w:szCs w:val="21"/>
              </w:rPr>
              <m:t>p</m:t>
            </m:r>
          </m:e>
          <m:sub>
            <m:r>
              <w:rPr>
                <w:rFonts w:ascii="Cambria Math" w:hAnsi="Cambria Math" w:cs="Times New Roman"/>
                <w:szCs w:val="21"/>
              </w:rPr>
              <m:t>t</m:t>
            </m:r>
          </m:sub>
          <m:sup>
            <m:r>
              <w:rPr>
                <w:rFonts w:ascii="Cambria Math" w:hAnsi="Cambria Math" w:cs="Times New Roman"/>
                <w:szCs w:val="21"/>
              </w:rPr>
              <m:t>*</m:t>
            </m:r>
          </m:sup>
        </m:sSubSup>
        <m:r>
          <w:rPr>
            <w:rFonts w:ascii="Cambria Math" w:hAnsi="Cambria Math" w:cs="Times New Roman"/>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t</m:t>
            </m:r>
          </m:sub>
        </m:sSub>
        <m:r>
          <w:rPr>
            <w:rFonts w:ascii="Cambria Math" w:hAnsi="Cambria Math" w:cs="Times New Roman"/>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i,t</m:t>
            </m:r>
          </m:sub>
        </m:sSub>
        <m:r>
          <w:rPr>
            <w:rFonts w:ascii="Cambria Math" w:hAnsi="Cambria Math" w:cs="Times New Roman"/>
            <w:szCs w:val="21"/>
          </w:rPr>
          <m:t>)/(1+</m:t>
        </m:r>
        <m:sSub>
          <m:sSubPr>
            <m:ctrlPr>
              <w:rPr>
                <w:rFonts w:ascii="Cambria Math" w:hAnsi="Cambria Math"/>
                <w:szCs w:val="21"/>
              </w:rPr>
            </m:ctrlPr>
          </m:sSubPr>
          <m:e>
            <m:r>
              <w:rPr>
                <w:rFonts w:ascii="Cambria Math" w:hAnsi="Cambria Math"/>
                <w:szCs w:val="21"/>
              </w:rPr>
              <m:t>R</m:t>
            </m:r>
          </m:e>
          <m:sub>
            <m:r>
              <w:rPr>
                <w:rFonts w:ascii="Cambria Math" w:hAnsi="Cambria Math"/>
                <w:szCs w:val="21"/>
              </w:rPr>
              <m:t>t</m:t>
            </m:r>
          </m:sub>
        </m:sSub>
        <m:r>
          <w:rPr>
            <w:rFonts w:ascii="Cambria Math" w:hAnsi="Cambria Math" w:cs="Times New Roman"/>
            <w:szCs w:val="21"/>
          </w:rPr>
          <m:t>)</m:t>
        </m:r>
      </m:oMath>
      <w:r w:rsidR="007B598C" w:rsidRPr="00130FBF">
        <w:rPr>
          <w:rFonts w:hint="eastAsia"/>
          <w:position w:val="-14"/>
          <w:szCs w:val="21"/>
        </w:rPr>
        <w:t xml:space="preserve">      </w:t>
      </w:r>
      <w:r w:rsidR="00F067B8">
        <w:rPr>
          <w:rFonts w:hint="eastAsia"/>
          <w:position w:val="-14"/>
          <w:szCs w:val="21"/>
        </w:rPr>
        <w:t xml:space="preserve">                       </w:t>
      </w:r>
      <w:r w:rsidR="008355F9">
        <w:rPr>
          <w:position w:val="-14"/>
          <w:szCs w:val="21"/>
        </w:rPr>
        <w:t xml:space="preserve">              </w:t>
      </w:r>
      <w:r w:rsidR="00F067B8">
        <w:rPr>
          <w:rFonts w:hint="eastAsia"/>
          <w:position w:val="-14"/>
          <w:szCs w:val="21"/>
        </w:rPr>
        <w:t xml:space="preserve"> </w:t>
      </w:r>
      <w:r w:rsidR="007D437D">
        <w:rPr>
          <w:position w:val="-14"/>
          <w:szCs w:val="21"/>
        </w:rPr>
        <w:t xml:space="preserve"> </w:t>
      </w:r>
      <w:r w:rsidR="007B598C" w:rsidRPr="00E22D5E">
        <w:rPr>
          <w:rFonts w:ascii="Times New Roman" w:hAnsi="Times New Roman" w:cs="Times New Roman" w:hint="eastAsia"/>
          <w:position w:val="-6"/>
          <w:szCs w:val="21"/>
        </w:rPr>
        <w:t>（</w:t>
      </w:r>
      <w:r w:rsidR="00F067B8" w:rsidRPr="00E22D5E">
        <w:rPr>
          <w:rFonts w:ascii="Times New Roman" w:hAnsi="Times New Roman" w:cs="Times New Roman" w:hint="eastAsia"/>
          <w:position w:val="-6"/>
          <w:szCs w:val="21"/>
        </w:rPr>
        <w:t>14</w:t>
      </w:r>
      <w:r w:rsidR="007B598C" w:rsidRPr="00E22D5E">
        <w:rPr>
          <w:rFonts w:ascii="Times New Roman" w:hAnsi="Times New Roman" w:cs="Times New Roman" w:hint="eastAsia"/>
          <w:position w:val="-6"/>
          <w:szCs w:val="21"/>
        </w:rPr>
        <w:t>）</w:t>
      </w:r>
    </w:p>
    <w:p w:rsidR="00E17DE6" w:rsidRPr="00E17DE6" w:rsidRDefault="007B598C">
      <w:pPr>
        <w:rPr>
          <w:szCs w:val="21"/>
        </w:rPr>
      </w:pPr>
      <w:r w:rsidRPr="00130FBF">
        <w:rPr>
          <w:rFonts w:hint="eastAsia"/>
          <w:szCs w:val="21"/>
        </w:rPr>
        <w:t>其中</w:t>
      </w:r>
      <m:oMath>
        <m:sSubSup>
          <m:sSubSupPr>
            <m:ctrlPr>
              <w:rPr>
                <w:rFonts w:ascii="Cambria Math" w:hAnsi="Cambria Math" w:cs="Times New Roman"/>
                <w:szCs w:val="21"/>
              </w:rPr>
            </m:ctrlPr>
          </m:sSubSupPr>
          <m:e>
            <m:r>
              <w:rPr>
                <w:rFonts w:ascii="Cambria Math" w:hAnsi="Cambria Math" w:cs="Times New Roman"/>
                <w:szCs w:val="21"/>
              </w:rPr>
              <m:t>p</m:t>
            </m:r>
          </m:e>
          <m:sub>
            <m:r>
              <w:rPr>
                <w:rFonts w:ascii="Cambria Math" w:hAnsi="Cambria Math" w:cs="Times New Roman"/>
                <w:szCs w:val="21"/>
              </w:rPr>
              <m:t>t</m:t>
            </m:r>
          </m:sub>
          <m:sup>
            <m:r>
              <w:rPr>
                <w:rFonts w:ascii="Cambria Math" w:hAnsi="Cambria Math" w:cs="Times New Roman"/>
                <w:szCs w:val="21"/>
              </w:rPr>
              <m:t>*</m:t>
            </m:r>
          </m:sup>
        </m:sSubSup>
      </m:oMath>
      <w:r w:rsidRPr="00130FBF">
        <w:rPr>
          <w:rFonts w:hint="eastAsia"/>
          <w:szCs w:val="21"/>
        </w:rPr>
        <w:t>是生活成本指数，用于把名义量转化为实际量</w:t>
      </w:r>
      <w:r w:rsidR="00B116CB" w:rsidRPr="00130FBF">
        <w:rPr>
          <w:rFonts w:hint="eastAsia"/>
          <w:szCs w:val="21"/>
        </w:rPr>
        <w:t>，在计算中采取</w:t>
      </w:r>
      <w:r w:rsidR="00B116CB" w:rsidRPr="00130FBF">
        <w:rPr>
          <w:rFonts w:ascii="Times New Roman" w:hAnsi="Times New Roman" w:cs="Times New Roman"/>
          <w:szCs w:val="21"/>
        </w:rPr>
        <w:t>CPI</w:t>
      </w:r>
      <w:r w:rsidR="00B116CB" w:rsidRPr="00130FBF">
        <w:rPr>
          <w:rFonts w:hint="eastAsia"/>
          <w:szCs w:val="21"/>
        </w:rPr>
        <w:t>指数来衡量。</w:t>
      </w: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t</m:t>
            </m:r>
          </m:sub>
        </m:sSub>
      </m:oMath>
      <w:r w:rsidRPr="00130FBF">
        <w:rPr>
          <w:rFonts w:hint="eastAsia"/>
          <w:szCs w:val="21"/>
        </w:rPr>
        <w:t>是基准资产在</w:t>
      </w:r>
      <m:oMath>
        <m:r>
          <w:rPr>
            <w:rFonts w:ascii="Cambria Math" w:hAnsi="Cambria Math" w:cs="Times New Roman"/>
            <w:szCs w:val="21"/>
          </w:rPr>
          <m:t>t</m:t>
        </m:r>
      </m:oMath>
      <w:r w:rsidRPr="00130FBF">
        <w:rPr>
          <w:rFonts w:hint="eastAsia"/>
          <w:szCs w:val="21"/>
        </w:rPr>
        <w:t>期的预期收益率。</w:t>
      </w: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i,t</m:t>
            </m:r>
          </m:sub>
        </m:sSub>
      </m:oMath>
      <w:r w:rsidR="000A55EF" w:rsidRPr="00130FBF">
        <w:rPr>
          <w:rFonts w:hint="eastAsia"/>
          <w:szCs w:val="21"/>
        </w:rPr>
        <w:t>是第</w:t>
      </w:r>
      <w:r w:rsidR="000A55EF" w:rsidRPr="00130FBF">
        <w:rPr>
          <w:position w:val="-6"/>
          <w:szCs w:val="21"/>
        </w:rPr>
        <w:object w:dxaOrig="139" w:dyaOrig="260">
          <v:shape id="_x0000_i1027" type="#_x0000_t75" style="width:6.45pt;height:13.3pt" o:ole="">
            <v:imagedata r:id="rId12" o:title=""/>
          </v:shape>
          <o:OLEObject Type="Embed" ProgID="Equation.DSMT4" ShapeID="_x0000_i1027" DrawAspect="Content" ObjectID="_1761397361" r:id="rId13"/>
        </w:object>
      </w:r>
      <w:r w:rsidR="000A55EF" w:rsidRPr="00130FBF">
        <w:rPr>
          <w:rFonts w:hint="eastAsia"/>
          <w:szCs w:val="21"/>
        </w:rPr>
        <w:t>种货币资产在</w:t>
      </w:r>
      <w:r w:rsidR="000A55EF" w:rsidRPr="00130FBF">
        <w:rPr>
          <w:position w:val="-6"/>
          <w:szCs w:val="21"/>
        </w:rPr>
        <w:object w:dxaOrig="139" w:dyaOrig="240">
          <v:shape id="_x0000_i1028" type="#_x0000_t75" style="width:6.45pt;height:12.45pt" o:ole="">
            <v:imagedata r:id="rId14" o:title=""/>
          </v:shape>
          <o:OLEObject Type="Embed" ProgID="Equation.DSMT4" ShapeID="_x0000_i1028" DrawAspect="Content" ObjectID="_1761397362" r:id="rId15"/>
        </w:object>
      </w:r>
      <w:r w:rsidR="000A55EF" w:rsidRPr="00130FBF">
        <w:rPr>
          <w:rFonts w:hint="eastAsia"/>
          <w:szCs w:val="21"/>
        </w:rPr>
        <w:t>期的预期收益率。</w:t>
      </w:r>
      <w:r w:rsidR="00786B04" w:rsidRPr="00130FBF">
        <w:rPr>
          <w:rFonts w:hint="eastAsia"/>
          <w:szCs w:val="21"/>
        </w:rPr>
        <w:t>考虑</w:t>
      </w:r>
      <w:r w:rsidR="004F5F19" w:rsidRPr="00130FBF">
        <w:rPr>
          <w:rFonts w:hint="eastAsia"/>
          <w:szCs w:val="21"/>
        </w:rPr>
        <w:t>到税收因素后</w:t>
      </w:r>
      <w:r w:rsidR="00786B04" w:rsidRPr="00130FBF">
        <w:rPr>
          <w:rFonts w:hint="eastAsia"/>
          <w:szCs w:val="21"/>
        </w:rPr>
        <w:t>，</w:t>
      </w:r>
      <w:r w:rsidR="00423BF2">
        <w:rPr>
          <w:rFonts w:hint="eastAsia"/>
          <w:szCs w:val="21"/>
        </w:rPr>
        <w:t>将</w:t>
      </w:r>
      <w:r w:rsidR="00786B04" w:rsidRPr="00130FBF">
        <w:rPr>
          <w:rFonts w:hint="eastAsia"/>
          <w:szCs w:val="21"/>
        </w:rPr>
        <w:t>公式</w:t>
      </w:r>
      <w:r w:rsidR="00786B04" w:rsidRPr="00493A46">
        <w:rPr>
          <w:rFonts w:ascii="Times New Roman" w:hAnsi="Times New Roman" w:cs="Times New Roman"/>
          <w:szCs w:val="21"/>
        </w:rPr>
        <w:t>（</w:t>
      </w:r>
      <w:r w:rsidR="00DD0807">
        <w:rPr>
          <w:rFonts w:ascii="Times New Roman" w:hAnsi="Times New Roman" w:cs="Times New Roman"/>
          <w:szCs w:val="21"/>
        </w:rPr>
        <w:t>14</w:t>
      </w:r>
      <w:r w:rsidR="00786B04" w:rsidRPr="00493A46">
        <w:rPr>
          <w:rFonts w:ascii="Times New Roman" w:hAnsi="Times New Roman" w:cs="Times New Roman"/>
          <w:szCs w:val="21"/>
        </w:rPr>
        <w:t>）</w:t>
      </w:r>
      <w:r w:rsidR="00786B04" w:rsidRPr="00130FBF">
        <w:rPr>
          <w:rFonts w:hint="eastAsia"/>
          <w:szCs w:val="21"/>
        </w:rPr>
        <w:t>修正为</w:t>
      </w:r>
    </w:p>
    <w:p w:rsidR="00786B04" w:rsidRPr="00130FBF" w:rsidRDefault="00E17DE6" w:rsidP="00E17DE6">
      <w:pPr>
        <w:rPr>
          <w:position w:val="-14"/>
          <w:szCs w:val="21"/>
        </w:rPr>
      </w:pPr>
      <m:oMath>
        <m:r>
          <w:rPr>
            <w:rFonts w:ascii="Cambria Math" w:hAnsi="Cambria Math"/>
            <w:szCs w:val="21"/>
          </w:rPr>
          <m:t xml:space="preserve">   </m:t>
        </m:r>
        <m:sSub>
          <m:sSubPr>
            <m:ctrlPr>
              <w:rPr>
                <w:rFonts w:ascii="Cambria Math" w:hAnsi="Cambria Math"/>
                <w:szCs w:val="21"/>
              </w:rPr>
            </m:ctrlPr>
          </m:sSubPr>
          <m:e>
            <m:r>
              <w:rPr>
                <w:rFonts w:ascii="Cambria Math" w:hAnsi="Cambria Math"/>
                <w:i/>
                <w:szCs w:val="21"/>
              </w:rPr>
              <w:sym w:font="Symbol" w:char="F070"/>
            </m:r>
          </m:e>
          <m:sub>
            <m:r>
              <w:rPr>
                <w:rFonts w:ascii="Cambria Math" w:hAnsi="Cambria Math"/>
                <w:szCs w:val="21"/>
              </w:rPr>
              <m:t>i,t</m:t>
            </m:r>
          </m:sub>
        </m:sSub>
        <m:r>
          <w:rPr>
            <w:rFonts w:ascii="Cambria Math" w:hAnsi="Cambria Math"/>
            <w:szCs w:val="21"/>
          </w:rPr>
          <m:t>=</m:t>
        </m:r>
        <m:sSubSup>
          <m:sSubSupPr>
            <m:ctrlPr>
              <w:rPr>
                <w:rFonts w:ascii="Cambria Math" w:hAnsi="Cambria Math" w:cs="Times New Roman"/>
                <w:szCs w:val="21"/>
              </w:rPr>
            </m:ctrlPr>
          </m:sSubSupPr>
          <m:e>
            <m:r>
              <w:rPr>
                <w:rFonts w:ascii="Cambria Math" w:hAnsi="Cambria Math" w:cs="Times New Roman"/>
                <w:szCs w:val="21"/>
              </w:rPr>
              <m:t>p</m:t>
            </m:r>
          </m:e>
          <m:sub>
            <m:r>
              <w:rPr>
                <w:rFonts w:ascii="Cambria Math" w:hAnsi="Cambria Math" w:cs="Times New Roman"/>
                <w:szCs w:val="21"/>
              </w:rPr>
              <m:t>t</m:t>
            </m:r>
          </m:sub>
          <m:sup>
            <m:r>
              <w:rPr>
                <w:rFonts w:ascii="Cambria Math" w:hAnsi="Cambria Math" w:cs="Times New Roman"/>
                <w:szCs w:val="21"/>
              </w:rPr>
              <m:t>*</m:t>
            </m:r>
          </m:sup>
        </m:sSubSup>
        <m:r>
          <w:rPr>
            <w:rFonts w:ascii="Cambria Math" w:hAnsi="Cambria Math" w:cs="Times New Roman"/>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t</m:t>
            </m:r>
          </m:sub>
        </m:sSub>
        <m:r>
          <w:rPr>
            <w:rFonts w:ascii="Cambria Math" w:hAnsi="Cambria Math" w:cs="Times New Roman"/>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i,t</m:t>
            </m:r>
          </m:sub>
        </m:sSub>
        <m:r>
          <w:rPr>
            <w:rFonts w:ascii="Cambria Math" w:hAnsi="Cambria Math" w:cs="Times New Roman"/>
            <w:szCs w:val="21"/>
          </w:rPr>
          <m:t>(1-</m:t>
        </m:r>
        <m:r>
          <w:rPr>
            <w:rFonts w:ascii="Cambria Math" w:hAnsi="Cambria Math" w:cs="Times New Roman"/>
            <w:i/>
            <w:szCs w:val="21"/>
          </w:rPr>
          <w:sym w:font="Symbol" w:char="F074"/>
        </m:r>
        <m:r>
          <w:rPr>
            <w:rFonts w:ascii="Cambria Math" w:hAnsi="Cambria Math" w:cs="Times New Roman"/>
            <w:szCs w:val="21"/>
          </w:rPr>
          <m:t>))/(1+</m:t>
        </m:r>
        <m:sSub>
          <m:sSubPr>
            <m:ctrlPr>
              <w:rPr>
                <w:rFonts w:ascii="Cambria Math" w:hAnsi="Cambria Math"/>
                <w:szCs w:val="21"/>
              </w:rPr>
            </m:ctrlPr>
          </m:sSubPr>
          <m:e>
            <m:r>
              <w:rPr>
                <w:rFonts w:ascii="Cambria Math" w:hAnsi="Cambria Math"/>
                <w:szCs w:val="21"/>
              </w:rPr>
              <m:t>R</m:t>
            </m:r>
          </m:e>
          <m:sub>
            <m:r>
              <w:rPr>
                <w:rFonts w:ascii="Cambria Math" w:hAnsi="Cambria Math"/>
                <w:szCs w:val="21"/>
              </w:rPr>
              <m:t>t</m:t>
            </m:r>
          </m:sub>
        </m:sSub>
        <m:r>
          <w:rPr>
            <w:rFonts w:ascii="Cambria Math" w:hAnsi="Cambria Math" w:cs="Times New Roman"/>
            <w:szCs w:val="21"/>
          </w:rPr>
          <m:t>)</m:t>
        </m:r>
      </m:oMath>
      <w:r w:rsidRPr="00130FBF">
        <w:rPr>
          <w:rFonts w:hint="eastAsia"/>
          <w:position w:val="-14"/>
          <w:szCs w:val="21"/>
        </w:rPr>
        <w:t xml:space="preserve"> </w:t>
      </w:r>
      <w:r w:rsidR="00786B04" w:rsidRPr="00130FBF">
        <w:rPr>
          <w:rFonts w:hint="eastAsia"/>
          <w:position w:val="-14"/>
          <w:szCs w:val="21"/>
        </w:rPr>
        <w:t xml:space="preserve">      </w:t>
      </w:r>
      <w:r w:rsidR="00F067B8">
        <w:rPr>
          <w:rFonts w:hint="eastAsia"/>
          <w:position w:val="-14"/>
          <w:szCs w:val="21"/>
        </w:rPr>
        <w:t xml:space="preserve">         </w:t>
      </w:r>
      <w:r w:rsidR="00786B04" w:rsidRPr="00130FBF">
        <w:rPr>
          <w:rFonts w:hint="eastAsia"/>
          <w:position w:val="-14"/>
          <w:szCs w:val="21"/>
        </w:rPr>
        <w:t xml:space="preserve">    </w:t>
      </w:r>
      <w:r w:rsidR="00F067B8">
        <w:rPr>
          <w:rFonts w:hint="eastAsia"/>
          <w:position w:val="-14"/>
          <w:szCs w:val="21"/>
        </w:rPr>
        <w:t xml:space="preserve">      </w:t>
      </w:r>
      <w:r w:rsidR="00590474">
        <w:rPr>
          <w:position w:val="-14"/>
          <w:szCs w:val="21"/>
        </w:rPr>
        <w:t xml:space="preserve">              </w:t>
      </w:r>
      <w:r w:rsidR="00786B04" w:rsidRPr="00E22D5E">
        <w:rPr>
          <w:rFonts w:ascii="Times New Roman" w:hAnsi="Times New Roman" w:cs="Times New Roman" w:hint="eastAsia"/>
          <w:position w:val="-6"/>
          <w:szCs w:val="21"/>
        </w:rPr>
        <w:t>（</w:t>
      </w:r>
      <w:r w:rsidR="00F067B8" w:rsidRPr="00E22D5E">
        <w:rPr>
          <w:rFonts w:ascii="Times New Roman" w:hAnsi="Times New Roman" w:cs="Times New Roman" w:hint="eastAsia"/>
          <w:position w:val="-6"/>
          <w:szCs w:val="21"/>
        </w:rPr>
        <w:t>15</w:t>
      </w:r>
      <w:r w:rsidR="00786B04" w:rsidRPr="00E22D5E">
        <w:rPr>
          <w:rFonts w:ascii="Times New Roman" w:hAnsi="Times New Roman" w:cs="Times New Roman" w:hint="eastAsia"/>
          <w:position w:val="-6"/>
          <w:szCs w:val="21"/>
        </w:rPr>
        <w:t>）</w:t>
      </w:r>
    </w:p>
    <w:p w:rsidR="00AA4E72" w:rsidRPr="00AA4E72" w:rsidRDefault="00A40102">
      <w:pPr>
        <w:rPr>
          <w:szCs w:val="21"/>
        </w:rPr>
      </w:pPr>
      <w:r w:rsidRPr="00130FBF">
        <w:rPr>
          <w:rFonts w:hint="eastAsia"/>
          <w:szCs w:val="21"/>
        </w:rPr>
        <w:t>其中</w:t>
      </w:r>
      <m:oMath>
        <m:r>
          <w:rPr>
            <w:rFonts w:ascii="Cambria Math" w:hAnsi="Cambria Math" w:cs="Times New Roman"/>
            <w:i/>
            <w:szCs w:val="21"/>
          </w:rPr>
          <w:sym w:font="Symbol" w:char="F074"/>
        </m:r>
      </m:oMath>
      <w:r w:rsidRPr="00130FBF">
        <w:rPr>
          <w:rFonts w:hint="eastAsia"/>
          <w:szCs w:val="21"/>
        </w:rPr>
        <w:t>表示</w:t>
      </w:r>
      <w:r w:rsidR="00423BF2">
        <w:rPr>
          <w:rFonts w:hint="eastAsia"/>
          <w:szCs w:val="21"/>
        </w:rPr>
        <w:t>第</w:t>
      </w:r>
      <m:oMath>
        <m:r>
          <w:rPr>
            <w:rFonts w:ascii="Cambria Math" w:hAnsi="Cambria Math" w:cs="Times New Roman"/>
            <w:szCs w:val="21"/>
          </w:rPr>
          <m:t>i</m:t>
        </m:r>
      </m:oMath>
      <w:r w:rsidR="00423BF2" w:rsidRPr="00130FBF">
        <w:rPr>
          <w:rFonts w:hint="eastAsia"/>
          <w:szCs w:val="21"/>
        </w:rPr>
        <w:t>种</w:t>
      </w:r>
      <w:r w:rsidR="004F5F19" w:rsidRPr="00130FBF">
        <w:rPr>
          <w:rFonts w:hint="eastAsia"/>
          <w:szCs w:val="21"/>
        </w:rPr>
        <w:t>货币资产的</w:t>
      </w:r>
      <w:r w:rsidR="00324773" w:rsidRPr="00130FBF">
        <w:rPr>
          <w:rFonts w:hint="eastAsia"/>
          <w:szCs w:val="21"/>
        </w:rPr>
        <w:t>边际</w:t>
      </w:r>
      <w:r w:rsidRPr="00130FBF">
        <w:rPr>
          <w:rFonts w:hint="eastAsia"/>
          <w:szCs w:val="21"/>
        </w:rPr>
        <w:t>所得税率</w:t>
      </w:r>
      <w:r w:rsidR="009B769B" w:rsidRPr="00130FBF">
        <w:rPr>
          <w:rFonts w:hint="eastAsia"/>
          <w:szCs w:val="21"/>
        </w:rPr>
        <w:t>。对</w:t>
      </w:r>
      <w:r w:rsidR="009B769B" w:rsidRPr="00493A46">
        <w:rPr>
          <w:rFonts w:ascii="Times New Roman" w:hAnsi="Times New Roman" w:cs="Times New Roman"/>
          <w:szCs w:val="21"/>
        </w:rPr>
        <w:t>（</w:t>
      </w:r>
      <w:r w:rsidR="009B769B" w:rsidRPr="00493A46">
        <w:rPr>
          <w:rFonts w:ascii="Times New Roman" w:hAnsi="Times New Roman" w:cs="Times New Roman"/>
          <w:szCs w:val="21"/>
        </w:rPr>
        <w:t>1</w:t>
      </w:r>
      <w:r w:rsidR="00F067B8" w:rsidRPr="00493A46">
        <w:rPr>
          <w:rFonts w:ascii="Times New Roman" w:hAnsi="Times New Roman" w:cs="Times New Roman"/>
          <w:szCs w:val="21"/>
        </w:rPr>
        <w:t>2</w:t>
      </w:r>
      <w:r w:rsidR="00AA1C60" w:rsidRPr="00493A46">
        <w:rPr>
          <w:rFonts w:ascii="Times New Roman" w:hAnsi="Times New Roman" w:cs="Times New Roman"/>
          <w:szCs w:val="21"/>
        </w:rPr>
        <w:t>）</w:t>
      </w:r>
      <w:r w:rsidR="00AA1C60" w:rsidRPr="00130FBF">
        <w:rPr>
          <w:rFonts w:hint="eastAsia"/>
          <w:szCs w:val="21"/>
        </w:rPr>
        <w:t>式两边取自然对数</w:t>
      </w:r>
      <w:r w:rsidR="009B769B" w:rsidRPr="00130FBF">
        <w:rPr>
          <w:rFonts w:hint="eastAsia"/>
          <w:szCs w:val="21"/>
        </w:rPr>
        <w:t>得到</w:t>
      </w:r>
    </w:p>
    <w:p w:rsidR="00492FB7" w:rsidRPr="00130FBF" w:rsidRDefault="00C03117" w:rsidP="00C03117">
      <w:pPr>
        <w:rPr>
          <w:szCs w:val="21"/>
        </w:rPr>
      </w:pPr>
      <m:oMath>
        <m:r>
          <w:rPr>
            <w:rFonts w:ascii="Cambria Math" w:hAnsi="Cambria Math"/>
            <w:szCs w:val="21"/>
          </w:rPr>
          <m:t xml:space="preserve">   log</m:t>
        </m:r>
        <m:sSub>
          <m:sSubPr>
            <m:ctrlPr>
              <w:rPr>
                <w:rFonts w:ascii="Cambria Math" w:hAnsi="Cambria Math"/>
                <w:szCs w:val="21"/>
              </w:rPr>
            </m:ctrlPr>
          </m:sSubPr>
          <m:e>
            <m:r>
              <w:rPr>
                <w:rFonts w:ascii="Cambria Math" w:hAnsi="Cambria Math"/>
                <w:szCs w:val="21"/>
              </w:rPr>
              <m:t>Q</m:t>
            </m:r>
          </m:e>
          <m:sub>
            <m:r>
              <w:rPr>
                <w:rFonts w:ascii="Cambria Math" w:hAnsi="Cambria Math"/>
                <w:szCs w:val="21"/>
              </w:rPr>
              <m:t>t</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logQ</m:t>
            </m:r>
          </m:e>
          <m:sub>
            <m:r>
              <w:rPr>
                <w:rFonts w:ascii="Cambria Math" w:hAnsi="Cambria Math"/>
                <w:szCs w:val="21"/>
              </w:rPr>
              <m:t>t-1</m:t>
            </m:r>
          </m:sub>
        </m:sSub>
        <m:r>
          <w:rPr>
            <w:rFonts w:ascii="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i</m:t>
            </m:r>
            <m:r>
              <m:rPr>
                <m:sty m:val="p"/>
              </m:rPr>
              <w:rPr>
                <w:rFonts w:ascii="Cambria Math" w:hAnsi="Cambria Math"/>
                <w:szCs w:val="21"/>
              </w:rPr>
              <m:t>=1</m:t>
            </m:r>
          </m:sub>
          <m:sup>
            <m:r>
              <w:rPr>
                <w:rFonts w:ascii="Cambria Math" w:hAnsi="Cambria Math"/>
                <w:szCs w:val="21"/>
              </w:rPr>
              <m:t>N</m:t>
            </m:r>
          </m:sup>
          <m:e>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r>
              <w:rPr>
                <w:rFonts w:ascii="Cambria Math" w:hAnsi="Cambria Math"/>
                <w:szCs w:val="21"/>
              </w:rPr>
              <m:t>(</m:t>
            </m:r>
            <m:sSub>
              <m:sSubPr>
                <m:ctrlPr>
                  <w:rPr>
                    <w:rFonts w:ascii="Cambria Math" w:hAnsi="Cambria Math"/>
                    <w:i/>
                    <w:szCs w:val="21"/>
                  </w:rPr>
                </m:ctrlPr>
              </m:sSubPr>
              <m:e>
                <m:r>
                  <w:rPr>
                    <w:rFonts w:ascii="Cambria Math" w:hAnsi="Cambria Math"/>
                    <w:szCs w:val="21"/>
                  </w:rPr>
                  <m:t>s</m:t>
                </m:r>
              </m:e>
              <m:sub>
                <m:r>
                  <w:rPr>
                    <w:rFonts w:ascii="Cambria Math" w:hAnsi="Cambria Math"/>
                    <w:szCs w:val="21"/>
                  </w:rPr>
                  <m:t>i,t</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s</m:t>
                </m:r>
              </m:e>
              <m:sub>
                <m:r>
                  <w:rPr>
                    <w:rFonts w:ascii="Cambria Math" w:hAnsi="Cambria Math"/>
                    <w:szCs w:val="21"/>
                  </w:rPr>
                  <m:t>i,t-1</m:t>
                </m:r>
              </m:sub>
            </m:sSub>
            <m:r>
              <w:rPr>
                <w:rFonts w:ascii="Cambria Math" w:hAnsi="Cambria Math"/>
                <w:szCs w:val="21"/>
              </w:rPr>
              <m:t>)</m:t>
            </m:r>
          </m:e>
        </m:nary>
        <m:r>
          <w:rPr>
            <w:rFonts w:ascii="Cambria Math" w:hAnsi="Cambria Math"/>
            <w:szCs w:val="21"/>
          </w:rPr>
          <m:t>(log</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i,t</m:t>
            </m:r>
          </m:sub>
        </m:sSub>
        <m:r>
          <w:rPr>
            <w:rFonts w:ascii="Cambria Math" w:hAnsi="Cambria Math"/>
            <w:szCs w:val="21"/>
          </w:rPr>
          <m:t>-log</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i,t-1</m:t>
            </m:r>
          </m:sub>
        </m:sSub>
      </m:oMath>
      <w:r w:rsidR="00AA4E72">
        <w:rPr>
          <w:rFonts w:hint="eastAsia"/>
          <w:szCs w:val="21"/>
        </w:rPr>
        <w:t>)</w:t>
      </w:r>
      <w:r w:rsidR="009B769B" w:rsidRPr="00130FBF">
        <w:rPr>
          <w:rFonts w:hint="eastAsia"/>
          <w:szCs w:val="21"/>
        </w:rPr>
        <w:t xml:space="preserve">     </w:t>
      </w:r>
      <w:r w:rsidR="00F067B8">
        <w:rPr>
          <w:rFonts w:hint="eastAsia"/>
          <w:szCs w:val="21"/>
        </w:rPr>
        <w:t xml:space="preserve"> </w:t>
      </w:r>
      <w:r w:rsidR="00AA4E72">
        <w:rPr>
          <w:szCs w:val="21"/>
        </w:rPr>
        <w:t xml:space="preserve">          </w:t>
      </w:r>
      <w:r>
        <w:rPr>
          <w:szCs w:val="21"/>
        </w:rPr>
        <w:t xml:space="preserve"> </w:t>
      </w:r>
      <w:r w:rsidR="009B769B" w:rsidRPr="00E22D5E">
        <w:rPr>
          <w:rFonts w:ascii="Times New Roman" w:hAnsi="Times New Roman" w:cs="Times New Roman" w:hint="eastAsia"/>
          <w:position w:val="-6"/>
          <w:szCs w:val="21"/>
        </w:rPr>
        <w:t>（</w:t>
      </w:r>
      <w:r w:rsidR="00F067B8" w:rsidRPr="00E22D5E">
        <w:rPr>
          <w:rFonts w:ascii="Times New Roman" w:hAnsi="Times New Roman" w:cs="Times New Roman" w:hint="eastAsia"/>
          <w:position w:val="-6"/>
          <w:szCs w:val="21"/>
        </w:rPr>
        <w:t>16</w:t>
      </w:r>
      <w:r w:rsidR="009B769B" w:rsidRPr="00E22D5E">
        <w:rPr>
          <w:rFonts w:ascii="Times New Roman" w:hAnsi="Times New Roman" w:cs="Times New Roman" w:hint="eastAsia"/>
          <w:position w:val="-6"/>
          <w:szCs w:val="21"/>
        </w:rPr>
        <w:t>）</w:t>
      </w:r>
    </w:p>
    <w:p w:rsidR="00492FB7" w:rsidRPr="00130FBF" w:rsidRDefault="000B1657">
      <w:pPr>
        <w:rPr>
          <w:szCs w:val="21"/>
        </w:rPr>
      </w:pPr>
      <w:r w:rsidRPr="00130FBF">
        <w:rPr>
          <w:rFonts w:hint="eastAsia"/>
          <w:szCs w:val="21"/>
        </w:rPr>
        <w:t>该式表示</w:t>
      </w:r>
      <w:r w:rsidRPr="00130FBF">
        <w:rPr>
          <w:rFonts w:ascii="Times New Roman" w:hAnsi="Times New Roman" w:cs="Times New Roman"/>
          <w:szCs w:val="21"/>
        </w:rPr>
        <w:t>Divisia</w:t>
      </w:r>
      <w:r w:rsidRPr="00130FBF">
        <w:rPr>
          <w:rFonts w:hint="eastAsia"/>
          <w:szCs w:val="21"/>
        </w:rPr>
        <w:t>货币量指数的增长率是其分量增长率的加权平均。</w:t>
      </w:r>
    </w:p>
    <w:p w:rsidR="00D02D89" w:rsidRPr="009652B1" w:rsidRDefault="009652B1" w:rsidP="009652B1">
      <w:pPr>
        <w:ind w:firstLineChars="200" w:firstLine="420"/>
        <w:rPr>
          <w:szCs w:val="21"/>
        </w:rPr>
      </w:pPr>
      <w:r w:rsidRPr="00493A46">
        <w:rPr>
          <w:rFonts w:ascii="Times New Roman" w:hAnsi="Times New Roman" w:cs="Times New Roman"/>
          <w:szCs w:val="21"/>
        </w:rPr>
        <w:t>2.</w:t>
      </w:r>
      <w:r w:rsidRPr="009652B1">
        <w:rPr>
          <w:rFonts w:hint="eastAsia"/>
          <w:szCs w:val="21"/>
        </w:rPr>
        <w:t xml:space="preserve"> </w:t>
      </w:r>
      <w:r w:rsidR="00D02D89" w:rsidRPr="009652B1">
        <w:rPr>
          <w:rFonts w:ascii="Times New Roman" w:hAnsi="Times New Roman" w:cs="Times New Roman"/>
          <w:szCs w:val="21"/>
        </w:rPr>
        <w:t>Divisia</w:t>
      </w:r>
      <w:r w:rsidR="00406457" w:rsidRPr="009652B1">
        <w:rPr>
          <w:rFonts w:hint="eastAsia"/>
          <w:szCs w:val="21"/>
        </w:rPr>
        <w:t>货币</w:t>
      </w:r>
      <w:r w:rsidR="00D02D89" w:rsidRPr="009652B1">
        <w:rPr>
          <w:rFonts w:hint="eastAsia"/>
          <w:szCs w:val="21"/>
        </w:rPr>
        <w:t>量</w:t>
      </w:r>
      <w:r w:rsidR="00406457" w:rsidRPr="009652B1">
        <w:rPr>
          <w:rFonts w:hint="eastAsia"/>
          <w:szCs w:val="21"/>
        </w:rPr>
        <w:t>指数</w:t>
      </w:r>
      <w:r w:rsidR="00D02D89" w:rsidRPr="009652B1">
        <w:rPr>
          <w:rFonts w:hint="eastAsia"/>
          <w:szCs w:val="21"/>
        </w:rPr>
        <w:t>使用成本的计算公式</w:t>
      </w:r>
    </w:p>
    <w:p w:rsidR="00347B75" w:rsidRDefault="00D02D89" w:rsidP="00D02D89">
      <w:pPr>
        <w:ind w:firstLineChars="200" w:firstLine="420"/>
        <w:rPr>
          <w:szCs w:val="21"/>
        </w:rPr>
      </w:pPr>
      <w:r w:rsidRPr="00130FBF">
        <w:rPr>
          <w:rFonts w:hint="eastAsia"/>
          <w:szCs w:val="21"/>
        </w:rPr>
        <w:t>由于</w:t>
      </w:r>
      <w:r w:rsidR="00406457">
        <w:rPr>
          <w:rFonts w:hint="eastAsia"/>
          <w:szCs w:val="21"/>
        </w:rPr>
        <w:t>本</w:t>
      </w:r>
      <w:r w:rsidRPr="00130FBF">
        <w:rPr>
          <w:rFonts w:hint="eastAsia"/>
          <w:szCs w:val="21"/>
        </w:rPr>
        <w:t>文</w:t>
      </w:r>
      <w:r w:rsidR="00406457">
        <w:rPr>
          <w:rFonts w:hint="eastAsia"/>
          <w:szCs w:val="21"/>
        </w:rPr>
        <w:t>的经验研究</w:t>
      </w:r>
      <w:r w:rsidRPr="00130FBF">
        <w:rPr>
          <w:rFonts w:hint="eastAsia"/>
          <w:szCs w:val="21"/>
        </w:rPr>
        <w:t>中用到</w:t>
      </w:r>
      <w:r w:rsidRPr="00406457">
        <w:rPr>
          <w:rFonts w:ascii="Times New Roman" w:hAnsi="Times New Roman" w:cs="Times New Roman"/>
          <w:szCs w:val="21"/>
        </w:rPr>
        <w:t>Divisia</w:t>
      </w:r>
      <w:r w:rsidR="00406457">
        <w:rPr>
          <w:rFonts w:hint="eastAsia"/>
          <w:szCs w:val="21"/>
        </w:rPr>
        <w:t>货币</w:t>
      </w:r>
      <w:r w:rsidRPr="00130FBF">
        <w:rPr>
          <w:rFonts w:hint="eastAsia"/>
          <w:szCs w:val="21"/>
        </w:rPr>
        <w:t>量</w:t>
      </w:r>
      <w:r w:rsidR="00406457">
        <w:rPr>
          <w:rFonts w:hint="eastAsia"/>
          <w:szCs w:val="21"/>
        </w:rPr>
        <w:t>指数的</w:t>
      </w:r>
      <w:r w:rsidRPr="00130FBF">
        <w:rPr>
          <w:rFonts w:hint="eastAsia"/>
          <w:szCs w:val="21"/>
        </w:rPr>
        <w:t>使用成本，因此</w:t>
      </w:r>
      <w:r w:rsidR="00A7591F">
        <w:rPr>
          <w:rFonts w:hint="eastAsia"/>
          <w:szCs w:val="21"/>
        </w:rPr>
        <w:t>需</w:t>
      </w:r>
      <w:r w:rsidRPr="00130FBF">
        <w:rPr>
          <w:rFonts w:hint="eastAsia"/>
          <w:szCs w:val="21"/>
        </w:rPr>
        <w:t>计算出</w:t>
      </w:r>
      <w:r w:rsidR="00406457">
        <w:rPr>
          <w:rFonts w:ascii="Times New Roman" w:hAnsi="Times New Roman" w:cs="Times New Roman" w:hint="eastAsia"/>
          <w:szCs w:val="21"/>
        </w:rPr>
        <w:t>该指标</w:t>
      </w:r>
      <w:r w:rsidRPr="00130FBF">
        <w:rPr>
          <w:rFonts w:hint="eastAsia"/>
          <w:szCs w:val="21"/>
        </w:rPr>
        <w:t>。公式</w:t>
      </w:r>
      <w:r w:rsidRPr="00493A46">
        <w:rPr>
          <w:rFonts w:ascii="Times New Roman" w:hAnsi="Times New Roman" w:cs="Times New Roman"/>
          <w:szCs w:val="21"/>
        </w:rPr>
        <w:t>（</w:t>
      </w:r>
      <w:r w:rsidR="00F067B8" w:rsidRPr="00493A46">
        <w:rPr>
          <w:rFonts w:ascii="Times New Roman" w:hAnsi="Times New Roman" w:cs="Times New Roman"/>
          <w:szCs w:val="21"/>
        </w:rPr>
        <w:t>15</w:t>
      </w:r>
      <w:r w:rsidRPr="00493A46">
        <w:rPr>
          <w:rFonts w:ascii="Times New Roman" w:hAnsi="Times New Roman" w:cs="Times New Roman"/>
          <w:szCs w:val="21"/>
        </w:rPr>
        <w:t>）</w:t>
      </w:r>
      <w:r w:rsidRPr="00130FBF">
        <w:rPr>
          <w:rFonts w:hint="eastAsia"/>
          <w:szCs w:val="21"/>
        </w:rPr>
        <w:t>给出的是单个货币资产分量的使用成本，而</w:t>
      </w:r>
      <w:r w:rsidRPr="00602B8A">
        <w:rPr>
          <w:rFonts w:ascii="Times New Roman" w:hAnsi="Times New Roman" w:cs="Times New Roman"/>
          <w:szCs w:val="21"/>
        </w:rPr>
        <w:t>Divis</w:t>
      </w:r>
      <w:r w:rsidR="007C44F5" w:rsidRPr="00602B8A">
        <w:rPr>
          <w:rFonts w:ascii="Times New Roman" w:hAnsi="Times New Roman" w:cs="Times New Roman"/>
          <w:szCs w:val="21"/>
        </w:rPr>
        <w:t>i</w:t>
      </w:r>
      <w:r w:rsidRPr="00602B8A">
        <w:rPr>
          <w:rFonts w:ascii="Times New Roman" w:hAnsi="Times New Roman" w:cs="Times New Roman"/>
          <w:szCs w:val="21"/>
        </w:rPr>
        <w:t>a</w:t>
      </w:r>
      <w:r w:rsidRPr="00130FBF">
        <w:rPr>
          <w:rFonts w:hint="eastAsia"/>
          <w:szCs w:val="21"/>
        </w:rPr>
        <w:t>货币量</w:t>
      </w:r>
      <w:r w:rsidR="00602B8A">
        <w:rPr>
          <w:rFonts w:hint="eastAsia"/>
          <w:szCs w:val="21"/>
        </w:rPr>
        <w:t>指数</w:t>
      </w:r>
      <w:r w:rsidRPr="00130FBF">
        <w:rPr>
          <w:rFonts w:hint="eastAsia"/>
          <w:szCs w:val="21"/>
        </w:rPr>
        <w:t>中包含多个货币分量，</w:t>
      </w:r>
      <w:r w:rsidR="002930F3" w:rsidRPr="00130FBF">
        <w:rPr>
          <w:rFonts w:hint="eastAsia"/>
          <w:szCs w:val="21"/>
        </w:rPr>
        <w:t>因此需要对单个货币资产分量的使用成本进行加总。</w:t>
      </w:r>
      <w:r w:rsidR="002930F3" w:rsidRPr="00602B8A">
        <w:rPr>
          <w:rFonts w:ascii="Times New Roman" w:hAnsi="Times New Roman" w:cs="Times New Roman"/>
          <w:szCs w:val="21"/>
        </w:rPr>
        <w:t>Barnett et al</w:t>
      </w:r>
      <w:r w:rsidR="002930F3" w:rsidRPr="00935D6A">
        <w:rPr>
          <w:rFonts w:asciiTheme="minorEastAsia" w:hAnsiTheme="minorEastAsia" w:cs="Times New Roman"/>
          <w:szCs w:val="21"/>
        </w:rPr>
        <w:t>(</w:t>
      </w:r>
      <w:r w:rsidR="002930F3" w:rsidRPr="00602B8A">
        <w:rPr>
          <w:rFonts w:ascii="Times New Roman" w:hAnsi="Times New Roman" w:cs="Times New Roman"/>
          <w:szCs w:val="21"/>
        </w:rPr>
        <w:t>2013</w:t>
      </w:r>
      <w:r w:rsidR="002930F3" w:rsidRPr="00935D6A">
        <w:rPr>
          <w:rFonts w:asciiTheme="minorEastAsia" w:hAnsiTheme="minorEastAsia" w:cs="Times New Roman"/>
          <w:szCs w:val="21"/>
        </w:rPr>
        <w:t>)</w:t>
      </w:r>
      <w:r w:rsidR="002930F3" w:rsidRPr="00130FBF">
        <w:rPr>
          <w:rFonts w:hint="eastAsia"/>
          <w:szCs w:val="21"/>
        </w:rPr>
        <w:t>分析了如何对</w:t>
      </w:r>
      <w:r w:rsidR="001C3FCE">
        <w:rPr>
          <w:rFonts w:hint="eastAsia"/>
          <w:szCs w:val="21"/>
        </w:rPr>
        <w:t>分量资产</w:t>
      </w:r>
      <w:r w:rsidR="00A840C5">
        <w:rPr>
          <w:rFonts w:hint="eastAsia"/>
          <w:szCs w:val="21"/>
        </w:rPr>
        <w:t>的</w:t>
      </w:r>
      <w:r w:rsidR="002930F3" w:rsidRPr="00130FBF">
        <w:rPr>
          <w:rFonts w:hint="eastAsia"/>
          <w:szCs w:val="21"/>
        </w:rPr>
        <w:t>使用成本进行加总</w:t>
      </w:r>
      <w:r w:rsidR="001C3FCE">
        <w:rPr>
          <w:rFonts w:hint="eastAsia"/>
          <w:szCs w:val="21"/>
        </w:rPr>
        <w:t>以得到</w:t>
      </w:r>
      <w:r w:rsidR="001C3FCE" w:rsidRPr="00A840C5">
        <w:rPr>
          <w:rFonts w:ascii="Times New Roman" w:hAnsi="Times New Roman" w:cs="Times New Roman"/>
          <w:szCs w:val="21"/>
        </w:rPr>
        <w:t>Divisia</w:t>
      </w:r>
      <w:r w:rsidR="001C3FCE">
        <w:rPr>
          <w:rFonts w:hint="eastAsia"/>
          <w:szCs w:val="21"/>
        </w:rPr>
        <w:t>货币量指数的使用成本</w:t>
      </w:r>
      <w:r w:rsidR="00A840C5">
        <w:rPr>
          <w:rFonts w:hint="eastAsia"/>
          <w:szCs w:val="21"/>
        </w:rPr>
        <w:t>。</w:t>
      </w:r>
      <w:r w:rsidR="001C3FCE">
        <w:rPr>
          <w:rFonts w:hint="eastAsia"/>
          <w:szCs w:val="21"/>
        </w:rPr>
        <w:t>本文</w:t>
      </w:r>
      <w:r w:rsidR="007C44F5" w:rsidRPr="00130FBF">
        <w:rPr>
          <w:rFonts w:hint="eastAsia"/>
          <w:szCs w:val="21"/>
        </w:rPr>
        <w:t>参考</w:t>
      </w:r>
      <w:r w:rsidR="007C44F5" w:rsidRPr="001C3FCE">
        <w:rPr>
          <w:rFonts w:ascii="Times New Roman" w:hAnsi="Times New Roman" w:cs="Times New Roman"/>
          <w:szCs w:val="21"/>
        </w:rPr>
        <w:t>Barnett et al</w:t>
      </w:r>
      <w:r w:rsidR="007C44F5" w:rsidRPr="00935D6A">
        <w:rPr>
          <w:rFonts w:asciiTheme="minorEastAsia" w:hAnsiTheme="minorEastAsia" w:cs="Times New Roman"/>
          <w:szCs w:val="21"/>
        </w:rPr>
        <w:t>(</w:t>
      </w:r>
      <w:r w:rsidR="007C44F5" w:rsidRPr="001C3FCE">
        <w:rPr>
          <w:rFonts w:ascii="Times New Roman" w:hAnsi="Times New Roman" w:cs="Times New Roman"/>
          <w:szCs w:val="21"/>
        </w:rPr>
        <w:t>2013</w:t>
      </w:r>
      <w:r w:rsidR="007C44F5" w:rsidRPr="00935D6A">
        <w:rPr>
          <w:rFonts w:asciiTheme="minorEastAsia" w:hAnsiTheme="minorEastAsia" w:cs="Times New Roman"/>
          <w:szCs w:val="21"/>
        </w:rPr>
        <w:t>)</w:t>
      </w:r>
      <w:r w:rsidR="007C44F5" w:rsidRPr="00130FBF">
        <w:rPr>
          <w:rFonts w:hint="eastAsia"/>
          <w:szCs w:val="21"/>
        </w:rPr>
        <w:t>中做法，把</w:t>
      </w:r>
      <w:r w:rsidR="007C44F5" w:rsidRPr="001C3FCE">
        <w:rPr>
          <w:rFonts w:ascii="Times New Roman" w:hAnsi="Times New Roman" w:cs="Times New Roman"/>
          <w:szCs w:val="21"/>
        </w:rPr>
        <w:t>Divisia</w:t>
      </w:r>
      <w:r w:rsidR="007C44F5" w:rsidRPr="00130FBF">
        <w:rPr>
          <w:rFonts w:hint="eastAsia"/>
          <w:szCs w:val="21"/>
        </w:rPr>
        <w:t>货币量</w:t>
      </w:r>
      <w:r w:rsidR="001C3FCE">
        <w:rPr>
          <w:rFonts w:hint="eastAsia"/>
          <w:szCs w:val="21"/>
        </w:rPr>
        <w:t>指数的</w:t>
      </w:r>
      <w:r w:rsidR="007C44F5" w:rsidRPr="00130FBF">
        <w:rPr>
          <w:rFonts w:hint="eastAsia"/>
          <w:szCs w:val="21"/>
        </w:rPr>
        <w:t>使用成本表示为</w:t>
      </w:r>
    </w:p>
    <w:p w:rsidR="00CD37EA" w:rsidRPr="00130FBF" w:rsidRDefault="00BC6FBC" w:rsidP="00590474">
      <w:pPr>
        <w:ind w:firstLineChars="200" w:firstLine="420"/>
        <w:rPr>
          <w:szCs w:val="21"/>
        </w:rPr>
      </w:pP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r>
          <w:rPr>
            <w:rFonts w:ascii="Cambria Math" w:hAnsi="Cambria Math"/>
            <w:szCs w:val="21"/>
          </w:rPr>
          <m:t>=</m:t>
        </m:r>
        <m:nary>
          <m:naryPr>
            <m:chr m:val="∑"/>
            <m:limLoc m:val="undOvr"/>
            <m:grow m:val="1"/>
            <m:ctrlPr>
              <w:rPr>
                <w:rFonts w:ascii="Cambria Math" w:hAnsi="Cambria Math"/>
                <w:szCs w:val="21"/>
              </w:rPr>
            </m:ctrlPr>
          </m:naryPr>
          <m:sub>
            <m:r>
              <w:rPr>
                <w:rFonts w:ascii="Cambria Math" w:hAnsi="Cambria Math"/>
                <w:szCs w:val="21"/>
              </w:rPr>
              <m:t>k</m:t>
            </m:r>
            <m:r>
              <m:rPr>
                <m:sty m:val="p"/>
              </m:rPr>
              <w:rPr>
                <w:rFonts w:ascii="Cambria Math" w:hAnsi="Cambria Math"/>
                <w:szCs w:val="21"/>
              </w:rPr>
              <m:t>=1</m:t>
            </m:r>
          </m:sub>
          <m:sup>
            <m:r>
              <w:rPr>
                <w:rFonts w:ascii="Cambria Math" w:hAnsi="Cambria Math"/>
                <w:szCs w:val="21"/>
              </w:rPr>
              <m:t>N</m:t>
            </m:r>
          </m:sup>
          <m:e>
            <m:sSub>
              <m:sSubPr>
                <m:ctrlPr>
                  <w:rPr>
                    <w:rFonts w:ascii="Cambria Math" w:hAnsi="Cambria Math"/>
                    <w:szCs w:val="21"/>
                  </w:rPr>
                </m:ctrlPr>
              </m:sSubPr>
              <m:e>
                <m:r>
                  <w:rPr>
                    <w:rFonts w:ascii="Cambria Math" w:hAnsi="Cambria Math"/>
                    <w:i/>
                    <w:szCs w:val="21"/>
                  </w:rPr>
                  <w:sym w:font="Symbol" w:char="F070"/>
                </m:r>
              </m:e>
              <m:sub>
                <m:r>
                  <w:rPr>
                    <w:rFonts w:ascii="Cambria Math" w:hAnsi="Cambria Math"/>
                    <w:szCs w:val="21"/>
                  </w:rPr>
                  <m:t>k,t</m:t>
                </m:r>
              </m:sub>
            </m:sSub>
            <m:sSub>
              <m:sSubPr>
                <m:ctrlPr>
                  <w:rPr>
                    <w:rFonts w:ascii="Cambria Math" w:hAnsi="Cambria Math"/>
                    <w:i/>
                    <w:szCs w:val="21"/>
                  </w:rPr>
                </m:ctrlPr>
              </m:sSubPr>
              <m:e>
                <m:r>
                  <w:rPr>
                    <w:rFonts w:ascii="Cambria Math" w:hAnsi="Cambria Math"/>
                    <w:szCs w:val="21"/>
                  </w:rPr>
                  <m:t>m</m:t>
                </m:r>
              </m:e>
              <m:sub>
                <m:r>
                  <w:rPr>
                    <w:rFonts w:ascii="Cambria Math" w:hAnsi="Cambria Math"/>
                    <w:szCs w:val="21"/>
                  </w:rPr>
                  <m:t>k,t</m:t>
                </m:r>
              </m:sub>
            </m:sSub>
          </m:e>
        </m:nary>
        <m:r>
          <w:rPr>
            <w:rFonts w:ascii="Cambria Math" w:hAnsi="Cambria Math"/>
            <w:szCs w:val="21"/>
          </w:rPr>
          <m:t>/</m:t>
        </m:r>
        <m:sSub>
          <m:sSubPr>
            <m:ctrlPr>
              <w:rPr>
                <w:rFonts w:ascii="Cambria Math" w:hAnsi="Cambria Math"/>
                <w:szCs w:val="21"/>
              </w:rPr>
            </m:ctrlPr>
          </m:sSubPr>
          <m:e>
            <m:r>
              <w:rPr>
                <w:rFonts w:ascii="Cambria Math" w:hAnsi="Cambria Math"/>
                <w:szCs w:val="21"/>
              </w:rPr>
              <m:t>Q</m:t>
            </m:r>
          </m:e>
          <m:sub>
            <m:r>
              <w:rPr>
                <w:rFonts w:ascii="Cambria Math" w:hAnsi="Cambria Math"/>
                <w:szCs w:val="21"/>
              </w:rPr>
              <m:t>t</m:t>
            </m:r>
          </m:sub>
        </m:sSub>
      </m:oMath>
      <w:r w:rsidR="00CD37EA" w:rsidRPr="00130FBF">
        <w:rPr>
          <w:rFonts w:hint="eastAsia"/>
          <w:position w:val="-6"/>
          <w:szCs w:val="21"/>
        </w:rPr>
        <w:t xml:space="preserve">                        </w:t>
      </w:r>
      <w:r w:rsidR="00F067B8">
        <w:rPr>
          <w:rFonts w:hint="eastAsia"/>
          <w:position w:val="-6"/>
          <w:szCs w:val="21"/>
        </w:rPr>
        <w:t xml:space="preserve"> </w:t>
      </w:r>
      <w:r w:rsidR="00CD37EA" w:rsidRPr="00130FBF">
        <w:rPr>
          <w:rFonts w:hint="eastAsia"/>
          <w:position w:val="-6"/>
          <w:szCs w:val="21"/>
        </w:rPr>
        <w:t xml:space="preserve">      </w:t>
      </w:r>
      <w:r w:rsidR="00590474">
        <w:rPr>
          <w:position w:val="-6"/>
          <w:szCs w:val="21"/>
        </w:rPr>
        <w:t xml:space="preserve">                 </w:t>
      </w:r>
      <w:r w:rsidR="00CD37EA" w:rsidRPr="00E22D5E">
        <w:rPr>
          <w:rFonts w:ascii="Times New Roman" w:hAnsi="Times New Roman" w:cs="Times New Roman" w:hint="eastAsia"/>
          <w:position w:val="-6"/>
          <w:szCs w:val="21"/>
        </w:rPr>
        <w:t>（</w:t>
      </w:r>
      <w:r w:rsidR="00F067B8" w:rsidRPr="00E22D5E">
        <w:rPr>
          <w:rFonts w:ascii="Times New Roman" w:hAnsi="Times New Roman" w:cs="Times New Roman" w:hint="eastAsia"/>
          <w:position w:val="-6"/>
          <w:szCs w:val="21"/>
        </w:rPr>
        <w:t>17</w:t>
      </w:r>
      <w:r w:rsidR="00CD37EA" w:rsidRPr="00E22D5E">
        <w:rPr>
          <w:rFonts w:ascii="Times New Roman" w:hAnsi="Times New Roman" w:cs="Times New Roman" w:hint="eastAsia"/>
          <w:position w:val="-6"/>
          <w:szCs w:val="21"/>
        </w:rPr>
        <w:t>）</w:t>
      </w:r>
    </w:p>
    <w:p w:rsidR="009B7980" w:rsidRPr="009652B1" w:rsidRDefault="009652B1" w:rsidP="009652B1">
      <w:pPr>
        <w:ind w:firstLineChars="200" w:firstLine="420"/>
        <w:rPr>
          <w:szCs w:val="21"/>
        </w:rPr>
      </w:pPr>
      <w:r w:rsidRPr="009652B1">
        <w:rPr>
          <w:rFonts w:ascii="Times New Roman" w:hAnsi="Times New Roman" w:cs="Times New Roman" w:hint="eastAsia"/>
          <w:szCs w:val="21"/>
        </w:rPr>
        <w:t xml:space="preserve">3. </w:t>
      </w:r>
      <w:r w:rsidR="006A7497" w:rsidRPr="009652B1">
        <w:rPr>
          <w:rFonts w:hint="eastAsia"/>
          <w:szCs w:val="21"/>
        </w:rPr>
        <w:t>各种货币资产收益率</w:t>
      </w: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i,t</m:t>
            </m:r>
          </m:sub>
        </m:sSub>
      </m:oMath>
      <w:r w:rsidR="006A7497" w:rsidRPr="009652B1">
        <w:rPr>
          <w:rFonts w:hint="eastAsia"/>
          <w:szCs w:val="21"/>
        </w:rPr>
        <w:t>的确定</w:t>
      </w:r>
    </w:p>
    <w:p w:rsidR="006A7497" w:rsidRPr="00130FBF" w:rsidRDefault="004E10D3" w:rsidP="00FD6601">
      <w:pPr>
        <w:ind w:firstLineChars="200" w:firstLine="420"/>
        <w:rPr>
          <w:szCs w:val="21"/>
        </w:rPr>
      </w:pPr>
      <w:r>
        <w:rPr>
          <w:rFonts w:hint="eastAsia"/>
          <w:szCs w:val="21"/>
        </w:rPr>
        <w:t>各种货币资产收益率是计算</w:t>
      </w:r>
      <w:r w:rsidRPr="00ED3500">
        <w:rPr>
          <w:rFonts w:ascii="Times New Roman" w:hAnsi="Times New Roman" w:cs="Times New Roman"/>
          <w:szCs w:val="21"/>
        </w:rPr>
        <w:t>Divisia</w:t>
      </w:r>
      <w:r>
        <w:rPr>
          <w:rFonts w:hint="eastAsia"/>
          <w:szCs w:val="21"/>
        </w:rPr>
        <w:t>货币量</w:t>
      </w:r>
      <w:r w:rsidR="00D618C2">
        <w:rPr>
          <w:rFonts w:hint="eastAsia"/>
          <w:szCs w:val="21"/>
        </w:rPr>
        <w:t>时</w:t>
      </w:r>
      <w:r w:rsidR="00BF1FA8">
        <w:rPr>
          <w:rFonts w:hint="eastAsia"/>
          <w:szCs w:val="21"/>
        </w:rPr>
        <w:t>所</w:t>
      </w:r>
      <w:r w:rsidR="00D618C2">
        <w:rPr>
          <w:rFonts w:hint="eastAsia"/>
          <w:szCs w:val="21"/>
        </w:rPr>
        <w:t>需要的</w:t>
      </w:r>
      <w:r>
        <w:rPr>
          <w:rFonts w:hint="eastAsia"/>
          <w:szCs w:val="21"/>
        </w:rPr>
        <w:t>一个重要指标，因为它决定了各种货币资产的使用成本。要确定各种货币资产的收益率，需要先对我国的货币资产进行分类。我</w:t>
      </w:r>
      <w:r w:rsidR="008634A4" w:rsidRPr="00130FBF">
        <w:rPr>
          <w:rFonts w:hint="eastAsia"/>
          <w:szCs w:val="21"/>
        </w:rPr>
        <w:t>国货币供应量口径中主要包括</w:t>
      </w:r>
      <w:r w:rsidR="008634A4" w:rsidRPr="00DB10F3">
        <w:rPr>
          <w:rFonts w:ascii="Times New Roman" w:hAnsi="Times New Roman" w:cs="Times New Roman"/>
          <w:szCs w:val="21"/>
        </w:rPr>
        <w:t>M</w:t>
      </w:r>
      <w:r w:rsidR="008634A4" w:rsidRPr="00493A46">
        <w:rPr>
          <w:rFonts w:ascii="Times New Roman" w:hAnsi="Times New Roman" w:cs="Times New Roman"/>
          <w:szCs w:val="21"/>
          <w:vertAlign w:val="subscript"/>
        </w:rPr>
        <w:t>1</w:t>
      </w:r>
      <w:r w:rsidR="008634A4" w:rsidRPr="00130FBF">
        <w:rPr>
          <w:rFonts w:hint="eastAsia"/>
          <w:szCs w:val="21"/>
        </w:rPr>
        <w:t>和</w:t>
      </w:r>
      <w:r w:rsidR="008634A4" w:rsidRPr="00DB10F3">
        <w:rPr>
          <w:rFonts w:ascii="Times New Roman" w:hAnsi="Times New Roman" w:cs="Times New Roman"/>
          <w:szCs w:val="21"/>
        </w:rPr>
        <w:t>M</w:t>
      </w:r>
      <w:r w:rsidR="008634A4" w:rsidRPr="00493A46">
        <w:rPr>
          <w:rFonts w:ascii="Times New Roman" w:hAnsi="Times New Roman" w:cs="Times New Roman"/>
          <w:szCs w:val="21"/>
          <w:vertAlign w:val="subscript"/>
        </w:rPr>
        <w:t>2</w:t>
      </w:r>
      <w:r w:rsidR="008634A4" w:rsidRPr="00130FBF">
        <w:rPr>
          <w:rFonts w:hint="eastAsia"/>
          <w:szCs w:val="21"/>
        </w:rPr>
        <w:t>。</w:t>
      </w:r>
      <w:r w:rsidR="008634A4" w:rsidRPr="00DB10F3">
        <w:rPr>
          <w:rFonts w:ascii="Times New Roman" w:hAnsi="Times New Roman" w:cs="Times New Roman"/>
          <w:szCs w:val="21"/>
        </w:rPr>
        <w:t>M</w:t>
      </w:r>
      <w:r w:rsidR="008634A4" w:rsidRPr="00493A46">
        <w:rPr>
          <w:rFonts w:ascii="Times New Roman" w:hAnsi="Times New Roman" w:cs="Times New Roman"/>
          <w:szCs w:val="21"/>
          <w:vertAlign w:val="subscript"/>
        </w:rPr>
        <w:t>1</w:t>
      </w:r>
      <w:r w:rsidR="008634A4" w:rsidRPr="00130FBF">
        <w:rPr>
          <w:rFonts w:hint="eastAsia"/>
          <w:szCs w:val="21"/>
        </w:rPr>
        <w:t>分为</w:t>
      </w:r>
      <w:r w:rsidR="00F32F1B" w:rsidRPr="00130FBF">
        <w:rPr>
          <w:rFonts w:hint="eastAsia"/>
          <w:szCs w:val="21"/>
        </w:rPr>
        <w:t>流通中</w:t>
      </w:r>
      <w:r w:rsidR="008634A4" w:rsidRPr="00130FBF">
        <w:rPr>
          <w:rFonts w:hint="eastAsia"/>
          <w:szCs w:val="21"/>
        </w:rPr>
        <w:t>现金和活期存款两类。</w:t>
      </w:r>
      <w:r w:rsidR="008634A4" w:rsidRPr="00DB10F3">
        <w:rPr>
          <w:rFonts w:ascii="Times New Roman" w:eastAsia="黑体" w:hAnsi="Times New Roman" w:cs="Times New Roman"/>
          <w:szCs w:val="21"/>
        </w:rPr>
        <w:t>M</w:t>
      </w:r>
      <w:r w:rsidR="008634A4" w:rsidRPr="00493A46">
        <w:rPr>
          <w:rFonts w:ascii="Times New Roman" w:eastAsia="黑体" w:hAnsi="Times New Roman" w:cs="Times New Roman"/>
          <w:szCs w:val="21"/>
          <w:vertAlign w:val="subscript"/>
        </w:rPr>
        <w:t>2</w:t>
      </w:r>
      <w:r w:rsidR="008634A4" w:rsidRPr="00130FBF">
        <w:rPr>
          <w:rFonts w:hint="eastAsia"/>
          <w:szCs w:val="21"/>
        </w:rPr>
        <w:t>包括</w:t>
      </w:r>
      <w:r w:rsidR="008634A4" w:rsidRPr="00DB10F3">
        <w:rPr>
          <w:rFonts w:ascii="Times New Roman" w:hAnsi="Times New Roman" w:cs="Times New Roman"/>
          <w:szCs w:val="21"/>
        </w:rPr>
        <w:t>M</w:t>
      </w:r>
      <w:r w:rsidR="008634A4" w:rsidRPr="00493A46">
        <w:rPr>
          <w:rFonts w:ascii="Times New Roman" w:hAnsi="Times New Roman" w:cs="Times New Roman"/>
          <w:szCs w:val="21"/>
          <w:vertAlign w:val="subscript"/>
        </w:rPr>
        <w:t>1</w:t>
      </w:r>
      <w:r w:rsidR="008634A4" w:rsidRPr="00130FBF">
        <w:rPr>
          <w:rFonts w:hint="eastAsia"/>
          <w:szCs w:val="21"/>
        </w:rPr>
        <w:t>和准货币。准货币</w:t>
      </w:r>
      <w:r w:rsidR="00D02580">
        <w:rPr>
          <w:rFonts w:hint="eastAsia"/>
          <w:szCs w:val="21"/>
        </w:rPr>
        <w:t>又</w:t>
      </w:r>
      <w:r w:rsidR="00DD7B89" w:rsidRPr="00130FBF">
        <w:rPr>
          <w:rFonts w:hint="eastAsia"/>
          <w:szCs w:val="21"/>
        </w:rPr>
        <w:t>包括</w:t>
      </w:r>
      <w:r w:rsidR="00F32F1B" w:rsidRPr="00130FBF">
        <w:rPr>
          <w:rFonts w:hint="eastAsia"/>
          <w:szCs w:val="21"/>
        </w:rPr>
        <w:t>定期</w:t>
      </w:r>
      <w:r w:rsidR="00DD7B89" w:rsidRPr="00130FBF">
        <w:rPr>
          <w:rFonts w:hint="eastAsia"/>
          <w:szCs w:val="21"/>
        </w:rPr>
        <w:t>存款</w:t>
      </w:r>
      <w:r w:rsidR="00F32F1B" w:rsidRPr="00130FBF">
        <w:rPr>
          <w:rFonts w:hint="eastAsia"/>
          <w:szCs w:val="21"/>
        </w:rPr>
        <w:t>、</w:t>
      </w:r>
      <w:r w:rsidR="00925111" w:rsidRPr="00130FBF">
        <w:rPr>
          <w:rFonts w:hint="eastAsia"/>
          <w:szCs w:val="21"/>
        </w:rPr>
        <w:t>储蓄</w:t>
      </w:r>
      <w:r w:rsidR="00F32F1B" w:rsidRPr="00130FBF">
        <w:rPr>
          <w:rFonts w:hint="eastAsia"/>
          <w:szCs w:val="21"/>
        </w:rPr>
        <w:t>存款和</w:t>
      </w:r>
      <w:r w:rsidR="00DD7B89" w:rsidRPr="00130FBF">
        <w:rPr>
          <w:rFonts w:hint="eastAsia"/>
          <w:szCs w:val="21"/>
        </w:rPr>
        <w:t>其</w:t>
      </w:r>
      <w:r w:rsidR="00DC03C6">
        <w:rPr>
          <w:rFonts w:hint="eastAsia"/>
          <w:szCs w:val="21"/>
        </w:rPr>
        <w:t>它</w:t>
      </w:r>
      <w:r w:rsidR="00307018">
        <w:rPr>
          <w:rFonts w:hint="eastAsia"/>
          <w:szCs w:val="21"/>
        </w:rPr>
        <w:t>存款，其中定期存款实际上指的是单位定期存款，而储蓄存款指的是个人存款。</w:t>
      </w:r>
      <w:r w:rsidR="00FD6601" w:rsidRPr="00130FBF">
        <w:rPr>
          <w:rFonts w:hint="eastAsia"/>
          <w:szCs w:val="21"/>
        </w:rPr>
        <w:t>根据人民银行统计季报的定义，其它存款指委托存款、信托存款、保证金存款等，这些存款与企业存款比较类似。此外</w:t>
      </w:r>
      <w:r>
        <w:rPr>
          <w:rFonts w:hint="eastAsia"/>
          <w:szCs w:val="21"/>
        </w:rPr>
        <w:t>，</w:t>
      </w:r>
      <w:r w:rsidR="00FD6601" w:rsidRPr="00130FBF">
        <w:rPr>
          <w:rFonts w:hint="eastAsia"/>
          <w:szCs w:val="21"/>
        </w:rPr>
        <w:t>人民银行经常在定期存款与其</w:t>
      </w:r>
      <w:r w:rsidR="00A56321">
        <w:rPr>
          <w:rFonts w:hint="eastAsia"/>
          <w:szCs w:val="21"/>
        </w:rPr>
        <w:t>它</w:t>
      </w:r>
      <w:r w:rsidR="00FD6601" w:rsidRPr="00130FBF">
        <w:rPr>
          <w:rFonts w:hint="eastAsia"/>
          <w:szCs w:val="21"/>
        </w:rPr>
        <w:t>存款之间进行调整。因此本文中将定期存款和其</w:t>
      </w:r>
      <w:r w:rsidR="001B0064">
        <w:rPr>
          <w:rFonts w:hint="eastAsia"/>
          <w:szCs w:val="21"/>
        </w:rPr>
        <w:t>它</w:t>
      </w:r>
      <w:r w:rsidR="00FD6601" w:rsidRPr="00130FBF">
        <w:rPr>
          <w:rFonts w:hint="eastAsia"/>
          <w:szCs w:val="21"/>
        </w:rPr>
        <w:t>存款合在一起</w:t>
      </w:r>
      <w:r w:rsidR="00697F5C">
        <w:rPr>
          <w:rFonts w:hint="eastAsia"/>
          <w:szCs w:val="21"/>
        </w:rPr>
        <w:t>来</w:t>
      </w:r>
      <w:r w:rsidR="00FD6601" w:rsidRPr="00130FBF">
        <w:rPr>
          <w:rFonts w:hint="eastAsia"/>
          <w:szCs w:val="21"/>
        </w:rPr>
        <w:t>计算</w:t>
      </w:r>
      <w:r w:rsidR="000E423D" w:rsidRPr="00130FBF">
        <w:rPr>
          <w:rFonts w:hint="eastAsia"/>
          <w:szCs w:val="21"/>
        </w:rPr>
        <w:t>。</w:t>
      </w:r>
    </w:p>
    <w:p w:rsidR="003053E0" w:rsidRPr="002B074C" w:rsidRDefault="0077627D" w:rsidP="00CE3006">
      <w:pPr>
        <w:autoSpaceDE w:val="0"/>
        <w:autoSpaceDN w:val="0"/>
        <w:adjustRightInd w:val="0"/>
        <w:ind w:firstLineChars="200" w:firstLine="420"/>
        <w:jc w:val="left"/>
        <w:rPr>
          <w:rFonts w:ascii="Times New Roman" w:cs="Times New Roman"/>
          <w:szCs w:val="21"/>
        </w:rPr>
      </w:pPr>
      <w:r>
        <w:rPr>
          <w:rFonts w:ascii="Times New Roman" w:hAnsi="Times New Roman" w:cs="Times New Roman" w:hint="eastAsia"/>
          <w:szCs w:val="21"/>
        </w:rPr>
        <w:t>明确了我国各种货币资产类型后就需要确定各种货币资产的收益率。</w:t>
      </w:r>
      <w:r w:rsidR="003053E0" w:rsidRPr="00486D13">
        <w:rPr>
          <w:rFonts w:ascii="Times New Roman" w:hAnsi="Times New Roman" w:cs="Times New Roman"/>
          <w:szCs w:val="21"/>
        </w:rPr>
        <w:t>M</w:t>
      </w:r>
      <w:r w:rsidR="003053E0" w:rsidRPr="00493A46">
        <w:rPr>
          <w:rFonts w:ascii="Times New Roman" w:hAnsi="Times New Roman" w:cs="Times New Roman"/>
          <w:szCs w:val="21"/>
          <w:vertAlign w:val="subscript"/>
        </w:rPr>
        <w:t>1</w:t>
      </w:r>
      <w:r w:rsidR="003053E0" w:rsidRPr="00130FBF">
        <w:rPr>
          <w:rFonts w:hint="eastAsia"/>
          <w:szCs w:val="21"/>
        </w:rPr>
        <w:t>中各种资产的收益率确定为：流通中现金收益率为</w:t>
      </w:r>
      <w:r w:rsidR="003053E0" w:rsidRPr="00493A46">
        <w:rPr>
          <w:rFonts w:ascii="Times New Roman" w:hAnsi="Times New Roman" w:cs="Times New Roman"/>
          <w:szCs w:val="21"/>
        </w:rPr>
        <w:t>0</w:t>
      </w:r>
      <w:r w:rsidR="003053E0" w:rsidRPr="00130FBF">
        <w:rPr>
          <w:rFonts w:hint="eastAsia"/>
          <w:szCs w:val="21"/>
        </w:rPr>
        <w:t>，活期存款的收益率为活期存款利率。</w:t>
      </w:r>
      <w:r w:rsidR="0050677D" w:rsidRPr="00130FBF">
        <w:rPr>
          <w:rFonts w:hint="eastAsia"/>
          <w:szCs w:val="21"/>
        </w:rPr>
        <w:t>鉴于我国目前</w:t>
      </w:r>
      <w:r w:rsidR="00EC0E83">
        <w:rPr>
          <w:rFonts w:hint="eastAsia"/>
          <w:szCs w:val="21"/>
        </w:rPr>
        <w:t>央行的基准存款利率分为活期和定期，其中定期又</w:t>
      </w:r>
      <w:r w:rsidR="00447584">
        <w:rPr>
          <w:rFonts w:hint="eastAsia"/>
          <w:szCs w:val="21"/>
        </w:rPr>
        <w:t>分为三个月、半年、一年、两年</w:t>
      </w:r>
      <w:r w:rsidR="00A11A03">
        <w:rPr>
          <w:rFonts w:hint="eastAsia"/>
          <w:szCs w:val="21"/>
        </w:rPr>
        <w:t>和</w:t>
      </w:r>
      <w:r w:rsidR="0050677D" w:rsidRPr="00130FBF">
        <w:rPr>
          <w:rFonts w:hint="eastAsia"/>
          <w:szCs w:val="21"/>
        </w:rPr>
        <w:t>三年，因此</w:t>
      </w:r>
      <w:r w:rsidR="00EC0E83">
        <w:rPr>
          <w:rFonts w:hint="eastAsia"/>
          <w:szCs w:val="21"/>
        </w:rPr>
        <w:t>取不同期限的定期存款</w:t>
      </w:r>
      <w:r w:rsidR="00390B21">
        <w:rPr>
          <w:rFonts w:hint="eastAsia"/>
          <w:szCs w:val="21"/>
        </w:rPr>
        <w:t>基准</w:t>
      </w:r>
      <w:r w:rsidR="00C9094A">
        <w:rPr>
          <w:rFonts w:hint="eastAsia"/>
          <w:szCs w:val="21"/>
        </w:rPr>
        <w:t>利率</w:t>
      </w:r>
      <w:r w:rsidR="00EC0E83">
        <w:rPr>
          <w:rFonts w:hint="eastAsia"/>
          <w:szCs w:val="21"/>
        </w:rPr>
        <w:t>的几何平均值</w:t>
      </w:r>
      <w:r w:rsidR="0050677D" w:rsidRPr="00130FBF">
        <w:rPr>
          <w:rFonts w:hint="eastAsia"/>
          <w:szCs w:val="21"/>
        </w:rPr>
        <w:t>作为储蓄存款</w:t>
      </w:r>
      <w:r w:rsidR="006C7463">
        <w:rPr>
          <w:rFonts w:hint="eastAsia"/>
          <w:szCs w:val="21"/>
        </w:rPr>
        <w:t>的收益率</w:t>
      </w:r>
      <w:r w:rsidR="005967E3">
        <w:rPr>
          <w:rFonts w:hint="eastAsia"/>
          <w:szCs w:val="21"/>
        </w:rPr>
        <w:t>。由于企业定期存款分为三个月、半年和一年期，故取这三种期限</w:t>
      </w:r>
      <w:r w:rsidR="006C7463">
        <w:rPr>
          <w:rFonts w:hint="eastAsia"/>
          <w:szCs w:val="21"/>
        </w:rPr>
        <w:t>的</w:t>
      </w:r>
      <w:r w:rsidR="00E9569F">
        <w:rPr>
          <w:rFonts w:hint="eastAsia"/>
          <w:szCs w:val="21"/>
        </w:rPr>
        <w:t>基准</w:t>
      </w:r>
      <w:r w:rsidR="005967E3">
        <w:rPr>
          <w:rFonts w:hint="eastAsia"/>
          <w:szCs w:val="21"/>
        </w:rPr>
        <w:t>利率的几何平均值作为</w:t>
      </w:r>
      <w:r w:rsidR="00390B21">
        <w:rPr>
          <w:rFonts w:hint="eastAsia"/>
          <w:szCs w:val="21"/>
        </w:rPr>
        <w:t>定期存款及其它</w:t>
      </w:r>
      <w:r w:rsidR="0050677D" w:rsidRPr="00130FBF">
        <w:rPr>
          <w:rFonts w:hint="eastAsia"/>
          <w:szCs w:val="21"/>
        </w:rPr>
        <w:t>存款的收益率</w:t>
      </w:r>
      <w:r w:rsidR="003053E0" w:rsidRPr="00130FBF">
        <w:rPr>
          <w:rFonts w:hint="eastAsia"/>
          <w:szCs w:val="21"/>
        </w:rPr>
        <w:t>。</w:t>
      </w:r>
      <w:r w:rsidR="00913AF6" w:rsidRPr="00130FBF">
        <w:rPr>
          <w:rFonts w:hint="eastAsia"/>
          <w:szCs w:val="21"/>
        </w:rPr>
        <w:t>根据</w:t>
      </w:r>
      <w:r w:rsidR="00913AF6" w:rsidRPr="00130FBF">
        <w:rPr>
          <w:szCs w:val="21"/>
        </w:rPr>
        <w:t>财政部</w:t>
      </w:r>
      <w:r w:rsidR="00913AF6" w:rsidRPr="00130FBF">
        <w:rPr>
          <w:rFonts w:hint="eastAsia"/>
          <w:szCs w:val="21"/>
        </w:rPr>
        <w:t>、</w:t>
      </w:r>
      <w:r w:rsidR="00913AF6" w:rsidRPr="00130FBF">
        <w:rPr>
          <w:szCs w:val="21"/>
        </w:rPr>
        <w:t>国家税务总局关于储蓄存款利息所得有关个人所得税政策的通知</w:t>
      </w:r>
      <w:r w:rsidR="00913AF6" w:rsidRPr="00130FBF">
        <w:rPr>
          <w:rFonts w:hint="eastAsia"/>
          <w:szCs w:val="21"/>
        </w:rPr>
        <w:t>，</w:t>
      </w:r>
      <w:r w:rsidR="00DD53D2" w:rsidRPr="00130FBF">
        <w:rPr>
          <w:szCs w:val="21"/>
        </w:rPr>
        <w:t>储蓄存款在</w:t>
      </w:r>
      <w:r w:rsidR="00DD53D2" w:rsidRPr="00493A46">
        <w:rPr>
          <w:rFonts w:ascii="Times New Roman" w:hAnsi="Times New Roman" w:cs="Times New Roman"/>
          <w:szCs w:val="21"/>
        </w:rPr>
        <w:t>1999</w:t>
      </w:r>
      <w:r w:rsidR="00DD53D2" w:rsidRPr="00130FBF">
        <w:rPr>
          <w:szCs w:val="21"/>
        </w:rPr>
        <w:t>年</w:t>
      </w:r>
      <w:r w:rsidR="00DD53D2" w:rsidRPr="00493A46">
        <w:rPr>
          <w:rFonts w:ascii="Times New Roman" w:hAnsi="Times New Roman" w:cs="Times New Roman"/>
          <w:szCs w:val="21"/>
        </w:rPr>
        <w:t>11</w:t>
      </w:r>
      <w:r w:rsidR="00DD53D2" w:rsidRPr="00130FBF">
        <w:rPr>
          <w:szCs w:val="21"/>
        </w:rPr>
        <w:t>月</w:t>
      </w:r>
      <w:r w:rsidR="00DD53D2" w:rsidRPr="00493A46">
        <w:rPr>
          <w:rFonts w:ascii="Times New Roman" w:hAnsi="Times New Roman" w:cs="Times New Roman"/>
          <w:szCs w:val="21"/>
        </w:rPr>
        <w:t>1</w:t>
      </w:r>
      <w:r w:rsidR="00DD53D2" w:rsidRPr="00130FBF">
        <w:rPr>
          <w:szCs w:val="21"/>
        </w:rPr>
        <w:t>日至</w:t>
      </w:r>
      <w:r w:rsidR="00DD53D2" w:rsidRPr="00493A46">
        <w:rPr>
          <w:rFonts w:ascii="Times New Roman" w:hAnsi="Times New Roman" w:cs="Times New Roman"/>
          <w:szCs w:val="21"/>
        </w:rPr>
        <w:t>2007</w:t>
      </w:r>
      <w:r w:rsidR="00DD53D2" w:rsidRPr="00130FBF">
        <w:rPr>
          <w:szCs w:val="21"/>
        </w:rPr>
        <w:t>年</w:t>
      </w:r>
      <w:r w:rsidR="00DD53D2" w:rsidRPr="004D18C8">
        <w:rPr>
          <w:rFonts w:ascii="Times New Roman" w:hAnsi="Times New Roman" w:cs="Times New Roman"/>
          <w:szCs w:val="21"/>
        </w:rPr>
        <w:t>8</w:t>
      </w:r>
      <w:r w:rsidR="00DD53D2" w:rsidRPr="00130FBF">
        <w:rPr>
          <w:szCs w:val="21"/>
        </w:rPr>
        <w:t>月</w:t>
      </w:r>
      <w:r w:rsidR="00DD53D2" w:rsidRPr="004D18C8">
        <w:rPr>
          <w:rFonts w:ascii="Times New Roman" w:hAnsi="Times New Roman" w:cs="Times New Roman"/>
          <w:szCs w:val="21"/>
        </w:rPr>
        <w:t>14</w:t>
      </w:r>
      <w:r w:rsidR="00DD53D2" w:rsidRPr="00130FBF">
        <w:rPr>
          <w:szCs w:val="21"/>
        </w:rPr>
        <w:t>日孳生的利息所得，按照</w:t>
      </w:r>
      <w:r w:rsidR="00DD53D2" w:rsidRPr="004D18C8">
        <w:rPr>
          <w:rFonts w:ascii="Times New Roman" w:hAnsi="Times New Roman" w:cs="Times New Roman"/>
          <w:szCs w:val="21"/>
        </w:rPr>
        <w:t>20%</w:t>
      </w:r>
      <w:r w:rsidR="00DD53D2" w:rsidRPr="00130FBF">
        <w:rPr>
          <w:szCs w:val="21"/>
        </w:rPr>
        <w:t>的比例税率征收个人所得税</w:t>
      </w:r>
      <w:r w:rsidR="00913AF6" w:rsidRPr="00130FBF">
        <w:rPr>
          <w:rFonts w:hint="eastAsia"/>
          <w:szCs w:val="21"/>
        </w:rPr>
        <w:t>；</w:t>
      </w:r>
      <w:r w:rsidR="00DD53D2" w:rsidRPr="00130FBF">
        <w:rPr>
          <w:szCs w:val="21"/>
        </w:rPr>
        <w:t>储蓄存款在</w:t>
      </w:r>
      <w:r w:rsidR="00DD53D2" w:rsidRPr="004D18C8">
        <w:rPr>
          <w:rFonts w:ascii="Times New Roman" w:hAnsi="Times New Roman" w:cs="Times New Roman"/>
          <w:szCs w:val="21"/>
        </w:rPr>
        <w:t>2007</w:t>
      </w:r>
      <w:r w:rsidR="00DD53D2" w:rsidRPr="00130FBF">
        <w:rPr>
          <w:szCs w:val="21"/>
        </w:rPr>
        <w:t>年</w:t>
      </w:r>
      <w:r w:rsidR="00DD53D2" w:rsidRPr="004D18C8">
        <w:rPr>
          <w:rFonts w:ascii="Times New Roman" w:hAnsi="Times New Roman" w:cs="Times New Roman"/>
          <w:szCs w:val="21"/>
        </w:rPr>
        <w:t>8</w:t>
      </w:r>
      <w:r w:rsidR="00DD53D2" w:rsidRPr="00130FBF">
        <w:rPr>
          <w:szCs w:val="21"/>
        </w:rPr>
        <w:t>月</w:t>
      </w:r>
      <w:r w:rsidR="00DD53D2" w:rsidRPr="004D18C8">
        <w:rPr>
          <w:rFonts w:ascii="Times New Roman" w:hAnsi="Times New Roman" w:cs="Times New Roman"/>
          <w:szCs w:val="21"/>
        </w:rPr>
        <w:t>15</w:t>
      </w:r>
      <w:r w:rsidR="00DD53D2" w:rsidRPr="00130FBF">
        <w:rPr>
          <w:szCs w:val="21"/>
        </w:rPr>
        <w:t>日至</w:t>
      </w:r>
      <w:r w:rsidR="00DD53D2" w:rsidRPr="004D18C8">
        <w:rPr>
          <w:rFonts w:ascii="Times New Roman" w:hAnsi="Times New Roman" w:cs="Times New Roman"/>
          <w:szCs w:val="21"/>
        </w:rPr>
        <w:t>2008</w:t>
      </w:r>
      <w:r w:rsidR="00DD53D2" w:rsidRPr="00130FBF">
        <w:rPr>
          <w:szCs w:val="21"/>
        </w:rPr>
        <w:t>年</w:t>
      </w:r>
      <w:r w:rsidR="00DD53D2" w:rsidRPr="004D18C8">
        <w:rPr>
          <w:rFonts w:ascii="Times New Roman" w:hAnsi="Times New Roman" w:cs="Times New Roman"/>
          <w:szCs w:val="21"/>
        </w:rPr>
        <w:t>10</w:t>
      </w:r>
      <w:r w:rsidR="00DD53D2" w:rsidRPr="00130FBF">
        <w:rPr>
          <w:szCs w:val="21"/>
        </w:rPr>
        <w:t>月</w:t>
      </w:r>
      <w:r w:rsidR="00DD53D2" w:rsidRPr="004D18C8">
        <w:rPr>
          <w:rFonts w:ascii="Times New Roman" w:hAnsi="Times New Roman" w:cs="Times New Roman"/>
          <w:szCs w:val="21"/>
        </w:rPr>
        <w:t>8</w:t>
      </w:r>
      <w:r w:rsidR="00DD53D2" w:rsidRPr="00130FBF">
        <w:rPr>
          <w:szCs w:val="21"/>
        </w:rPr>
        <w:t>日孳生的利息所得，按照</w:t>
      </w:r>
      <w:r w:rsidR="00DD53D2" w:rsidRPr="00130FBF">
        <w:rPr>
          <w:szCs w:val="21"/>
        </w:rPr>
        <w:t>5%</w:t>
      </w:r>
      <w:r w:rsidR="00DD53D2" w:rsidRPr="00130FBF">
        <w:rPr>
          <w:szCs w:val="21"/>
        </w:rPr>
        <w:t>的比例税率征收个人所得税；储蓄存款在</w:t>
      </w:r>
      <w:r w:rsidR="00DD53D2" w:rsidRPr="004D18C8">
        <w:rPr>
          <w:rFonts w:ascii="Times New Roman" w:hAnsi="Times New Roman" w:cs="Times New Roman"/>
          <w:szCs w:val="21"/>
        </w:rPr>
        <w:t>2008</w:t>
      </w:r>
      <w:r w:rsidR="00DD53D2" w:rsidRPr="00130FBF">
        <w:rPr>
          <w:szCs w:val="21"/>
        </w:rPr>
        <w:t>年</w:t>
      </w:r>
      <w:r w:rsidR="00DD53D2" w:rsidRPr="004D18C8">
        <w:rPr>
          <w:rFonts w:ascii="Times New Roman" w:hAnsi="Times New Roman" w:cs="Times New Roman"/>
          <w:szCs w:val="21"/>
        </w:rPr>
        <w:t>10</w:t>
      </w:r>
      <w:r w:rsidR="00DD53D2" w:rsidRPr="00130FBF">
        <w:rPr>
          <w:szCs w:val="21"/>
        </w:rPr>
        <w:t>月</w:t>
      </w:r>
      <w:r w:rsidR="00DD53D2" w:rsidRPr="004D18C8">
        <w:rPr>
          <w:rFonts w:ascii="Times New Roman" w:hAnsi="Times New Roman" w:cs="Times New Roman"/>
          <w:szCs w:val="21"/>
        </w:rPr>
        <w:t>9</w:t>
      </w:r>
      <w:r w:rsidR="00DD53D2" w:rsidRPr="004D18C8">
        <w:rPr>
          <w:rFonts w:ascii="Times New Roman" w:hAnsi="Times New Roman" w:cs="Times New Roman"/>
          <w:szCs w:val="21"/>
        </w:rPr>
        <w:t>日</w:t>
      </w:r>
      <w:r w:rsidR="00DD53D2" w:rsidRPr="00130FBF">
        <w:rPr>
          <w:szCs w:val="21"/>
        </w:rPr>
        <w:t>后（含</w:t>
      </w:r>
      <w:r w:rsidR="00DD53D2" w:rsidRPr="004D18C8">
        <w:rPr>
          <w:rFonts w:ascii="Times New Roman" w:hAnsi="Times New Roman" w:cs="Times New Roman"/>
          <w:szCs w:val="21"/>
        </w:rPr>
        <w:t>10</w:t>
      </w:r>
      <w:r w:rsidR="00DD53D2" w:rsidRPr="00130FBF">
        <w:rPr>
          <w:szCs w:val="21"/>
        </w:rPr>
        <w:t>月</w:t>
      </w:r>
      <w:r w:rsidR="00DD53D2" w:rsidRPr="004D18C8">
        <w:rPr>
          <w:rFonts w:ascii="Times New Roman" w:hAnsi="Times New Roman" w:cs="Times New Roman"/>
          <w:szCs w:val="21"/>
        </w:rPr>
        <w:t>9</w:t>
      </w:r>
      <w:r w:rsidR="00DD53D2" w:rsidRPr="00130FBF">
        <w:rPr>
          <w:szCs w:val="21"/>
        </w:rPr>
        <w:t>日）孳生的利息所得，暂免征收个人所得税</w:t>
      </w:r>
      <w:r w:rsidR="00913AF6" w:rsidRPr="00130FBF">
        <w:rPr>
          <w:rFonts w:hint="eastAsia"/>
          <w:szCs w:val="21"/>
        </w:rPr>
        <w:t>。</w:t>
      </w:r>
      <w:r w:rsidR="00BF7645" w:rsidRPr="00130FBF">
        <w:rPr>
          <w:rFonts w:hint="eastAsia"/>
          <w:szCs w:val="21"/>
        </w:rPr>
        <w:t>因此需要对于征收利息税的储蓄存款收益率做出</w:t>
      </w:r>
      <w:r w:rsidR="00BF7645" w:rsidRPr="002B074C">
        <w:rPr>
          <w:rFonts w:ascii="Times New Roman" w:cs="Times New Roman"/>
          <w:szCs w:val="21"/>
        </w:rPr>
        <w:t>相应</w:t>
      </w:r>
      <w:r w:rsidR="00BF7645" w:rsidRPr="00130FBF">
        <w:rPr>
          <w:rFonts w:hint="eastAsia"/>
          <w:szCs w:val="21"/>
        </w:rPr>
        <w:t>的调整。</w:t>
      </w:r>
      <w:r w:rsidR="00D1768E" w:rsidRPr="002B074C">
        <w:rPr>
          <w:rFonts w:ascii="Times New Roman" w:cs="Times New Roman" w:hint="eastAsia"/>
          <w:szCs w:val="21"/>
        </w:rPr>
        <w:t>对企业来说</w:t>
      </w:r>
      <w:r w:rsidR="00D1768E" w:rsidRPr="002B074C">
        <w:rPr>
          <w:rFonts w:ascii="Times New Roman" w:cs="Times New Roman"/>
          <w:szCs w:val="21"/>
        </w:rPr>
        <w:t xml:space="preserve">, </w:t>
      </w:r>
      <w:r w:rsidR="00D1768E" w:rsidRPr="002B074C">
        <w:rPr>
          <w:rFonts w:ascii="Times New Roman" w:cs="Times New Roman" w:hint="eastAsia"/>
          <w:szCs w:val="21"/>
        </w:rPr>
        <w:t>虽然从原则上讲企业的存款利息收</w:t>
      </w:r>
      <w:r w:rsidR="002B074C">
        <w:rPr>
          <w:rFonts w:ascii="Times New Roman" w:cs="Times New Roman" w:hint="eastAsia"/>
          <w:szCs w:val="21"/>
        </w:rPr>
        <w:t>入</w:t>
      </w:r>
      <w:r w:rsidR="00D1768E" w:rsidRPr="002B074C">
        <w:rPr>
          <w:rFonts w:ascii="Times New Roman" w:cs="Times New Roman" w:hint="eastAsia"/>
          <w:szCs w:val="21"/>
        </w:rPr>
        <w:t>应纳</w:t>
      </w:r>
      <w:r w:rsidR="002B074C">
        <w:rPr>
          <w:rFonts w:ascii="Times New Roman" w:cs="Times New Roman" w:hint="eastAsia"/>
          <w:szCs w:val="21"/>
        </w:rPr>
        <w:t>入</w:t>
      </w:r>
      <w:r w:rsidR="00D1768E" w:rsidRPr="002B074C">
        <w:rPr>
          <w:rFonts w:ascii="Times New Roman" w:cs="Times New Roman" w:hint="eastAsia"/>
          <w:szCs w:val="21"/>
        </w:rPr>
        <w:t>其收</w:t>
      </w:r>
      <w:r w:rsidR="002B074C">
        <w:rPr>
          <w:rFonts w:ascii="Times New Roman" w:cs="Times New Roman" w:hint="eastAsia"/>
          <w:szCs w:val="21"/>
        </w:rPr>
        <w:t>入</w:t>
      </w:r>
      <w:r w:rsidR="00D1768E" w:rsidRPr="002B074C">
        <w:rPr>
          <w:rFonts w:ascii="Times New Roman" w:cs="Times New Roman" w:hint="eastAsia"/>
          <w:szCs w:val="21"/>
        </w:rPr>
        <w:t>总</w:t>
      </w:r>
      <w:r w:rsidR="002B074C">
        <w:rPr>
          <w:rFonts w:ascii="Times New Roman" w:cs="Times New Roman" w:hint="eastAsia"/>
          <w:szCs w:val="21"/>
        </w:rPr>
        <w:t>额</w:t>
      </w:r>
      <w:r w:rsidR="00D1768E" w:rsidRPr="002B074C">
        <w:rPr>
          <w:rFonts w:ascii="Times New Roman" w:cs="Times New Roman" w:hint="eastAsia"/>
          <w:szCs w:val="21"/>
        </w:rPr>
        <w:t>缴纳所得税</w:t>
      </w:r>
      <w:r w:rsidR="002B074C">
        <w:rPr>
          <w:rFonts w:ascii="Times New Roman" w:cs="Times New Roman" w:hint="eastAsia"/>
          <w:szCs w:val="21"/>
        </w:rPr>
        <w:t>，但</w:t>
      </w:r>
      <w:r w:rsidR="00D1768E" w:rsidRPr="002B074C">
        <w:rPr>
          <w:rFonts w:ascii="Times New Roman" w:cs="Times New Roman" w:hint="eastAsia"/>
          <w:szCs w:val="21"/>
        </w:rPr>
        <w:t>考虑到该税收并非直接从利息中扣除</w:t>
      </w:r>
      <w:r w:rsidR="00D1768E" w:rsidRPr="002B074C">
        <w:rPr>
          <w:rFonts w:ascii="Times New Roman" w:cs="Times New Roman"/>
          <w:szCs w:val="21"/>
        </w:rPr>
        <w:t>,</w:t>
      </w:r>
      <w:r w:rsidR="00D1768E" w:rsidRPr="002B074C">
        <w:rPr>
          <w:rFonts w:ascii="Times New Roman" w:cs="Times New Roman" w:hint="eastAsia"/>
          <w:szCs w:val="21"/>
        </w:rPr>
        <w:t>企业实际获得的利息仍按照相应的利息率计算</w:t>
      </w:r>
      <w:r w:rsidR="00D1768E" w:rsidRPr="002B074C">
        <w:rPr>
          <w:rFonts w:ascii="Times New Roman" w:cs="Times New Roman"/>
          <w:szCs w:val="21"/>
        </w:rPr>
        <w:t xml:space="preserve">, </w:t>
      </w:r>
      <w:r w:rsidR="00D1768E" w:rsidRPr="002B074C">
        <w:rPr>
          <w:rFonts w:ascii="Times New Roman" w:cs="Times New Roman" w:hint="eastAsia"/>
          <w:szCs w:val="21"/>
        </w:rPr>
        <w:t>因</w:t>
      </w:r>
      <w:r w:rsidR="002B074C">
        <w:rPr>
          <w:rFonts w:ascii="Times New Roman" w:cs="Times New Roman" w:hint="eastAsia"/>
          <w:szCs w:val="21"/>
        </w:rPr>
        <w:t>此与王宇伟（</w:t>
      </w:r>
      <w:r w:rsidR="002B074C">
        <w:rPr>
          <w:rFonts w:ascii="Times New Roman" w:cs="Times New Roman" w:hint="eastAsia"/>
          <w:szCs w:val="21"/>
        </w:rPr>
        <w:t>2009</w:t>
      </w:r>
      <w:r w:rsidR="002B074C">
        <w:rPr>
          <w:rFonts w:ascii="Times New Roman" w:cs="Times New Roman" w:hint="eastAsia"/>
          <w:szCs w:val="21"/>
        </w:rPr>
        <w:t>）中采取的处理方法一样，本文对单位定期存款及其它存款的收益率并没有像居民储蓄</w:t>
      </w:r>
      <w:r w:rsidR="00D1768E" w:rsidRPr="002B074C">
        <w:rPr>
          <w:rFonts w:ascii="Times New Roman" w:cs="Times New Roman" w:hint="eastAsia"/>
          <w:szCs w:val="21"/>
        </w:rPr>
        <w:t>存款那样进行</w:t>
      </w:r>
      <w:r w:rsidR="002B074C">
        <w:rPr>
          <w:rFonts w:ascii="Times New Roman" w:cs="Times New Roman" w:hint="eastAsia"/>
          <w:szCs w:val="21"/>
        </w:rPr>
        <w:t>税收</w:t>
      </w:r>
      <w:r w:rsidR="00D1768E" w:rsidRPr="002B074C">
        <w:rPr>
          <w:rFonts w:ascii="Times New Roman" w:cs="Times New Roman" w:hint="eastAsia"/>
          <w:szCs w:val="21"/>
        </w:rPr>
        <w:t>调整</w:t>
      </w:r>
      <w:r w:rsidR="002B074C">
        <w:rPr>
          <w:rFonts w:ascii="Times New Roman" w:cs="Times New Roman" w:hint="eastAsia"/>
          <w:szCs w:val="21"/>
        </w:rPr>
        <w:t>。</w:t>
      </w:r>
    </w:p>
    <w:p w:rsidR="00C35997" w:rsidRPr="009652B1" w:rsidRDefault="009652B1" w:rsidP="009652B1">
      <w:pPr>
        <w:ind w:firstLineChars="200" w:firstLine="420"/>
        <w:rPr>
          <w:szCs w:val="21"/>
        </w:rPr>
      </w:pPr>
      <w:r w:rsidRPr="009652B1">
        <w:rPr>
          <w:rFonts w:hint="eastAsia"/>
          <w:szCs w:val="21"/>
        </w:rPr>
        <w:t xml:space="preserve">4. </w:t>
      </w:r>
      <w:r w:rsidR="00761470" w:rsidRPr="009652B1">
        <w:rPr>
          <w:rFonts w:hint="eastAsia"/>
          <w:szCs w:val="21"/>
        </w:rPr>
        <w:t>基准资产收益率的确定</w:t>
      </w:r>
    </w:p>
    <w:p w:rsidR="00272C51" w:rsidRDefault="00D618C2" w:rsidP="003553D4">
      <w:pPr>
        <w:ind w:firstLineChars="200" w:firstLine="420"/>
        <w:rPr>
          <w:szCs w:val="21"/>
        </w:rPr>
      </w:pPr>
      <w:r>
        <w:rPr>
          <w:rFonts w:hint="eastAsia"/>
          <w:szCs w:val="21"/>
        </w:rPr>
        <w:t>基准资产收益率是计算</w:t>
      </w:r>
      <w:r w:rsidRPr="00D618C2">
        <w:rPr>
          <w:rFonts w:ascii="Times New Roman" w:hAnsi="Times New Roman" w:cs="Times New Roman"/>
          <w:szCs w:val="21"/>
        </w:rPr>
        <w:t>Divisia</w:t>
      </w:r>
      <w:r>
        <w:rPr>
          <w:rFonts w:hint="eastAsia"/>
          <w:szCs w:val="21"/>
        </w:rPr>
        <w:t>货币量时需要知道的另一个重要指标。</w:t>
      </w:r>
      <w:r w:rsidR="002F753B" w:rsidRPr="00130FBF">
        <w:rPr>
          <w:rFonts w:hint="eastAsia"/>
          <w:szCs w:val="21"/>
        </w:rPr>
        <w:t>要确定基准资产收益率，首先需要</w:t>
      </w:r>
      <w:r w:rsidR="004028E2" w:rsidRPr="00130FBF">
        <w:rPr>
          <w:rFonts w:hint="eastAsia"/>
          <w:szCs w:val="21"/>
        </w:rPr>
        <w:t>界定什么是</w:t>
      </w:r>
      <w:r w:rsidR="002F753B" w:rsidRPr="00130FBF">
        <w:rPr>
          <w:rFonts w:hint="eastAsia"/>
          <w:szCs w:val="21"/>
        </w:rPr>
        <w:t>基准资产。</w:t>
      </w:r>
      <w:r w:rsidR="002F753B" w:rsidRPr="00555460">
        <w:rPr>
          <w:rFonts w:ascii="Times New Roman" w:hAnsi="Times New Roman" w:cs="Times New Roman"/>
          <w:szCs w:val="21"/>
        </w:rPr>
        <w:t>Barnett</w:t>
      </w:r>
      <w:r w:rsidR="002F753B" w:rsidRPr="004D18C8">
        <w:rPr>
          <w:rFonts w:asciiTheme="minorEastAsia" w:hAnsiTheme="minorEastAsia" w:cs="Times New Roman"/>
          <w:szCs w:val="21"/>
        </w:rPr>
        <w:t>(</w:t>
      </w:r>
      <w:r w:rsidR="002F753B" w:rsidRPr="00555460">
        <w:rPr>
          <w:rFonts w:ascii="Times New Roman" w:hAnsi="Times New Roman" w:cs="Times New Roman"/>
          <w:szCs w:val="21"/>
        </w:rPr>
        <w:t>1980</w:t>
      </w:r>
      <w:r w:rsidR="002F753B" w:rsidRPr="004D18C8">
        <w:rPr>
          <w:rFonts w:asciiTheme="minorEastAsia" w:hAnsiTheme="minorEastAsia" w:cs="Times New Roman"/>
          <w:szCs w:val="21"/>
        </w:rPr>
        <w:t>)</w:t>
      </w:r>
      <w:r w:rsidR="002F753B" w:rsidRPr="00130FBF">
        <w:rPr>
          <w:rFonts w:hint="eastAsia"/>
          <w:szCs w:val="21"/>
        </w:rPr>
        <w:t>指出持有基准资产不是</w:t>
      </w:r>
      <w:r w:rsidR="00654EEC" w:rsidRPr="00130FBF">
        <w:rPr>
          <w:rFonts w:hint="eastAsia"/>
          <w:szCs w:val="21"/>
        </w:rPr>
        <w:t>用于在</w:t>
      </w:r>
      <w:r w:rsidR="002F753B" w:rsidRPr="00130FBF">
        <w:rPr>
          <w:rFonts w:hint="eastAsia"/>
          <w:szCs w:val="21"/>
        </w:rPr>
        <w:t>当前期产生流动性服务，而是</w:t>
      </w:r>
      <w:r w:rsidR="00654EEC" w:rsidRPr="00130FBF">
        <w:rPr>
          <w:rFonts w:hint="eastAsia"/>
          <w:szCs w:val="21"/>
        </w:rPr>
        <w:t>用于</w:t>
      </w:r>
      <w:r w:rsidR="002F753B" w:rsidRPr="00130FBF">
        <w:rPr>
          <w:rFonts w:hint="eastAsia"/>
          <w:szCs w:val="21"/>
        </w:rPr>
        <w:t>转移财富。</w:t>
      </w:r>
      <w:r w:rsidR="007B3B8F">
        <w:rPr>
          <w:rFonts w:ascii="Times New Roman" w:hAnsi="Times New Roman" w:cs="Times New Roman"/>
          <w:szCs w:val="21"/>
        </w:rPr>
        <w:t>Barnett et</w:t>
      </w:r>
      <w:r w:rsidR="007B3B8F">
        <w:rPr>
          <w:rFonts w:ascii="Times New Roman" w:hAnsi="Times New Roman" w:cs="Times New Roman" w:hint="eastAsia"/>
          <w:szCs w:val="21"/>
        </w:rPr>
        <w:t xml:space="preserve"> </w:t>
      </w:r>
      <w:r w:rsidR="004D18C8">
        <w:rPr>
          <w:rFonts w:ascii="Times New Roman" w:hAnsi="Times New Roman" w:cs="Times New Roman"/>
          <w:szCs w:val="21"/>
        </w:rPr>
        <w:t>al</w:t>
      </w:r>
      <w:r w:rsidR="004028E2" w:rsidRPr="004D18C8">
        <w:rPr>
          <w:rFonts w:asciiTheme="minorEastAsia" w:hAnsiTheme="minorEastAsia" w:cs="Times New Roman"/>
          <w:szCs w:val="21"/>
        </w:rPr>
        <w:t>(</w:t>
      </w:r>
      <w:r w:rsidR="004028E2" w:rsidRPr="00E022DE">
        <w:rPr>
          <w:rFonts w:ascii="Times New Roman" w:hAnsi="Times New Roman" w:cs="Times New Roman"/>
          <w:szCs w:val="21"/>
        </w:rPr>
        <w:t>2013</w:t>
      </w:r>
      <w:r w:rsidR="004028E2" w:rsidRPr="004D18C8">
        <w:rPr>
          <w:rFonts w:asciiTheme="minorEastAsia" w:hAnsiTheme="minorEastAsia" w:cs="Times New Roman"/>
          <w:szCs w:val="21"/>
        </w:rPr>
        <w:t>)</w:t>
      </w:r>
      <w:r w:rsidR="004028E2" w:rsidRPr="00130FBF">
        <w:rPr>
          <w:rFonts w:hint="eastAsia"/>
          <w:szCs w:val="21"/>
        </w:rPr>
        <w:t>把基准资产进一步明确为纯粹的投资资本，</w:t>
      </w:r>
      <w:r w:rsidR="00012EA0" w:rsidRPr="00130FBF">
        <w:rPr>
          <w:rFonts w:hint="eastAsia"/>
          <w:szCs w:val="21"/>
        </w:rPr>
        <w:t>只能够获得投资收益而</w:t>
      </w:r>
      <w:r w:rsidR="004028E2" w:rsidRPr="00130FBF">
        <w:rPr>
          <w:rFonts w:hint="eastAsia"/>
          <w:szCs w:val="21"/>
        </w:rPr>
        <w:t>不提供货币服务。</w:t>
      </w:r>
      <w:r w:rsidR="00255DC8">
        <w:rPr>
          <w:rFonts w:hint="eastAsia"/>
          <w:szCs w:val="21"/>
        </w:rPr>
        <w:t>因此</w:t>
      </w:r>
      <w:r w:rsidR="000271F9" w:rsidRPr="00130FBF">
        <w:rPr>
          <w:rFonts w:hint="eastAsia"/>
          <w:szCs w:val="21"/>
        </w:rPr>
        <w:t>在任何时期基准资产收益率都应不低于</w:t>
      </w:r>
      <w:r w:rsidR="004931E5" w:rsidRPr="00130FBF">
        <w:rPr>
          <w:rFonts w:hint="eastAsia"/>
          <w:szCs w:val="21"/>
        </w:rPr>
        <w:t>最广义</w:t>
      </w:r>
      <w:r w:rsidR="001609AD">
        <w:rPr>
          <w:rFonts w:hint="eastAsia"/>
          <w:szCs w:val="21"/>
        </w:rPr>
        <w:t>的</w:t>
      </w:r>
      <w:r w:rsidR="000271F9" w:rsidRPr="00130FBF">
        <w:rPr>
          <w:rFonts w:hint="eastAsia"/>
          <w:szCs w:val="21"/>
        </w:rPr>
        <w:t>货币量中任何货币分量的</w:t>
      </w:r>
      <w:r w:rsidR="00E07FD3" w:rsidRPr="00130FBF">
        <w:rPr>
          <w:rFonts w:hint="eastAsia"/>
          <w:szCs w:val="21"/>
        </w:rPr>
        <w:t>收</w:t>
      </w:r>
      <w:r w:rsidR="000271F9" w:rsidRPr="00130FBF">
        <w:rPr>
          <w:rFonts w:hint="eastAsia"/>
          <w:szCs w:val="21"/>
        </w:rPr>
        <w:t>益率。</w:t>
      </w:r>
      <w:r w:rsidR="00D84B2B" w:rsidRPr="00130FBF">
        <w:rPr>
          <w:rFonts w:hint="eastAsia"/>
          <w:szCs w:val="21"/>
        </w:rPr>
        <w:t>据此</w:t>
      </w:r>
      <w:r w:rsidR="002853EB">
        <w:rPr>
          <w:rFonts w:hint="eastAsia"/>
          <w:szCs w:val="21"/>
        </w:rPr>
        <w:t>，</w:t>
      </w:r>
      <w:r w:rsidR="00255DC8" w:rsidRPr="00E022DE">
        <w:rPr>
          <w:rFonts w:ascii="Times New Roman" w:hAnsi="Times New Roman" w:cs="Times New Roman"/>
          <w:szCs w:val="21"/>
        </w:rPr>
        <w:t>Barnett</w:t>
      </w:r>
      <w:r w:rsidR="00935D6A">
        <w:rPr>
          <w:rFonts w:ascii="Times New Roman" w:hAnsi="Times New Roman" w:cs="Times New Roman"/>
          <w:szCs w:val="21"/>
        </w:rPr>
        <w:t xml:space="preserve"> et </w:t>
      </w:r>
      <w:r w:rsidR="00255DC8" w:rsidRPr="00E022DE">
        <w:rPr>
          <w:rFonts w:ascii="Times New Roman" w:hAnsi="Times New Roman" w:cs="Times New Roman"/>
          <w:szCs w:val="21"/>
        </w:rPr>
        <w:t>al</w:t>
      </w:r>
      <w:r w:rsidR="00255DC8" w:rsidRPr="004D18C8">
        <w:rPr>
          <w:rFonts w:asciiTheme="minorEastAsia" w:hAnsiTheme="minorEastAsia" w:cs="Times New Roman"/>
          <w:szCs w:val="21"/>
        </w:rPr>
        <w:t>(</w:t>
      </w:r>
      <w:r w:rsidR="00255DC8" w:rsidRPr="00E022DE">
        <w:rPr>
          <w:rFonts w:ascii="Times New Roman" w:hAnsi="Times New Roman" w:cs="Times New Roman"/>
          <w:szCs w:val="21"/>
        </w:rPr>
        <w:t>2013</w:t>
      </w:r>
      <w:r w:rsidR="00255DC8" w:rsidRPr="004D18C8">
        <w:rPr>
          <w:rFonts w:asciiTheme="minorEastAsia" w:hAnsiTheme="minorEastAsia" w:cs="Times New Roman"/>
          <w:szCs w:val="21"/>
        </w:rPr>
        <w:t>)</w:t>
      </w:r>
      <w:r w:rsidR="00D84B2B" w:rsidRPr="00130FBF">
        <w:rPr>
          <w:rFonts w:hint="eastAsia"/>
          <w:szCs w:val="21"/>
        </w:rPr>
        <w:t>采取</w:t>
      </w:r>
      <w:r w:rsidR="005B4DD3" w:rsidRPr="00130FBF">
        <w:rPr>
          <w:rFonts w:hint="eastAsia"/>
          <w:szCs w:val="21"/>
        </w:rPr>
        <w:t>低风险的</w:t>
      </w:r>
      <w:r w:rsidR="00D84B2B" w:rsidRPr="00130FBF">
        <w:rPr>
          <w:rFonts w:hint="eastAsia"/>
          <w:szCs w:val="21"/>
        </w:rPr>
        <w:t>贷款利率作为基准利率。</w:t>
      </w:r>
    </w:p>
    <w:p w:rsidR="00761470" w:rsidRPr="00130FBF" w:rsidRDefault="00BF0FA8" w:rsidP="003553D4">
      <w:pPr>
        <w:ind w:firstLineChars="200" w:firstLine="420"/>
        <w:rPr>
          <w:szCs w:val="21"/>
        </w:rPr>
      </w:pPr>
      <w:r w:rsidRPr="00130FBF">
        <w:rPr>
          <w:rFonts w:hint="eastAsia"/>
          <w:szCs w:val="21"/>
        </w:rPr>
        <w:t>就我国而言，</w:t>
      </w:r>
      <w:r w:rsidR="000823A6" w:rsidRPr="00130FBF">
        <w:rPr>
          <w:rFonts w:hint="eastAsia"/>
          <w:szCs w:val="21"/>
        </w:rPr>
        <w:t>基</w:t>
      </w:r>
      <w:r w:rsidR="00915D69" w:rsidRPr="00130FBF">
        <w:rPr>
          <w:rFonts w:hint="eastAsia"/>
          <w:szCs w:val="21"/>
        </w:rPr>
        <w:t>准</w:t>
      </w:r>
      <w:r w:rsidR="000823A6" w:rsidRPr="00130FBF">
        <w:rPr>
          <w:rFonts w:hint="eastAsia"/>
          <w:szCs w:val="21"/>
        </w:rPr>
        <w:t>资产的收益率应不低于</w:t>
      </w:r>
      <w:r w:rsidR="000823A6" w:rsidRPr="00036352">
        <w:rPr>
          <w:rFonts w:ascii="Times New Roman" w:hAnsi="Times New Roman" w:cs="Times New Roman"/>
          <w:szCs w:val="21"/>
        </w:rPr>
        <w:t>M</w:t>
      </w:r>
      <w:r w:rsidR="000823A6" w:rsidRPr="004D18C8">
        <w:rPr>
          <w:rFonts w:ascii="Times New Roman" w:hAnsi="Times New Roman" w:cs="Times New Roman"/>
          <w:szCs w:val="21"/>
          <w:vertAlign w:val="subscript"/>
        </w:rPr>
        <w:t>2</w:t>
      </w:r>
      <w:r w:rsidR="000823A6" w:rsidRPr="00130FBF">
        <w:rPr>
          <w:rFonts w:hint="eastAsia"/>
          <w:szCs w:val="21"/>
        </w:rPr>
        <w:t>中所包括的任何货币分量的收益率</w:t>
      </w:r>
      <w:r w:rsidR="00986DA5" w:rsidRPr="00130FBF">
        <w:rPr>
          <w:rFonts w:hint="eastAsia"/>
          <w:szCs w:val="21"/>
        </w:rPr>
        <w:t>。根据</w:t>
      </w:r>
      <w:r w:rsidR="00986DA5" w:rsidRPr="00036352">
        <w:rPr>
          <w:rFonts w:ascii="Times New Roman" w:hAnsi="Times New Roman" w:cs="Times New Roman"/>
          <w:szCs w:val="21"/>
        </w:rPr>
        <w:t>M</w:t>
      </w:r>
      <w:r w:rsidR="00986DA5" w:rsidRPr="004D18C8">
        <w:rPr>
          <w:rFonts w:ascii="Times New Roman" w:hAnsi="Times New Roman" w:cs="Times New Roman"/>
          <w:szCs w:val="21"/>
          <w:vertAlign w:val="subscript"/>
        </w:rPr>
        <w:t>2</w:t>
      </w:r>
      <w:r w:rsidR="00986DA5" w:rsidRPr="00130FBF">
        <w:rPr>
          <w:rFonts w:hint="eastAsia"/>
          <w:szCs w:val="21"/>
        </w:rPr>
        <w:t>中所包含货币分量的具体类型，收益率最高的是</w:t>
      </w:r>
      <w:r w:rsidR="00A458A8" w:rsidRPr="00130FBF">
        <w:rPr>
          <w:rFonts w:hint="eastAsia"/>
          <w:szCs w:val="21"/>
        </w:rPr>
        <w:t>三</w:t>
      </w:r>
      <w:r w:rsidR="00986DA5" w:rsidRPr="00130FBF">
        <w:rPr>
          <w:rFonts w:hint="eastAsia"/>
          <w:szCs w:val="21"/>
        </w:rPr>
        <w:t>年定期存款，因此我国基准资产收益率不得低于</w:t>
      </w:r>
      <w:r w:rsidR="00A458A8" w:rsidRPr="00130FBF">
        <w:rPr>
          <w:rFonts w:hint="eastAsia"/>
          <w:szCs w:val="21"/>
        </w:rPr>
        <w:t>三</w:t>
      </w:r>
      <w:r w:rsidR="00986DA5" w:rsidRPr="00130FBF">
        <w:rPr>
          <w:rFonts w:hint="eastAsia"/>
          <w:szCs w:val="21"/>
        </w:rPr>
        <w:t>年定期存款利率。</w:t>
      </w:r>
      <w:r w:rsidR="00005E62" w:rsidRPr="00130FBF">
        <w:rPr>
          <w:rFonts w:hint="eastAsia"/>
          <w:szCs w:val="21"/>
        </w:rPr>
        <w:t>五年期国债可以作为备选的基准资产</w:t>
      </w:r>
      <w:r w:rsidR="00D84B2B" w:rsidRPr="00130FBF">
        <w:rPr>
          <w:rFonts w:hint="eastAsia"/>
          <w:szCs w:val="21"/>
        </w:rPr>
        <w:t>，</w:t>
      </w:r>
      <w:r w:rsidR="00272C51">
        <w:rPr>
          <w:rFonts w:hint="eastAsia"/>
          <w:szCs w:val="21"/>
        </w:rPr>
        <w:t>例如，王宇伟（</w:t>
      </w:r>
      <w:r w:rsidR="00272C51" w:rsidRPr="004D18C8">
        <w:rPr>
          <w:rFonts w:ascii="Times New Roman" w:hAnsi="Times New Roman" w:cs="Times New Roman"/>
          <w:szCs w:val="21"/>
        </w:rPr>
        <w:t>2009</w:t>
      </w:r>
      <w:r w:rsidR="00272C51">
        <w:rPr>
          <w:rFonts w:hint="eastAsia"/>
          <w:szCs w:val="21"/>
        </w:rPr>
        <w:t>）采取五年期国债收益率来表示基准资产收益率。</w:t>
      </w:r>
      <w:r w:rsidR="00005E62" w:rsidRPr="00130FBF">
        <w:rPr>
          <w:rFonts w:hint="eastAsia"/>
          <w:szCs w:val="21"/>
        </w:rPr>
        <w:t>然而权威的五年期</w:t>
      </w:r>
      <w:r w:rsidR="00BF4977" w:rsidRPr="00130FBF">
        <w:rPr>
          <w:rFonts w:hint="eastAsia"/>
          <w:szCs w:val="21"/>
        </w:rPr>
        <w:t>国债收益率数据开始于</w:t>
      </w:r>
      <w:r w:rsidR="00BF4977" w:rsidRPr="004D18C8">
        <w:rPr>
          <w:rFonts w:ascii="Times New Roman" w:hAnsi="Times New Roman" w:cs="Times New Roman"/>
          <w:szCs w:val="21"/>
        </w:rPr>
        <w:t>2002</w:t>
      </w:r>
      <w:r w:rsidR="00D84B2B" w:rsidRPr="00130FBF">
        <w:rPr>
          <w:rFonts w:hint="eastAsia"/>
          <w:szCs w:val="21"/>
        </w:rPr>
        <w:t>年。</w:t>
      </w:r>
      <w:r w:rsidR="004931E5" w:rsidRPr="00130FBF">
        <w:rPr>
          <w:rFonts w:hint="eastAsia"/>
          <w:szCs w:val="21"/>
        </w:rPr>
        <w:t>本文采取</w:t>
      </w:r>
      <w:r w:rsidR="00D11419" w:rsidRPr="00130FBF">
        <w:rPr>
          <w:rFonts w:hint="eastAsia"/>
          <w:szCs w:val="21"/>
        </w:rPr>
        <w:t>一年</w:t>
      </w:r>
      <w:r w:rsidR="004931E5" w:rsidRPr="00130FBF">
        <w:rPr>
          <w:rFonts w:hint="eastAsia"/>
          <w:szCs w:val="21"/>
        </w:rPr>
        <w:t>贷款基准利率作为基准资产收益率。</w:t>
      </w:r>
      <w:r w:rsidR="00240B41">
        <w:rPr>
          <w:rFonts w:hint="eastAsia"/>
          <w:szCs w:val="21"/>
        </w:rPr>
        <w:t>将一年期贷款基准利率与前文计算出的储蓄存款收益率以及定期及其它存款收益率进行比较，结果发现前者</w:t>
      </w:r>
      <w:r w:rsidR="001609AD">
        <w:rPr>
          <w:rFonts w:hint="eastAsia"/>
          <w:szCs w:val="21"/>
        </w:rPr>
        <w:t>均</w:t>
      </w:r>
      <w:r w:rsidR="00240B41">
        <w:rPr>
          <w:rFonts w:hint="eastAsia"/>
          <w:szCs w:val="21"/>
        </w:rPr>
        <w:t>高于后者，满足基准资产收益率高于任何货币分量收益率这一条件。</w:t>
      </w:r>
    </w:p>
    <w:p w:rsidR="00B116CB" w:rsidRPr="009652B1" w:rsidRDefault="009652B1" w:rsidP="009652B1">
      <w:pPr>
        <w:ind w:firstLineChars="200" w:firstLine="420"/>
        <w:rPr>
          <w:szCs w:val="21"/>
        </w:rPr>
      </w:pPr>
      <w:r w:rsidRPr="009652B1">
        <w:rPr>
          <w:rFonts w:hint="eastAsia"/>
          <w:szCs w:val="21"/>
        </w:rPr>
        <w:t xml:space="preserve">5. </w:t>
      </w:r>
      <w:r w:rsidR="00592148" w:rsidRPr="009652B1">
        <w:rPr>
          <w:rFonts w:ascii="Times New Roman" w:hAnsi="Times New Roman" w:cs="Times New Roman"/>
          <w:szCs w:val="21"/>
        </w:rPr>
        <w:t>Divisia</w:t>
      </w:r>
      <w:r w:rsidR="00592148" w:rsidRPr="009652B1">
        <w:rPr>
          <w:rFonts w:hint="eastAsia"/>
          <w:szCs w:val="21"/>
        </w:rPr>
        <w:t>货币供应量</w:t>
      </w:r>
      <w:r w:rsidR="00BB150E" w:rsidRPr="009652B1">
        <w:rPr>
          <w:rFonts w:hint="eastAsia"/>
          <w:szCs w:val="21"/>
        </w:rPr>
        <w:t>及其使用成本</w:t>
      </w:r>
      <w:r w:rsidR="00592148" w:rsidRPr="009652B1">
        <w:rPr>
          <w:rFonts w:hint="eastAsia"/>
          <w:szCs w:val="21"/>
        </w:rPr>
        <w:t>的计算</w:t>
      </w:r>
    </w:p>
    <w:p w:rsidR="00592148" w:rsidRPr="00130FBF" w:rsidRDefault="00E83CE6" w:rsidP="003553D4">
      <w:pPr>
        <w:ind w:firstLineChars="200" w:firstLine="420"/>
        <w:rPr>
          <w:szCs w:val="21"/>
        </w:rPr>
      </w:pPr>
      <w:r>
        <w:rPr>
          <w:rFonts w:hint="eastAsia"/>
          <w:szCs w:val="21"/>
        </w:rPr>
        <w:t>由于本文</w:t>
      </w:r>
      <w:r w:rsidR="006B5323">
        <w:rPr>
          <w:rFonts w:hint="eastAsia"/>
          <w:szCs w:val="21"/>
        </w:rPr>
        <w:t>要</w:t>
      </w:r>
      <w:r>
        <w:rPr>
          <w:rFonts w:hint="eastAsia"/>
          <w:szCs w:val="21"/>
        </w:rPr>
        <w:t>用到</w:t>
      </w:r>
      <w:r w:rsidRPr="00DD4A2E">
        <w:rPr>
          <w:rFonts w:ascii="Times New Roman" w:hAnsi="Times New Roman" w:cs="Times New Roman"/>
          <w:szCs w:val="21"/>
        </w:rPr>
        <w:t>DivisaM</w:t>
      </w:r>
      <w:r w:rsidRPr="00E12FF4">
        <w:rPr>
          <w:rFonts w:ascii="Times New Roman" w:hAnsi="Times New Roman" w:cs="Times New Roman"/>
          <w:szCs w:val="21"/>
          <w:vertAlign w:val="subscript"/>
        </w:rPr>
        <w:t>2</w:t>
      </w:r>
      <w:r>
        <w:rPr>
          <w:rFonts w:hint="eastAsia"/>
          <w:szCs w:val="21"/>
        </w:rPr>
        <w:t>增长率</w:t>
      </w:r>
      <w:r w:rsidR="006B5323">
        <w:rPr>
          <w:rFonts w:hint="eastAsia"/>
          <w:szCs w:val="21"/>
        </w:rPr>
        <w:t>的季度</w:t>
      </w:r>
      <w:r>
        <w:rPr>
          <w:rFonts w:hint="eastAsia"/>
          <w:szCs w:val="21"/>
        </w:rPr>
        <w:t>数据，</w:t>
      </w:r>
      <w:r w:rsidR="00FD72D7" w:rsidRPr="00130FBF">
        <w:rPr>
          <w:rFonts w:hint="eastAsia"/>
          <w:szCs w:val="21"/>
        </w:rPr>
        <w:t>考虑到中国人民银行在</w:t>
      </w:r>
      <w:r w:rsidR="00FD72D7" w:rsidRPr="004D18C8">
        <w:rPr>
          <w:rFonts w:ascii="Times New Roman" w:hAnsi="Times New Roman" w:cs="Times New Roman" w:hint="eastAsia"/>
          <w:szCs w:val="21"/>
        </w:rPr>
        <w:t>1996</w:t>
      </w:r>
      <w:r w:rsidR="00FD72D7" w:rsidRPr="00130FBF">
        <w:rPr>
          <w:rFonts w:hint="eastAsia"/>
          <w:szCs w:val="21"/>
        </w:rPr>
        <w:t>年正式将货币供应量作为中介目标并将现金发行转为</w:t>
      </w:r>
      <w:r w:rsidR="003D0767" w:rsidRPr="00130FBF">
        <w:rPr>
          <w:rFonts w:hint="eastAsia"/>
          <w:szCs w:val="21"/>
        </w:rPr>
        <w:t>监测</w:t>
      </w:r>
      <w:r w:rsidR="00FD72D7" w:rsidRPr="00130FBF">
        <w:rPr>
          <w:rFonts w:hint="eastAsia"/>
          <w:szCs w:val="21"/>
        </w:rPr>
        <w:t>指标</w:t>
      </w:r>
      <w:r>
        <w:rPr>
          <w:rFonts w:hint="eastAsia"/>
          <w:szCs w:val="21"/>
        </w:rPr>
        <w:t>，因此</w:t>
      </w:r>
      <w:r w:rsidRPr="00DD4A2E">
        <w:rPr>
          <w:rFonts w:ascii="Times New Roman" w:hAnsi="Times New Roman" w:cs="Times New Roman"/>
          <w:szCs w:val="21"/>
        </w:rPr>
        <w:t>DivisaM</w:t>
      </w:r>
      <w:r w:rsidRPr="00E12FF4">
        <w:rPr>
          <w:rFonts w:ascii="Times New Roman" w:hAnsi="Times New Roman" w:cs="Times New Roman"/>
          <w:szCs w:val="21"/>
          <w:vertAlign w:val="subscript"/>
        </w:rPr>
        <w:t>2</w:t>
      </w:r>
      <w:r>
        <w:rPr>
          <w:rFonts w:hint="eastAsia"/>
          <w:szCs w:val="21"/>
        </w:rPr>
        <w:t>数据从</w:t>
      </w:r>
      <w:r w:rsidRPr="004D18C8">
        <w:rPr>
          <w:rFonts w:ascii="Times New Roman" w:hAnsi="Times New Roman" w:cs="Times New Roman" w:hint="eastAsia"/>
          <w:szCs w:val="21"/>
        </w:rPr>
        <w:t>1996</w:t>
      </w:r>
      <w:r w:rsidR="00A7591F">
        <w:rPr>
          <w:rFonts w:hint="eastAsia"/>
          <w:szCs w:val="21"/>
        </w:rPr>
        <w:t>年第一季度</w:t>
      </w:r>
      <w:r>
        <w:rPr>
          <w:rFonts w:hint="eastAsia"/>
          <w:szCs w:val="21"/>
        </w:rPr>
        <w:t>开始</w:t>
      </w:r>
      <w:r w:rsidR="00E5229E">
        <w:rPr>
          <w:rFonts w:hint="eastAsia"/>
          <w:szCs w:val="21"/>
        </w:rPr>
        <w:t>至</w:t>
      </w:r>
      <w:r w:rsidR="00E5229E" w:rsidRPr="004D18C8">
        <w:rPr>
          <w:rFonts w:ascii="Times New Roman" w:hAnsi="Times New Roman" w:cs="Times New Roman" w:hint="eastAsia"/>
          <w:szCs w:val="21"/>
        </w:rPr>
        <w:t>2019</w:t>
      </w:r>
      <w:r w:rsidR="00E5229E">
        <w:rPr>
          <w:rFonts w:hint="eastAsia"/>
          <w:szCs w:val="21"/>
        </w:rPr>
        <w:t>年第四季度</w:t>
      </w:r>
      <w:r w:rsidR="00FD72D7" w:rsidRPr="00130FBF">
        <w:rPr>
          <w:rFonts w:hint="eastAsia"/>
          <w:szCs w:val="21"/>
        </w:rPr>
        <w:t>。</w:t>
      </w:r>
      <w:r w:rsidR="006E7F00">
        <w:rPr>
          <w:rFonts w:hint="eastAsia"/>
          <w:szCs w:val="21"/>
        </w:rPr>
        <w:t>另外，所用到的各种货币分量的数值</w:t>
      </w:r>
      <w:r w:rsidR="00EE5637">
        <w:rPr>
          <w:rFonts w:hint="eastAsia"/>
          <w:szCs w:val="21"/>
        </w:rPr>
        <w:t>，</w:t>
      </w:r>
      <w:r w:rsidR="006E7F00">
        <w:rPr>
          <w:rFonts w:hint="eastAsia"/>
          <w:szCs w:val="21"/>
        </w:rPr>
        <w:t>存贷款基准利率数值来自于</w:t>
      </w:r>
      <w:r w:rsidR="006E7F00" w:rsidRPr="006E7F00">
        <w:rPr>
          <w:rFonts w:ascii="Times New Roman" w:hAnsi="Times New Roman" w:cs="Times New Roman"/>
          <w:szCs w:val="21"/>
        </w:rPr>
        <w:t>CEIC</w:t>
      </w:r>
      <w:r w:rsidR="00D45F60">
        <w:rPr>
          <w:rFonts w:ascii="Times New Roman" w:hAnsi="Times New Roman" w:cs="Times New Roman" w:hint="eastAsia"/>
          <w:szCs w:val="21"/>
        </w:rPr>
        <w:t>和</w:t>
      </w:r>
      <w:r w:rsidR="00D45F60">
        <w:rPr>
          <w:rFonts w:ascii="Times New Roman" w:hAnsi="Times New Roman" w:cs="Times New Roman" w:hint="eastAsia"/>
          <w:szCs w:val="21"/>
        </w:rPr>
        <w:t>Wind</w:t>
      </w:r>
      <w:r w:rsidR="006E7F00">
        <w:rPr>
          <w:rFonts w:hint="eastAsia"/>
          <w:szCs w:val="21"/>
        </w:rPr>
        <w:t>数据库。</w:t>
      </w:r>
    </w:p>
    <w:p w:rsidR="00AC033B" w:rsidRDefault="00AB3ACB" w:rsidP="003553D4">
      <w:pPr>
        <w:ind w:firstLineChars="200" w:firstLine="420"/>
        <w:rPr>
          <w:szCs w:val="21"/>
        </w:rPr>
      </w:pPr>
      <w:r w:rsidRPr="00130FBF">
        <w:rPr>
          <w:rFonts w:hint="eastAsia"/>
          <w:szCs w:val="21"/>
        </w:rPr>
        <w:t>基于前文中选择的基准资产收益率</w:t>
      </w:r>
      <w:r w:rsidR="0075548E">
        <w:rPr>
          <w:rFonts w:hint="eastAsia"/>
          <w:szCs w:val="21"/>
        </w:rPr>
        <w:t>以及</w:t>
      </w:r>
      <w:r w:rsidRPr="00130FBF">
        <w:rPr>
          <w:rFonts w:hint="eastAsia"/>
          <w:szCs w:val="21"/>
        </w:rPr>
        <w:t>各种货币资产的收益率，</w:t>
      </w:r>
      <w:r w:rsidR="0075548E">
        <w:rPr>
          <w:rFonts w:hint="eastAsia"/>
          <w:szCs w:val="21"/>
        </w:rPr>
        <w:t>利用公式</w:t>
      </w:r>
      <w:r w:rsidR="0075548E" w:rsidRPr="004D18C8">
        <w:rPr>
          <w:rFonts w:ascii="Times New Roman" w:hAnsi="Times New Roman" w:cs="Times New Roman" w:hint="eastAsia"/>
          <w:szCs w:val="21"/>
        </w:rPr>
        <w:t>（</w:t>
      </w:r>
      <w:r w:rsidR="00F067B8" w:rsidRPr="004D18C8">
        <w:rPr>
          <w:rFonts w:ascii="Times New Roman" w:hAnsi="Times New Roman" w:cs="Times New Roman" w:hint="eastAsia"/>
          <w:szCs w:val="21"/>
        </w:rPr>
        <w:t>15</w:t>
      </w:r>
      <w:r w:rsidR="0075548E" w:rsidRPr="004D18C8">
        <w:rPr>
          <w:rFonts w:ascii="Times New Roman" w:hAnsi="Times New Roman" w:cs="Times New Roman" w:hint="eastAsia"/>
          <w:szCs w:val="21"/>
        </w:rPr>
        <w:t>）</w:t>
      </w:r>
      <w:r w:rsidR="0075548E">
        <w:rPr>
          <w:rFonts w:hint="eastAsia"/>
          <w:szCs w:val="21"/>
        </w:rPr>
        <w:t>可以计</w:t>
      </w:r>
      <w:r w:rsidR="0075548E">
        <w:rPr>
          <w:rFonts w:hint="eastAsia"/>
          <w:szCs w:val="21"/>
        </w:rPr>
        <w:lastRenderedPageBreak/>
        <w:t>算出各种货币资产的使用成本。</w:t>
      </w:r>
      <w:r w:rsidR="0096347B">
        <w:rPr>
          <w:rFonts w:hint="eastAsia"/>
          <w:szCs w:val="21"/>
        </w:rPr>
        <w:t>基于</w:t>
      </w:r>
      <w:r w:rsidR="0075548E">
        <w:rPr>
          <w:rFonts w:hint="eastAsia"/>
          <w:szCs w:val="21"/>
        </w:rPr>
        <w:t>各种货币资产余额</w:t>
      </w:r>
      <w:r w:rsidR="0068327A">
        <w:rPr>
          <w:rFonts w:hint="eastAsia"/>
          <w:szCs w:val="21"/>
        </w:rPr>
        <w:t>的</w:t>
      </w:r>
      <w:r w:rsidR="0096347B">
        <w:rPr>
          <w:rFonts w:hint="eastAsia"/>
          <w:szCs w:val="21"/>
        </w:rPr>
        <w:t>数值</w:t>
      </w:r>
      <w:r w:rsidR="0075548E">
        <w:rPr>
          <w:rFonts w:hint="eastAsia"/>
          <w:szCs w:val="21"/>
        </w:rPr>
        <w:t>，</w:t>
      </w:r>
      <w:r w:rsidRPr="00130FBF">
        <w:rPr>
          <w:rFonts w:hint="eastAsia"/>
          <w:szCs w:val="21"/>
        </w:rPr>
        <w:t>利用</w:t>
      </w:r>
      <w:r w:rsidR="00AC033B" w:rsidRPr="00130FBF">
        <w:rPr>
          <w:rFonts w:hint="eastAsia"/>
          <w:szCs w:val="21"/>
        </w:rPr>
        <w:t>公式</w:t>
      </w:r>
      <w:r w:rsidR="00AC033B" w:rsidRPr="004D18C8">
        <w:rPr>
          <w:rFonts w:ascii="Times New Roman" w:hAnsi="Times New Roman" w:cs="Times New Roman" w:hint="eastAsia"/>
          <w:szCs w:val="21"/>
        </w:rPr>
        <w:t>（</w:t>
      </w:r>
      <w:r w:rsidR="00F067B8" w:rsidRPr="004D18C8">
        <w:rPr>
          <w:rFonts w:ascii="Times New Roman" w:hAnsi="Times New Roman" w:cs="Times New Roman" w:hint="eastAsia"/>
          <w:szCs w:val="21"/>
        </w:rPr>
        <w:t>16</w:t>
      </w:r>
      <w:r w:rsidR="00AC033B" w:rsidRPr="004D18C8">
        <w:rPr>
          <w:rFonts w:ascii="Times New Roman" w:hAnsi="Times New Roman" w:cs="Times New Roman" w:hint="eastAsia"/>
          <w:szCs w:val="21"/>
        </w:rPr>
        <w:t>）</w:t>
      </w:r>
      <w:r w:rsidRPr="00130FBF">
        <w:rPr>
          <w:rFonts w:hint="eastAsia"/>
          <w:szCs w:val="21"/>
        </w:rPr>
        <w:t>就</w:t>
      </w:r>
      <w:r w:rsidR="00AC033B" w:rsidRPr="00130FBF">
        <w:rPr>
          <w:rFonts w:hint="eastAsia"/>
          <w:szCs w:val="21"/>
        </w:rPr>
        <w:t>能够计算出</w:t>
      </w:r>
      <w:r w:rsidRPr="00036352">
        <w:rPr>
          <w:rFonts w:ascii="Times New Roman" w:hAnsi="Times New Roman" w:cs="Times New Roman"/>
          <w:szCs w:val="21"/>
        </w:rPr>
        <w:t>Divis</w:t>
      </w:r>
      <w:r w:rsidR="0068327A">
        <w:rPr>
          <w:rFonts w:ascii="Times New Roman" w:hAnsi="Times New Roman" w:cs="Times New Roman" w:hint="eastAsia"/>
          <w:szCs w:val="21"/>
        </w:rPr>
        <w:t>i</w:t>
      </w:r>
      <w:r w:rsidRPr="00036352">
        <w:rPr>
          <w:rFonts w:ascii="Times New Roman" w:hAnsi="Times New Roman" w:cs="Times New Roman"/>
          <w:szCs w:val="21"/>
        </w:rPr>
        <w:t>aM</w:t>
      </w:r>
      <w:r w:rsidRPr="003543E6">
        <w:rPr>
          <w:rFonts w:ascii="Times New Roman" w:hAnsi="Times New Roman" w:cs="Times New Roman"/>
          <w:szCs w:val="21"/>
          <w:vertAlign w:val="subscript"/>
        </w:rPr>
        <w:t>2</w:t>
      </w:r>
      <w:r w:rsidRPr="00130FBF">
        <w:rPr>
          <w:rFonts w:hint="eastAsia"/>
          <w:szCs w:val="21"/>
        </w:rPr>
        <w:t>季度</w:t>
      </w:r>
      <w:r w:rsidR="00AC033B" w:rsidRPr="00130FBF">
        <w:rPr>
          <w:rFonts w:hint="eastAsia"/>
          <w:szCs w:val="21"/>
        </w:rPr>
        <w:t>环比增长率。</w:t>
      </w:r>
      <w:r w:rsidR="0096347B">
        <w:rPr>
          <w:rFonts w:hint="eastAsia"/>
          <w:szCs w:val="21"/>
        </w:rPr>
        <w:t>在利用公式</w:t>
      </w:r>
      <w:r w:rsidR="0096347B" w:rsidRPr="003543E6">
        <w:rPr>
          <w:rFonts w:ascii="Times New Roman" w:hAnsi="Times New Roman" w:cs="Times New Roman"/>
          <w:szCs w:val="21"/>
        </w:rPr>
        <w:t>（</w:t>
      </w:r>
      <w:r w:rsidR="00F067B8" w:rsidRPr="003543E6">
        <w:rPr>
          <w:rFonts w:ascii="Times New Roman" w:hAnsi="Times New Roman" w:cs="Times New Roman"/>
          <w:szCs w:val="21"/>
        </w:rPr>
        <w:t>16</w:t>
      </w:r>
      <w:r w:rsidR="0096347B" w:rsidRPr="003543E6">
        <w:rPr>
          <w:rFonts w:ascii="Times New Roman" w:hAnsi="Times New Roman" w:cs="Times New Roman"/>
          <w:szCs w:val="21"/>
        </w:rPr>
        <w:t>）</w:t>
      </w:r>
      <w:r w:rsidR="0096347B">
        <w:rPr>
          <w:rFonts w:hint="eastAsia"/>
          <w:szCs w:val="21"/>
        </w:rPr>
        <w:t>进行计算时，</w:t>
      </w:r>
      <w:r w:rsidRPr="00130FBF">
        <w:rPr>
          <w:rFonts w:hint="eastAsia"/>
          <w:szCs w:val="21"/>
        </w:rPr>
        <w:t>参考</w:t>
      </w:r>
      <w:r w:rsidRPr="00036352">
        <w:rPr>
          <w:rFonts w:ascii="Times New Roman" w:hAnsi="Times New Roman" w:cs="Times New Roman"/>
          <w:szCs w:val="21"/>
        </w:rPr>
        <w:t>Barnett</w:t>
      </w:r>
      <w:r w:rsidR="003543E6">
        <w:rPr>
          <w:rFonts w:ascii="Times New Roman" w:hAnsi="Times New Roman" w:cs="Times New Roman"/>
          <w:szCs w:val="21"/>
        </w:rPr>
        <w:t xml:space="preserve"> et </w:t>
      </w:r>
      <w:r w:rsidRPr="00036352">
        <w:rPr>
          <w:rFonts w:ascii="Times New Roman" w:hAnsi="Times New Roman" w:cs="Times New Roman"/>
          <w:szCs w:val="21"/>
        </w:rPr>
        <w:t>al</w:t>
      </w:r>
      <w:r w:rsidRPr="003543E6">
        <w:rPr>
          <w:rFonts w:asciiTheme="minorEastAsia" w:hAnsiTheme="minorEastAsia" w:cs="Times New Roman"/>
          <w:szCs w:val="21"/>
        </w:rPr>
        <w:t>(</w:t>
      </w:r>
      <w:r w:rsidRPr="00036352">
        <w:rPr>
          <w:rFonts w:ascii="Times New Roman" w:hAnsi="Times New Roman" w:cs="Times New Roman"/>
          <w:szCs w:val="21"/>
        </w:rPr>
        <w:t>2013</w:t>
      </w:r>
      <w:r w:rsidRPr="003543E6">
        <w:rPr>
          <w:rFonts w:asciiTheme="minorEastAsia" w:hAnsiTheme="minorEastAsia" w:cs="Times New Roman"/>
          <w:szCs w:val="21"/>
        </w:rPr>
        <w:t>)</w:t>
      </w:r>
      <w:r w:rsidRPr="00130FBF">
        <w:rPr>
          <w:rFonts w:hint="eastAsia"/>
          <w:szCs w:val="21"/>
        </w:rPr>
        <w:t>中做法，先对</w:t>
      </w: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i,t</m:t>
            </m:r>
          </m:sub>
        </m:sSub>
      </m:oMath>
      <w:r w:rsidR="001D448E">
        <w:rPr>
          <w:rFonts w:hint="eastAsia"/>
          <w:szCs w:val="21"/>
        </w:rPr>
        <w:t>采取常用的</w:t>
      </w:r>
      <w:r w:rsidR="001D448E" w:rsidRPr="006D2C61">
        <w:rPr>
          <w:rFonts w:ascii="Times New Roman" w:hAnsi="Times New Roman" w:cs="Times New Roman"/>
          <w:szCs w:val="21"/>
        </w:rPr>
        <w:t>X-</w:t>
      </w:r>
      <w:r w:rsidR="001D448E" w:rsidRPr="003543E6">
        <w:rPr>
          <w:rFonts w:ascii="Times New Roman" w:hAnsi="Times New Roman" w:cs="Times New Roman"/>
          <w:szCs w:val="21"/>
        </w:rPr>
        <w:t>12</w:t>
      </w:r>
      <w:r w:rsidR="001D448E">
        <w:rPr>
          <w:rFonts w:hint="eastAsia"/>
          <w:szCs w:val="21"/>
        </w:rPr>
        <w:t>方法进行</w:t>
      </w:r>
      <w:r w:rsidRPr="00130FBF">
        <w:rPr>
          <w:rFonts w:hint="eastAsia"/>
          <w:szCs w:val="21"/>
        </w:rPr>
        <w:t>季节调整。</w:t>
      </w:r>
      <w:r w:rsidR="00EA240B">
        <w:rPr>
          <w:rFonts w:hint="eastAsia"/>
          <w:szCs w:val="21"/>
        </w:rPr>
        <w:t>为了得到</w:t>
      </w: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i,t</m:t>
            </m:r>
          </m:sub>
        </m:sSub>
      </m:oMath>
      <w:r w:rsidR="00EA240B">
        <w:rPr>
          <w:rFonts w:hint="eastAsia"/>
          <w:szCs w:val="21"/>
        </w:rPr>
        <w:t>数值，需要用价格指数来进行调整。</w:t>
      </w:r>
      <w:r w:rsidR="00FA4B4E">
        <w:rPr>
          <w:rFonts w:hint="eastAsia"/>
          <w:szCs w:val="21"/>
        </w:rPr>
        <w:t>采取</w:t>
      </w:r>
      <w:r w:rsidR="004138AF" w:rsidRPr="003543E6">
        <w:rPr>
          <w:rFonts w:ascii="Times New Roman" w:hAnsi="Times New Roman" w:cs="Times New Roman"/>
          <w:szCs w:val="21"/>
        </w:rPr>
        <w:t>199</w:t>
      </w:r>
      <w:r w:rsidR="00A7591F" w:rsidRPr="003543E6">
        <w:rPr>
          <w:rFonts w:ascii="Times New Roman" w:hAnsi="Times New Roman" w:cs="Times New Roman"/>
          <w:szCs w:val="21"/>
        </w:rPr>
        <w:t>6</w:t>
      </w:r>
      <w:r w:rsidR="00EA240B">
        <w:rPr>
          <w:rFonts w:hint="eastAsia"/>
          <w:szCs w:val="21"/>
        </w:rPr>
        <w:t>年</w:t>
      </w:r>
      <w:r w:rsidR="004138AF" w:rsidRPr="003543E6">
        <w:rPr>
          <w:rFonts w:ascii="Times New Roman" w:hAnsi="Times New Roman" w:cs="Times New Roman" w:hint="eastAsia"/>
          <w:szCs w:val="21"/>
        </w:rPr>
        <w:t>1</w:t>
      </w:r>
      <w:r w:rsidR="004138AF">
        <w:rPr>
          <w:rFonts w:hint="eastAsia"/>
          <w:szCs w:val="21"/>
        </w:rPr>
        <w:t>月份为基期，其价格指数设定为</w:t>
      </w:r>
      <w:r w:rsidR="004138AF" w:rsidRPr="00E773BC">
        <w:rPr>
          <w:rFonts w:ascii="Times New Roman" w:hAnsi="Times New Roman" w:cs="Times New Roman"/>
          <w:szCs w:val="21"/>
        </w:rPr>
        <w:t>100</w:t>
      </w:r>
      <w:r w:rsidR="004138AF">
        <w:rPr>
          <w:rFonts w:hint="eastAsia"/>
          <w:szCs w:val="21"/>
        </w:rPr>
        <w:t>，根据</w:t>
      </w:r>
      <w:r w:rsidR="004138AF" w:rsidRPr="004138AF">
        <w:rPr>
          <w:rFonts w:ascii="Times New Roman" w:hAnsi="Times New Roman" w:cs="Times New Roman"/>
          <w:szCs w:val="21"/>
        </w:rPr>
        <w:t>Wind</w:t>
      </w:r>
      <w:r w:rsidR="004138AF">
        <w:rPr>
          <w:rFonts w:hint="eastAsia"/>
          <w:szCs w:val="21"/>
        </w:rPr>
        <w:t>数据库中给出的月度</w:t>
      </w:r>
      <w:r w:rsidR="004138AF" w:rsidRPr="00E738B3">
        <w:rPr>
          <w:rFonts w:ascii="Times New Roman" w:hAnsi="Times New Roman" w:cs="Times New Roman"/>
          <w:szCs w:val="21"/>
        </w:rPr>
        <w:t>CPI</w:t>
      </w:r>
      <w:r w:rsidR="004138AF">
        <w:rPr>
          <w:rFonts w:hint="eastAsia"/>
          <w:szCs w:val="21"/>
        </w:rPr>
        <w:t>环比数据</w:t>
      </w:r>
      <w:r w:rsidR="00F55C38">
        <w:rPr>
          <w:rFonts w:hint="eastAsia"/>
          <w:szCs w:val="21"/>
        </w:rPr>
        <w:t>，</w:t>
      </w:r>
      <w:r w:rsidR="004138AF">
        <w:rPr>
          <w:rFonts w:hint="eastAsia"/>
          <w:szCs w:val="21"/>
        </w:rPr>
        <w:t>计算出</w:t>
      </w:r>
      <w:r w:rsidR="004138AF" w:rsidRPr="003543E6">
        <w:rPr>
          <w:rFonts w:ascii="Times New Roman" w:hAnsi="Times New Roman" w:cs="Times New Roman"/>
          <w:szCs w:val="21"/>
        </w:rPr>
        <w:t>199</w:t>
      </w:r>
      <w:r w:rsidR="00A7591F" w:rsidRPr="003543E6">
        <w:rPr>
          <w:rFonts w:ascii="Times New Roman" w:hAnsi="Times New Roman" w:cs="Times New Roman"/>
          <w:szCs w:val="21"/>
        </w:rPr>
        <w:t>6</w:t>
      </w:r>
      <w:r w:rsidR="004138AF">
        <w:rPr>
          <w:rFonts w:hint="eastAsia"/>
          <w:szCs w:val="21"/>
        </w:rPr>
        <w:t>年每个月份的价格指数，对月</w:t>
      </w:r>
      <w:r w:rsidR="00FB2E44">
        <w:rPr>
          <w:rFonts w:hint="eastAsia"/>
          <w:szCs w:val="21"/>
        </w:rPr>
        <w:t>度价格指数</w:t>
      </w:r>
      <w:r w:rsidR="00E12FF4">
        <w:rPr>
          <w:rFonts w:hint="eastAsia"/>
          <w:szCs w:val="21"/>
        </w:rPr>
        <w:t>取平均值就</w:t>
      </w:r>
      <w:r w:rsidR="004138AF">
        <w:rPr>
          <w:rFonts w:hint="eastAsia"/>
          <w:szCs w:val="21"/>
        </w:rPr>
        <w:t>得到</w:t>
      </w:r>
      <w:r w:rsidR="004138AF" w:rsidRPr="003543E6">
        <w:rPr>
          <w:rFonts w:ascii="Times New Roman" w:hAnsi="Times New Roman" w:cs="Times New Roman"/>
          <w:szCs w:val="21"/>
        </w:rPr>
        <w:t>199</w:t>
      </w:r>
      <w:r w:rsidR="00A7591F" w:rsidRPr="003543E6">
        <w:rPr>
          <w:rFonts w:ascii="Times New Roman" w:hAnsi="Times New Roman" w:cs="Times New Roman"/>
          <w:szCs w:val="21"/>
        </w:rPr>
        <w:t>6</w:t>
      </w:r>
      <w:r w:rsidR="004138AF">
        <w:rPr>
          <w:rFonts w:hint="eastAsia"/>
          <w:szCs w:val="21"/>
        </w:rPr>
        <w:t>年</w:t>
      </w:r>
      <w:r w:rsidR="0015220E">
        <w:rPr>
          <w:rFonts w:hint="eastAsia"/>
          <w:szCs w:val="21"/>
        </w:rPr>
        <w:t>各</w:t>
      </w:r>
      <w:r w:rsidR="004138AF">
        <w:rPr>
          <w:rFonts w:hint="eastAsia"/>
          <w:szCs w:val="21"/>
        </w:rPr>
        <w:t>季度</w:t>
      </w:r>
      <w:r w:rsidR="0015220E">
        <w:rPr>
          <w:rFonts w:hint="eastAsia"/>
          <w:szCs w:val="21"/>
        </w:rPr>
        <w:t>的</w:t>
      </w:r>
      <w:r w:rsidR="004138AF">
        <w:rPr>
          <w:rFonts w:hint="eastAsia"/>
          <w:szCs w:val="21"/>
        </w:rPr>
        <w:t>价格指数，</w:t>
      </w:r>
      <w:r w:rsidR="005D6E5D">
        <w:rPr>
          <w:rFonts w:hint="eastAsia"/>
          <w:szCs w:val="21"/>
        </w:rPr>
        <w:t>再</w:t>
      </w:r>
      <w:r w:rsidR="00FA4B4E">
        <w:rPr>
          <w:rFonts w:hint="eastAsia"/>
          <w:szCs w:val="21"/>
        </w:rPr>
        <w:t>利用</w:t>
      </w:r>
      <w:r w:rsidR="00FA4B4E" w:rsidRPr="00547731">
        <w:rPr>
          <w:rFonts w:ascii="Times New Roman" w:hAnsi="Times New Roman" w:cs="Times New Roman"/>
          <w:szCs w:val="21"/>
        </w:rPr>
        <w:t>CPI</w:t>
      </w:r>
      <w:r w:rsidR="00FA4B4E">
        <w:rPr>
          <w:rFonts w:hint="eastAsia"/>
          <w:szCs w:val="21"/>
        </w:rPr>
        <w:t>同比增长率数据</w:t>
      </w:r>
      <w:r w:rsidR="00FB2E44">
        <w:rPr>
          <w:rFonts w:hint="eastAsia"/>
          <w:szCs w:val="21"/>
        </w:rPr>
        <w:t>就可以</w:t>
      </w:r>
      <w:r w:rsidR="00EA240B">
        <w:rPr>
          <w:rFonts w:hint="eastAsia"/>
          <w:szCs w:val="21"/>
        </w:rPr>
        <w:t>得到</w:t>
      </w:r>
      <w:r w:rsidR="004138AF">
        <w:rPr>
          <w:rFonts w:hint="eastAsia"/>
          <w:szCs w:val="21"/>
        </w:rPr>
        <w:t>其它年份各季度的</w:t>
      </w:r>
      <w:r w:rsidR="00EA240B" w:rsidRPr="0038733D">
        <w:rPr>
          <w:rFonts w:ascii="Times New Roman" w:hAnsi="Times New Roman" w:cs="Times New Roman"/>
          <w:szCs w:val="21"/>
        </w:rPr>
        <w:t>CPI</w:t>
      </w:r>
      <w:r w:rsidR="00EA240B">
        <w:rPr>
          <w:rFonts w:hint="eastAsia"/>
          <w:szCs w:val="21"/>
        </w:rPr>
        <w:t>价格指数。</w:t>
      </w:r>
      <w:r w:rsidRPr="00130FBF">
        <w:rPr>
          <w:rFonts w:hint="eastAsia"/>
          <w:szCs w:val="21"/>
        </w:rPr>
        <w:t>为了</w:t>
      </w:r>
      <w:r w:rsidR="00FA4B4E">
        <w:rPr>
          <w:rFonts w:hint="eastAsia"/>
          <w:szCs w:val="21"/>
        </w:rPr>
        <w:t>把</w:t>
      </w:r>
      <w:r w:rsidR="00FA4B4E" w:rsidRPr="00440089">
        <w:rPr>
          <w:rFonts w:ascii="Times New Roman" w:hAnsi="Times New Roman" w:cs="Times New Roman"/>
          <w:szCs w:val="21"/>
        </w:rPr>
        <w:t>DivisiaM</w:t>
      </w:r>
      <w:r w:rsidR="00FA4B4E" w:rsidRPr="003543E6">
        <w:rPr>
          <w:rFonts w:ascii="Times New Roman" w:hAnsi="Times New Roman" w:cs="Times New Roman"/>
          <w:szCs w:val="21"/>
          <w:vertAlign w:val="subscript"/>
        </w:rPr>
        <w:t>2</w:t>
      </w:r>
      <w:r w:rsidR="00FA4B4E">
        <w:rPr>
          <w:rFonts w:hint="eastAsia"/>
          <w:szCs w:val="21"/>
        </w:rPr>
        <w:t>环比增长率数据转化为</w:t>
      </w:r>
      <w:r w:rsidR="00AC033B" w:rsidRPr="00130FBF">
        <w:rPr>
          <w:rFonts w:hint="eastAsia"/>
          <w:szCs w:val="21"/>
        </w:rPr>
        <w:t>各季度</w:t>
      </w:r>
      <w:r w:rsidR="00FA4B4E">
        <w:rPr>
          <w:rFonts w:ascii="Times New Roman" w:hAnsi="Times New Roman" w:cs="Times New Roman" w:hint="eastAsia"/>
          <w:szCs w:val="21"/>
        </w:rPr>
        <w:t>数据</w:t>
      </w:r>
      <w:r w:rsidR="00AC033B" w:rsidRPr="00130FBF">
        <w:rPr>
          <w:rFonts w:hint="eastAsia"/>
          <w:szCs w:val="21"/>
        </w:rPr>
        <w:t>，采取</w:t>
      </w:r>
      <w:r w:rsidR="00AC033B" w:rsidRPr="003543E6">
        <w:rPr>
          <w:rFonts w:ascii="Times New Roman" w:hAnsi="Times New Roman" w:cs="Times New Roman"/>
          <w:szCs w:val="21"/>
        </w:rPr>
        <w:t>199</w:t>
      </w:r>
      <w:r w:rsidR="00391591" w:rsidRPr="003543E6">
        <w:rPr>
          <w:rFonts w:ascii="Times New Roman" w:hAnsi="Times New Roman" w:cs="Times New Roman"/>
          <w:szCs w:val="21"/>
        </w:rPr>
        <w:t>6</w:t>
      </w:r>
      <w:r w:rsidR="00AC033B" w:rsidRPr="00130FBF">
        <w:rPr>
          <w:rFonts w:hint="eastAsia"/>
          <w:szCs w:val="21"/>
        </w:rPr>
        <w:t>年第一季度为基期，在该基期</w:t>
      </w:r>
      <w:r w:rsidR="00AC033B" w:rsidRPr="00F55C38">
        <w:rPr>
          <w:rFonts w:ascii="Times New Roman" w:hAnsi="Times New Roman" w:cs="Times New Roman"/>
          <w:szCs w:val="21"/>
        </w:rPr>
        <w:t>Divisia</w:t>
      </w:r>
      <w:r w:rsidR="00AC033B" w:rsidRPr="00130FBF">
        <w:rPr>
          <w:rFonts w:hint="eastAsia"/>
          <w:szCs w:val="21"/>
        </w:rPr>
        <w:t>货币量与简单加总货币量相等，再利用环比增长率就可以计算出各季度</w:t>
      </w:r>
      <w:r w:rsidR="00F5349C">
        <w:rPr>
          <w:rFonts w:hint="eastAsia"/>
          <w:szCs w:val="21"/>
        </w:rPr>
        <w:t>实际</w:t>
      </w:r>
      <w:r w:rsidR="00AC033B" w:rsidRPr="00DF4270">
        <w:rPr>
          <w:rFonts w:ascii="Times New Roman" w:hAnsi="Times New Roman" w:cs="Times New Roman"/>
          <w:szCs w:val="21"/>
        </w:rPr>
        <w:t>Divisia</w:t>
      </w:r>
      <w:r w:rsidR="00AC033B" w:rsidRPr="00130FBF">
        <w:rPr>
          <w:rFonts w:hint="eastAsia"/>
          <w:szCs w:val="21"/>
        </w:rPr>
        <w:t>货币量</w:t>
      </w:r>
      <w:r w:rsidR="00F5349C">
        <w:rPr>
          <w:rFonts w:hint="eastAsia"/>
          <w:szCs w:val="21"/>
        </w:rPr>
        <w:t>，利用</w:t>
      </w:r>
      <w:r w:rsidR="00F5349C" w:rsidRPr="0068327A">
        <w:rPr>
          <w:rFonts w:ascii="Times New Roman" w:hAnsi="Times New Roman" w:cs="Times New Roman"/>
          <w:szCs w:val="21"/>
        </w:rPr>
        <w:t>CPI</w:t>
      </w:r>
      <w:r w:rsidR="00F5349C">
        <w:rPr>
          <w:rFonts w:hint="eastAsia"/>
          <w:szCs w:val="21"/>
        </w:rPr>
        <w:t>指数就可以得到名义</w:t>
      </w:r>
      <w:r w:rsidR="00F5349C" w:rsidRPr="00F5349C">
        <w:rPr>
          <w:rFonts w:ascii="Times New Roman" w:hAnsi="Times New Roman" w:cs="Times New Roman"/>
          <w:szCs w:val="21"/>
        </w:rPr>
        <w:t>Divisia</w:t>
      </w:r>
      <w:r w:rsidR="00F5349C">
        <w:rPr>
          <w:rFonts w:hint="eastAsia"/>
          <w:szCs w:val="21"/>
        </w:rPr>
        <w:t>货币量</w:t>
      </w:r>
      <w:r w:rsidR="00AC033B" w:rsidRPr="00130FBF">
        <w:rPr>
          <w:rFonts w:hint="eastAsia"/>
          <w:szCs w:val="21"/>
        </w:rPr>
        <w:t>。</w:t>
      </w:r>
      <w:r w:rsidR="006C342A" w:rsidRPr="00130FBF">
        <w:rPr>
          <w:rFonts w:hint="eastAsia"/>
          <w:szCs w:val="21"/>
        </w:rPr>
        <w:t>利用公式</w:t>
      </w:r>
      <w:r w:rsidR="006C342A" w:rsidRPr="003543E6">
        <w:rPr>
          <w:rFonts w:ascii="Times New Roman" w:hAnsi="Times New Roman" w:cs="Times New Roman"/>
          <w:szCs w:val="21"/>
        </w:rPr>
        <w:t>（</w:t>
      </w:r>
      <w:r w:rsidR="00F067B8" w:rsidRPr="003543E6">
        <w:rPr>
          <w:rFonts w:ascii="Times New Roman" w:hAnsi="Times New Roman" w:cs="Times New Roman"/>
          <w:szCs w:val="21"/>
        </w:rPr>
        <w:t>17</w:t>
      </w:r>
      <w:r w:rsidR="006C342A" w:rsidRPr="003543E6">
        <w:rPr>
          <w:rFonts w:ascii="Times New Roman" w:hAnsi="Times New Roman" w:cs="Times New Roman"/>
          <w:szCs w:val="21"/>
        </w:rPr>
        <w:t>）</w:t>
      </w:r>
      <w:r w:rsidR="006C342A" w:rsidRPr="00130FBF">
        <w:rPr>
          <w:rFonts w:hint="eastAsia"/>
          <w:szCs w:val="21"/>
        </w:rPr>
        <w:t>可以计算出</w:t>
      </w:r>
      <w:r w:rsidR="006C342A" w:rsidRPr="00547731">
        <w:rPr>
          <w:rFonts w:ascii="Times New Roman" w:hAnsi="Times New Roman" w:cs="Times New Roman"/>
          <w:szCs w:val="21"/>
        </w:rPr>
        <w:t>DivisiaM</w:t>
      </w:r>
      <w:r w:rsidR="006C342A" w:rsidRPr="003543E6">
        <w:rPr>
          <w:rFonts w:ascii="Times New Roman" w:hAnsi="Times New Roman" w:cs="Times New Roman"/>
          <w:szCs w:val="21"/>
          <w:vertAlign w:val="subscript"/>
        </w:rPr>
        <w:t>2</w:t>
      </w:r>
      <w:r w:rsidR="006C342A" w:rsidRPr="00130FBF">
        <w:rPr>
          <w:rFonts w:hint="eastAsia"/>
          <w:szCs w:val="21"/>
        </w:rPr>
        <w:t>的</w:t>
      </w:r>
      <w:r w:rsidR="00547731">
        <w:rPr>
          <w:rFonts w:hint="eastAsia"/>
          <w:szCs w:val="21"/>
        </w:rPr>
        <w:t>名义</w:t>
      </w:r>
      <w:r w:rsidR="006C342A" w:rsidRPr="00130FBF">
        <w:rPr>
          <w:rFonts w:hint="eastAsia"/>
          <w:szCs w:val="21"/>
        </w:rPr>
        <w:t>使用成本。</w:t>
      </w:r>
    </w:p>
    <w:p w:rsidR="00B35269" w:rsidRDefault="00AF691D" w:rsidP="003553D4">
      <w:pPr>
        <w:ind w:firstLineChars="200" w:firstLine="420"/>
      </w:pPr>
      <w:r>
        <w:rPr>
          <w:rFonts w:hint="eastAsia"/>
        </w:rPr>
        <w:t>（二）模型中其它指标的</w:t>
      </w:r>
      <w:r w:rsidR="00C71E81">
        <w:rPr>
          <w:rFonts w:hint="eastAsia"/>
        </w:rPr>
        <w:t>测算和</w:t>
      </w:r>
      <w:r>
        <w:rPr>
          <w:rFonts w:hint="eastAsia"/>
        </w:rPr>
        <w:t>选取</w:t>
      </w:r>
    </w:p>
    <w:p w:rsidR="00E64195" w:rsidRDefault="007328A3" w:rsidP="00A06E53">
      <w:pPr>
        <w:ind w:firstLineChars="200" w:firstLine="42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 xml:space="preserve">. </w:t>
      </w:r>
      <w:r w:rsidR="00E64195">
        <w:rPr>
          <w:rFonts w:ascii="Times New Roman" w:hAnsi="Times New Roman" w:cs="Times New Roman" w:hint="eastAsia"/>
          <w:szCs w:val="21"/>
        </w:rPr>
        <w:t>产出缺口的测算。</w:t>
      </w:r>
      <w:r w:rsidR="00F43D90">
        <w:rPr>
          <w:rFonts w:ascii="Times New Roman" w:hAnsi="Times New Roman" w:cs="Times New Roman" w:hint="eastAsia"/>
          <w:szCs w:val="21"/>
        </w:rPr>
        <w:t>产出缺口是实际</w:t>
      </w:r>
      <w:r w:rsidR="00F43D90">
        <w:rPr>
          <w:rFonts w:ascii="Times New Roman" w:hAnsi="Times New Roman" w:cs="Times New Roman" w:hint="eastAsia"/>
          <w:szCs w:val="21"/>
        </w:rPr>
        <w:t>GDP</w:t>
      </w:r>
      <w:r w:rsidR="00F43D90">
        <w:rPr>
          <w:rFonts w:ascii="Times New Roman" w:hAnsi="Times New Roman" w:cs="Times New Roman" w:hint="eastAsia"/>
          <w:szCs w:val="21"/>
        </w:rPr>
        <w:t>对于潜在</w:t>
      </w:r>
      <w:r w:rsidR="00F43D90">
        <w:rPr>
          <w:rFonts w:ascii="Times New Roman" w:hAnsi="Times New Roman" w:cs="Times New Roman" w:hint="eastAsia"/>
          <w:szCs w:val="21"/>
        </w:rPr>
        <w:t>GDP</w:t>
      </w:r>
      <w:r w:rsidR="00F43D90">
        <w:rPr>
          <w:rFonts w:ascii="Times New Roman" w:hAnsi="Times New Roman" w:cs="Times New Roman" w:hint="eastAsia"/>
          <w:szCs w:val="21"/>
        </w:rPr>
        <w:t>的百分比偏离。为了估算产出缺口，需要先得到实际</w:t>
      </w:r>
      <w:r w:rsidR="00F43D90">
        <w:rPr>
          <w:rFonts w:ascii="Times New Roman" w:hAnsi="Times New Roman" w:cs="Times New Roman" w:hint="eastAsia"/>
          <w:szCs w:val="21"/>
        </w:rPr>
        <w:t>GDP</w:t>
      </w:r>
      <w:r w:rsidR="00F43D90">
        <w:rPr>
          <w:rFonts w:ascii="Times New Roman" w:hAnsi="Times New Roman" w:cs="Times New Roman" w:hint="eastAsia"/>
          <w:szCs w:val="21"/>
        </w:rPr>
        <w:t>和潜在</w:t>
      </w:r>
      <w:r w:rsidR="00F43D90">
        <w:rPr>
          <w:rFonts w:ascii="Times New Roman" w:hAnsi="Times New Roman" w:cs="Times New Roman" w:hint="eastAsia"/>
          <w:szCs w:val="21"/>
        </w:rPr>
        <w:t>GDP</w:t>
      </w:r>
      <w:r w:rsidR="00F43D90">
        <w:rPr>
          <w:rFonts w:ascii="Times New Roman" w:hAnsi="Times New Roman" w:cs="Times New Roman" w:hint="eastAsia"/>
          <w:szCs w:val="21"/>
        </w:rPr>
        <w:t>的数据。</w:t>
      </w:r>
      <w:r w:rsidR="00E64195">
        <w:rPr>
          <w:rFonts w:ascii="Times New Roman" w:hAnsi="Times New Roman" w:cs="Times New Roman" w:hint="eastAsia"/>
          <w:szCs w:val="21"/>
        </w:rPr>
        <w:t>以</w:t>
      </w:r>
      <w:r w:rsidR="00E64195">
        <w:rPr>
          <w:rFonts w:ascii="Times New Roman" w:hAnsi="Times New Roman" w:cs="Times New Roman" w:hint="eastAsia"/>
          <w:szCs w:val="21"/>
        </w:rPr>
        <w:t>1996</w:t>
      </w:r>
      <w:r w:rsidR="00E64195">
        <w:rPr>
          <w:rFonts w:ascii="Times New Roman" w:hAnsi="Times New Roman" w:cs="Times New Roman" w:hint="eastAsia"/>
          <w:szCs w:val="21"/>
        </w:rPr>
        <w:t>年为基年，利用</w:t>
      </w:r>
      <w:r w:rsidR="00E64195">
        <w:rPr>
          <w:rFonts w:ascii="Times New Roman" w:hAnsi="Times New Roman" w:cs="Times New Roman" w:hint="eastAsia"/>
          <w:szCs w:val="21"/>
        </w:rPr>
        <w:t>GDP</w:t>
      </w:r>
      <w:r w:rsidR="000D53AB">
        <w:rPr>
          <w:rFonts w:ascii="Times New Roman" w:hAnsi="Times New Roman" w:cs="Times New Roman" w:hint="eastAsia"/>
          <w:szCs w:val="21"/>
        </w:rPr>
        <w:t>季度增长率数据</w:t>
      </w:r>
      <w:r w:rsidR="00E64195">
        <w:rPr>
          <w:rFonts w:ascii="Times New Roman" w:hAnsi="Times New Roman" w:cs="Times New Roman" w:hint="eastAsia"/>
          <w:szCs w:val="21"/>
        </w:rPr>
        <w:t>可以计算出各季度实际</w:t>
      </w:r>
      <w:r w:rsidR="00E64195">
        <w:rPr>
          <w:rFonts w:ascii="Times New Roman" w:hAnsi="Times New Roman" w:cs="Times New Roman" w:hint="eastAsia"/>
          <w:szCs w:val="21"/>
        </w:rPr>
        <w:t>GDP</w:t>
      </w:r>
      <w:r w:rsidR="00E64195">
        <w:rPr>
          <w:rFonts w:ascii="Times New Roman" w:hAnsi="Times New Roman" w:cs="Times New Roman" w:hint="eastAsia"/>
          <w:szCs w:val="21"/>
        </w:rPr>
        <w:t>数值。</w:t>
      </w:r>
      <w:r w:rsidR="008312DA">
        <w:rPr>
          <w:rFonts w:ascii="Times New Roman" w:hAnsi="Times New Roman" w:cs="Times New Roman" w:hint="eastAsia"/>
          <w:szCs w:val="21"/>
        </w:rPr>
        <w:t>利用</w:t>
      </w:r>
      <w:r w:rsidR="008312DA">
        <w:rPr>
          <w:rFonts w:ascii="Times New Roman" w:hAnsi="Times New Roman" w:cs="Times New Roman" w:hint="eastAsia"/>
          <w:szCs w:val="21"/>
        </w:rPr>
        <w:t>X-12</w:t>
      </w:r>
      <w:r w:rsidR="008312DA">
        <w:rPr>
          <w:rFonts w:ascii="Times New Roman" w:hAnsi="Times New Roman" w:cs="Times New Roman" w:hint="eastAsia"/>
          <w:szCs w:val="21"/>
        </w:rPr>
        <w:t>季节调整方法，除去季度实际</w:t>
      </w:r>
      <w:r w:rsidR="008312DA">
        <w:rPr>
          <w:rFonts w:ascii="Times New Roman" w:hAnsi="Times New Roman" w:cs="Times New Roman" w:hint="eastAsia"/>
          <w:szCs w:val="21"/>
        </w:rPr>
        <w:t>GDP</w:t>
      </w:r>
      <w:r w:rsidR="008312DA">
        <w:rPr>
          <w:rFonts w:ascii="Times New Roman" w:hAnsi="Times New Roman" w:cs="Times New Roman" w:hint="eastAsia"/>
          <w:szCs w:val="21"/>
        </w:rPr>
        <w:t>中的季节性</w:t>
      </w:r>
      <w:r w:rsidR="009F780F">
        <w:rPr>
          <w:rFonts w:ascii="Times New Roman" w:hAnsi="Times New Roman" w:cs="Times New Roman" w:hint="eastAsia"/>
          <w:szCs w:val="21"/>
        </w:rPr>
        <w:t>，从而得到实际</w:t>
      </w:r>
      <w:r w:rsidR="009F780F">
        <w:rPr>
          <w:rFonts w:ascii="Times New Roman" w:hAnsi="Times New Roman" w:cs="Times New Roman" w:hint="eastAsia"/>
          <w:szCs w:val="21"/>
        </w:rPr>
        <w:t>GDP</w:t>
      </w:r>
      <w:r w:rsidR="009F780F">
        <w:rPr>
          <w:rFonts w:ascii="Times New Roman" w:hAnsi="Times New Roman" w:cs="Times New Roman" w:hint="eastAsia"/>
          <w:szCs w:val="21"/>
        </w:rPr>
        <w:t>，用</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t</m:t>
            </m:r>
          </m:sub>
        </m:sSub>
      </m:oMath>
      <w:r w:rsidR="009F780F">
        <w:rPr>
          <w:rFonts w:ascii="Times New Roman" w:hAnsi="Times New Roman" w:cs="Times New Roman" w:hint="eastAsia"/>
          <w:szCs w:val="21"/>
        </w:rPr>
        <w:t>表示</w:t>
      </w:r>
      <w:r w:rsidR="007A2C54">
        <w:rPr>
          <w:rFonts w:ascii="Times New Roman" w:hAnsi="Times New Roman" w:cs="Times New Roman" w:hint="eastAsia"/>
          <w:szCs w:val="21"/>
        </w:rPr>
        <w:t>；对</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t</m:t>
            </m:r>
          </m:sub>
        </m:sSub>
      </m:oMath>
      <w:r w:rsidR="007A2C54">
        <w:rPr>
          <w:rFonts w:ascii="Times New Roman" w:hAnsi="Times New Roman" w:cs="Times New Roman" w:hint="eastAsia"/>
          <w:szCs w:val="21"/>
        </w:rPr>
        <w:t>采取</w:t>
      </w:r>
      <w:r w:rsidR="008312DA">
        <w:rPr>
          <w:rFonts w:ascii="Times New Roman" w:hAnsi="Times New Roman" w:cs="Times New Roman" w:hint="eastAsia"/>
          <w:szCs w:val="21"/>
        </w:rPr>
        <w:t>H-P</w:t>
      </w:r>
      <w:r w:rsidR="008312DA">
        <w:rPr>
          <w:rFonts w:ascii="Times New Roman" w:hAnsi="Times New Roman" w:cs="Times New Roman" w:hint="eastAsia"/>
          <w:szCs w:val="21"/>
        </w:rPr>
        <w:t>滤波方法</w:t>
      </w:r>
      <w:r w:rsidR="007A2C54">
        <w:rPr>
          <w:rFonts w:ascii="Times New Roman" w:hAnsi="Times New Roman" w:cs="Times New Roman" w:hint="eastAsia"/>
          <w:szCs w:val="21"/>
        </w:rPr>
        <w:t>就可以</w:t>
      </w:r>
      <w:r w:rsidR="008312DA">
        <w:rPr>
          <w:rFonts w:ascii="Times New Roman" w:hAnsi="Times New Roman" w:cs="Times New Roman" w:hint="eastAsia"/>
          <w:szCs w:val="21"/>
        </w:rPr>
        <w:t>测算出潜在</w:t>
      </w:r>
      <w:r w:rsidR="008312DA">
        <w:rPr>
          <w:rFonts w:ascii="Times New Roman" w:hAnsi="Times New Roman" w:cs="Times New Roman" w:hint="eastAsia"/>
          <w:szCs w:val="21"/>
        </w:rPr>
        <w:t>GDP</w:t>
      </w:r>
      <w:r w:rsidR="000D53AB">
        <w:rPr>
          <w:rFonts w:ascii="Times New Roman" w:hAnsi="Times New Roman" w:cs="Times New Roman" w:hint="eastAsia"/>
          <w:szCs w:val="21"/>
        </w:rPr>
        <w:t>，</w:t>
      </w:r>
      <w:r w:rsidR="009F780F">
        <w:rPr>
          <w:rFonts w:ascii="Times New Roman" w:hAnsi="Times New Roman" w:cs="Times New Roman" w:hint="eastAsia"/>
          <w:szCs w:val="21"/>
        </w:rPr>
        <w:t>用</w:t>
      </w:r>
      <m:oMath>
        <m:sSubSup>
          <m:sSubSupPr>
            <m:ctrlPr>
              <w:rPr>
                <w:rFonts w:ascii="Cambria Math" w:hAnsi="Cambria Math" w:cs="Times New Roman"/>
                <w:szCs w:val="21"/>
              </w:rPr>
            </m:ctrlPr>
          </m:sSubSupPr>
          <m:e>
            <m:r>
              <w:rPr>
                <w:rFonts w:ascii="Cambria Math" w:hAnsi="Cambria Math" w:cs="Times New Roman"/>
                <w:szCs w:val="21"/>
              </w:rPr>
              <m:t>X</m:t>
            </m:r>
          </m:e>
          <m:sub>
            <m:r>
              <w:rPr>
                <w:rFonts w:ascii="Cambria Math" w:hAnsi="Cambria Math" w:cs="Times New Roman"/>
                <w:szCs w:val="21"/>
              </w:rPr>
              <m:t>t</m:t>
            </m:r>
          </m:sub>
          <m:sup>
            <m:r>
              <w:rPr>
                <w:rFonts w:ascii="Cambria Math" w:hAnsi="Cambria Math" w:cs="Times New Roman"/>
                <w:szCs w:val="21"/>
              </w:rPr>
              <m:t>*</m:t>
            </m:r>
          </m:sup>
        </m:sSubSup>
      </m:oMath>
      <w:r w:rsidR="009F780F">
        <w:rPr>
          <w:rFonts w:ascii="Times New Roman" w:hAnsi="Times New Roman" w:cs="Times New Roman" w:hint="eastAsia"/>
          <w:szCs w:val="21"/>
        </w:rPr>
        <w:t>来表示</w:t>
      </w:r>
      <w:r w:rsidR="007A2C54">
        <w:rPr>
          <w:rFonts w:ascii="Times New Roman" w:hAnsi="Times New Roman" w:cs="Times New Roman" w:hint="eastAsia"/>
          <w:szCs w:val="21"/>
        </w:rPr>
        <w:t>；利用公式产出缺口</w:t>
      </w:r>
      <m:oMath>
        <m:sSub>
          <m:sSubPr>
            <m:ctrlPr>
              <w:rPr>
                <w:rFonts w:ascii="Cambria Math" w:hAnsi="Cambria Math"/>
                <w:i/>
                <w:szCs w:val="21"/>
              </w:rPr>
            </m:ctrlPr>
          </m:sSubPr>
          <m:e>
            <m:r>
              <w:rPr>
                <w:rFonts w:ascii="Cambria Math" w:hAnsi="Cambria Math"/>
                <w:szCs w:val="21"/>
              </w:rPr>
              <m:t>Y</m:t>
            </m:r>
          </m:e>
          <m:sub>
            <m:r>
              <w:rPr>
                <w:rFonts w:ascii="Cambria Math" w:hAnsi="Cambria Math"/>
                <w:szCs w:val="21"/>
              </w:rPr>
              <m:t>t</m:t>
            </m:r>
          </m:sub>
        </m:sSub>
        <m:r>
          <w:rPr>
            <w:rFonts w:ascii="Cambria Math" w:hAnsi="Cambria Math"/>
            <w:szCs w:val="21"/>
          </w:rPr>
          <m:t>=100</m:t>
        </m:r>
        <m:r>
          <w:rPr>
            <w:rFonts w:ascii="Cambria Math" w:hAnsi="Cambria Math" w:hint="eastAsia"/>
            <w:szCs w:val="21"/>
          </w:rPr>
          <m:t>×</m:t>
        </m:r>
        <m:r>
          <w:rPr>
            <w:rFonts w:ascii="Cambria Math" w:hAnsi="Cambria Math"/>
            <w:szCs w:val="21"/>
          </w:rPr>
          <m:t>(log</m:t>
        </m:r>
        <m:sSub>
          <m:sSubPr>
            <m:ctrlPr>
              <w:rPr>
                <w:rFonts w:ascii="Cambria Math" w:hAnsi="Cambria Math"/>
                <w:i/>
                <w:szCs w:val="21"/>
              </w:rPr>
            </m:ctrlPr>
          </m:sSubPr>
          <m:e>
            <m:r>
              <w:rPr>
                <w:rFonts w:ascii="Cambria Math" w:hAnsi="Cambria Math"/>
                <w:szCs w:val="21"/>
              </w:rPr>
              <m:t>X</m:t>
            </m:r>
          </m:e>
          <m:sub>
            <m:r>
              <w:rPr>
                <w:rFonts w:ascii="Cambria Math" w:hAnsi="Cambria Math"/>
                <w:szCs w:val="21"/>
              </w:rPr>
              <m:t>t</m:t>
            </m:r>
          </m:sub>
        </m:sSub>
        <m:r>
          <w:rPr>
            <w:rFonts w:ascii="Cambria Math" w:hAnsi="Cambria Math"/>
            <w:szCs w:val="21"/>
          </w:rPr>
          <m:t>-log</m:t>
        </m:r>
        <m:sSubSup>
          <m:sSubSupPr>
            <m:ctrlPr>
              <w:rPr>
                <w:rFonts w:ascii="Cambria Math" w:hAnsi="Cambria Math" w:cs="Times New Roman"/>
                <w:szCs w:val="21"/>
              </w:rPr>
            </m:ctrlPr>
          </m:sSubSupPr>
          <m:e>
            <m:r>
              <w:rPr>
                <w:rFonts w:ascii="Cambria Math" w:hAnsi="Cambria Math" w:cs="Times New Roman"/>
                <w:szCs w:val="21"/>
              </w:rPr>
              <m:t>X</m:t>
            </m:r>
          </m:e>
          <m:sub>
            <m:r>
              <w:rPr>
                <w:rFonts w:ascii="Cambria Math" w:hAnsi="Cambria Math" w:cs="Times New Roman"/>
                <w:szCs w:val="21"/>
              </w:rPr>
              <m:t>t</m:t>
            </m:r>
          </m:sub>
          <m:sup>
            <m:r>
              <w:rPr>
                <w:rFonts w:ascii="Cambria Math" w:hAnsi="Cambria Math" w:cs="Times New Roman"/>
                <w:szCs w:val="21"/>
              </w:rPr>
              <m:t>*</m:t>
            </m:r>
          </m:sup>
        </m:sSubSup>
        <m:r>
          <w:rPr>
            <w:rFonts w:ascii="Cambria Math" w:hAnsi="Cambria Math"/>
            <w:szCs w:val="21"/>
          </w:rPr>
          <m:t>)</m:t>
        </m:r>
      </m:oMath>
      <w:r w:rsidR="007A2C54">
        <w:rPr>
          <w:rFonts w:ascii="Times New Roman" w:hAnsi="Times New Roman" w:cs="Times New Roman" w:hint="eastAsia"/>
          <w:szCs w:val="21"/>
        </w:rPr>
        <w:t>就可以得到产出缺口的数据。</w:t>
      </w:r>
    </w:p>
    <w:p w:rsidR="000377BE" w:rsidRDefault="007328A3" w:rsidP="00A06E53">
      <w:pPr>
        <w:ind w:firstLineChars="200" w:firstLine="42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 xml:space="preserve">. </w:t>
      </w:r>
      <w:r w:rsidR="000377BE">
        <w:rPr>
          <w:rFonts w:ascii="Times New Roman" w:hAnsi="Times New Roman" w:cs="Times New Roman" w:hint="eastAsia"/>
          <w:szCs w:val="21"/>
        </w:rPr>
        <w:t>通胀率的测算。本文选取</w:t>
      </w:r>
      <w:r w:rsidR="000377BE">
        <w:rPr>
          <w:rFonts w:ascii="Times New Roman" w:hAnsi="Times New Roman" w:cs="Times New Roman" w:hint="eastAsia"/>
          <w:szCs w:val="21"/>
        </w:rPr>
        <w:t>CPI</w:t>
      </w:r>
      <w:r w:rsidR="000377BE">
        <w:rPr>
          <w:rFonts w:ascii="Times New Roman" w:hAnsi="Times New Roman" w:cs="Times New Roman" w:hint="eastAsia"/>
          <w:szCs w:val="21"/>
        </w:rPr>
        <w:t>指数来计算通胀率。根据月度</w:t>
      </w:r>
      <w:r w:rsidR="000377BE">
        <w:rPr>
          <w:rFonts w:ascii="Times New Roman" w:hAnsi="Times New Roman" w:cs="Times New Roman" w:hint="eastAsia"/>
          <w:szCs w:val="21"/>
        </w:rPr>
        <w:t>CPI</w:t>
      </w:r>
      <w:r w:rsidR="000377BE">
        <w:rPr>
          <w:rFonts w:ascii="Times New Roman" w:hAnsi="Times New Roman" w:cs="Times New Roman" w:hint="eastAsia"/>
          <w:szCs w:val="21"/>
        </w:rPr>
        <w:t>同比增长率数据，将季度内各月</w:t>
      </w:r>
      <w:r w:rsidR="000377BE">
        <w:rPr>
          <w:rFonts w:ascii="Times New Roman" w:hAnsi="Times New Roman" w:cs="Times New Roman" w:hint="eastAsia"/>
          <w:szCs w:val="21"/>
        </w:rPr>
        <w:t>CPI</w:t>
      </w:r>
      <w:r w:rsidR="000377BE">
        <w:rPr>
          <w:rFonts w:ascii="Times New Roman" w:hAnsi="Times New Roman" w:cs="Times New Roman" w:hint="eastAsia"/>
          <w:szCs w:val="21"/>
        </w:rPr>
        <w:t>同比增长率的算术平均值作为季度通胀率。</w:t>
      </w:r>
    </w:p>
    <w:p w:rsidR="00C71E81" w:rsidRDefault="00F23431" w:rsidP="00F23431">
      <w:pPr>
        <w:autoSpaceDE w:val="0"/>
        <w:autoSpaceDN w:val="0"/>
        <w:adjustRightInd w:val="0"/>
        <w:jc w:val="left"/>
        <w:rPr>
          <w:rFonts w:ascii="Times New Roman" w:hAnsi="Times New Roman" w:cs="Times New Roman"/>
          <w:szCs w:val="21"/>
        </w:rPr>
      </w:pPr>
      <w:r>
        <w:rPr>
          <w:rFonts w:ascii="Times New Roman" w:hAnsi="Times New Roman" w:cs="Times New Roman" w:hint="eastAsia"/>
          <w:szCs w:val="21"/>
        </w:rPr>
        <w:t xml:space="preserve">    </w:t>
      </w:r>
      <w:r w:rsidR="007328A3">
        <w:rPr>
          <w:rFonts w:ascii="Times New Roman" w:hAnsi="Times New Roman" w:cs="Times New Roman"/>
          <w:szCs w:val="21"/>
        </w:rPr>
        <w:t xml:space="preserve">3. </w:t>
      </w:r>
      <w:r w:rsidR="001F4224">
        <w:rPr>
          <w:rFonts w:ascii="Times New Roman" w:hAnsi="Times New Roman" w:cs="Times New Roman" w:hint="eastAsia"/>
          <w:szCs w:val="21"/>
        </w:rPr>
        <w:t>名义利率代理变量的选取。</w:t>
      </w:r>
      <w:r w:rsidR="007D2C0B">
        <w:t>由于中国利率还未完全市场化，因此利率用更具市场化利率特征的</w:t>
      </w:r>
      <w:r w:rsidR="007D2C0B" w:rsidRPr="003543E6">
        <w:rPr>
          <w:rFonts w:ascii="Times New Roman" w:hAnsi="Times New Roman" w:cs="Times New Roman"/>
        </w:rPr>
        <w:t>7</w:t>
      </w:r>
      <w:r w:rsidR="007D2C0B">
        <w:rPr>
          <w:rFonts w:hint="eastAsia"/>
        </w:rPr>
        <w:t>天银行间</w:t>
      </w:r>
      <w:r w:rsidR="007D2C0B">
        <w:t>同业拆借利率</w:t>
      </w:r>
      <w:r w:rsidR="007D2C0B">
        <w:rPr>
          <w:rFonts w:hint="eastAsia"/>
        </w:rPr>
        <w:t>来</w:t>
      </w:r>
      <w:r w:rsidR="007D2C0B">
        <w:t>表示。</w:t>
      </w:r>
      <w:r w:rsidR="007D2C0B">
        <w:rPr>
          <w:rFonts w:hint="eastAsia"/>
        </w:rPr>
        <w:t>国内的一些重要研究如</w:t>
      </w:r>
      <w:r w:rsidR="007D2C0B">
        <w:rPr>
          <w:rFonts w:ascii="Times New Roman" w:hAnsi="Times New Roman" w:cs="Times New Roman" w:hint="eastAsia"/>
          <w:szCs w:val="21"/>
        </w:rPr>
        <w:t>谢平和罗雄（</w:t>
      </w:r>
      <w:r w:rsidR="007D2C0B" w:rsidRPr="003543E6">
        <w:rPr>
          <w:rFonts w:ascii="Times New Roman" w:hAnsi="Times New Roman" w:cs="Times New Roman" w:hint="eastAsia"/>
        </w:rPr>
        <w:t>2002</w:t>
      </w:r>
      <w:r w:rsidR="007D2C0B">
        <w:rPr>
          <w:rFonts w:ascii="Times New Roman" w:hAnsi="Times New Roman" w:cs="Times New Roman" w:hint="eastAsia"/>
          <w:szCs w:val="21"/>
        </w:rPr>
        <w:t>），伍戈和连飞（</w:t>
      </w:r>
      <w:r w:rsidR="007D2C0B">
        <w:rPr>
          <w:rFonts w:ascii="Times New Roman" w:hAnsi="Times New Roman" w:cs="Times New Roman" w:hint="eastAsia"/>
          <w:szCs w:val="21"/>
        </w:rPr>
        <w:t>2</w:t>
      </w:r>
      <w:r w:rsidR="007D2C0B">
        <w:rPr>
          <w:rFonts w:ascii="Times New Roman" w:hAnsi="Times New Roman" w:cs="Times New Roman"/>
          <w:szCs w:val="21"/>
        </w:rPr>
        <w:t>016</w:t>
      </w:r>
      <w:r w:rsidR="007D2C0B">
        <w:rPr>
          <w:rFonts w:ascii="Times New Roman" w:hAnsi="Times New Roman" w:cs="Times New Roman" w:hint="eastAsia"/>
          <w:szCs w:val="21"/>
        </w:rPr>
        <w:t>）</w:t>
      </w:r>
      <w:r w:rsidR="00210E1F">
        <w:rPr>
          <w:rFonts w:ascii="Times New Roman" w:hAnsi="Times New Roman" w:cs="Times New Roman" w:hint="eastAsia"/>
          <w:szCs w:val="21"/>
        </w:rPr>
        <w:t>，王曦等（</w:t>
      </w:r>
      <w:r w:rsidR="00210E1F">
        <w:rPr>
          <w:rFonts w:ascii="Times New Roman" w:hAnsi="Times New Roman" w:cs="Times New Roman" w:hint="eastAsia"/>
          <w:szCs w:val="21"/>
        </w:rPr>
        <w:t>2</w:t>
      </w:r>
      <w:r w:rsidR="00210E1F">
        <w:rPr>
          <w:rFonts w:ascii="Times New Roman" w:hAnsi="Times New Roman" w:cs="Times New Roman"/>
          <w:szCs w:val="21"/>
        </w:rPr>
        <w:t>017</w:t>
      </w:r>
      <w:r w:rsidR="00210E1F">
        <w:rPr>
          <w:rFonts w:ascii="Times New Roman" w:hAnsi="Times New Roman" w:cs="Times New Roman" w:hint="eastAsia"/>
          <w:szCs w:val="21"/>
        </w:rPr>
        <w:t>）</w:t>
      </w:r>
      <w:r w:rsidR="007D2C0B">
        <w:rPr>
          <w:rFonts w:ascii="Times New Roman" w:hAnsi="Times New Roman" w:cs="Times New Roman" w:hint="eastAsia"/>
          <w:szCs w:val="21"/>
        </w:rPr>
        <w:t>也都</w:t>
      </w:r>
      <w:r w:rsidR="001F4224">
        <w:rPr>
          <w:rFonts w:ascii="Times New Roman" w:hAnsi="Times New Roman" w:cs="Times New Roman" w:hint="eastAsia"/>
          <w:szCs w:val="21"/>
        </w:rPr>
        <w:t>采取</w:t>
      </w:r>
      <w:r w:rsidRPr="00F23431">
        <w:rPr>
          <w:rFonts w:ascii="Times New Roman" w:hAnsi="Times New Roman" w:cs="Times New Roman" w:hint="eastAsia"/>
          <w:szCs w:val="21"/>
        </w:rPr>
        <w:t>７天期银行间同业拆借利率作为名义利率的代理变量</w:t>
      </w:r>
      <w:r w:rsidR="007D2C0B">
        <w:rPr>
          <w:rFonts w:ascii="Times New Roman" w:hAnsi="Times New Roman" w:cs="Times New Roman" w:hint="eastAsia"/>
          <w:szCs w:val="21"/>
        </w:rPr>
        <w:t>。</w:t>
      </w:r>
    </w:p>
    <w:p w:rsidR="0017697E" w:rsidRPr="00817E6E" w:rsidRDefault="00E253E7" w:rsidP="00817E6E">
      <w:pPr>
        <w:ind w:firstLineChars="200" w:firstLine="560"/>
        <w:jc w:val="center"/>
        <w:rPr>
          <w:rFonts w:ascii="黑体" w:eastAsia="黑体" w:hAnsi="黑体" w:cs="Times New Roman"/>
          <w:sz w:val="28"/>
          <w:szCs w:val="28"/>
        </w:rPr>
      </w:pPr>
      <w:r w:rsidRPr="00817E6E">
        <w:rPr>
          <w:rFonts w:ascii="黑体" w:eastAsia="黑体" w:hAnsi="黑体" w:cs="Times New Roman" w:hint="eastAsia"/>
          <w:sz w:val="28"/>
          <w:szCs w:val="28"/>
        </w:rPr>
        <w:t>四</w:t>
      </w:r>
      <w:r w:rsidR="00CE6FDE" w:rsidRPr="00817E6E">
        <w:rPr>
          <w:rFonts w:ascii="黑体" w:eastAsia="黑体" w:hAnsi="黑体" w:cs="Times New Roman" w:hint="eastAsia"/>
          <w:sz w:val="28"/>
          <w:szCs w:val="28"/>
        </w:rPr>
        <w:t>、</w:t>
      </w:r>
      <w:r w:rsidR="006A74B1" w:rsidRPr="00817E6E">
        <w:rPr>
          <w:rFonts w:ascii="黑体" w:eastAsia="黑体" w:hAnsi="黑体" w:cs="Times New Roman" w:hint="eastAsia"/>
          <w:sz w:val="28"/>
          <w:szCs w:val="28"/>
        </w:rPr>
        <w:t>实证结果</w:t>
      </w:r>
      <w:r w:rsidR="00FC48AD" w:rsidRPr="00817E6E">
        <w:rPr>
          <w:rFonts w:ascii="黑体" w:eastAsia="黑体" w:hAnsi="黑体" w:cs="Times New Roman" w:hint="eastAsia"/>
          <w:sz w:val="28"/>
          <w:szCs w:val="28"/>
        </w:rPr>
        <w:t>分析</w:t>
      </w:r>
    </w:p>
    <w:p w:rsidR="00817E6E" w:rsidRDefault="00817E6E" w:rsidP="00293E73">
      <w:pPr>
        <w:ind w:firstLineChars="200" w:firstLine="420"/>
        <w:jc w:val="left"/>
        <w:rPr>
          <w:szCs w:val="21"/>
        </w:rPr>
      </w:pPr>
    </w:p>
    <w:p w:rsidR="009D4DC7" w:rsidRDefault="00FC48AD" w:rsidP="00293E73">
      <w:pPr>
        <w:ind w:firstLineChars="200" w:firstLine="420"/>
        <w:jc w:val="left"/>
        <w:rPr>
          <w:szCs w:val="21"/>
        </w:rPr>
      </w:pPr>
      <w:r>
        <w:rPr>
          <w:rFonts w:hint="eastAsia"/>
          <w:szCs w:val="21"/>
        </w:rPr>
        <w:t>为了论证在新凯恩斯主义</w:t>
      </w:r>
      <w:r w:rsidR="00C8663D">
        <w:rPr>
          <w:rFonts w:hint="eastAsia"/>
          <w:szCs w:val="21"/>
        </w:rPr>
        <w:t>理论</w:t>
      </w:r>
      <w:r>
        <w:rPr>
          <w:rFonts w:hint="eastAsia"/>
          <w:szCs w:val="21"/>
        </w:rPr>
        <w:t>模型中应包含货币量，</w:t>
      </w:r>
      <w:r w:rsidR="00365C83">
        <w:rPr>
          <w:rFonts w:hint="eastAsia"/>
          <w:szCs w:val="21"/>
        </w:rPr>
        <w:t>以下</w:t>
      </w:r>
      <w:r>
        <w:rPr>
          <w:rFonts w:hint="eastAsia"/>
          <w:szCs w:val="21"/>
        </w:rPr>
        <w:t>从</w:t>
      </w:r>
      <w:r w:rsidR="00D049C3">
        <w:rPr>
          <w:rFonts w:hint="eastAsia"/>
          <w:szCs w:val="21"/>
        </w:rPr>
        <w:t>六</w:t>
      </w:r>
      <w:r>
        <w:rPr>
          <w:rFonts w:hint="eastAsia"/>
          <w:szCs w:val="21"/>
        </w:rPr>
        <w:t>个方面来</w:t>
      </w:r>
      <w:r w:rsidR="00365C83">
        <w:rPr>
          <w:rFonts w:hint="eastAsia"/>
          <w:szCs w:val="21"/>
        </w:rPr>
        <w:t>展开</w:t>
      </w:r>
      <w:r>
        <w:rPr>
          <w:rFonts w:hint="eastAsia"/>
          <w:szCs w:val="21"/>
        </w:rPr>
        <w:t>分析。</w:t>
      </w:r>
      <w:r w:rsidR="00D049C3">
        <w:rPr>
          <w:rFonts w:hint="eastAsia"/>
          <w:szCs w:val="21"/>
        </w:rPr>
        <w:t>第一，对数据进行单位根检验以确保包括在</w:t>
      </w:r>
      <w:r w:rsidR="00D049C3" w:rsidRPr="00D049C3">
        <w:rPr>
          <w:rFonts w:ascii="Times New Roman" w:hAnsi="Times New Roman" w:cs="Times New Roman"/>
          <w:szCs w:val="21"/>
        </w:rPr>
        <w:t>VAR</w:t>
      </w:r>
      <w:r w:rsidR="00D049C3">
        <w:rPr>
          <w:rFonts w:hint="eastAsia"/>
          <w:szCs w:val="21"/>
        </w:rPr>
        <w:t>模型中的变量都是平稳的。</w:t>
      </w:r>
      <w:r w:rsidR="00EC4680">
        <w:rPr>
          <w:rFonts w:hint="eastAsia"/>
          <w:szCs w:val="21"/>
        </w:rPr>
        <w:t>第</w:t>
      </w:r>
      <w:r w:rsidR="00D049C3">
        <w:rPr>
          <w:rFonts w:hint="eastAsia"/>
          <w:szCs w:val="21"/>
        </w:rPr>
        <w:t>二</w:t>
      </w:r>
      <w:r>
        <w:rPr>
          <w:rFonts w:hint="eastAsia"/>
          <w:szCs w:val="21"/>
        </w:rPr>
        <w:t>，分析三变量</w:t>
      </w:r>
      <w:r w:rsidRPr="00293E73">
        <w:rPr>
          <w:rFonts w:ascii="Times New Roman" w:hAnsi="Times New Roman" w:cs="Times New Roman"/>
          <w:szCs w:val="21"/>
        </w:rPr>
        <w:t>VAR</w:t>
      </w:r>
      <w:r w:rsidRPr="00293E73">
        <w:rPr>
          <w:rFonts w:hint="eastAsia"/>
          <w:szCs w:val="21"/>
        </w:rPr>
        <w:t>模型</w:t>
      </w:r>
      <w:r>
        <w:rPr>
          <w:rFonts w:hint="eastAsia"/>
          <w:szCs w:val="21"/>
        </w:rPr>
        <w:t>中</w:t>
      </w:r>
      <w:r w:rsidR="006722A8">
        <w:rPr>
          <w:rFonts w:hint="eastAsia"/>
          <w:szCs w:val="21"/>
        </w:rPr>
        <w:t>同期系数的</w:t>
      </w:r>
      <w:r>
        <w:rPr>
          <w:rFonts w:hint="eastAsia"/>
          <w:szCs w:val="21"/>
        </w:rPr>
        <w:t>后验分布以及脉冲反应，以说明只包含利率</w:t>
      </w:r>
      <w:r w:rsidR="001C7956">
        <w:rPr>
          <w:rFonts w:hint="eastAsia"/>
          <w:szCs w:val="21"/>
        </w:rPr>
        <w:t>而完全忽略货币量</w:t>
      </w:r>
      <w:r>
        <w:rPr>
          <w:rFonts w:hint="eastAsia"/>
          <w:szCs w:val="21"/>
        </w:rPr>
        <w:t>的新凯恩斯主义</w:t>
      </w:r>
      <w:r w:rsidR="003C0CD9">
        <w:rPr>
          <w:rFonts w:hint="eastAsia"/>
          <w:szCs w:val="21"/>
        </w:rPr>
        <w:t>理论</w:t>
      </w:r>
      <w:r>
        <w:rPr>
          <w:rFonts w:hint="eastAsia"/>
          <w:szCs w:val="21"/>
        </w:rPr>
        <w:t>模型基本上能够刻画中国的经济运行。</w:t>
      </w:r>
      <w:r w:rsidR="00EC4680">
        <w:rPr>
          <w:rFonts w:hint="eastAsia"/>
          <w:szCs w:val="21"/>
        </w:rPr>
        <w:t>第</w:t>
      </w:r>
      <w:r w:rsidR="00D049C3">
        <w:rPr>
          <w:rFonts w:hint="eastAsia"/>
          <w:szCs w:val="21"/>
        </w:rPr>
        <w:t>三</w:t>
      </w:r>
      <w:r>
        <w:rPr>
          <w:rFonts w:hint="eastAsia"/>
          <w:szCs w:val="21"/>
        </w:rPr>
        <w:t>，</w:t>
      </w:r>
      <w:r w:rsidR="008A5FAC">
        <w:rPr>
          <w:rFonts w:hint="eastAsia"/>
          <w:szCs w:val="21"/>
        </w:rPr>
        <w:t>分析</w:t>
      </w:r>
      <w:r>
        <w:rPr>
          <w:rFonts w:hint="eastAsia"/>
          <w:szCs w:val="21"/>
        </w:rPr>
        <w:t>五</w:t>
      </w:r>
      <w:r w:rsidRPr="00293E73">
        <w:rPr>
          <w:rFonts w:hint="eastAsia"/>
          <w:szCs w:val="21"/>
        </w:rPr>
        <w:t>变量</w:t>
      </w:r>
      <w:r w:rsidRPr="00293E73">
        <w:rPr>
          <w:rFonts w:ascii="Times New Roman" w:hAnsi="Times New Roman" w:cs="Times New Roman"/>
          <w:szCs w:val="21"/>
        </w:rPr>
        <w:t>VAR</w:t>
      </w:r>
      <w:r w:rsidRPr="00293E73">
        <w:rPr>
          <w:rFonts w:hint="eastAsia"/>
          <w:szCs w:val="21"/>
        </w:rPr>
        <w:t>模型</w:t>
      </w:r>
      <w:r w:rsidR="006722A8">
        <w:rPr>
          <w:rFonts w:hint="eastAsia"/>
          <w:szCs w:val="21"/>
        </w:rPr>
        <w:t>同期系数</w:t>
      </w:r>
      <w:r w:rsidR="003C0CD9">
        <w:rPr>
          <w:rFonts w:hint="eastAsia"/>
          <w:szCs w:val="21"/>
        </w:rPr>
        <w:t>的后验分布，特别是总需求方程中实际货币量前系数以及货币政策利率规则中名义货币量前</w:t>
      </w:r>
      <w:r>
        <w:rPr>
          <w:rFonts w:hint="eastAsia"/>
          <w:szCs w:val="21"/>
        </w:rPr>
        <w:t>系数的后验分布，以说明数据支持在总需求方程中包括实际货币量以及在货币政策利率规则中包括名义货币量。</w:t>
      </w:r>
      <w:r w:rsidR="00EC4680">
        <w:rPr>
          <w:rFonts w:hint="eastAsia"/>
          <w:szCs w:val="21"/>
        </w:rPr>
        <w:t>第</w:t>
      </w:r>
      <w:r w:rsidR="00D049C3">
        <w:rPr>
          <w:rFonts w:hint="eastAsia"/>
          <w:szCs w:val="21"/>
        </w:rPr>
        <w:t>四</w:t>
      </w:r>
      <w:r>
        <w:rPr>
          <w:rFonts w:hint="eastAsia"/>
          <w:szCs w:val="21"/>
        </w:rPr>
        <w:t>，</w:t>
      </w:r>
      <w:r w:rsidR="008A5FAC">
        <w:rPr>
          <w:rFonts w:hint="eastAsia"/>
          <w:szCs w:val="21"/>
        </w:rPr>
        <w:t>给出五变量</w:t>
      </w:r>
      <w:r w:rsidR="008A5FAC" w:rsidRPr="00293E73">
        <w:rPr>
          <w:rFonts w:ascii="Times New Roman" w:hAnsi="Times New Roman" w:cs="Times New Roman"/>
          <w:szCs w:val="21"/>
        </w:rPr>
        <w:t>VAR</w:t>
      </w:r>
      <w:r w:rsidR="008A5FAC" w:rsidRPr="00293E73">
        <w:rPr>
          <w:rFonts w:hint="eastAsia"/>
          <w:szCs w:val="21"/>
        </w:rPr>
        <w:t>模型</w:t>
      </w:r>
      <w:r w:rsidR="00F30344">
        <w:rPr>
          <w:rFonts w:hint="eastAsia"/>
          <w:szCs w:val="21"/>
        </w:rPr>
        <w:t>中的</w:t>
      </w:r>
      <w:r w:rsidR="008A5FAC">
        <w:rPr>
          <w:rFonts w:hint="eastAsia"/>
          <w:szCs w:val="21"/>
        </w:rPr>
        <w:t>脉冲反应，与三变量</w:t>
      </w:r>
      <w:r w:rsidR="008A5FAC" w:rsidRPr="00293E73">
        <w:rPr>
          <w:rFonts w:ascii="Times New Roman" w:hAnsi="Times New Roman" w:cs="Times New Roman"/>
          <w:szCs w:val="21"/>
        </w:rPr>
        <w:t>VAR</w:t>
      </w:r>
      <w:r w:rsidR="008A5FAC" w:rsidRPr="00293E73">
        <w:rPr>
          <w:rFonts w:hint="eastAsia"/>
          <w:szCs w:val="21"/>
        </w:rPr>
        <w:t>模型</w:t>
      </w:r>
      <w:r w:rsidR="00F30344">
        <w:rPr>
          <w:rFonts w:hint="eastAsia"/>
          <w:szCs w:val="21"/>
        </w:rPr>
        <w:t>中的</w:t>
      </w:r>
      <w:r w:rsidR="008A5FAC">
        <w:rPr>
          <w:rFonts w:hint="eastAsia"/>
          <w:szCs w:val="21"/>
        </w:rPr>
        <w:t>脉冲反应进行比较，</w:t>
      </w:r>
      <w:r w:rsidR="00F30344">
        <w:rPr>
          <w:rFonts w:hint="eastAsia"/>
          <w:szCs w:val="21"/>
        </w:rPr>
        <w:t>用</w:t>
      </w:r>
      <w:r w:rsidR="008A5FAC">
        <w:rPr>
          <w:rFonts w:hint="eastAsia"/>
          <w:szCs w:val="21"/>
        </w:rPr>
        <w:t>以说明当在模型中包括货币量</w:t>
      </w:r>
      <w:r w:rsidR="00F30344">
        <w:rPr>
          <w:rFonts w:hint="eastAsia"/>
          <w:szCs w:val="21"/>
        </w:rPr>
        <w:t>时</w:t>
      </w:r>
      <w:r w:rsidR="008A5FAC">
        <w:rPr>
          <w:rFonts w:hint="eastAsia"/>
          <w:szCs w:val="21"/>
        </w:rPr>
        <w:t>，能够修正总供给冲击对于产出缺口的影响以及货币政策冲击对于通胀率的影响，且修正后的脉冲反应更符合理论预测，从而</w:t>
      </w:r>
      <w:r w:rsidR="001C7956">
        <w:rPr>
          <w:rFonts w:hint="eastAsia"/>
          <w:szCs w:val="21"/>
        </w:rPr>
        <w:t>进一步论证</w:t>
      </w:r>
      <w:r w:rsidR="00AA36D0">
        <w:rPr>
          <w:rFonts w:hint="eastAsia"/>
          <w:szCs w:val="21"/>
        </w:rPr>
        <w:t>在新凯恩斯主义理论</w:t>
      </w:r>
      <w:r w:rsidR="008A5FAC">
        <w:rPr>
          <w:rFonts w:hint="eastAsia"/>
          <w:szCs w:val="21"/>
        </w:rPr>
        <w:t>模型中</w:t>
      </w:r>
      <w:r w:rsidR="00AA36D0">
        <w:rPr>
          <w:rFonts w:hint="eastAsia"/>
          <w:szCs w:val="21"/>
        </w:rPr>
        <w:t>应</w:t>
      </w:r>
      <w:r w:rsidR="008A5FAC">
        <w:rPr>
          <w:rFonts w:hint="eastAsia"/>
          <w:szCs w:val="21"/>
        </w:rPr>
        <w:t>包括货币量。</w:t>
      </w:r>
      <w:r w:rsidR="00EC4680">
        <w:rPr>
          <w:rFonts w:hint="eastAsia"/>
          <w:szCs w:val="21"/>
        </w:rPr>
        <w:t>第</w:t>
      </w:r>
      <w:r w:rsidR="00D049C3">
        <w:rPr>
          <w:rFonts w:hint="eastAsia"/>
          <w:szCs w:val="21"/>
        </w:rPr>
        <w:t>五</w:t>
      </w:r>
      <w:r w:rsidR="008A5FAC">
        <w:rPr>
          <w:rFonts w:hint="eastAsia"/>
          <w:szCs w:val="21"/>
        </w:rPr>
        <w:t>，采取</w:t>
      </w:r>
      <w:r w:rsidR="003C0CD9">
        <w:rPr>
          <w:rFonts w:hint="eastAsia"/>
          <w:szCs w:val="21"/>
        </w:rPr>
        <w:t>历史分解方法</w:t>
      </w:r>
      <w:r w:rsidR="001C7956">
        <w:rPr>
          <w:rFonts w:hint="eastAsia"/>
          <w:szCs w:val="21"/>
        </w:rPr>
        <w:t>得出</w:t>
      </w:r>
      <w:r w:rsidR="008A5FAC">
        <w:rPr>
          <w:rFonts w:hint="eastAsia"/>
          <w:szCs w:val="21"/>
        </w:rPr>
        <w:t>当模型中包括货</w:t>
      </w:r>
      <w:r w:rsidR="001C7956">
        <w:rPr>
          <w:rFonts w:hint="eastAsia"/>
          <w:szCs w:val="21"/>
        </w:rPr>
        <w:t>币量时，货币政策冲击对于历史上通胀率和产出缺口变动的解释力更大，用以说明当模型中忽略货币量时，对于货币政策冲击影响的估算是有偏差的。</w:t>
      </w:r>
      <w:r w:rsidR="00EC4680">
        <w:rPr>
          <w:rFonts w:hint="eastAsia"/>
          <w:szCs w:val="21"/>
        </w:rPr>
        <w:t>第</w:t>
      </w:r>
      <w:r w:rsidR="00D049C3">
        <w:rPr>
          <w:rFonts w:hint="eastAsia"/>
          <w:szCs w:val="21"/>
        </w:rPr>
        <w:t>六</w:t>
      </w:r>
      <w:r w:rsidR="00EC4680">
        <w:rPr>
          <w:rFonts w:hint="eastAsia"/>
          <w:szCs w:val="21"/>
        </w:rPr>
        <w:t>，敏感性分析，</w:t>
      </w:r>
      <w:r w:rsidR="006A5C6E">
        <w:rPr>
          <w:rFonts w:hint="eastAsia"/>
          <w:szCs w:val="21"/>
        </w:rPr>
        <w:t>用</w:t>
      </w:r>
      <w:r w:rsidR="00EC4680">
        <w:rPr>
          <w:rFonts w:hint="eastAsia"/>
          <w:szCs w:val="21"/>
        </w:rPr>
        <w:t>以说明前面的实证分析结果是稳健的，并不随</w:t>
      </w:r>
      <w:r w:rsidR="00DD3C26">
        <w:rPr>
          <w:rFonts w:hint="eastAsia"/>
          <w:szCs w:val="21"/>
        </w:rPr>
        <w:t>着</w:t>
      </w:r>
      <w:r w:rsidR="00EC4680">
        <w:rPr>
          <w:rFonts w:hint="eastAsia"/>
          <w:szCs w:val="21"/>
        </w:rPr>
        <w:t>先验信息而发生变化。</w:t>
      </w:r>
    </w:p>
    <w:p w:rsidR="00FD614F" w:rsidRDefault="00FD614F" w:rsidP="00293E73">
      <w:pPr>
        <w:ind w:firstLineChars="200" w:firstLine="420"/>
        <w:jc w:val="left"/>
        <w:rPr>
          <w:szCs w:val="21"/>
        </w:rPr>
      </w:pPr>
      <w:r>
        <w:rPr>
          <w:rFonts w:hint="eastAsia"/>
          <w:szCs w:val="21"/>
        </w:rPr>
        <w:t>（一）单位根检验</w:t>
      </w:r>
    </w:p>
    <w:p w:rsidR="00FD614F" w:rsidRDefault="00713429" w:rsidP="00293E73">
      <w:pPr>
        <w:ind w:firstLineChars="200" w:firstLine="420"/>
        <w:jc w:val="left"/>
        <w:rPr>
          <w:szCs w:val="21"/>
        </w:rPr>
      </w:pPr>
      <w:r>
        <w:rPr>
          <w:rFonts w:hint="eastAsia"/>
          <w:szCs w:val="21"/>
        </w:rPr>
        <w:t>在进行</w:t>
      </w:r>
      <w:r w:rsidR="00964BDA">
        <w:rPr>
          <w:rFonts w:hint="eastAsia"/>
          <w:szCs w:val="21"/>
        </w:rPr>
        <w:t>实证</w:t>
      </w:r>
      <w:r>
        <w:rPr>
          <w:rFonts w:hint="eastAsia"/>
          <w:szCs w:val="21"/>
        </w:rPr>
        <w:t>分析</w:t>
      </w:r>
      <w:r w:rsidR="00964BDA">
        <w:rPr>
          <w:rFonts w:hint="eastAsia"/>
          <w:szCs w:val="21"/>
        </w:rPr>
        <w:t>之</w:t>
      </w:r>
      <w:r>
        <w:rPr>
          <w:rFonts w:hint="eastAsia"/>
          <w:szCs w:val="21"/>
        </w:rPr>
        <w:t>前，首先</w:t>
      </w:r>
      <w:r w:rsidR="003C2000">
        <w:rPr>
          <w:rFonts w:hint="eastAsia"/>
          <w:szCs w:val="21"/>
        </w:rPr>
        <w:t>需要</w:t>
      </w:r>
      <w:r>
        <w:rPr>
          <w:rFonts w:hint="eastAsia"/>
          <w:szCs w:val="21"/>
        </w:rPr>
        <w:t>对数据的平稳性进行检验</w:t>
      </w:r>
      <w:r w:rsidR="007A338D">
        <w:rPr>
          <w:rFonts w:hint="eastAsia"/>
          <w:szCs w:val="21"/>
        </w:rPr>
        <w:t>。本文</w:t>
      </w:r>
      <w:r>
        <w:rPr>
          <w:rFonts w:hint="eastAsia"/>
          <w:szCs w:val="21"/>
        </w:rPr>
        <w:t>采取常用的</w:t>
      </w:r>
      <w:r w:rsidRPr="003543E6">
        <w:rPr>
          <w:rFonts w:ascii="Times New Roman" w:hAnsi="Times New Roman" w:cs="Times New Roman"/>
          <w:szCs w:val="21"/>
        </w:rPr>
        <w:t>ADF</w:t>
      </w:r>
      <w:r>
        <w:rPr>
          <w:rFonts w:hint="eastAsia"/>
          <w:szCs w:val="21"/>
        </w:rPr>
        <w:t>单位根检验方法</w:t>
      </w:r>
      <w:r w:rsidR="007A338D">
        <w:rPr>
          <w:rFonts w:hint="eastAsia"/>
          <w:szCs w:val="21"/>
        </w:rPr>
        <w:t>，</w:t>
      </w:r>
      <w:r w:rsidR="00FD614F">
        <w:rPr>
          <w:rFonts w:hint="eastAsia"/>
          <w:szCs w:val="21"/>
        </w:rPr>
        <w:t>结果</w:t>
      </w:r>
      <w:r w:rsidR="00C01DAD">
        <w:rPr>
          <w:rFonts w:hint="eastAsia"/>
          <w:szCs w:val="21"/>
        </w:rPr>
        <w:t>在</w:t>
      </w:r>
      <w:r w:rsidR="00FD614F">
        <w:rPr>
          <w:rFonts w:hint="eastAsia"/>
          <w:szCs w:val="21"/>
        </w:rPr>
        <w:t>表</w:t>
      </w:r>
      <w:r w:rsidR="00FD614F" w:rsidRPr="003543E6">
        <w:rPr>
          <w:rFonts w:ascii="Times New Roman" w:hAnsi="Times New Roman" w:cs="Times New Roman"/>
          <w:szCs w:val="21"/>
        </w:rPr>
        <w:t>1</w:t>
      </w:r>
      <w:r w:rsidR="00C01DAD">
        <w:rPr>
          <w:rFonts w:ascii="Times New Roman" w:hAnsi="Times New Roman" w:cs="Times New Roman" w:hint="eastAsia"/>
          <w:szCs w:val="21"/>
        </w:rPr>
        <w:t>中列出</w:t>
      </w:r>
      <w:r w:rsidR="00FD614F">
        <w:rPr>
          <w:rFonts w:hint="eastAsia"/>
          <w:szCs w:val="21"/>
        </w:rPr>
        <w:t>。</w:t>
      </w:r>
      <w:r w:rsidR="00D8492B">
        <w:rPr>
          <w:rFonts w:hint="eastAsia"/>
          <w:szCs w:val="21"/>
        </w:rPr>
        <w:t>检验结果表明，所有序列在</w:t>
      </w:r>
      <w:r w:rsidR="00D8492B" w:rsidRPr="003543E6">
        <w:rPr>
          <w:rFonts w:ascii="Times New Roman" w:hAnsi="Times New Roman" w:cs="Times New Roman"/>
          <w:szCs w:val="21"/>
        </w:rPr>
        <w:t>5%</w:t>
      </w:r>
      <w:r w:rsidR="00D8492B">
        <w:rPr>
          <w:rFonts w:hint="eastAsia"/>
          <w:szCs w:val="21"/>
        </w:rPr>
        <w:t>水平上拒绝单位根原假设，这意味着所有序列</w:t>
      </w:r>
      <w:r w:rsidR="003F5B0A">
        <w:rPr>
          <w:rFonts w:hint="eastAsia"/>
          <w:szCs w:val="21"/>
        </w:rPr>
        <w:t>都</w:t>
      </w:r>
      <w:r w:rsidR="00D8492B">
        <w:rPr>
          <w:rFonts w:hint="eastAsia"/>
          <w:szCs w:val="21"/>
        </w:rPr>
        <w:t>是平稳的。</w:t>
      </w:r>
    </w:p>
    <w:p w:rsidR="004549FF" w:rsidRPr="00C81CD5" w:rsidRDefault="004549FF" w:rsidP="004549FF">
      <w:pPr>
        <w:ind w:firstLineChars="200" w:firstLine="360"/>
        <w:jc w:val="center"/>
        <w:rPr>
          <w:rFonts w:asciiTheme="minorEastAsia" w:hAnsiTheme="minorEastAsia"/>
          <w:sz w:val="18"/>
          <w:szCs w:val="18"/>
        </w:rPr>
      </w:pPr>
      <w:r w:rsidRPr="00C81CD5">
        <w:rPr>
          <w:rFonts w:asciiTheme="minorEastAsia" w:hAnsiTheme="minorEastAsia" w:hint="eastAsia"/>
          <w:sz w:val="18"/>
          <w:szCs w:val="18"/>
        </w:rPr>
        <w:t>表</w:t>
      </w:r>
      <w:r w:rsidR="00C81CD5" w:rsidRPr="00C81CD5">
        <w:rPr>
          <w:rFonts w:asciiTheme="minorEastAsia" w:hAnsiTheme="minorEastAsia"/>
          <w:sz w:val="18"/>
          <w:szCs w:val="18"/>
        </w:rPr>
        <w:t xml:space="preserve">1  </w:t>
      </w:r>
      <w:r w:rsidRPr="00C81CD5">
        <w:rPr>
          <w:rFonts w:asciiTheme="minorEastAsia" w:hAnsiTheme="minorEastAsia" w:hint="eastAsia"/>
          <w:sz w:val="18"/>
          <w:szCs w:val="18"/>
        </w:rPr>
        <w:t>单位根检验</w:t>
      </w:r>
    </w:p>
    <w:tbl>
      <w:tblPr>
        <w:tblStyle w:val="a7"/>
        <w:tblW w:w="0" w:type="auto"/>
        <w:tblBorders>
          <w:left w:val="none" w:sz="0" w:space="0" w:color="auto"/>
          <w:right w:val="none" w:sz="0" w:space="0" w:color="auto"/>
        </w:tblBorders>
        <w:tblLook w:val="04A0" w:firstRow="1" w:lastRow="0" w:firstColumn="1" w:lastColumn="0" w:noHBand="0" w:noVBand="1"/>
      </w:tblPr>
      <w:tblGrid>
        <w:gridCol w:w="1420"/>
        <w:gridCol w:w="1420"/>
        <w:gridCol w:w="1421"/>
        <w:gridCol w:w="1420"/>
        <w:gridCol w:w="1420"/>
        <w:gridCol w:w="1421"/>
      </w:tblGrid>
      <w:tr w:rsidR="00F8048A" w:rsidTr="00713429">
        <w:tc>
          <w:tcPr>
            <w:tcW w:w="1420" w:type="dxa"/>
          </w:tcPr>
          <w:p w:rsidR="00F8048A" w:rsidRPr="00713F3A" w:rsidRDefault="00F8048A" w:rsidP="002A5EFC">
            <w:pPr>
              <w:jc w:val="center"/>
              <w:rPr>
                <w:sz w:val="18"/>
                <w:szCs w:val="18"/>
              </w:rPr>
            </w:pPr>
            <w:r w:rsidRPr="00713F3A">
              <w:rPr>
                <w:rFonts w:hint="eastAsia"/>
                <w:sz w:val="18"/>
                <w:szCs w:val="18"/>
              </w:rPr>
              <w:t>变量</w:t>
            </w:r>
          </w:p>
        </w:tc>
        <w:tc>
          <w:tcPr>
            <w:tcW w:w="1420" w:type="dxa"/>
          </w:tcPr>
          <w:p w:rsidR="00F8048A" w:rsidRPr="00713F3A" w:rsidRDefault="00713429" w:rsidP="00C81CD5">
            <w:pPr>
              <w:jc w:val="center"/>
              <w:rPr>
                <w:sz w:val="18"/>
                <w:szCs w:val="18"/>
              </w:rPr>
            </w:pPr>
            <w:r w:rsidRPr="00C81CD5">
              <w:rPr>
                <w:rFonts w:ascii="Times New Roman" w:hAnsi="Times New Roman" w:cs="Times New Roman"/>
                <w:sz w:val="18"/>
                <w:szCs w:val="18"/>
              </w:rPr>
              <w:t>ADF</w:t>
            </w:r>
            <w:r w:rsidRPr="00713F3A">
              <w:rPr>
                <w:rFonts w:hint="eastAsia"/>
                <w:sz w:val="18"/>
                <w:szCs w:val="18"/>
              </w:rPr>
              <w:t>检验</w:t>
            </w:r>
          </w:p>
        </w:tc>
        <w:tc>
          <w:tcPr>
            <w:tcW w:w="1421" w:type="dxa"/>
          </w:tcPr>
          <w:p w:rsidR="00F8048A" w:rsidRPr="00713F3A" w:rsidRDefault="00F8048A" w:rsidP="00C81CD5">
            <w:pPr>
              <w:jc w:val="center"/>
              <w:rPr>
                <w:sz w:val="18"/>
                <w:szCs w:val="18"/>
              </w:rPr>
            </w:pPr>
            <w:r w:rsidRPr="00713F3A">
              <w:rPr>
                <w:rFonts w:ascii="Times New Roman" w:hAnsi="Times New Roman" w:cs="Times New Roman"/>
                <w:sz w:val="18"/>
                <w:szCs w:val="18"/>
              </w:rPr>
              <w:t>P</w:t>
            </w:r>
            <w:r w:rsidRPr="00713F3A">
              <w:rPr>
                <w:rFonts w:hint="eastAsia"/>
                <w:sz w:val="18"/>
                <w:szCs w:val="18"/>
              </w:rPr>
              <w:t>值</w:t>
            </w:r>
          </w:p>
        </w:tc>
        <w:tc>
          <w:tcPr>
            <w:tcW w:w="1420" w:type="dxa"/>
          </w:tcPr>
          <w:p w:rsidR="00F8048A" w:rsidRPr="00713F3A" w:rsidRDefault="00F8048A" w:rsidP="00C81CD5">
            <w:pPr>
              <w:jc w:val="center"/>
              <w:rPr>
                <w:sz w:val="18"/>
                <w:szCs w:val="18"/>
              </w:rPr>
            </w:pPr>
            <w:r w:rsidRPr="00C81CD5">
              <w:rPr>
                <w:rFonts w:ascii="Times New Roman" w:hAnsi="Times New Roman" w:cs="Times New Roman"/>
                <w:sz w:val="18"/>
                <w:szCs w:val="18"/>
              </w:rPr>
              <w:t>1%</w:t>
            </w:r>
            <w:r w:rsidRPr="00713F3A">
              <w:rPr>
                <w:rFonts w:hint="eastAsia"/>
                <w:sz w:val="18"/>
                <w:szCs w:val="18"/>
              </w:rPr>
              <w:t>临界值</w:t>
            </w:r>
          </w:p>
        </w:tc>
        <w:tc>
          <w:tcPr>
            <w:tcW w:w="1420" w:type="dxa"/>
          </w:tcPr>
          <w:p w:rsidR="00F8048A" w:rsidRPr="00713F3A" w:rsidRDefault="00F8048A" w:rsidP="00C81CD5">
            <w:pPr>
              <w:jc w:val="center"/>
              <w:rPr>
                <w:sz w:val="18"/>
                <w:szCs w:val="18"/>
              </w:rPr>
            </w:pPr>
            <w:r w:rsidRPr="00C81CD5">
              <w:rPr>
                <w:rFonts w:ascii="Times New Roman" w:hAnsi="Times New Roman" w:cs="Times New Roman"/>
                <w:sz w:val="18"/>
                <w:szCs w:val="18"/>
              </w:rPr>
              <w:t>5%</w:t>
            </w:r>
            <w:r w:rsidRPr="00713F3A">
              <w:rPr>
                <w:rFonts w:hint="eastAsia"/>
                <w:sz w:val="18"/>
                <w:szCs w:val="18"/>
              </w:rPr>
              <w:t>临界值</w:t>
            </w:r>
          </w:p>
        </w:tc>
        <w:tc>
          <w:tcPr>
            <w:tcW w:w="1421" w:type="dxa"/>
          </w:tcPr>
          <w:p w:rsidR="00F8048A" w:rsidRPr="00713F3A" w:rsidRDefault="00F8048A" w:rsidP="00C81CD5">
            <w:pPr>
              <w:jc w:val="center"/>
              <w:rPr>
                <w:sz w:val="18"/>
                <w:szCs w:val="18"/>
              </w:rPr>
            </w:pPr>
            <w:r w:rsidRPr="00C81CD5">
              <w:rPr>
                <w:rFonts w:ascii="Times New Roman" w:hAnsi="Times New Roman" w:cs="Times New Roman"/>
                <w:sz w:val="18"/>
                <w:szCs w:val="18"/>
              </w:rPr>
              <w:t>10%</w:t>
            </w:r>
            <w:r w:rsidRPr="00713F3A">
              <w:rPr>
                <w:rFonts w:hint="eastAsia"/>
                <w:sz w:val="18"/>
                <w:szCs w:val="18"/>
              </w:rPr>
              <w:t>临界值</w:t>
            </w:r>
          </w:p>
        </w:tc>
      </w:tr>
      <w:tr w:rsidR="00F8048A" w:rsidTr="00713429">
        <w:trPr>
          <w:trHeight w:val="229"/>
        </w:trPr>
        <w:tc>
          <w:tcPr>
            <w:tcW w:w="1420" w:type="dxa"/>
          </w:tcPr>
          <w:p w:rsidR="00F8048A" w:rsidRDefault="00BC6FBC" w:rsidP="00293E73">
            <w:pPr>
              <w:jc w:val="left"/>
              <w:rPr>
                <w:szCs w:val="21"/>
              </w:rPr>
            </w:pPr>
            <m:oMathPara>
              <m:oMath>
                <m:sSub>
                  <m:sSubPr>
                    <m:ctrlPr>
                      <w:rPr>
                        <w:rFonts w:ascii="Cambria Math" w:hAnsi="Cambria Math"/>
                        <w:szCs w:val="21"/>
                      </w:rPr>
                    </m:ctrlPr>
                  </m:sSubPr>
                  <m:e>
                    <m:r>
                      <w:rPr>
                        <w:rFonts w:ascii="Cambria Math" w:hAnsi="Cambria Math"/>
                        <w:i/>
                        <w:szCs w:val="21"/>
                      </w:rPr>
                      <w:sym w:font="Symbol" w:char="F070"/>
                    </m:r>
                  </m:e>
                  <m:sub>
                    <m:r>
                      <w:rPr>
                        <w:rFonts w:ascii="Cambria Math" w:hAnsi="Cambria Math"/>
                        <w:szCs w:val="21"/>
                      </w:rPr>
                      <m:t>t</m:t>
                    </m:r>
                  </m:sub>
                </m:sSub>
              </m:oMath>
            </m:oMathPara>
          </w:p>
        </w:tc>
        <w:tc>
          <w:tcPr>
            <w:tcW w:w="1420" w:type="dxa"/>
          </w:tcPr>
          <w:p w:rsidR="00F8048A" w:rsidRPr="00C81CD5" w:rsidRDefault="00317ADF" w:rsidP="00C81CD5">
            <w:pPr>
              <w:jc w:val="center"/>
              <w:rPr>
                <w:rFonts w:ascii="Times New Roman" w:hAnsi="Times New Roman" w:cs="Times New Roman"/>
                <w:sz w:val="18"/>
                <w:szCs w:val="18"/>
              </w:rPr>
            </w:pPr>
            <w:r w:rsidRPr="00C81CD5">
              <w:rPr>
                <w:rFonts w:ascii="Times New Roman" w:hAnsi="Times New Roman" w:cs="Times New Roman"/>
                <w:sz w:val="18"/>
                <w:szCs w:val="18"/>
              </w:rPr>
              <w:t>-3.1595</w:t>
            </w:r>
          </w:p>
        </w:tc>
        <w:tc>
          <w:tcPr>
            <w:tcW w:w="1421" w:type="dxa"/>
          </w:tcPr>
          <w:p w:rsidR="00F8048A" w:rsidRPr="00C81CD5" w:rsidRDefault="00317ADF" w:rsidP="00C81CD5">
            <w:pPr>
              <w:jc w:val="center"/>
              <w:rPr>
                <w:rFonts w:ascii="Times New Roman" w:hAnsi="Times New Roman" w:cs="Times New Roman"/>
                <w:sz w:val="18"/>
                <w:szCs w:val="18"/>
              </w:rPr>
            </w:pPr>
            <w:r w:rsidRPr="00C81CD5">
              <w:rPr>
                <w:rFonts w:ascii="Times New Roman" w:hAnsi="Times New Roman" w:cs="Times New Roman"/>
                <w:sz w:val="18"/>
                <w:szCs w:val="18"/>
              </w:rPr>
              <w:t>0.0258</w:t>
            </w:r>
          </w:p>
        </w:tc>
        <w:tc>
          <w:tcPr>
            <w:tcW w:w="1420"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3.5039</w:t>
            </w:r>
          </w:p>
        </w:tc>
        <w:tc>
          <w:tcPr>
            <w:tcW w:w="1420"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2.8936</w:t>
            </w:r>
          </w:p>
        </w:tc>
        <w:tc>
          <w:tcPr>
            <w:tcW w:w="1421"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2.5839</w:t>
            </w:r>
          </w:p>
        </w:tc>
      </w:tr>
      <w:tr w:rsidR="00F8048A" w:rsidTr="00713429">
        <w:tc>
          <w:tcPr>
            <w:tcW w:w="1420" w:type="dxa"/>
          </w:tcPr>
          <w:p w:rsidR="00F8048A" w:rsidRDefault="00BC6FBC" w:rsidP="002A5EFC">
            <w:pPr>
              <w:jc w:val="left"/>
              <w:rPr>
                <w:szCs w:val="21"/>
              </w:rPr>
            </w:pPr>
            <m:oMathPara>
              <m:oMath>
                <m:sSub>
                  <m:sSubPr>
                    <m:ctrlPr>
                      <w:rPr>
                        <w:rFonts w:ascii="Cambria Math" w:hAnsi="Cambria Math"/>
                        <w:szCs w:val="21"/>
                      </w:rPr>
                    </m:ctrlPr>
                  </m:sSubPr>
                  <m:e>
                    <m:r>
                      <w:rPr>
                        <w:rFonts w:ascii="Cambria Math" w:hAnsi="Cambria Math"/>
                        <w:szCs w:val="21"/>
                      </w:rPr>
                      <m:t>i</m:t>
                    </m:r>
                  </m:e>
                  <m:sub>
                    <m:r>
                      <w:rPr>
                        <w:rFonts w:ascii="Cambria Math" w:hAnsi="Cambria Math"/>
                        <w:szCs w:val="21"/>
                      </w:rPr>
                      <m:t>t</m:t>
                    </m:r>
                  </m:sub>
                </m:sSub>
              </m:oMath>
            </m:oMathPara>
          </w:p>
        </w:tc>
        <w:tc>
          <w:tcPr>
            <w:tcW w:w="1420"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4.3536</w:t>
            </w:r>
          </w:p>
        </w:tc>
        <w:tc>
          <w:tcPr>
            <w:tcW w:w="1421"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0</w:t>
            </w:r>
            <w:r w:rsidRPr="00C81CD5">
              <w:rPr>
                <w:rFonts w:ascii="Times New Roman" w:hAnsi="Times New Roman" w:cs="Times New Roman"/>
                <w:sz w:val="18"/>
                <w:szCs w:val="18"/>
              </w:rPr>
              <w:t>.0007</w:t>
            </w:r>
          </w:p>
        </w:tc>
        <w:tc>
          <w:tcPr>
            <w:tcW w:w="1420"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3.5007</w:t>
            </w:r>
          </w:p>
        </w:tc>
        <w:tc>
          <w:tcPr>
            <w:tcW w:w="1420"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2.8922</w:t>
            </w:r>
          </w:p>
        </w:tc>
        <w:tc>
          <w:tcPr>
            <w:tcW w:w="1421"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2.5832</w:t>
            </w:r>
          </w:p>
        </w:tc>
      </w:tr>
      <w:tr w:rsidR="00F8048A" w:rsidTr="00713429">
        <w:tc>
          <w:tcPr>
            <w:tcW w:w="1420" w:type="dxa"/>
          </w:tcPr>
          <w:p w:rsidR="00F8048A" w:rsidRDefault="00BC6FBC" w:rsidP="00293E73">
            <w:pPr>
              <w:jc w:val="left"/>
              <w:rPr>
                <w:szCs w:val="21"/>
              </w:rPr>
            </w:pPr>
            <m:oMathPara>
              <m:oMath>
                <m:sSub>
                  <m:sSubPr>
                    <m:ctrlPr>
                      <w:rPr>
                        <w:rFonts w:ascii="Cambria Math" w:hAnsi="Cambria Math"/>
                        <w:szCs w:val="21"/>
                      </w:rPr>
                    </m:ctrlPr>
                  </m:sSubPr>
                  <m:e>
                    <m:r>
                      <w:rPr>
                        <w:rFonts w:ascii="Cambria Math" w:hAnsi="Cambria Math"/>
                        <w:szCs w:val="21"/>
                      </w:rPr>
                      <m:t>y</m:t>
                    </m:r>
                  </m:e>
                  <m:sub>
                    <m:r>
                      <w:rPr>
                        <w:rFonts w:ascii="Cambria Math" w:hAnsi="Cambria Math"/>
                        <w:szCs w:val="21"/>
                      </w:rPr>
                      <m:t>t</m:t>
                    </m:r>
                  </m:sub>
                </m:sSub>
              </m:oMath>
            </m:oMathPara>
          </w:p>
        </w:tc>
        <w:tc>
          <w:tcPr>
            <w:tcW w:w="1420"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3.3146</w:t>
            </w:r>
          </w:p>
        </w:tc>
        <w:tc>
          <w:tcPr>
            <w:tcW w:w="1421"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0</w:t>
            </w:r>
            <w:r w:rsidRPr="00C81CD5">
              <w:rPr>
                <w:rFonts w:ascii="Times New Roman" w:hAnsi="Times New Roman" w:cs="Times New Roman"/>
                <w:sz w:val="18"/>
                <w:szCs w:val="18"/>
              </w:rPr>
              <w:t>.0169</w:t>
            </w:r>
          </w:p>
        </w:tc>
        <w:tc>
          <w:tcPr>
            <w:tcW w:w="1420"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3.5007</w:t>
            </w:r>
          </w:p>
        </w:tc>
        <w:tc>
          <w:tcPr>
            <w:tcW w:w="1420" w:type="dxa"/>
          </w:tcPr>
          <w:p w:rsidR="00F8048A" w:rsidRPr="00713F3A" w:rsidRDefault="00317AD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2.8922</w:t>
            </w:r>
          </w:p>
        </w:tc>
        <w:tc>
          <w:tcPr>
            <w:tcW w:w="1421" w:type="dxa"/>
          </w:tcPr>
          <w:p w:rsidR="00F8048A" w:rsidRPr="00C81CD5" w:rsidRDefault="00317ADF" w:rsidP="00C81CD5">
            <w:pPr>
              <w:jc w:val="center"/>
              <w:rPr>
                <w:rFonts w:ascii="Times New Roman" w:hAnsi="Times New Roman" w:cs="Times New Roman"/>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2.5832</w:t>
            </w:r>
          </w:p>
        </w:tc>
      </w:tr>
      <w:tr w:rsidR="00F8048A" w:rsidTr="00713429">
        <w:tc>
          <w:tcPr>
            <w:tcW w:w="1420" w:type="dxa"/>
          </w:tcPr>
          <w:p w:rsidR="00F8048A" w:rsidRDefault="00BC6FBC" w:rsidP="00293E73">
            <w:pPr>
              <w:jc w:val="left"/>
              <w:rPr>
                <w:szCs w:val="21"/>
              </w:rPr>
            </w:pPr>
            <m:oMathPara>
              <m:oMath>
                <m:sSub>
                  <m:sSubPr>
                    <m:ctrlPr>
                      <w:rPr>
                        <w:rFonts w:ascii="Cambria Math" w:hAnsi="Cambria Math"/>
                        <w:szCs w:val="21"/>
                      </w:rPr>
                    </m:ctrlPr>
                  </m:sSubPr>
                  <m:e>
                    <m:r>
                      <w:rPr>
                        <w:rFonts w:ascii="Cambria Math" w:hAnsi="Cambria Math"/>
                        <w:szCs w:val="21"/>
                      </w:rPr>
                      <m:t>m</m:t>
                    </m:r>
                  </m:e>
                  <m:sub>
                    <m:r>
                      <w:rPr>
                        <w:rFonts w:ascii="Cambria Math" w:hAnsi="Cambria Math"/>
                        <w:szCs w:val="21"/>
                      </w:rPr>
                      <m:t>t</m:t>
                    </m:r>
                  </m:sub>
                </m:sSub>
              </m:oMath>
            </m:oMathPara>
          </w:p>
        </w:tc>
        <w:tc>
          <w:tcPr>
            <w:tcW w:w="1420" w:type="dxa"/>
          </w:tcPr>
          <w:p w:rsidR="00F8048A" w:rsidRPr="00713F3A" w:rsidRDefault="00B64CD6" w:rsidP="00C81CD5">
            <w:pPr>
              <w:jc w:val="center"/>
              <w:rPr>
                <w:sz w:val="18"/>
                <w:szCs w:val="18"/>
              </w:rPr>
            </w:pPr>
            <w:r w:rsidRPr="00713F3A">
              <w:rPr>
                <w:rFonts w:hint="eastAsia"/>
                <w:sz w:val="18"/>
                <w:szCs w:val="18"/>
              </w:rPr>
              <w:t>-</w:t>
            </w:r>
            <w:r w:rsidRPr="00C81CD5">
              <w:rPr>
                <w:rFonts w:ascii="Times New Roman" w:hAnsi="Times New Roman" w:cs="Times New Roman"/>
                <w:sz w:val="18"/>
                <w:szCs w:val="18"/>
              </w:rPr>
              <w:t>4.2646</w:t>
            </w:r>
          </w:p>
        </w:tc>
        <w:tc>
          <w:tcPr>
            <w:tcW w:w="1421" w:type="dxa"/>
          </w:tcPr>
          <w:p w:rsidR="00F8048A" w:rsidRPr="00713F3A" w:rsidRDefault="00B64CD6" w:rsidP="00C81CD5">
            <w:pPr>
              <w:jc w:val="center"/>
              <w:rPr>
                <w:sz w:val="18"/>
                <w:szCs w:val="18"/>
              </w:rPr>
            </w:pPr>
            <w:r w:rsidRPr="00C81CD5">
              <w:rPr>
                <w:rFonts w:ascii="Times New Roman" w:hAnsi="Times New Roman" w:cs="Times New Roman" w:hint="eastAsia"/>
                <w:sz w:val="18"/>
                <w:szCs w:val="18"/>
              </w:rPr>
              <w:t>0</w:t>
            </w:r>
            <w:r w:rsidRPr="00C81CD5">
              <w:rPr>
                <w:rFonts w:ascii="Times New Roman" w:hAnsi="Times New Roman" w:cs="Times New Roman"/>
                <w:sz w:val="18"/>
                <w:szCs w:val="18"/>
              </w:rPr>
              <w:t>.0010</w:t>
            </w:r>
          </w:p>
        </w:tc>
        <w:tc>
          <w:tcPr>
            <w:tcW w:w="1420" w:type="dxa"/>
          </w:tcPr>
          <w:p w:rsidR="00F8048A" w:rsidRPr="00713F3A" w:rsidRDefault="00B64CD6"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3.6047</w:t>
            </w:r>
          </w:p>
        </w:tc>
        <w:tc>
          <w:tcPr>
            <w:tcW w:w="1420" w:type="dxa"/>
          </w:tcPr>
          <w:p w:rsidR="00F8048A" w:rsidRPr="00713F3A" w:rsidRDefault="00B64CD6"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2.8939</w:t>
            </w:r>
          </w:p>
        </w:tc>
        <w:tc>
          <w:tcPr>
            <w:tcW w:w="1421" w:type="dxa"/>
          </w:tcPr>
          <w:p w:rsidR="00F8048A" w:rsidRPr="00713F3A" w:rsidRDefault="00B64CD6"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2.5841</w:t>
            </w:r>
          </w:p>
        </w:tc>
      </w:tr>
      <w:tr w:rsidR="00F8048A" w:rsidTr="00713429">
        <w:tc>
          <w:tcPr>
            <w:tcW w:w="1420" w:type="dxa"/>
          </w:tcPr>
          <w:p w:rsidR="00F8048A" w:rsidRDefault="00BC6FBC" w:rsidP="00293E73">
            <w:pPr>
              <w:jc w:val="left"/>
              <w:rPr>
                <w:szCs w:val="21"/>
              </w:rPr>
            </w:pPr>
            <m:oMathPara>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oMath>
            </m:oMathPara>
          </w:p>
        </w:tc>
        <w:tc>
          <w:tcPr>
            <w:tcW w:w="1420" w:type="dxa"/>
          </w:tcPr>
          <w:p w:rsidR="00F8048A" w:rsidRPr="00713F3A" w:rsidRDefault="00756F0F" w:rsidP="00C81CD5">
            <w:pPr>
              <w:jc w:val="center"/>
              <w:rPr>
                <w:sz w:val="18"/>
                <w:szCs w:val="18"/>
              </w:rPr>
            </w:pPr>
            <w:r w:rsidRPr="00713F3A">
              <w:rPr>
                <w:rFonts w:hint="eastAsia"/>
                <w:sz w:val="18"/>
                <w:szCs w:val="18"/>
              </w:rPr>
              <w:t>-</w:t>
            </w:r>
            <w:r w:rsidRPr="00C81CD5">
              <w:rPr>
                <w:rFonts w:ascii="Times New Roman" w:hAnsi="Times New Roman" w:cs="Times New Roman"/>
                <w:sz w:val="18"/>
                <w:szCs w:val="18"/>
              </w:rPr>
              <w:t>4.0944</w:t>
            </w:r>
          </w:p>
        </w:tc>
        <w:tc>
          <w:tcPr>
            <w:tcW w:w="1421" w:type="dxa"/>
          </w:tcPr>
          <w:p w:rsidR="00F8048A" w:rsidRPr="00713F3A" w:rsidRDefault="00756F0F" w:rsidP="00C81CD5">
            <w:pPr>
              <w:jc w:val="center"/>
              <w:rPr>
                <w:sz w:val="18"/>
                <w:szCs w:val="18"/>
              </w:rPr>
            </w:pPr>
            <w:r w:rsidRPr="00C81CD5">
              <w:rPr>
                <w:rFonts w:ascii="Times New Roman" w:hAnsi="Times New Roman" w:cs="Times New Roman" w:hint="eastAsia"/>
                <w:sz w:val="18"/>
                <w:szCs w:val="18"/>
              </w:rPr>
              <w:t>0</w:t>
            </w:r>
            <w:r w:rsidRPr="00C81CD5">
              <w:rPr>
                <w:rFonts w:ascii="Times New Roman" w:hAnsi="Times New Roman" w:cs="Times New Roman"/>
                <w:sz w:val="18"/>
                <w:szCs w:val="18"/>
              </w:rPr>
              <w:t>.0091</w:t>
            </w:r>
          </w:p>
        </w:tc>
        <w:tc>
          <w:tcPr>
            <w:tcW w:w="1420" w:type="dxa"/>
          </w:tcPr>
          <w:p w:rsidR="00F8048A" w:rsidRPr="00713F3A" w:rsidRDefault="00756F0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4.0632</w:t>
            </w:r>
          </w:p>
        </w:tc>
        <w:tc>
          <w:tcPr>
            <w:tcW w:w="1420" w:type="dxa"/>
          </w:tcPr>
          <w:p w:rsidR="00F8048A" w:rsidRPr="00713F3A" w:rsidRDefault="00756F0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3.4605</w:t>
            </w:r>
          </w:p>
        </w:tc>
        <w:tc>
          <w:tcPr>
            <w:tcW w:w="1421" w:type="dxa"/>
          </w:tcPr>
          <w:p w:rsidR="00F8048A" w:rsidRPr="00713F3A" w:rsidRDefault="00756F0F" w:rsidP="00C81CD5">
            <w:pPr>
              <w:jc w:val="center"/>
              <w:rPr>
                <w:sz w:val="18"/>
                <w:szCs w:val="18"/>
              </w:rPr>
            </w:pPr>
            <w:r w:rsidRPr="00C81CD5">
              <w:rPr>
                <w:rFonts w:ascii="Times New Roman" w:hAnsi="Times New Roman" w:cs="Times New Roman" w:hint="eastAsia"/>
                <w:sz w:val="18"/>
                <w:szCs w:val="18"/>
              </w:rPr>
              <w:t>-</w:t>
            </w:r>
            <w:r w:rsidRPr="00C81CD5">
              <w:rPr>
                <w:rFonts w:ascii="Times New Roman" w:hAnsi="Times New Roman" w:cs="Times New Roman"/>
                <w:sz w:val="18"/>
                <w:szCs w:val="18"/>
              </w:rPr>
              <w:t>3.1564</w:t>
            </w:r>
          </w:p>
        </w:tc>
      </w:tr>
    </w:tbl>
    <w:p w:rsidR="009C0732" w:rsidRDefault="009C0732" w:rsidP="00293E73">
      <w:pPr>
        <w:ind w:firstLineChars="200" w:firstLine="420"/>
        <w:jc w:val="left"/>
        <w:rPr>
          <w:szCs w:val="21"/>
        </w:rPr>
      </w:pPr>
    </w:p>
    <w:p w:rsidR="006A74B1" w:rsidRDefault="00293E73" w:rsidP="00293E73">
      <w:pPr>
        <w:ind w:firstLineChars="200" w:firstLine="420"/>
        <w:jc w:val="left"/>
        <w:rPr>
          <w:szCs w:val="21"/>
        </w:rPr>
      </w:pPr>
      <w:r w:rsidRPr="00293E73">
        <w:rPr>
          <w:rFonts w:hint="eastAsia"/>
          <w:szCs w:val="21"/>
        </w:rPr>
        <w:t>（</w:t>
      </w:r>
      <w:r w:rsidR="00FD614F">
        <w:rPr>
          <w:rFonts w:hint="eastAsia"/>
          <w:szCs w:val="21"/>
        </w:rPr>
        <w:t>二</w:t>
      </w:r>
      <w:r w:rsidRPr="00293E73">
        <w:rPr>
          <w:rFonts w:hint="eastAsia"/>
          <w:szCs w:val="21"/>
        </w:rPr>
        <w:t>）三变量</w:t>
      </w:r>
      <w:r w:rsidRPr="00293E73">
        <w:rPr>
          <w:rFonts w:ascii="Times New Roman" w:hAnsi="Times New Roman" w:cs="Times New Roman"/>
          <w:szCs w:val="21"/>
        </w:rPr>
        <w:t>VAR</w:t>
      </w:r>
      <w:r w:rsidRPr="00293E73">
        <w:rPr>
          <w:rFonts w:hint="eastAsia"/>
          <w:szCs w:val="21"/>
        </w:rPr>
        <w:t>模型</w:t>
      </w:r>
      <w:r w:rsidR="00EF4352">
        <w:rPr>
          <w:rFonts w:hint="eastAsia"/>
          <w:szCs w:val="21"/>
        </w:rPr>
        <w:t>中</w:t>
      </w:r>
      <w:r w:rsidR="00A07CBA">
        <w:rPr>
          <w:rFonts w:hint="eastAsia"/>
          <w:szCs w:val="21"/>
        </w:rPr>
        <w:t>同期系数的</w:t>
      </w:r>
      <w:r w:rsidR="00621D48">
        <w:rPr>
          <w:rFonts w:hint="eastAsia"/>
          <w:szCs w:val="21"/>
        </w:rPr>
        <w:t>后验分布</w:t>
      </w:r>
      <w:r w:rsidR="005A23F4">
        <w:rPr>
          <w:rFonts w:hint="eastAsia"/>
          <w:szCs w:val="21"/>
        </w:rPr>
        <w:t>以及脉冲反应</w:t>
      </w:r>
    </w:p>
    <w:p w:rsidR="005A23F4" w:rsidRDefault="005A23F4" w:rsidP="00293E73">
      <w:pPr>
        <w:ind w:firstLineChars="200" w:firstLine="420"/>
        <w:jc w:val="left"/>
        <w:rPr>
          <w:szCs w:val="21"/>
        </w:rPr>
      </w:pPr>
      <w:r>
        <w:rPr>
          <w:rFonts w:hint="eastAsia"/>
          <w:szCs w:val="21"/>
        </w:rPr>
        <w:t>表</w:t>
      </w:r>
      <w:r w:rsidR="00CB5938" w:rsidRPr="009F4756">
        <w:rPr>
          <w:rFonts w:ascii="Times New Roman" w:hAnsi="Times New Roman" w:cs="Times New Roman"/>
          <w:szCs w:val="21"/>
        </w:rPr>
        <w:t>2</w:t>
      </w:r>
      <w:r>
        <w:rPr>
          <w:rFonts w:hint="eastAsia"/>
          <w:szCs w:val="21"/>
        </w:rPr>
        <w:t>中给出的是三变量</w:t>
      </w:r>
      <w:r w:rsidRPr="00212D0C">
        <w:rPr>
          <w:rFonts w:ascii="Times New Roman" w:hAnsi="Times New Roman" w:cs="Times New Roman"/>
          <w:szCs w:val="21"/>
        </w:rPr>
        <w:t>VAR</w:t>
      </w:r>
      <w:r>
        <w:rPr>
          <w:rFonts w:hint="eastAsia"/>
          <w:szCs w:val="21"/>
        </w:rPr>
        <w:t>模型中</w:t>
      </w:r>
      <w:r w:rsidR="004B5132">
        <w:rPr>
          <w:rFonts w:hint="eastAsia"/>
          <w:szCs w:val="21"/>
        </w:rPr>
        <w:t>同期</w:t>
      </w:r>
      <w:r>
        <w:rPr>
          <w:rFonts w:hint="eastAsia"/>
          <w:szCs w:val="21"/>
        </w:rPr>
        <w:t>系数矩阵</w:t>
      </w:r>
      <w:r w:rsidRPr="005A23F4">
        <w:rPr>
          <w:rFonts w:ascii="Times New Roman" w:hAnsi="Times New Roman" w:cs="Times New Roman"/>
          <w:szCs w:val="21"/>
        </w:rPr>
        <w:t>A</w:t>
      </w:r>
      <w:r>
        <w:rPr>
          <w:rFonts w:hint="eastAsia"/>
          <w:szCs w:val="21"/>
        </w:rPr>
        <w:t>中所包含的元素的</w:t>
      </w:r>
      <w:r w:rsidR="00773CEE">
        <w:rPr>
          <w:rFonts w:hint="eastAsia"/>
          <w:szCs w:val="21"/>
        </w:rPr>
        <w:t>先验和</w:t>
      </w:r>
      <w:r>
        <w:rPr>
          <w:rFonts w:hint="eastAsia"/>
          <w:szCs w:val="21"/>
        </w:rPr>
        <w:t>后验分布</w:t>
      </w:r>
      <w:r w:rsidR="00212D0C">
        <w:rPr>
          <w:rFonts w:hint="eastAsia"/>
          <w:szCs w:val="21"/>
        </w:rPr>
        <w:t>，包括中位数，</w:t>
      </w:r>
      <w:r w:rsidR="00212D0C" w:rsidRPr="009F4756">
        <w:rPr>
          <w:rFonts w:ascii="Times New Roman" w:hAnsi="Times New Roman" w:cs="Times New Roman"/>
          <w:szCs w:val="21"/>
        </w:rPr>
        <w:t>16%</w:t>
      </w:r>
      <w:r w:rsidR="00212D0C">
        <w:rPr>
          <w:rFonts w:hint="eastAsia"/>
          <w:szCs w:val="21"/>
        </w:rPr>
        <w:t>和</w:t>
      </w:r>
      <w:r w:rsidR="00212D0C" w:rsidRPr="009F4756">
        <w:rPr>
          <w:rFonts w:ascii="Times New Roman" w:hAnsi="Times New Roman" w:cs="Times New Roman"/>
          <w:szCs w:val="21"/>
        </w:rPr>
        <w:t>84%</w:t>
      </w:r>
      <w:r w:rsidR="00212D0C">
        <w:rPr>
          <w:rFonts w:hint="eastAsia"/>
          <w:szCs w:val="21"/>
        </w:rPr>
        <w:t>分位数。</w:t>
      </w:r>
      <w:r w:rsidR="00BD783A">
        <w:rPr>
          <w:rFonts w:hint="eastAsia"/>
          <w:szCs w:val="21"/>
        </w:rPr>
        <w:t>参数</w:t>
      </w:r>
      <m:oMath>
        <m:sSub>
          <m:sSubPr>
            <m:ctrlPr>
              <w:rPr>
                <w:rFonts w:ascii="Cambria Math" w:hAnsi="Cambria Math"/>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oMath>
      <w:r w:rsidR="00BD783A">
        <w:rPr>
          <w:rFonts w:hint="eastAsia"/>
          <w:szCs w:val="21"/>
        </w:rPr>
        <w:t>的后验分布的中位数</w:t>
      </w:r>
      <w:r w:rsidR="00E46797">
        <w:rPr>
          <w:rFonts w:hint="eastAsia"/>
          <w:szCs w:val="21"/>
        </w:rPr>
        <w:t>为正</w:t>
      </w:r>
      <w:r w:rsidR="00560097">
        <w:rPr>
          <w:rFonts w:hint="eastAsia"/>
          <w:szCs w:val="21"/>
        </w:rPr>
        <w:t>并且后验分布</w:t>
      </w:r>
      <w:r w:rsidR="0091297B">
        <w:rPr>
          <w:rFonts w:hint="eastAsia"/>
          <w:szCs w:val="21"/>
        </w:rPr>
        <w:t>表明</w:t>
      </w:r>
      <w:r w:rsidR="000A27DD">
        <w:rPr>
          <w:rFonts w:hint="eastAsia"/>
          <w:szCs w:val="21"/>
        </w:rPr>
        <w:t>该</w:t>
      </w:r>
      <w:r w:rsidR="00560097">
        <w:rPr>
          <w:rFonts w:hint="eastAsia"/>
          <w:szCs w:val="21"/>
        </w:rPr>
        <w:t>参数</w:t>
      </w:r>
      <w:r w:rsidR="0091297B">
        <w:rPr>
          <w:rFonts w:hint="eastAsia"/>
          <w:szCs w:val="21"/>
        </w:rPr>
        <w:t>取正值的概率很高</w:t>
      </w:r>
      <w:r w:rsidR="00A52E11">
        <w:rPr>
          <w:rFonts w:hint="eastAsia"/>
          <w:szCs w:val="21"/>
        </w:rPr>
        <w:t>，这</w:t>
      </w:r>
      <w:r w:rsidR="00917460">
        <w:rPr>
          <w:rFonts w:hint="eastAsia"/>
          <w:szCs w:val="21"/>
        </w:rPr>
        <w:t>意味着</w:t>
      </w:r>
      <w:r w:rsidR="007951EC">
        <w:rPr>
          <w:rFonts w:hint="eastAsia"/>
          <w:szCs w:val="21"/>
        </w:rPr>
        <w:t>当</w:t>
      </w:r>
      <w:r w:rsidR="00A52E11">
        <w:rPr>
          <w:rFonts w:hint="eastAsia"/>
          <w:szCs w:val="21"/>
        </w:rPr>
        <w:t>产出缺口上升</w:t>
      </w:r>
      <w:r w:rsidR="007951EC">
        <w:rPr>
          <w:rFonts w:hint="eastAsia"/>
          <w:szCs w:val="21"/>
        </w:rPr>
        <w:t>时</w:t>
      </w:r>
      <w:r w:rsidR="00A52E11">
        <w:rPr>
          <w:rFonts w:hint="eastAsia"/>
          <w:szCs w:val="21"/>
        </w:rPr>
        <w:t>通胀率上升从而与</w:t>
      </w:r>
      <w:r w:rsidR="00563937">
        <w:rPr>
          <w:rFonts w:hint="eastAsia"/>
          <w:szCs w:val="21"/>
        </w:rPr>
        <w:t>新凯恩斯主义</w:t>
      </w:r>
      <w:r w:rsidR="00A52E11">
        <w:rPr>
          <w:rFonts w:hint="eastAsia"/>
          <w:szCs w:val="21"/>
        </w:rPr>
        <w:t>理论</w:t>
      </w:r>
      <w:r w:rsidR="00563937">
        <w:rPr>
          <w:rFonts w:hint="eastAsia"/>
          <w:szCs w:val="21"/>
        </w:rPr>
        <w:t>的预测</w:t>
      </w:r>
      <w:r w:rsidR="00C668CA">
        <w:rPr>
          <w:rFonts w:hint="eastAsia"/>
          <w:szCs w:val="21"/>
        </w:rPr>
        <w:t>是</w:t>
      </w:r>
      <w:r w:rsidR="00A52E11">
        <w:rPr>
          <w:rFonts w:hint="eastAsia"/>
          <w:szCs w:val="21"/>
        </w:rPr>
        <w:t>相一致</w:t>
      </w:r>
      <w:r w:rsidR="00C668CA">
        <w:rPr>
          <w:rFonts w:hint="eastAsia"/>
          <w:szCs w:val="21"/>
        </w:rPr>
        <w:t>的</w:t>
      </w:r>
      <w:r w:rsidR="00BD783A">
        <w:rPr>
          <w:rFonts w:hint="eastAsia"/>
          <w:szCs w:val="21"/>
        </w:rPr>
        <w:t>。</w:t>
      </w:r>
      <w:r w:rsidR="006B0B65">
        <w:rPr>
          <w:rFonts w:hint="eastAsia"/>
          <w:szCs w:val="21"/>
        </w:rPr>
        <w:t>参数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yi</m:t>
            </m:r>
          </m:sub>
        </m:sSub>
      </m:oMath>
      <w:r w:rsidR="006B0B65">
        <w:rPr>
          <w:rFonts w:hint="eastAsia"/>
          <w:szCs w:val="21"/>
        </w:rPr>
        <w:t>衡量</w:t>
      </w:r>
      <w:r w:rsidR="00773CEE">
        <w:rPr>
          <w:rFonts w:hint="eastAsia"/>
          <w:szCs w:val="21"/>
        </w:rPr>
        <w:t>的是</w:t>
      </w:r>
      <w:r w:rsidR="006B0B65">
        <w:rPr>
          <w:rFonts w:hint="eastAsia"/>
          <w:szCs w:val="21"/>
        </w:rPr>
        <w:t>总需求的</w:t>
      </w:r>
      <w:r w:rsidR="00773CEE">
        <w:rPr>
          <w:rFonts w:hint="eastAsia"/>
          <w:szCs w:val="21"/>
        </w:rPr>
        <w:t>实际</w:t>
      </w:r>
      <w:r w:rsidR="006B0B65">
        <w:rPr>
          <w:rFonts w:hint="eastAsia"/>
          <w:szCs w:val="21"/>
        </w:rPr>
        <w:t>利率弹性</w:t>
      </w:r>
      <w:r w:rsidR="007951EC">
        <w:rPr>
          <w:rFonts w:hint="eastAsia"/>
          <w:szCs w:val="21"/>
        </w:rPr>
        <w:t>。</w:t>
      </w:r>
      <w:r w:rsidR="006B0B65">
        <w:rPr>
          <w:rFonts w:hint="eastAsia"/>
          <w:szCs w:val="21"/>
        </w:rPr>
        <w:t>尽管其</w:t>
      </w:r>
      <w:r w:rsidR="00BD783A">
        <w:rPr>
          <w:rFonts w:hint="eastAsia"/>
          <w:szCs w:val="21"/>
        </w:rPr>
        <w:t>后验分布中位数</w:t>
      </w:r>
      <w:r w:rsidR="00021458">
        <w:rPr>
          <w:rFonts w:hint="eastAsia"/>
          <w:szCs w:val="21"/>
        </w:rPr>
        <w:t>远</w:t>
      </w:r>
      <w:r w:rsidR="00BD783A">
        <w:rPr>
          <w:rFonts w:hint="eastAsia"/>
          <w:szCs w:val="21"/>
        </w:rPr>
        <w:t>小于先验中位数，但其仍然保持正值</w:t>
      </w:r>
      <w:r w:rsidR="001346A0">
        <w:rPr>
          <w:rFonts w:hint="eastAsia"/>
          <w:szCs w:val="21"/>
        </w:rPr>
        <w:t>，并且后验分布表明该参数取正值的概率很高</w:t>
      </w:r>
      <w:r w:rsidR="00BD783A">
        <w:rPr>
          <w:rFonts w:hint="eastAsia"/>
          <w:szCs w:val="21"/>
        </w:rPr>
        <w:t>。</w:t>
      </w:r>
      <w:r w:rsidR="00773CEE">
        <w:rPr>
          <w:rFonts w:hint="eastAsia"/>
          <w:szCs w:val="21"/>
        </w:rPr>
        <w:t>由于公式（</w:t>
      </w:r>
      <w:r w:rsidR="00773CEE">
        <w:rPr>
          <w:rFonts w:hint="eastAsia"/>
          <w:szCs w:val="21"/>
        </w:rPr>
        <w:t>4</w:t>
      </w:r>
      <w:r w:rsidR="00773CEE">
        <w:rPr>
          <w:rFonts w:hint="eastAsia"/>
          <w:szCs w:val="21"/>
        </w:rPr>
        <w:t>）中参数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yi</m:t>
            </m:r>
          </m:sub>
        </m:sSub>
      </m:oMath>
      <w:r w:rsidR="00773CEE">
        <w:rPr>
          <w:rFonts w:hint="eastAsia"/>
          <w:szCs w:val="21"/>
        </w:rPr>
        <w:t>前面已经设定了负号，这表明</w:t>
      </w:r>
      <w:r w:rsidR="007951EC">
        <w:rPr>
          <w:rFonts w:hint="eastAsia"/>
          <w:szCs w:val="21"/>
        </w:rPr>
        <w:t>当</w:t>
      </w:r>
      <w:r w:rsidR="00773CEE">
        <w:rPr>
          <w:rFonts w:hint="eastAsia"/>
          <w:szCs w:val="21"/>
        </w:rPr>
        <w:t>实际利率上升</w:t>
      </w:r>
      <w:r w:rsidR="007951EC">
        <w:rPr>
          <w:rFonts w:hint="eastAsia"/>
          <w:szCs w:val="21"/>
        </w:rPr>
        <w:t>时</w:t>
      </w:r>
      <w:r w:rsidR="00773CEE">
        <w:rPr>
          <w:rFonts w:hint="eastAsia"/>
          <w:szCs w:val="21"/>
        </w:rPr>
        <w:t>总需求下降。</w:t>
      </w:r>
      <w:r w:rsidR="00BD783A">
        <w:rPr>
          <w:rFonts w:hint="eastAsia"/>
          <w:szCs w:val="21"/>
        </w:rPr>
        <w:t>货币政策规则中的系数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t>
            </m:r>
            <m:r>
              <w:rPr>
                <w:rFonts w:ascii="Cambria Math" w:hAnsi="Cambria Math"/>
                <w:i/>
                <w:szCs w:val="21"/>
              </w:rPr>
              <w:sym w:font="Symbol" w:char="F070"/>
            </m:r>
          </m:sub>
        </m:sSub>
      </m:oMath>
      <w:r w:rsidR="00BD783A">
        <w:rPr>
          <w:rFonts w:hint="eastAsia"/>
          <w:szCs w:val="21"/>
        </w:rPr>
        <w:t>的后验分布值下降，而产出缺口前的系数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iy</m:t>
            </m:r>
          </m:sub>
        </m:sSub>
      </m:oMath>
      <w:r w:rsidR="00AA5419">
        <w:rPr>
          <w:rFonts w:hint="eastAsia"/>
          <w:szCs w:val="21"/>
        </w:rPr>
        <w:t>的后验分布值上</w:t>
      </w:r>
      <w:r w:rsidR="00BD783A">
        <w:rPr>
          <w:rFonts w:hint="eastAsia"/>
          <w:szCs w:val="21"/>
        </w:rPr>
        <w:t>升，</w:t>
      </w:r>
      <w:r w:rsidR="000242D8">
        <w:rPr>
          <w:rFonts w:hint="eastAsia"/>
          <w:szCs w:val="21"/>
        </w:rPr>
        <w:t>并</w:t>
      </w:r>
      <w:r w:rsidR="00AA5419">
        <w:rPr>
          <w:rFonts w:hint="eastAsia"/>
          <w:szCs w:val="21"/>
        </w:rPr>
        <w:t>且后者明显</w:t>
      </w:r>
      <w:r w:rsidR="007951EC">
        <w:rPr>
          <w:rFonts w:hint="eastAsia"/>
          <w:szCs w:val="21"/>
        </w:rPr>
        <w:t>地</w:t>
      </w:r>
      <w:r w:rsidR="00AA5419">
        <w:rPr>
          <w:rFonts w:hint="eastAsia"/>
          <w:szCs w:val="21"/>
        </w:rPr>
        <w:t>大于前者，</w:t>
      </w:r>
      <w:r w:rsidR="007951EC">
        <w:rPr>
          <w:rFonts w:hint="eastAsia"/>
          <w:szCs w:val="21"/>
        </w:rPr>
        <w:t>这表明货币政策对</w:t>
      </w:r>
      <w:r w:rsidR="00BD783A">
        <w:rPr>
          <w:rFonts w:hint="eastAsia"/>
          <w:szCs w:val="21"/>
        </w:rPr>
        <w:t>产出缺口</w:t>
      </w:r>
      <w:r w:rsidR="006B0B65">
        <w:rPr>
          <w:rFonts w:hint="eastAsia"/>
          <w:szCs w:val="21"/>
        </w:rPr>
        <w:t>变动</w:t>
      </w:r>
      <w:r w:rsidR="00BD783A">
        <w:rPr>
          <w:rFonts w:hint="eastAsia"/>
          <w:szCs w:val="21"/>
        </w:rPr>
        <w:t>的反应程度要大于对通胀</w:t>
      </w:r>
      <w:r w:rsidR="006B0B65">
        <w:rPr>
          <w:rFonts w:hint="eastAsia"/>
          <w:szCs w:val="21"/>
        </w:rPr>
        <w:t>率变动</w:t>
      </w:r>
      <w:r w:rsidR="00BD783A">
        <w:rPr>
          <w:rFonts w:hint="eastAsia"/>
          <w:szCs w:val="21"/>
        </w:rPr>
        <w:t>的反应</w:t>
      </w:r>
      <w:r w:rsidR="008D563D">
        <w:rPr>
          <w:rFonts w:hint="eastAsia"/>
          <w:szCs w:val="21"/>
        </w:rPr>
        <w:t>程度</w:t>
      </w:r>
      <w:r w:rsidR="00BD783A">
        <w:rPr>
          <w:rFonts w:hint="eastAsia"/>
          <w:szCs w:val="21"/>
        </w:rPr>
        <w:t>。</w:t>
      </w:r>
    </w:p>
    <w:p w:rsidR="00910F6A" w:rsidRPr="00C81CD5" w:rsidRDefault="00910F6A" w:rsidP="00910F6A">
      <w:pPr>
        <w:ind w:firstLineChars="200" w:firstLine="360"/>
        <w:jc w:val="center"/>
        <w:rPr>
          <w:rFonts w:asciiTheme="minorEastAsia" w:hAnsiTheme="minorEastAsia"/>
          <w:sz w:val="18"/>
          <w:szCs w:val="18"/>
        </w:rPr>
      </w:pPr>
      <w:r w:rsidRPr="00C81CD5">
        <w:rPr>
          <w:rFonts w:asciiTheme="minorEastAsia" w:hAnsiTheme="minorEastAsia" w:hint="eastAsia"/>
          <w:sz w:val="18"/>
          <w:szCs w:val="18"/>
        </w:rPr>
        <w:t>表</w:t>
      </w:r>
      <w:r w:rsidR="00CB5938" w:rsidRPr="00C81CD5">
        <w:rPr>
          <w:rFonts w:asciiTheme="minorEastAsia" w:hAnsiTheme="minorEastAsia"/>
          <w:sz w:val="18"/>
          <w:szCs w:val="18"/>
        </w:rPr>
        <w:t>2</w:t>
      </w:r>
      <w:r w:rsidRPr="00C81CD5">
        <w:rPr>
          <w:rFonts w:asciiTheme="minorEastAsia" w:hAnsiTheme="minorEastAsia" w:hint="eastAsia"/>
          <w:sz w:val="18"/>
          <w:szCs w:val="18"/>
        </w:rPr>
        <w:t xml:space="preserve">  三变量</w:t>
      </w:r>
      <w:r w:rsidRPr="00C81CD5">
        <w:rPr>
          <w:rFonts w:ascii="Times New Roman" w:hAnsi="Times New Roman" w:cs="Times New Roman"/>
          <w:sz w:val="18"/>
          <w:szCs w:val="18"/>
        </w:rPr>
        <w:t>VAR</w:t>
      </w:r>
      <w:r w:rsidRPr="00C81CD5">
        <w:rPr>
          <w:rFonts w:asciiTheme="minorEastAsia" w:hAnsiTheme="minorEastAsia" w:hint="eastAsia"/>
          <w:sz w:val="18"/>
          <w:szCs w:val="18"/>
        </w:rPr>
        <w:t>模型中</w:t>
      </w:r>
      <w:r w:rsidR="006D73BC" w:rsidRPr="00C81CD5">
        <w:rPr>
          <w:rFonts w:asciiTheme="minorEastAsia" w:hAnsiTheme="minorEastAsia" w:hint="eastAsia"/>
          <w:sz w:val="18"/>
          <w:szCs w:val="18"/>
        </w:rPr>
        <w:t>同期</w:t>
      </w:r>
      <w:r w:rsidRPr="00C81CD5">
        <w:rPr>
          <w:rFonts w:asciiTheme="minorEastAsia" w:hAnsiTheme="minorEastAsia" w:hint="eastAsia"/>
          <w:sz w:val="18"/>
          <w:szCs w:val="18"/>
        </w:rPr>
        <w:t>系数的分布</w:t>
      </w:r>
    </w:p>
    <w:tbl>
      <w:tblPr>
        <w:tblStyle w:val="a7"/>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BB1314" w:rsidRPr="00C92C4A" w:rsidTr="00C92C4A">
        <w:tc>
          <w:tcPr>
            <w:tcW w:w="1217" w:type="dxa"/>
            <w:vMerge w:val="restart"/>
          </w:tcPr>
          <w:p w:rsidR="00BB1314" w:rsidRPr="007F5F20" w:rsidRDefault="007F5F20" w:rsidP="007F5F20">
            <w:pPr>
              <w:jc w:val="center"/>
              <w:rPr>
                <w:sz w:val="18"/>
                <w:szCs w:val="18"/>
              </w:rPr>
            </w:pPr>
            <w:r w:rsidRPr="007F5F20">
              <w:rPr>
                <w:rFonts w:hint="eastAsia"/>
                <w:sz w:val="18"/>
                <w:szCs w:val="18"/>
              </w:rPr>
              <w:t>系数</w:t>
            </w:r>
          </w:p>
        </w:tc>
        <w:tc>
          <w:tcPr>
            <w:tcW w:w="3651" w:type="dxa"/>
            <w:gridSpan w:val="3"/>
          </w:tcPr>
          <w:p w:rsidR="00BB1314" w:rsidRPr="002708EB" w:rsidRDefault="00BB1314" w:rsidP="006619A1">
            <w:pPr>
              <w:jc w:val="center"/>
              <w:rPr>
                <w:sz w:val="18"/>
                <w:szCs w:val="18"/>
              </w:rPr>
            </w:pPr>
            <w:r w:rsidRPr="002708EB">
              <w:rPr>
                <w:rFonts w:hint="eastAsia"/>
                <w:sz w:val="18"/>
                <w:szCs w:val="18"/>
              </w:rPr>
              <w:t>先验分位数</w:t>
            </w:r>
          </w:p>
        </w:tc>
        <w:tc>
          <w:tcPr>
            <w:tcW w:w="3654" w:type="dxa"/>
            <w:gridSpan w:val="3"/>
          </w:tcPr>
          <w:p w:rsidR="00BB1314" w:rsidRPr="002708EB" w:rsidRDefault="00BB1314" w:rsidP="006619A1">
            <w:pPr>
              <w:jc w:val="center"/>
              <w:rPr>
                <w:sz w:val="18"/>
                <w:szCs w:val="18"/>
              </w:rPr>
            </w:pPr>
            <w:r w:rsidRPr="002708EB">
              <w:rPr>
                <w:rFonts w:hint="eastAsia"/>
                <w:sz w:val="18"/>
                <w:szCs w:val="18"/>
              </w:rPr>
              <w:t>后验分位数</w:t>
            </w:r>
          </w:p>
        </w:tc>
      </w:tr>
      <w:tr w:rsidR="00BB1314" w:rsidRPr="00C92C4A" w:rsidTr="00C92C4A">
        <w:tc>
          <w:tcPr>
            <w:tcW w:w="1217" w:type="dxa"/>
            <w:vMerge/>
          </w:tcPr>
          <w:p w:rsidR="00BB1314" w:rsidRPr="00C92C4A" w:rsidRDefault="00BB1314" w:rsidP="006A74B1">
            <w:pPr>
              <w:jc w:val="left"/>
              <w:rPr>
                <w:b/>
                <w:sz w:val="18"/>
                <w:szCs w:val="18"/>
              </w:rPr>
            </w:pPr>
          </w:p>
        </w:tc>
        <w:tc>
          <w:tcPr>
            <w:tcW w:w="1217" w:type="dxa"/>
          </w:tcPr>
          <w:p w:rsidR="00BB1314" w:rsidRPr="002708EB" w:rsidRDefault="00BB1314" w:rsidP="00EA373F">
            <w:pPr>
              <w:jc w:val="center"/>
              <w:rPr>
                <w:rFonts w:ascii="Times New Roman" w:hAnsi="Times New Roman" w:cs="Times New Roman"/>
                <w:sz w:val="18"/>
                <w:szCs w:val="18"/>
              </w:rPr>
            </w:pPr>
            <w:r w:rsidRPr="002708EB">
              <w:rPr>
                <w:rFonts w:ascii="Times New Roman" w:hAnsi="Times New Roman" w:cs="Times New Roman"/>
                <w:sz w:val="18"/>
                <w:szCs w:val="18"/>
              </w:rPr>
              <w:t>50%</w:t>
            </w:r>
          </w:p>
        </w:tc>
        <w:tc>
          <w:tcPr>
            <w:tcW w:w="1217" w:type="dxa"/>
          </w:tcPr>
          <w:p w:rsidR="00BB1314" w:rsidRPr="002708EB" w:rsidRDefault="00BB1314" w:rsidP="00EA373F">
            <w:pPr>
              <w:jc w:val="center"/>
              <w:rPr>
                <w:rFonts w:ascii="Times New Roman" w:hAnsi="Times New Roman" w:cs="Times New Roman"/>
                <w:sz w:val="18"/>
                <w:szCs w:val="18"/>
              </w:rPr>
            </w:pPr>
            <w:r w:rsidRPr="002708EB">
              <w:rPr>
                <w:rFonts w:ascii="Times New Roman" w:hAnsi="Times New Roman" w:cs="Times New Roman"/>
                <w:sz w:val="18"/>
                <w:szCs w:val="18"/>
              </w:rPr>
              <w:t>16%</w:t>
            </w:r>
          </w:p>
        </w:tc>
        <w:tc>
          <w:tcPr>
            <w:tcW w:w="1217" w:type="dxa"/>
          </w:tcPr>
          <w:p w:rsidR="00BB1314" w:rsidRPr="002708EB" w:rsidRDefault="00BB1314" w:rsidP="00EA373F">
            <w:pPr>
              <w:jc w:val="center"/>
              <w:rPr>
                <w:rFonts w:ascii="Times New Roman" w:hAnsi="Times New Roman" w:cs="Times New Roman"/>
                <w:sz w:val="18"/>
                <w:szCs w:val="18"/>
              </w:rPr>
            </w:pPr>
            <w:r w:rsidRPr="002708EB">
              <w:rPr>
                <w:rFonts w:ascii="Times New Roman" w:hAnsi="Times New Roman" w:cs="Times New Roman"/>
                <w:sz w:val="18"/>
                <w:szCs w:val="18"/>
              </w:rPr>
              <w:t>84%</w:t>
            </w:r>
          </w:p>
        </w:tc>
        <w:tc>
          <w:tcPr>
            <w:tcW w:w="1218" w:type="dxa"/>
          </w:tcPr>
          <w:p w:rsidR="00BB1314" w:rsidRPr="002708EB" w:rsidRDefault="00BB1314" w:rsidP="00B17C47">
            <w:pPr>
              <w:jc w:val="center"/>
              <w:rPr>
                <w:rFonts w:ascii="Times New Roman" w:hAnsi="Times New Roman" w:cs="Times New Roman"/>
                <w:sz w:val="18"/>
                <w:szCs w:val="18"/>
              </w:rPr>
            </w:pPr>
            <w:r w:rsidRPr="002708EB">
              <w:rPr>
                <w:rFonts w:ascii="Times New Roman" w:hAnsi="Times New Roman" w:cs="Times New Roman"/>
                <w:sz w:val="18"/>
                <w:szCs w:val="18"/>
              </w:rPr>
              <w:t>50%</w:t>
            </w:r>
          </w:p>
        </w:tc>
        <w:tc>
          <w:tcPr>
            <w:tcW w:w="1218" w:type="dxa"/>
          </w:tcPr>
          <w:p w:rsidR="00BB1314" w:rsidRPr="002708EB" w:rsidRDefault="00BB1314" w:rsidP="00B17C47">
            <w:pPr>
              <w:jc w:val="center"/>
              <w:rPr>
                <w:rFonts w:ascii="Times New Roman" w:hAnsi="Times New Roman" w:cs="Times New Roman"/>
                <w:sz w:val="18"/>
                <w:szCs w:val="18"/>
              </w:rPr>
            </w:pPr>
            <w:r w:rsidRPr="002708EB">
              <w:rPr>
                <w:rFonts w:ascii="Times New Roman" w:hAnsi="Times New Roman" w:cs="Times New Roman"/>
                <w:sz w:val="18"/>
                <w:szCs w:val="18"/>
              </w:rPr>
              <w:t>16%</w:t>
            </w:r>
          </w:p>
        </w:tc>
        <w:tc>
          <w:tcPr>
            <w:tcW w:w="1218" w:type="dxa"/>
          </w:tcPr>
          <w:p w:rsidR="00BB1314" w:rsidRPr="002708EB" w:rsidRDefault="00BB1314" w:rsidP="00B17C47">
            <w:pPr>
              <w:jc w:val="center"/>
              <w:rPr>
                <w:rFonts w:ascii="Times New Roman" w:hAnsi="Times New Roman" w:cs="Times New Roman"/>
                <w:sz w:val="18"/>
                <w:szCs w:val="18"/>
              </w:rPr>
            </w:pPr>
            <w:r w:rsidRPr="002708EB">
              <w:rPr>
                <w:rFonts w:ascii="Times New Roman" w:hAnsi="Times New Roman" w:cs="Times New Roman"/>
                <w:sz w:val="18"/>
                <w:szCs w:val="18"/>
              </w:rPr>
              <w:t>84%</w:t>
            </w:r>
          </w:p>
        </w:tc>
      </w:tr>
      <w:tr w:rsidR="00910F6A" w:rsidRPr="00C92C4A" w:rsidTr="00C92C4A">
        <w:tc>
          <w:tcPr>
            <w:tcW w:w="1217" w:type="dxa"/>
          </w:tcPr>
          <w:p w:rsidR="00910F6A" w:rsidRPr="00C92C4A" w:rsidRDefault="00BC6FBC" w:rsidP="006A74B1">
            <w:pPr>
              <w:jc w:val="left"/>
              <w:rPr>
                <w:b/>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oMath>
            </m:oMathPara>
          </w:p>
        </w:tc>
        <w:tc>
          <w:tcPr>
            <w:tcW w:w="1217" w:type="dxa"/>
          </w:tcPr>
          <w:p w:rsidR="00910F6A" w:rsidRPr="002708EB" w:rsidRDefault="002C0512" w:rsidP="00EA373F">
            <w:pPr>
              <w:jc w:val="center"/>
              <w:rPr>
                <w:rFonts w:ascii="Times New Roman" w:hAnsi="Times New Roman" w:cs="Times New Roman"/>
                <w:sz w:val="18"/>
                <w:szCs w:val="18"/>
              </w:rPr>
            </w:pPr>
            <w:r w:rsidRPr="002708EB">
              <w:rPr>
                <w:rFonts w:ascii="Times New Roman" w:hAnsi="Times New Roman" w:cs="Times New Roman"/>
                <w:sz w:val="18"/>
                <w:szCs w:val="18"/>
              </w:rPr>
              <w:t>0.5</w:t>
            </w:r>
            <w:r w:rsidR="00E04653" w:rsidRPr="002708EB">
              <w:rPr>
                <w:rFonts w:ascii="Times New Roman" w:hAnsi="Times New Roman" w:cs="Times New Roman"/>
                <w:sz w:val="18"/>
                <w:szCs w:val="18"/>
              </w:rPr>
              <w:t>6</w:t>
            </w:r>
          </w:p>
        </w:tc>
        <w:tc>
          <w:tcPr>
            <w:tcW w:w="1217" w:type="dxa"/>
          </w:tcPr>
          <w:p w:rsidR="00910F6A" w:rsidRPr="002708EB" w:rsidRDefault="002C0512" w:rsidP="00EA373F">
            <w:pPr>
              <w:jc w:val="center"/>
              <w:rPr>
                <w:rFonts w:ascii="Times New Roman" w:hAnsi="Times New Roman" w:cs="Times New Roman"/>
                <w:sz w:val="18"/>
                <w:szCs w:val="18"/>
              </w:rPr>
            </w:pPr>
            <w:r w:rsidRPr="002708EB">
              <w:rPr>
                <w:rFonts w:ascii="Times New Roman" w:hAnsi="Times New Roman" w:cs="Times New Roman"/>
                <w:sz w:val="18"/>
                <w:szCs w:val="18"/>
              </w:rPr>
              <w:t>0.1</w:t>
            </w:r>
            <w:r w:rsidR="00ED39BA" w:rsidRPr="002708EB">
              <w:rPr>
                <w:rFonts w:ascii="Times New Roman" w:hAnsi="Times New Roman" w:cs="Times New Roman"/>
                <w:sz w:val="18"/>
                <w:szCs w:val="18"/>
              </w:rPr>
              <w:t>6</w:t>
            </w:r>
          </w:p>
        </w:tc>
        <w:tc>
          <w:tcPr>
            <w:tcW w:w="1217" w:type="dxa"/>
          </w:tcPr>
          <w:p w:rsidR="00910F6A" w:rsidRPr="002708EB" w:rsidRDefault="002C0512" w:rsidP="00EA373F">
            <w:pPr>
              <w:jc w:val="center"/>
              <w:rPr>
                <w:rFonts w:ascii="Times New Roman" w:hAnsi="Times New Roman" w:cs="Times New Roman"/>
                <w:sz w:val="18"/>
                <w:szCs w:val="18"/>
              </w:rPr>
            </w:pPr>
            <w:r w:rsidRPr="002708EB">
              <w:rPr>
                <w:rFonts w:ascii="Times New Roman" w:hAnsi="Times New Roman" w:cs="Times New Roman"/>
                <w:sz w:val="18"/>
                <w:szCs w:val="18"/>
              </w:rPr>
              <w:t>0.9</w:t>
            </w:r>
            <w:r w:rsidR="00ED39BA" w:rsidRPr="002708EB">
              <w:rPr>
                <w:rFonts w:ascii="Times New Roman" w:hAnsi="Times New Roman" w:cs="Times New Roman"/>
                <w:sz w:val="18"/>
                <w:szCs w:val="18"/>
              </w:rPr>
              <w:t>6</w:t>
            </w:r>
          </w:p>
        </w:tc>
        <w:tc>
          <w:tcPr>
            <w:tcW w:w="1218" w:type="dxa"/>
          </w:tcPr>
          <w:p w:rsidR="00910F6A" w:rsidRPr="002708EB" w:rsidRDefault="00BB5D01" w:rsidP="00EA373F">
            <w:pPr>
              <w:jc w:val="center"/>
              <w:rPr>
                <w:rFonts w:ascii="Times New Roman" w:hAnsi="Times New Roman" w:cs="Times New Roman"/>
                <w:sz w:val="18"/>
                <w:szCs w:val="18"/>
              </w:rPr>
            </w:pPr>
            <w:r w:rsidRPr="002708EB">
              <w:rPr>
                <w:rFonts w:ascii="Times New Roman" w:hAnsi="Times New Roman" w:cs="Times New Roman"/>
                <w:sz w:val="18"/>
                <w:szCs w:val="18"/>
              </w:rPr>
              <w:t>0.</w:t>
            </w:r>
            <w:r w:rsidR="006E3CFD" w:rsidRPr="002708EB">
              <w:rPr>
                <w:rFonts w:ascii="Times New Roman" w:hAnsi="Times New Roman" w:cs="Times New Roman"/>
                <w:sz w:val="18"/>
                <w:szCs w:val="18"/>
              </w:rPr>
              <w:t>4</w:t>
            </w:r>
            <w:r w:rsidR="00992005" w:rsidRPr="002708EB">
              <w:rPr>
                <w:rFonts w:ascii="Times New Roman" w:hAnsi="Times New Roman" w:cs="Times New Roman"/>
                <w:sz w:val="18"/>
                <w:szCs w:val="18"/>
              </w:rPr>
              <w:t>3</w:t>
            </w:r>
          </w:p>
        </w:tc>
        <w:tc>
          <w:tcPr>
            <w:tcW w:w="1218" w:type="dxa"/>
          </w:tcPr>
          <w:p w:rsidR="00910F6A" w:rsidRPr="002708EB" w:rsidRDefault="00333E7B" w:rsidP="00EA373F">
            <w:pPr>
              <w:jc w:val="center"/>
              <w:rPr>
                <w:rFonts w:ascii="Times New Roman" w:hAnsi="Times New Roman" w:cs="Times New Roman"/>
                <w:sz w:val="18"/>
                <w:szCs w:val="18"/>
              </w:rPr>
            </w:pPr>
            <w:r w:rsidRPr="002708EB">
              <w:rPr>
                <w:rFonts w:ascii="Times New Roman" w:hAnsi="Times New Roman" w:cs="Times New Roman"/>
                <w:sz w:val="18"/>
                <w:szCs w:val="18"/>
              </w:rPr>
              <w:t>0.</w:t>
            </w:r>
            <w:r w:rsidR="008D5A9C" w:rsidRPr="002708EB">
              <w:rPr>
                <w:rFonts w:ascii="Times New Roman" w:hAnsi="Times New Roman" w:cs="Times New Roman"/>
                <w:sz w:val="18"/>
                <w:szCs w:val="18"/>
              </w:rPr>
              <w:t>10</w:t>
            </w:r>
          </w:p>
        </w:tc>
        <w:tc>
          <w:tcPr>
            <w:tcW w:w="1218" w:type="dxa"/>
          </w:tcPr>
          <w:p w:rsidR="00910F6A" w:rsidRPr="002708EB" w:rsidRDefault="00333E7B" w:rsidP="00EA373F">
            <w:pPr>
              <w:jc w:val="center"/>
              <w:rPr>
                <w:rFonts w:ascii="Times New Roman" w:hAnsi="Times New Roman" w:cs="Times New Roman"/>
                <w:sz w:val="18"/>
                <w:szCs w:val="18"/>
              </w:rPr>
            </w:pPr>
            <w:r w:rsidRPr="002708EB">
              <w:rPr>
                <w:rFonts w:ascii="Times New Roman" w:hAnsi="Times New Roman" w:cs="Times New Roman"/>
                <w:sz w:val="18"/>
                <w:szCs w:val="18"/>
              </w:rPr>
              <w:t>0.</w:t>
            </w:r>
            <w:r w:rsidR="00992005" w:rsidRPr="002708EB">
              <w:rPr>
                <w:rFonts w:ascii="Times New Roman" w:hAnsi="Times New Roman" w:cs="Times New Roman"/>
                <w:sz w:val="18"/>
                <w:szCs w:val="18"/>
              </w:rPr>
              <w:t>73</w:t>
            </w:r>
          </w:p>
        </w:tc>
      </w:tr>
      <w:tr w:rsidR="00910F6A" w:rsidRPr="00C92C4A" w:rsidTr="00C92C4A">
        <w:tc>
          <w:tcPr>
            <w:tcW w:w="1217" w:type="dxa"/>
          </w:tcPr>
          <w:p w:rsidR="00910F6A" w:rsidRPr="00C92C4A" w:rsidRDefault="00BC6FBC" w:rsidP="006A74B1">
            <w:pPr>
              <w:jc w:val="left"/>
              <w:rPr>
                <w:b/>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yi</m:t>
                    </m:r>
                  </m:sub>
                </m:sSub>
              </m:oMath>
            </m:oMathPara>
          </w:p>
        </w:tc>
        <w:tc>
          <w:tcPr>
            <w:tcW w:w="1217" w:type="dxa"/>
          </w:tcPr>
          <w:p w:rsidR="00910F6A" w:rsidRPr="002708EB" w:rsidRDefault="00ED39BA" w:rsidP="00EA373F">
            <w:pPr>
              <w:jc w:val="center"/>
              <w:rPr>
                <w:rFonts w:ascii="Times New Roman" w:hAnsi="Times New Roman" w:cs="Times New Roman"/>
                <w:sz w:val="18"/>
                <w:szCs w:val="18"/>
              </w:rPr>
            </w:pPr>
            <w:r w:rsidRPr="002708EB">
              <w:rPr>
                <w:rFonts w:ascii="Times New Roman" w:hAnsi="Times New Roman" w:cs="Times New Roman"/>
                <w:sz w:val="18"/>
                <w:szCs w:val="18"/>
              </w:rPr>
              <w:t>1.18</w:t>
            </w:r>
          </w:p>
        </w:tc>
        <w:tc>
          <w:tcPr>
            <w:tcW w:w="1217" w:type="dxa"/>
          </w:tcPr>
          <w:p w:rsidR="00910F6A" w:rsidRPr="00C92C4A" w:rsidRDefault="006B0B65" w:rsidP="00EA373F">
            <w:pPr>
              <w:jc w:val="center"/>
              <w:rPr>
                <w:sz w:val="18"/>
                <w:szCs w:val="18"/>
              </w:rPr>
            </w:pPr>
            <w:r w:rsidRPr="002708EB">
              <w:rPr>
                <w:rFonts w:ascii="Times New Roman" w:hAnsi="Times New Roman" w:cs="Times New Roman" w:hint="eastAsia"/>
                <w:sz w:val="18"/>
                <w:szCs w:val="18"/>
              </w:rPr>
              <w:t>0.</w:t>
            </w:r>
            <w:r w:rsidR="00ED39BA" w:rsidRPr="002708EB">
              <w:rPr>
                <w:rFonts w:ascii="Times New Roman" w:hAnsi="Times New Roman" w:cs="Times New Roman"/>
                <w:sz w:val="18"/>
                <w:szCs w:val="18"/>
              </w:rPr>
              <w:t>78</w:t>
            </w:r>
          </w:p>
        </w:tc>
        <w:tc>
          <w:tcPr>
            <w:tcW w:w="1217" w:type="dxa"/>
          </w:tcPr>
          <w:p w:rsidR="00910F6A" w:rsidRPr="00C92C4A" w:rsidRDefault="006B0B65" w:rsidP="00EA373F">
            <w:pPr>
              <w:jc w:val="center"/>
              <w:rPr>
                <w:sz w:val="18"/>
                <w:szCs w:val="18"/>
              </w:rPr>
            </w:pPr>
            <w:r w:rsidRPr="002708EB">
              <w:rPr>
                <w:rFonts w:ascii="Times New Roman" w:hAnsi="Times New Roman" w:cs="Times New Roman" w:hint="eastAsia"/>
                <w:sz w:val="18"/>
                <w:szCs w:val="18"/>
              </w:rPr>
              <w:t>1.</w:t>
            </w:r>
            <w:r w:rsidR="00ED39BA" w:rsidRPr="002708EB">
              <w:rPr>
                <w:rFonts w:ascii="Times New Roman" w:hAnsi="Times New Roman" w:cs="Times New Roman"/>
                <w:sz w:val="18"/>
                <w:szCs w:val="18"/>
              </w:rPr>
              <w:t>58</w:t>
            </w:r>
          </w:p>
        </w:tc>
        <w:tc>
          <w:tcPr>
            <w:tcW w:w="1218" w:type="dxa"/>
          </w:tcPr>
          <w:p w:rsidR="00910F6A" w:rsidRPr="00C92C4A" w:rsidRDefault="00BB5D01" w:rsidP="00EA373F">
            <w:pPr>
              <w:jc w:val="center"/>
              <w:rPr>
                <w:sz w:val="18"/>
                <w:szCs w:val="18"/>
              </w:rPr>
            </w:pPr>
            <w:r w:rsidRPr="00EA373F">
              <w:rPr>
                <w:rFonts w:ascii="Times New Roman" w:hAnsi="Times New Roman" w:cs="Times New Roman" w:hint="eastAsia"/>
                <w:sz w:val="18"/>
                <w:szCs w:val="18"/>
              </w:rPr>
              <w:t>0.</w:t>
            </w:r>
            <w:r w:rsidR="00992005" w:rsidRPr="00EA373F">
              <w:rPr>
                <w:rFonts w:ascii="Times New Roman" w:hAnsi="Times New Roman" w:cs="Times New Roman"/>
                <w:sz w:val="18"/>
                <w:szCs w:val="18"/>
              </w:rPr>
              <w:t>47</w:t>
            </w:r>
          </w:p>
        </w:tc>
        <w:tc>
          <w:tcPr>
            <w:tcW w:w="1218" w:type="dxa"/>
          </w:tcPr>
          <w:p w:rsidR="00910F6A" w:rsidRPr="00C92C4A" w:rsidRDefault="00333E7B" w:rsidP="00EA373F">
            <w:pPr>
              <w:jc w:val="center"/>
              <w:rPr>
                <w:sz w:val="18"/>
                <w:szCs w:val="18"/>
              </w:rPr>
            </w:pPr>
            <w:r w:rsidRPr="00EA373F">
              <w:rPr>
                <w:rFonts w:ascii="Times New Roman" w:hAnsi="Times New Roman" w:cs="Times New Roman" w:hint="eastAsia"/>
                <w:sz w:val="18"/>
                <w:szCs w:val="18"/>
              </w:rPr>
              <w:t>0.</w:t>
            </w:r>
            <w:r w:rsidR="008676CB" w:rsidRPr="00EA373F">
              <w:rPr>
                <w:rFonts w:ascii="Times New Roman" w:hAnsi="Times New Roman" w:cs="Times New Roman"/>
                <w:sz w:val="18"/>
                <w:szCs w:val="18"/>
              </w:rPr>
              <w:t>2</w:t>
            </w:r>
            <w:r w:rsidR="00992005" w:rsidRPr="00EA373F">
              <w:rPr>
                <w:rFonts w:ascii="Times New Roman" w:hAnsi="Times New Roman" w:cs="Times New Roman"/>
                <w:sz w:val="18"/>
                <w:szCs w:val="18"/>
              </w:rPr>
              <w:t>9</w:t>
            </w:r>
          </w:p>
        </w:tc>
        <w:tc>
          <w:tcPr>
            <w:tcW w:w="1218" w:type="dxa"/>
          </w:tcPr>
          <w:p w:rsidR="00910F6A" w:rsidRPr="00C92C4A" w:rsidRDefault="00333E7B" w:rsidP="00EA373F">
            <w:pPr>
              <w:jc w:val="center"/>
              <w:rPr>
                <w:sz w:val="18"/>
                <w:szCs w:val="18"/>
              </w:rPr>
            </w:pPr>
            <w:r w:rsidRPr="00EA373F">
              <w:rPr>
                <w:rFonts w:ascii="Times New Roman" w:hAnsi="Times New Roman" w:cs="Times New Roman" w:hint="eastAsia"/>
                <w:sz w:val="18"/>
                <w:szCs w:val="18"/>
              </w:rPr>
              <w:t>0.</w:t>
            </w:r>
            <w:r w:rsidR="00992005" w:rsidRPr="00EA373F">
              <w:rPr>
                <w:rFonts w:ascii="Times New Roman" w:hAnsi="Times New Roman" w:cs="Times New Roman"/>
                <w:sz w:val="18"/>
                <w:szCs w:val="18"/>
              </w:rPr>
              <w:t>67</w:t>
            </w:r>
          </w:p>
        </w:tc>
      </w:tr>
      <w:tr w:rsidR="00947C7E" w:rsidRPr="00C92C4A" w:rsidTr="00C92C4A">
        <w:tc>
          <w:tcPr>
            <w:tcW w:w="1217" w:type="dxa"/>
          </w:tcPr>
          <w:p w:rsidR="00947C7E" w:rsidRPr="00C92C4A" w:rsidRDefault="00BC6FBC" w:rsidP="006A74B1">
            <w:pPr>
              <w:jc w:val="left"/>
              <w:rPr>
                <w:position w:val="-14"/>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t>
                    </m:r>
                    <m:r>
                      <w:rPr>
                        <w:rFonts w:ascii="Cambria Math" w:hAnsi="Cambria Math"/>
                        <w:i/>
                        <w:szCs w:val="21"/>
                      </w:rPr>
                      <w:sym w:font="Symbol" w:char="F070"/>
                    </m:r>
                  </m:sub>
                </m:sSub>
              </m:oMath>
            </m:oMathPara>
          </w:p>
        </w:tc>
        <w:tc>
          <w:tcPr>
            <w:tcW w:w="1217" w:type="dxa"/>
          </w:tcPr>
          <w:p w:rsidR="00947C7E" w:rsidRPr="00C92C4A" w:rsidRDefault="00947C7E" w:rsidP="00EA373F">
            <w:pPr>
              <w:jc w:val="center"/>
              <w:rPr>
                <w:sz w:val="18"/>
                <w:szCs w:val="18"/>
              </w:rPr>
            </w:pPr>
            <w:r w:rsidRPr="002708EB">
              <w:rPr>
                <w:rFonts w:ascii="Times New Roman" w:hAnsi="Times New Roman" w:cs="Times New Roman" w:hint="eastAsia"/>
                <w:sz w:val="18"/>
                <w:szCs w:val="18"/>
              </w:rPr>
              <w:t>0.3</w:t>
            </w:r>
            <w:r w:rsidR="00ED39BA" w:rsidRPr="002708EB">
              <w:rPr>
                <w:rFonts w:ascii="Times New Roman" w:hAnsi="Times New Roman" w:cs="Times New Roman"/>
                <w:sz w:val="18"/>
                <w:szCs w:val="18"/>
              </w:rPr>
              <w:t>9</w:t>
            </w:r>
          </w:p>
        </w:tc>
        <w:tc>
          <w:tcPr>
            <w:tcW w:w="1217" w:type="dxa"/>
          </w:tcPr>
          <w:p w:rsidR="00947C7E" w:rsidRPr="00C92C4A" w:rsidRDefault="00947C7E" w:rsidP="00EA373F">
            <w:pPr>
              <w:jc w:val="center"/>
              <w:rPr>
                <w:sz w:val="18"/>
                <w:szCs w:val="18"/>
              </w:rPr>
            </w:pPr>
            <w:r w:rsidRPr="002708EB">
              <w:rPr>
                <w:rFonts w:ascii="Times New Roman" w:hAnsi="Times New Roman" w:cs="Times New Roman" w:hint="eastAsia"/>
                <w:sz w:val="18"/>
                <w:szCs w:val="18"/>
              </w:rPr>
              <w:t>-0.0</w:t>
            </w:r>
            <w:r w:rsidR="00ED39BA" w:rsidRPr="002708EB">
              <w:rPr>
                <w:rFonts w:ascii="Times New Roman" w:hAnsi="Times New Roman" w:cs="Times New Roman"/>
                <w:sz w:val="18"/>
                <w:szCs w:val="18"/>
              </w:rPr>
              <w:t>1</w:t>
            </w:r>
          </w:p>
        </w:tc>
        <w:tc>
          <w:tcPr>
            <w:tcW w:w="1217" w:type="dxa"/>
          </w:tcPr>
          <w:p w:rsidR="00947C7E" w:rsidRPr="00C92C4A" w:rsidRDefault="00947C7E" w:rsidP="00EA373F">
            <w:pPr>
              <w:jc w:val="center"/>
              <w:rPr>
                <w:sz w:val="18"/>
                <w:szCs w:val="18"/>
              </w:rPr>
            </w:pPr>
            <w:r w:rsidRPr="002708EB">
              <w:rPr>
                <w:rFonts w:ascii="Times New Roman" w:hAnsi="Times New Roman" w:cs="Times New Roman" w:hint="eastAsia"/>
                <w:sz w:val="18"/>
                <w:szCs w:val="18"/>
              </w:rPr>
              <w:t>0.7</w:t>
            </w:r>
            <w:r w:rsidR="00ED39BA" w:rsidRPr="002708EB">
              <w:rPr>
                <w:rFonts w:ascii="Times New Roman" w:hAnsi="Times New Roman" w:cs="Times New Roman"/>
                <w:sz w:val="18"/>
                <w:szCs w:val="18"/>
              </w:rPr>
              <w:t>9</w:t>
            </w:r>
          </w:p>
        </w:tc>
        <w:tc>
          <w:tcPr>
            <w:tcW w:w="1218" w:type="dxa"/>
          </w:tcPr>
          <w:p w:rsidR="00947C7E" w:rsidRPr="00C92C4A" w:rsidRDefault="00947C7E" w:rsidP="00EA373F">
            <w:pPr>
              <w:jc w:val="center"/>
              <w:rPr>
                <w:sz w:val="18"/>
                <w:szCs w:val="18"/>
              </w:rPr>
            </w:pPr>
            <w:r w:rsidRPr="00EA373F">
              <w:rPr>
                <w:rFonts w:ascii="Times New Roman" w:hAnsi="Times New Roman" w:cs="Times New Roman" w:hint="eastAsia"/>
                <w:sz w:val="18"/>
                <w:szCs w:val="18"/>
              </w:rPr>
              <w:t>0.</w:t>
            </w:r>
            <w:r w:rsidR="00992005" w:rsidRPr="00EA373F">
              <w:rPr>
                <w:rFonts w:ascii="Times New Roman" w:hAnsi="Times New Roman" w:cs="Times New Roman"/>
                <w:sz w:val="18"/>
                <w:szCs w:val="18"/>
              </w:rPr>
              <w:t>05</w:t>
            </w:r>
          </w:p>
        </w:tc>
        <w:tc>
          <w:tcPr>
            <w:tcW w:w="1218" w:type="dxa"/>
          </w:tcPr>
          <w:p w:rsidR="00947C7E" w:rsidRPr="00C92C4A" w:rsidRDefault="0074238E" w:rsidP="00EA373F">
            <w:pPr>
              <w:jc w:val="center"/>
              <w:rPr>
                <w:sz w:val="18"/>
                <w:szCs w:val="18"/>
              </w:rPr>
            </w:pPr>
            <w:r w:rsidRPr="00EA373F">
              <w:rPr>
                <w:rFonts w:ascii="Times New Roman" w:hAnsi="Times New Roman" w:cs="Times New Roman"/>
                <w:sz w:val="18"/>
                <w:szCs w:val="18"/>
              </w:rPr>
              <w:t>-</w:t>
            </w:r>
            <w:r w:rsidR="00E04653" w:rsidRPr="00EA373F">
              <w:rPr>
                <w:rFonts w:ascii="Times New Roman" w:hAnsi="Times New Roman" w:cs="Times New Roman"/>
                <w:sz w:val="18"/>
                <w:szCs w:val="18"/>
              </w:rPr>
              <w:t>0.0</w:t>
            </w:r>
            <w:r w:rsidRPr="00EA373F">
              <w:rPr>
                <w:rFonts w:ascii="Times New Roman" w:hAnsi="Times New Roman" w:cs="Times New Roman"/>
                <w:sz w:val="18"/>
                <w:szCs w:val="18"/>
              </w:rPr>
              <w:t>2</w:t>
            </w:r>
          </w:p>
        </w:tc>
        <w:tc>
          <w:tcPr>
            <w:tcW w:w="1218" w:type="dxa"/>
          </w:tcPr>
          <w:p w:rsidR="00947C7E" w:rsidRPr="00C92C4A" w:rsidRDefault="00F12FEB" w:rsidP="00EA373F">
            <w:pPr>
              <w:jc w:val="center"/>
              <w:rPr>
                <w:sz w:val="18"/>
                <w:szCs w:val="18"/>
              </w:rPr>
            </w:pPr>
            <w:r w:rsidRPr="00EA373F">
              <w:rPr>
                <w:rFonts w:ascii="Times New Roman" w:hAnsi="Times New Roman" w:cs="Times New Roman" w:hint="eastAsia"/>
                <w:sz w:val="18"/>
                <w:szCs w:val="18"/>
              </w:rPr>
              <w:t>0.</w:t>
            </w:r>
            <w:r w:rsidR="006E3CFD" w:rsidRPr="00EA373F">
              <w:rPr>
                <w:rFonts w:ascii="Times New Roman" w:hAnsi="Times New Roman" w:cs="Times New Roman"/>
                <w:sz w:val="18"/>
                <w:szCs w:val="18"/>
              </w:rPr>
              <w:t>1</w:t>
            </w:r>
            <w:r w:rsidR="0074238E" w:rsidRPr="00EA373F">
              <w:rPr>
                <w:rFonts w:ascii="Times New Roman" w:hAnsi="Times New Roman" w:cs="Times New Roman"/>
                <w:sz w:val="18"/>
                <w:szCs w:val="18"/>
              </w:rPr>
              <w:t>2</w:t>
            </w:r>
          </w:p>
        </w:tc>
      </w:tr>
      <w:tr w:rsidR="00947C7E" w:rsidRPr="00C92C4A" w:rsidTr="00C92C4A">
        <w:tc>
          <w:tcPr>
            <w:tcW w:w="1217" w:type="dxa"/>
          </w:tcPr>
          <w:p w:rsidR="00947C7E" w:rsidRPr="00C92C4A" w:rsidRDefault="00BC6FBC" w:rsidP="006A74B1">
            <w:pPr>
              <w:jc w:val="left"/>
              <w:rPr>
                <w:position w:val="-14"/>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iy</m:t>
                    </m:r>
                  </m:sub>
                </m:sSub>
              </m:oMath>
            </m:oMathPara>
          </w:p>
        </w:tc>
        <w:tc>
          <w:tcPr>
            <w:tcW w:w="1217" w:type="dxa"/>
          </w:tcPr>
          <w:p w:rsidR="00947C7E" w:rsidRPr="00C92C4A" w:rsidRDefault="00947C7E" w:rsidP="00EA373F">
            <w:pPr>
              <w:jc w:val="center"/>
              <w:rPr>
                <w:sz w:val="18"/>
                <w:szCs w:val="18"/>
              </w:rPr>
            </w:pPr>
            <w:r w:rsidRPr="002708EB">
              <w:rPr>
                <w:rFonts w:ascii="Times New Roman" w:hAnsi="Times New Roman" w:cs="Times New Roman" w:hint="eastAsia"/>
                <w:sz w:val="18"/>
                <w:szCs w:val="18"/>
              </w:rPr>
              <w:t>0.1</w:t>
            </w:r>
            <w:r w:rsidR="00ED39BA" w:rsidRPr="002708EB">
              <w:rPr>
                <w:rFonts w:ascii="Times New Roman" w:hAnsi="Times New Roman" w:cs="Times New Roman"/>
                <w:sz w:val="18"/>
                <w:szCs w:val="18"/>
              </w:rPr>
              <w:t>6</w:t>
            </w:r>
          </w:p>
        </w:tc>
        <w:tc>
          <w:tcPr>
            <w:tcW w:w="1217" w:type="dxa"/>
          </w:tcPr>
          <w:p w:rsidR="00947C7E" w:rsidRPr="002708EB" w:rsidRDefault="00947C7E" w:rsidP="00EA373F">
            <w:pPr>
              <w:jc w:val="center"/>
              <w:rPr>
                <w:rFonts w:ascii="Times New Roman" w:hAnsi="Times New Roman" w:cs="Times New Roman"/>
                <w:sz w:val="18"/>
                <w:szCs w:val="18"/>
              </w:rPr>
            </w:pPr>
            <w:r w:rsidRPr="002708EB">
              <w:rPr>
                <w:rFonts w:ascii="Times New Roman" w:hAnsi="Times New Roman" w:cs="Times New Roman" w:hint="eastAsia"/>
                <w:sz w:val="18"/>
                <w:szCs w:val="18"/>
              </w:rPr>
              <w:t>-0.2</w:t>
            </w:r>
            <w:r w:rsidR="00ED39BA" w:rsidRPr="002708EB">
              <w:rPr>
                <w:rFonts w:ascii="Times New Roman" w:hAnsi="Times New Roman" w:cs="Times New Roman"/>
                <w:sz w:val="18"/>
                <w:szCs w:val="18"/>
              </w:rPr>
              <w:t>3</w:t>
            </w:r>
          </w:p>
        </w:tc>
        <w:tc>
          <w:tcPr>
            <w:tcW w:w="1217" w:type="dxa"/>
          </w:tcPr>
          <w:p w:rsidR="00947C7E" w:rsidRPr="00C92C4A" w:rsidRDefault="00947C7E" w:rsidP="00EA373F">
            <w:pPr>
              <w:jc w:val="center"/>
              <w:rPr>
                <w:sz w:val="18"/>
                <w:szCs w:val="18"/>
              </w:rPr>
            </w:pPr>
            <w:r w:rsidRPr="002708EB">
              <w:rPr>
                <w:rFonts w:ascii="Times New Roman" w:hAnsi="Times New Roman" w:cs="Times New Roman" w:hint="eastAsia"/>
                <w:sz w:val="18"/>
                <w:szCs w:val="18"/>
              </w:rPr>
              <w:t>0.5</w:t>
            </w:r>
            <w:r w:rsidR="00ED39BA" w:rsidRPr="002708EB">
              <w:rPr>
                <w:rFonts w:ascii="Times New Roman" w:hAnsi="Times New Roman" w:cs="Times New Roman"/>
                <w:sz w:val="18"/>
                <w:szCs w:val="18"/>
              </w:rPr>
              <w:t>6</w:t>
            </w:r>
          </w:p>
        </w:tc>
        <w:tc>
          <w:tcPr>
            <w:tcW w:w="1218" w:type="dxa"/>
          </w:tcPr>
          <w:p w:rsidR="00947C7E" w:rsidRPr="00C92C4A" w:rsidRDefault="00947C7E" w:rsidP="00EA373F">
            <w:pPr>
              <w:jc w:val="center"/>
              <w:rPr>
                <w:sz w:val="18"/>
                <w:szCs w:val="18"/>
              </w:rPr>
            </w:pPr>
            <w:r w:rsidRPr="00EA373F">
              <w:rPr>
                <w:rFonts w:ascii="Times New Roman" w:hAnsi="Times New Roman" w:cs="Times New Roman" w:hint="eastAsia"/>
                <w:sz w:val="18"/>
                <w:szCs w:val="18"/>
              </w:rPr>
              <w:t>0.</w:t>
            </w:r>
            <w:r w:rsidR="00992005" w:rsidRPr="00EA373F">
              <w:rPr>
                <w:rFonts w:ascii="Times New Roman" w:hAnsi="Times New Roman" w:cs="Times New Roman"/>
                <w:sz w:val="18"/>
                <w:szCs w:val="18"/>
              </w:rPr>
              <w:t>25</w:t>
            </w:r>
          </w:p>
        </w:tc>
        <w:tc>
          <w:tcPr>
            <w:tcW w:w="1218" w:type="dxa"/>
          </w:tcPr>
          <w:p w:rsidR="00947C7E" w:rsidRPr="00C92C4A" w:rsidRDefault="00947C7E" w:rsidP="00EA373F">
            <w:pPr>
              <w:jc w:val="center"/>
              <w:rPr>
                <w:sz w:val="18"/>
                <w:szCs w:val="18"/>
              </w:rPr>
            </w:pPr>
            <w:r w:rsidRPr="00EA373F">
              <w:rPr>
                <w:rFonts w:ascii="Times New Roman" w:hAnsi="Times New Roman" w:cs="Times New Roman" w:hint="eastAsia"/>
                <w:sz w:val="18"/>
                <w:szCs w:val="18"/>
              </w:rPr>
              <w:t>0.</w:t>
            </w:r>
            <w:r w:rsidR="00992005" w:rsidRPr="00EA373F">
              <w:rPr>
                <w:rFonts w:ascii="Times New Roman" w:hAnsi="Times New Roman" w:cs="Times New Roman"/>
                <w:sz w:val="18"/>
                <w:szCs w:val="18"/>
              </w:rPr>
              <w:t>11</w:t>
            </w:r>
          </w:p>
        </w:tc>
        <w:tc>
          <w:tcPr>
            <w:tcW w:w="1218" w:type="dxa"/>
          </w:tcPr>
          <w:p w:rsidR="00947C7E" w:rsidRPr="00C92C4A" w:rsidRDefault="00947C7E" w:rsidP="00EA373F">
            <w:pPr>
              <w:jc w:val="center"/>
              <w:rPr>
                <w:sz w:val="18"/>
                <w:szCs w:val="18"/>
              </w:rPr>
            </w:pPr>
            <w:r w:rsidRPr="00EA373F">
              <w:rPr>
                <w:rFonts w:ascii="Times New Roman" w:hAnsi="Times New Roman" w:cs="Times New Roman" w:hint="eastAsia"/>
                <w:sz w:val="18"/>
                <w:szCs w:val="18"/>
              </w:rPr>
              <w:t>0.</w:t>
            </w:r>
            <w:r w:rsidR="00992005" w:rsidRPr="00EA373F">
              <w:rPr>
                <w:rFonts w:ascii="Times New Roman" w:hAnsi="Times New Roman" w:cs="Times New Roman"/>
                <w:sz w:val="18"/>
                <w:szCs w:val="18"/>
              </w:rPr>
              <w:t>3</w:t>
            </w:r>
            <w:r w:rsidR="006E3CFD" w:rsidRPr="00EA373F">
              <w:rPr>
                <w:rFonts w:ascii="Times New Roman" w:hAnsi="Times New Roman" w:cs="Times New Roman"/>
                <w:sz w:val="18"/>
                <w:szCs w:val="18"/>
              </w:rPr>
              <w:t>9</w:t>
            </w:r>
          </w:p>
        </w:tc>
      </w:tr>
    </w:tbl>
    <w:p w:rsidR="009C0732" w:rsidRDefault="009C0732" w:rsidP="007C7846">
      <w:pPr>
        <w:ind w:firstLineChars="200" w:firstLine="420"/>
        <w:jc w:val="left"/>
        <w:rPr>
          <w:szCs w:val="21"/>
        </w:rPr>
      </w:pPr>
    </w:p>
    <w:p w:rsidR="00A472DE" w:rsidRDefault="007C7846" w:rsidP="007C7846">
      <w:pPr>
        <w:ind w:firstLineChars="200" w:firstLine="420"/>
        <w:jc w:val="left"/>
        <w:rPr>
          <w:szCs w:val="21"/>
        </w:rPr>
      </w:pPr>
      <w:r w:rsidRPr="007C7846">
        <w:rPr>
          <w:rFonts w:hint="eastAsia"/>
          <w:szCs w:val="21"/>
        </w:rPr>
        <w:t>图</w:t>
      </w:r>
      <w:r w:rsidRPr="009F4756">
        <w:rPr>
          <w:rFonts w:ascii="Times New Roman" w:hAnsi="Times New Roman" w:cs="Times New Roman"/>
          <w:szCs w:val="21"/>
        </w:rPr>
        <w:t>1</w:t>
      </w:r>
      <w:r w:rsidR="006D3E83">
        <w:rPr>
          <w:rFonts w:ascii="Times New Roman" w:hAnsi="Times New Roman" w:cs="Times New Roman" w:hint="eastAsia"/>
          <w:szCs w:val="21"/>
        </w:rPr>
        <w:t>中各列分别给出了在一个标准差的</w:t>
      </w:r>
      <w:r>
        <w:rPr>
          <w:rFonts w:hint="eastAsia"/>
          <w:szCs w:val="21"/>
        </w:rPr>
        <w:t>总供给冲击，总需求冲击以及货币政策冲击作用下</w:t>
      </w:r>
      <w:r w:rsidR="00A01EC9">
        <w:rPr>
          <w:rFonts w:hint="eastAsia"/>
          <w:szCs w:val="21"/>
        </w:rPr>
        <w:t>模型中不同变量</w:t>
      </w:r>
      <w:r>
        <w:rPr>
          <w:rFonts w:hint="eastAsia"/>
          <w:szCs w:val="21"/>
        </w:rPr>
        <w:t>的脉冲反应。图</w:t>
      </w:r>
      <w:r w:rsidR="00A01EC9" w:rsidRPr="00CA7B04">
        <w:rPr>
          <w:rFonts w:ascii="Times New Roman" w:hAnsi="Times New Roman" w:cs="Times New Roman"/>
          <w:szCs w:val="21"/>
        </w:rPr>
        <w:t>1</w:t>
      </w:r>
      <w:r>
        <w:rPr>
          <w:rFonts w:hint="eastAsia"/>
          <w:szCs w:val="21"/>
        </w:rPr>
        <w:t>中的脉冲反应</w:t>
      </w:r>
      <w:r w:rsidR="006D3E83">
        <w:rPr>
          <w:rFonts w:hint="eastAsia"/>
          <w:szCs w:val="21"/>
        </w:rPr>
        <w:t>总体来看</w:t>
      </w:r>
      <w:r w:rsidR="00871D08">
        <w:rPr>
          <w:rFonts w:hint="eastAsia"/>
          <w:szCs w:val="21"/>
        </w:rPr>
        <w:t>都具有</w:t>
      </w:r>
      <w:r>
        <w:rPr>
          <w:rFonts w:hint="eastAsia"/>
          <w:szCs w:val="21"/>
        </w:rPr>
        <w:t>预期的变动模式。</w:t>
      </w:r>
      <w:r w:rsidR="00871D08">
        <w:rPr>
          <w:rFonts w:hint="eastAsia"/>
          <w:szCs w:val="21"/>
        </w:rPr>
        <w:t>不利的总供给冲击引起通胀率上升，在经过一</w:t>
      </w:r>
      <w:r w:rsidR="00A90944">
        <w:rPr>
          <w:rFonts w:hint="eastAsia"/>
          <w:szCs w:val="21"/>
        </w:rPr>
        <w:t>定的</w:t>
      </w:r>
      <w:r w:rsidR="00871D08">
        <w:rPr>
          <w:rFonts w:hint="eastAsia"/>
          <w:szCs w:val="21"/>
        </w:rPr>
        <w:t>滞后期后产出缺口下降，货币政策</w:t>
      </w:r>
      <w:r w:rsidR="00A01EC9">
        <w:rPr>
          <w:rFonts w:hint="eastAsia"/>
          <w:szCs w:val="21"/>
        </w:rPr>
        <w:t>的反应是名义利率上升</w:t>
      </w:r>
      <w:r w:rsidR="00F705C3">
        <w:rPr>
          <w:rFonts w:hint="eastAsia"/>
          <w:szCs w:val="21"/>
        </w:rPr>
        <w:t>。</w:t>
      </w:r>
      <w:r w:rsidR="00604F64">
        <w:rPr>
          <w:rFonts w:hint="eastAsia"/>
          <w:szCs w:val="21"/>
        </w:rPr>
        <w:t>扩张性</w:t>
      </w:r>
      <w:r w:rsidR="00871D08">
        <w:rPr>
          <w:rFonts w:hint="eastAsia"/>
          <w:szCs w:val="21"/>
        </w:rPr>
        <w:t>总需求冲击引起通胀率</w:t>
      </w:r>
      <w:r w:rsidR="00F97298">
        <w:rPr>
          <w:rFonts w:hint="eastAsia"/>
          <w:szCs w:val="21"/>
        </w:rPr>
        <w:t>上升</w:t>
      </w:r>
      <w:r w:rsidR="00871D08">
        <w:rPr>
          <w:rFonts w:hint="eastAsia"/>
          <w:szCs w:val="21"/>
        </w:rPr>
        <w:t>，产出缺口</w:t>
      </w:r>
      <w:r w:rsidR="00031201">
        <w:rPr>
          <w:rFonts w:hint="eastAsia"/>
          <w:szCs w:val="21"/>
        </w:rPr>
        <w:t>上升，</w:t>
      </w:r>
      <w:r w:rsidR="00D4555A">
        <w:rPr>
          <w:rFonts w:hint="eastAsia"/>
          <w:szCs w:val="21"/>
        </w:rPr>
        <w:t>对此</w:t>
      </w:r>
      <w:r w:rsidR="00031201">
        <w:rPr>
          <w:rFonts w:hint="eastAsia"/>
          <w:szCs w:val="21"/>
        </w:rPr>
        <w:t>货币政策的反应是名义利率</w:t>
      </w:r>
      <w:r w:rsidR="00871D08">
        <w:rPr>
          <w:rFonts w:hint="eastAsia"/>
          <w:szCs w:val="21"/>
        </w:rPr>
        <w:t>上升</w:t>
      </w:r>
      <w:r w:rsidR="00F97298">
        <w:rPr>
          <w:rFonts w:hint="eastAsia"/>
          <w:szCs w:val="21"/>
        </w:rPr>
        <w:t>。</w:t>
      </w:r>
      <w:r w:rsidR="00604F64">
        <w:rPr>
          <w:rFonts w:hint="eastAsia"/>
          <w:szCs w:val="21"/>
        </w:rPr>
        <w:t>紧缩性</w:t>
      </w:r>
      <w:r w:rsidR="00871D08">
        <w:rPr>
          <w:rFonts w:hint="eastAsia"/>
          <w:szCs w:val="21"/>
        </w:rPr>
        <w:t>货币政策冲击引起名义利率上升，通胀率和产出缺口下降。</w:t>
      </w:r>
      <w:r w:rsidR="00604F64">
        <w:rPr>
          <w:rFonts w:hint="eastAsia"/>
          <w:szCs w:val="21"/>
        </w:rPr>
        <w:t>所有这些变动模式与</w:t>
      </w:r>
      <w:r w:rsidR="00F97298">
        <w:rPr>
          <w:rFonts w:hint="eastAsia"/>
          <w:szCs w:val="21"/>
        </w:rPr>
        <w:t>基本的</w:t>
      </w:r>
      <w:r w:rsidR="00604F64">
        <w:rPr>
          <w:rFonts w:hint="eastAsia"/>
          <w:szCs w:val="21"/>
        </w:rPr>
        <w:t>新凯恩斯主义理论</w:t>
      </w:r>
      <w:r w:rsidR="00F97298">
        <w:rPr>
          <w:rFonts w:hint="eastAsia"/>
          <w:szCs w:val="21"/>
        </w:rPr>
        <w:t>模型</w:t>
      </w:r>
      <w:r w:rsidR="00604F64">
        <w:rPr>
          <w:rFonts w:hint="eastAsia"/>
          <w:szCs w:val="21"/>
        </w:rPr>
        <w:t>的</w:t>
      </w:r>
      <w:r w:rsidR="00F97298">
        <w:rPr>
          <w:rFonts w:hint="eastAsia"/>
          <w:szCs w:val="21"/>
        </w:rPr>
        <w:t>预测</w:t>
      </w:r>
      <w:r w:rsidR="00604F64">
        <w:rPr>
          <w:rFonts w:hint="eastAsia"/>
          <w:szCs w:val="21"/>
        </w:rPr>
        <w:t>是相一致的。不过</w:t>
      </w:r>
      <w:r w:rsidR="0028598A">
        <w:rPr>
          <w:rFonts w:hint="eastAsia"/>
          <w:szCs w:val="21"/>
        </w:rPr>
        <w:t>所得到的</w:t>
      </w:r>
      <w:r w:rsidR="00604F64">
        <w:rPr>
          <w:rFonts w:hint="eastAsia"/>
          <w:szCs w:val="21"/>
        </w:rPr>
        <w:t>脉冲反应也存在一定的问题，</w:t>
      </w:r>
      <w:r w:rsidR="008C384C">
        <w:rPr>
          <w:rFonts w:hint="eastAsia"/>
          <w:szCs w:val="21"/>
        </w:rPr>
        <w:t>这体现为</w:t>
      </w:r>
      <w:r w:rsidR="00604F64">
        <w:rPr>
          <w:rFonts w:hint="eastAsia"/>
          <w:szCs w:val="21"/>
        </w:rPr>
        <w:t>在不利的总供给冲击作用下</w:t>
      </w:r>
      <w:r w:rsidR="007E7AA8">
        <w:rPr>
          <w:rFonts w:hint="eastAsia"/>
          <w:szCs w:val="21"/>
        </w:rPr>
        <w:t>产出缺口一开</w:t>
      </w:r>
      <w:r w:rsidR="00604F64">
        <w:rPr>
          <w:rFonts w:hint="eastAsia"/>
          <w:szCs w:val="21"/>
        </w:rPr>
        <w:t>始是上升的，另外在紧缩性货币政策冲击作用下通胀率初始时小幅上升，</w:t>
      </w:r>
      <w:r w:rsidR="008C384C">
        <w:rPr>
          <w:rFonts w:hint="eastAsia"/>
          <w:szCs w:val="21"/>
        </w:rPr>
        <w:t>尽管在统计上是不显著的。</w:t>
      </w:r>
      <w:r w:rsidR="0054253A" w:rsidRPr="00373704">
        <w:rPr>
          <w:rFonts w:hint="eastAsia"/>
          <w:szCs w:val="21"/>
        </w:rPr>
        <w:t>对此给出的解释是，</w:t>
      </w:r>
      <w:r w:rsidR="00DB1C89" w:rsidRPr="00373704">
        <w:rPr>
          <w:rFonts w:hint="eastAsia"/>
          <w:szCs w:val="21"/>
        </w:rPr>
        <w:t>在不利的总供给冲击作用下产出缺口一开始是上升的，这可能是源于三变量</w:t>
      </w:r>
      <w:r w:rsidR="00DB1C89" w:rsidRPr="00373704">
        <w:rPr>
          <w:rFonts w:ascii="Times New Roman" w:hAnsi="Times New Roman" w:cs="Times New Roman"/>
          <w:szCs w:val="21"/>
        </w:rPr>
        <w:t>VAR</w:t>
      </w:r>
      <w:r w:rsidR="00DB1C89" w:rsidRPr="00373704">
        <w:rPr>
          <w:rFonts w:hint="eastAsia"/>
          <w:szCs w:val="21"/>
        </w:rPr>
        <w:t>模型的设定过于简单而不能够将总需求冲击</w:t>
      </w:r>
      <w:r w:rsidR="00C56A70" w:rsidRPr="00373704">
        <w:rPr>
          <w:rFonts w:hint="eastAsia"/>
          <w:szCs w:val="21"/>
        </w:rPr>
        <w:t>和</w:t>
      </w:r>
      <w:r w:rsidR="00DB1C89" w:rsidRPr="00373704">
        <w:rPr>
          <w:rFonts w:hint="eastAsia"/>
          <w:szCs w:val="21"/>
        </w:rPr>
        <w:t>货币政策冲击</w:t>
      </w:r>
      <w:r w:rsidR="00C56A70" w:rsidRPr="00373704">
        <w:rPr>
          <w:rFonts w:hint="eastAsia"/>
          <w:szCs w:val="21"/>
        </w:rPr>
        <w:t>同总供给冲击</w:t>
      </w:r>
      <w:r w:rsidR="00170234" w:rsidRPr="00373704">
        <w:rPr>
          <w:rFonts w:hint="eastAsia"/>
          <w:szCs w:val="21"/>
        </w:rPr>
        <w:t>完全</w:t>
      </w:r>
      <w:r w:rsidR="00DB1C89" w:rsidRPr="00373704">
        <w:rPr>
          <w:rFonts w:hint="eastAsia"/>
          <w:szCs w:val="21"/>
        </w:rPr>
        <w:t>隔离开来，这不利于对总供给冲击所产生的影响做出准确的判断。</w:t>
      </w:r>
      <w:r w:rsidR="00975EEF" w:rsidRPr="00373704">
        <w:rPr>
          <w:rFonts w:hint="eastAsia"/>
          <w:szCs w:val="21"/>
        </w:rPr>
        <w:t>在</w:t>
      </w:r>
      <w:r w:rsidR="00DB1C89" w:rsidRPr="00373704">
        <w:rPr>
          <w:rFonts w:hint="eastAsia"/>
          <w:szCs w:val="21"/>
        </w:rPr>
        <w:t>紧缩性货币政策冲击作用下通胀率初始时小幅上升这一现象最早是由</w:t>
      </w:r>
      <w:r w:rsidR="00DB1C89" w:rsidRPr="00373704">
        <w:rPr>
          <w:rFonts w:ascii="Times New Roman" w:hAnsi="Times New Roman" w:cs="Times New Roman" w:hint="eastAsia"/>
          <w:szCs w:val="21"/>
        </w:rPr>
        <w:t>S</w:t>
      </w:r>
      <w:r w:rsidR="00DB1C89" w:rsidRPr="00373704">
        <w:rPr>
          <w:rFonts w:ascii="Times New Roman" w:hAnsi="Times New Roman" w:cs="Times New Roman"/>
          <w:szCs w:val="21"/>
        </w:rPr>
        <w:t>ims</w:t>
      </w:r>
      <w:r w:rsidR="00DB1C89" w:rsidRPr="00CA7B04">
        <w:rPr>
          <w:rFonts w:asciiTheme="minorEastAsia" w:hAnsiTheme="minorEastAsia" w:cs="Times New Roman"/>
          <w:szCs w:val="21"/>
        </w:rPr>
        <w:t>(</w:t>
      </w:r>
      <w:r w:rsidR="00DB1C89" w:rsidRPr="00373704">
        <w:rPr>
          <w:rFonts w:ascii="Times New Roman" w:hAnsi="Times New Roman" w:cs="Times New Roman"/>
          <w:szCs w:val="21"/>
        </w:rPr>
        <w:t>1992</w:t>
      </w:r>
      <w:r w:rsidR="00DB1C89" w:rsidRPr="00CA7B04">
        <w:rPr>
          <w:rFonts w:asciiTheme="minorEastAsia" w:hAnsiTheme="minorEastAsia" w:cs="Times New Roman"/>
          <w:szCs w:val="21"/>
        </w:rPr>
        <w:t>)</w:t>
      </w:r>
      <w:r w:rsidR="00DB1C89" w:rsidRPr="00373704">
        <w:rPr>
          <w:rFonts w:hint="eastAsia"/>
          <w:szCs w:val="21"/>
        </w:rPr>
        <w:t>所提出并</w:t>
      </w:r>
      <w:r w:rsidR="008264A0" w:rsidRPr="00373704">
        <w:rPr>
          <w:rFonts w:hint="eastAsia"/>
          <w:szCs w:val="21"/>
        </w:rPr>
        <w:t>将</w:t>
      </w:r>
      <w:r w:rsidR="00DB1C89" w:rsidRPr="00373704">
        <w:rPr>
          <w:rFonts w:hint="eastAsia"/>
          <w:szCs w:val="21"/>
        </w:rPr>
        <w:t>其</w:t>
      </w:r>
      <w:r w:rsidR="008264A0" w:rsidRPr="00373704">
        <w:rPr>
          <w:rFonts w:hint="eastAsia"/>
          <w:szCs w:val="21"/>
        </w:rPr>
        <w:t>称</w:t>
      </w:r>
      <w:r w:rsidR="00DB1C89" w:rsidRPr="00373704">
        <w:rPr>
          <w:rFonts w:hint="eastAsia"/>
          <w:szCs w:val="21"/>
        </w:rPr>
        <w:t>为“价格之谜”，他对此给出的解释是模型中没有包括未来通货膨胀信息，也就是说，</w:t>
      </w:r>
      <w:r w:rsidR="00801899" w:rsidRPr="00373704">
        <w:rPr>
          <w:rFonts w:hint="eastAsia"/>
          <w:szCs w:val="21"/>
        </w:rPr>
        <w:t>识别出的</w:t>
      </w:r>
      <w:r w:rsidR="00DB1C89" w:rsidRPr="00373704">
        <w:rPr>
          <w:rFonts w:hint="eastAsia"/>
          <w:szCs w:val="21"/>
        </w:rPr>
        <w:t>货币政策冲击中包含了预示未来价格水平上升的其它非货币政策冲击。</w:t>
      </w:r>
      <w:r w:rsidR="001B1CDA" w:rsidRPr="00373704">
        <w:rPr>
          <w:rFonts w:ascii="Times New Roman" w:hAnsi="Times New Roman" w:cs="Times New Roman"/>
          <w:szCs w:val="21"/>
        </w:rPr>
        <w:t>Leeper &amp; Roush</w:t>
      </w:r>
      <w:r w:rsidR="001B1CDA" w:rsidRPr="00CA7B04">
        <w:rPr>
          <w:rFonts w:asciiTheme="minorEastAsia" w:hAnsiTheme="minorEastAsia" w:cs="Times New Roman"/>
          <w:szCs w:val="21"/>
        </w:rPr>
        <w:t>(</w:t>
      </w:r>
      <w:r w:rsidR="001B1CDA" w:rsidRPr="00373704">
        <w:rPr>
          <w:rFonts w:ascii="Times New Roman" w:hAnsi="Times New Roman" w:cs="Times New Roman"/>
          <w:szCs w:val="21"/>
        </w:rPr>
        <w:t>2003</w:t>
      </w:r>
      <w:r w:rsidR="001B1CDA" w:rsidRPr="00CA7B04">
        <w:rPr>
          <w:rFonts w:asciiTheme="minorEastAsia" w:hAnsiTheme="minorEastAsia" w:cs="Times New Roman"/>
          <w:szCs w:val="21"/>
        </w:rPr>
        <w:t>)</w:t>
      </w:r>
      <w:r w:rsidR="001B1CDA" w:rsidRPr="00373704">
        <w:rPr>
          <w:rFonts w:hint="eastAsia"/>
          <w:szCs w:val="21"/>
        </w:rPr>
        <w:t>提出货币量中包含了未来价格变动的信息，当在</w:t>
      </w:r>
      <w:r w:rsidR="001B1CDA" w:rsidRPr="00373704">
        <w:rPr>
          <w:rFonts w:ascii="Times New Roman" w:hAnsi="Times New Roman" w:cs="Times New Roman" w:hint="eastAsia"/>
          <w:szCs w:val="21"/>
        </w:rPr>
        <w:t>V</w:t>
      </w:r>
      <w:r w:rsidR="001B1CDA" w:rsidRPr="00373704">
        <w:rPr>
          <w:rFonts w:ascii="Times New Roman" w:hAnsi="Times New Roman" w:cs="Times New Roman"/>
          <w:szCs w:val="21"/>
        </w:rPr>
        <w:t>AR</w:t>
      </w:r>
      <w:r w:rsidR="001B1CDA" w:rsidRPr="00373704">
        <w:rPr>
          <w:rFonts w:hint="eastAsia"/>
          <w:szCs w:val="21"/>
        </w:rPr>
        <w:t>模型中包括货币量后就能够消除“价格之谜”。</w:t>
      </w:r>
      <w:r w:rsidR="00DB1C89" w:rsidRPr="00373704">
        <w:rPr>
          <w:rFonts w:hint="eastAsia"/>
          <w:szCs w:val="21"/>
        </w:rPr>
        <w:t>这一解释</w:t>
      </w:r>
      <w:r w:rsidR="00975EEF" w:rsidRPr="00373704">
        <w:rPr>
          <w:rFonts w:hint="eastAsia"/>
          <w:szCs w:val="21"/>
        </w:rPr>
        <w:t>也</w:t>
      </w:r>
      <w:r w:rsidR="00DB1C89" w:rsidRPr="00373704">
        <w:rPr>
          <w:rFonts w:hint="eastAsia"/>
          <w:szCs w:val="21"/>
        </w:rPr>
        <w:t>适用于本文，后文中当在模型中引入货币量后这一“价格之谜”将</w:t>
      </w:r>
      <w:r w:rsidR="00084325" w:rsidRPr="00373704">
        <w:rPr>
          <w:rFonts w:hint="eastAsia"/>
          <w:szCs w:val="21"/>
        </w:rPr>
        <w:t>会</w:t>
      </w:r>
      <w:r w:rsidR="00DB1C89" w:rsidRPr="00373704">
        <w:rPr>
          <w:rFonts w:hint="eastAsia"/>
          <w:szCs w:val="21"/>
        </w:rPr>
        <w:t>消失。</w:t>
      </w:r>
    </w:p>
    <w:p w:rsidR="007E7AA8" w:rsidRDefault="00501703" w:rsidP="007C7846">
      <w:pPr>
        <w:ind w:firstLineChars="200" w:firstLine="420"/>
        <w:jc w:val="left"/>
        <w:rPr>
          <w:szCs w:val="21"/>
        </w:rPr>
      </w:pPr>
      <w:r>
        <w:rPr>
          <w:rFonts w:hint="eastAsia"/>
          <w:szCs w:val="21"/>
        </w:rPr>
        <w:t>总体来说，三变量模型基本上能够</w:t>
      </w:r>
      <w:r w:rsidR="003A1613">
        <w:rPr>
          <w:rFonts w:hint="eastAsia"/>
          <w:szCs w:val="21"/>
        </w:rPr>
        <w:t>反映</w:t>
      </w:r>
      <w:r w:rsidR="007E7AA8">
        <w:rPr>
          <w:rFonts w:hint="eastAsia"/>
          <w:szCs w:val="21"/>
        </w:rPr>
        <w:t>新凯恩斯主义理论观点，估计的参数值以及脉冲反应都具有预期的大小和符号。</w:t>
      </w:r>
      <w:r w:rsidR="00D4555A">
        <w:rPr>
          <w:rFonts w:hint="eastAsia"/>
          <w:szCs w:val="21"/>
        </w:rPr>
        <w:t>正因为如此，</w:t>
      </w:r>
      <w:r w:rsidR="00B93BB2">
        <w:rPr>
          <w:rFonts w:hint="eastAsia"/>
          <w:szCs w:val="21"/>
        </w:rPr>
        <w:t>基本的</w:t>
      </w:r>
      <w:r w:rsidR="00D4555A">
        <w:rPr>
          <w:rFonts w:hint="eastAsia"/>
          <w:szCs w:val="21"/>
        </w:rPr>
        <w:t>新凯恩斯主义理论模型被广泛地应用于研究中国经济，中国的货币政策调控</w:t>
      </w:r>
      <w:r w:rsidR="009778B7">
        <w:rPr>
          <w:rFonts w:hint="eastAsia"/>
          <w:szCs w:val="21"/>
        </w:rPr>
        <w:t>也</w:t>
      </w:r>
      <w:r w:rsidR="00D4555A">
        <w:rPr>
          <w:rFonts w:hint="eastAsia"/>
          <w:szCs w:val="21"/>
        </w:rPr>
        <w:t>被看作是</w:t>
      </w:r>
      <w:r w:rsidR="009778B7">
        <w:rPr>
          <w:rFonts w:hint="eastAsia"/>
          <w:szCs w:val="21"/>
        </w:rPr>
        <w:t>完全</w:t>
      </w:r>
      <w:r w:rsidR="00D4555A">
        <w:rPr>
          <w:rFonts w:hint="eastAsia"/>
          <w:szCs w:val="21"/>
        </w:rPr>
        <w:t>通过利率来进行。</w:t>
      </w:r>
      <w:r w:rsidR="007E7AA8">
        <w:rPr>
          <w:rFonts w:hint="eastAsia"/>
          <w:szCs w:val="21"/>
        </w:rPr>
        <w:t>然而，这个三变量</w:t>
      </w:r>
      <w:r w:rsidR="007E7AA8" w:rsidRPr="00031201">
        <w:rPr>
          <w:rFonts w:ascii="Times New Roman" w:hAnsi="Times New Roman" w:cs="Times New Roman"/>
          <w:szCs w:val="21"/>
        </w:rPr>
        <w:t>VAR</w:t>
      </w:r>
      <w:r w:rsidR="007E7AA8">
        <w:rPr>
          <w:rFonts w:hint="eastAsia"/>
          <w:szCs w:val="21"/>
        </w:rPr>
        <w:t>模型与</w:t>
      </w:r>
      <w:r w:rsidR="00B262E2">
        <w:rPr>
          <w:rFonts w:hint="eastAsia"/>
          <w:szCs w:val="21"/>
        </w:rPr>
        <w:t>基本的</w:t>
      </w:r>
      <w:r w:rsidR="007E7AA8">
        <w:rPr>
          <w:rFonts w:hint="eastAsia"/>
          <w:szCs w:val="21"/>
        </w:rPr>
        <w:t>新凯恩斯主义</w:t>
      </w:r>
      <w:r w:rsidR="00A07CBA">
        <w:rPr>
          <w:rFonts w:hint="eastAsia"/>
          <w:szCs w:val="21"/>
        </w:rPr>
        <w:t>理论</w:t>
      </w:r>
      <w:r w:rsidR="007E7AA8">
        <w:rPr>
          <w:rFonts w:hint="eastAsia"/>
          <w:szCs w:val="21"/>
        </w:rPr>
        <w:t>模型一样，完全忽略了货币</w:t>
      </w:r>
      <w:r>
        <w:rPr>
          <w:rFonts w:hint="eastAsia"/>
          <w:szCs w:val="21"/>
        </w:rPr>
        <w:t>量</w:t>
      </w:r>
      <w:r w:rsidR="007E7AA8">
        <w:rPr>
          <w:rFonts w:hint="eastAsia"/>
          <w:szCs w:val="21"/>
        </w:rPr>
        <w:t>在货币政策影响经济</w:t>
      </w:r>
      <w:r w:rsidR="003A1613">
        <w:rPr>
          <w:rFonts w:hint="eastAsia"/>
          <w:szCs w:val="21"/>
        </w:rPr>
        <w:t>过程</w:t>
      </w:r>
      <w:r w:rsidR="007E7AA8">
        <w:rPr>
          <w:rFonts w:hint="eastAsia"/>
          <w:szCs w:val="21"/>
        </w:rPr>
        <w:t>中所起的作用</w:t>
      </w:r>
      <w:r w:rsidR="00B302CD">
        <w:rPr>
          <w:rFonts w:hint="eastAsia"/>
          <w:szCs w:val="21"/>
        </w:rPr>
        <w:t>，因此</w:t>
      </w:r>
      <w:r w:rsidR="00031201">
        <w:rPr>
          <w:rFonts w:hint="eastAsia"/>
          <w:szCs w:val="21"/>
        </w:rPr>
        <w:t>这个</w:t>
      </w:r>
      <w:r w:rsidR="00005CF1">
        <w:rPr>
          <w:rFonts w:hint="eastAsia"/>
          <w:szCs w:val="21"/>
        </w:rPr>
        <w:t>三变量</w:t>
      </w:r>
      <w:r w:rsidR="00005CF1" w:rsidRPr="00005CF1">
        <w:rPr>
          <w:rFonts w:ascii="Times New Roman" w:hAnsi="Times New Roman" w:cs="Times New Roman"/>
          <w:szCs w:val="21"/>
        </w:rPr>
        <w:t>VAR</w:t>
      </w:r>
      <w:r w:rsidR="00005CF1">
        <w:rPr>
          <w:rFonts w:hint="eastAsia"/>
          <w:szCs w:val="21"/>
        </w:rPr>
        <w:t>模型无法回答</w:t>
      </w:r>
      <w:r w:rsidR="003A1613">
        <w:rPr>
          <w:rFonts w:hint="eastAsia"/>
          <w:szCs w:val="21"/>
        </w:rPr>
        <w:t>货币供给和货币需求</w:t>
      </w:r>
      <w:r w:rsidR="0040598D">
        <w:rPr>
          <w:rFonts w:hint="eastAsia"/>
          <w:szCs w:val="21"/>
        </w:rPr>
        <w:t>之间的</w:t>
      </w:r>
      <w:r w:rsidR="006F6CBE">
        <w:rPr>
          <w:rFonts w:hint="eastAsia"/>
          <w:szCs w:val="21"/>
        </w:rPr>
        <w:t>相互作用</w:t>
      </w:r>
      <w:r w:rsidR="00005CF1">
        <w:rPr>
          <w:rFonts w:hint="eastAsia"/>
          <w:szCs w:val="21"/>
        </w:rPr>
        <w:lastRenderedPageBreak/>
        <w:t>是否</w:t>
      </w:r>
      <w:r w:rsidR="00623DA2">
        <w:rPr>
          <w:rFonts w:hint="eastAsia"/>
          <w:szCs w:val="21"/>
        </w:rPr>
        <w:t>会</w:t>
      </w:r>
      <w:r w:rsidR="006F6CBE">
        <w:rPr>
          <w:rFonts w:hint="eastAsia"/>
          <w:szCs w:val="21"/>
        </w:rPr>
        <w:t>影响到中国</w:t>
      </w:r>
      <w:r w:rsidR="003A1613">
        <w:rPr>
          <w:rFonts w:hint="eastAsia"/>
          <w:szCs w:val="21"/>
        </w:rPr>
        <w:t>经济</w:t>
      </w:r>
      <w:r w:rsidR="006F6CBE">
        <w:rPr>
          <w:rFonts w:hint="eastAsia"/>
          <w:szCs w:val="21"/>
        </w:rPr>
        <w:t>的运行</w:t>
      </w:r>
      <w:r w:rsidR="00005CF1">
        <w:rPr>
          <w:rFonts w:hint="eastAsia"/>
          <w:szCs w:val="21"/>
        </w:rPr>
        <w:t>，而</w:t>
      </w:r>
      <w:r w:rsidR="003A1613">
        <w:rPr>
          <w:rFonts w:hint="eastAsia"/>
          <w:szCs w:val="21"/>
        </w:rPr>
        <w:t>这就需要通过五变量</w:t>
      </w:r>
      <w:r w:rsidR="003A1613" w:rsidRPr="00A03D43">
        <w:rPr>
          <w:rFonts w:ascii="Times New Roman" w:hAnsi="Times New Roman" w:cs="Times New Roman"/>
          <w:szCs w:val="21"/>
        </w:rPr>
        <w:t>VAR</w:t>
      </w:r>
      <w:r w:rsidR="003A1613">
        <w:rPr>
          <w:rFonts w:hint="eastAsia"/>
          <w:szCs w:val="21"/>
        </w:rPr>
        <w:t>模型来</w:t>
      </w:r>
      <w:r w:rsidR="00005CF1">
        <w:rPr>
          <w:rFonts w:hint="eastAsia"/>
          <w:szCs w:val="21"/>
        </w:rPr>
        <w:t>进行探讨</w:t>
      </w:r>
      <w:r w:rsidR="00A03D43">
        <w:rPr>
          <w:rFonts w:hint="eastAsia"/>
          <w:szCs w:val="21"/>
        </w:rPr>
        <w:t>。</w:t>
      </w:r>
    </w:p>
    <w:p w:rsidR="008C37DF" w:rsidRDefault="00C4458F" w:rsidP="008C37DF">
      <w:pPr>
        <w:jc w:val="left"/>
        <w:rPr>
          <w:szCs w:val="21"/>
        </w:rPr>
      </w:pPr>
      <w:r>
        <w:rPr>
          <w:noProof/>
          <w:szCs w:val="21"/>
        </w:rPr>
        <w:drawing>
          <wp:inline distT="0" distB="0" distL="0" distR="0" wp14:anchorId="02609DB5" wp14:editId="4F8EE18D">
            <wp:extent cx="5274265" cy="3184072"/>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a:srcRect/>
                    <a:stretch>
                      <a:fillRect/>
                    </a:stretch>
                  </pic:blipFill>
                  <pic:spPr bwMode="auto">
                    <a:xfrm>
                      <a:off x="0" y="0"/>
                      <a:ext cx="5283308" cy="3189531"/>
                    </a:xfrm>
                    <a:prstGeom prst="rect">
                      <a:avLst/>
                    </a:prstGeom>
                    <a:noFill/>
                    <a:ln w="9525">
                      <a:noFill/>
                      <a:miter lim="800000"/>
                      <a:headEnd/>
                      <a:tailEnd/>
                    </a:ln>
                  </pic:spPr>
                </pic:pic>
              </a:graphicData>
            </a:graphic>
          </wp:inline>
        </w:drawing>
      </w:r>
    </w:p>
    <w:p w:rsidR="00EF4352" w:rsidRDefault="00EF4352" w:rsidP="00EF4352">
      <w:pPr>
        <w:ind w:firstLineChars="200" w:firstLine="360"/>
        <w:jc w:val="center"/>
        <w:rPr>
          <w:sz w:val="18"/>
          <w:szCs w:val="18"/>
        </w:rPr>
      </w:pPr>
      <w:r w:rsidRPr="00C92C4A">
        <w:rPr>
          <w:rFonts w:hint="eastAsia"/>
          <w:sz w:val="18"/>
          <w:szCs w:val="18"/>
        </w:rPr>
        <w:t>图</w:t>
      </w:r>
      <w:r w:rsidRPr="00C92C4A">
        <w:rPr>
          <w:rFonts w:hint="eastAsia"/>
          <w:sz w:val="18"/>
          <w:szCs w:val="18"/>
        </w:rPr>
        <w:t>1</w:t>
      </w:r>
      <w:r w:rsidR="00C92C4A">
        <w:rPr>
          <w:sz w:val="18"/>
          <w:szCs w:val="18"/>
        </w:rPr>
        <w:t xml:space="preserve">  </w:t>
      </w:r>
      <w:r w:rsidRPr="00C92C4A">
        <w:rPr>
          <w:rFonts w:hint="eastAsia"/>
          <w:sz w:val="18"/>
          <w:szCs w:val="18"/>
        </w:rPr>
        <w:t>三变量</w:t>
      </w:r>
      <w:r w:rsidRPr="00C92C4A">
        <w:rPr>
          <w:rFonts w:ascii="Times New Roman" w:hAnsi="Times New Roman" w:cs="Times New Roman"/>
          <w:sz w:val="18"/>
          <w:szCs w:val="18"/>
        </w:rPr>
        <w:t>VAR</w:t>
      </w:r>
      <w:r w:rsidRPr="00C92C4A">
        <w:rPr>
          <w:rFonts w:hint="eastAsia"/>
          <w:sz w:val="18"/>
          <w:szCs w:val="18"/>
        </w:rPr>
        <w:t>模型中的脉冲反应</w:t>
      </w:r>
    </w:p>
    <w:p w:rsidR="00BA1861" w:rsidRDefault="00BA1861" w:rsidP="00BA1861">
      <w:pPr>
        <w:ind w:firstLineChars="200" w:firstLine="300"/>
        <w:jc w:val="left"/>
        <w:rPr>
          <w:sz w:val="15"/>
          <w:szCs w:val="15"/>
        </w:rPr>
      </w:pPr>
      <w:r w:rsidRPr="00805BB2">
        <w:rPr>
          <w:rFonts w:hint="eastAsia"/>
          <w:sz w:val="15"/>
          <w:szCs w:val="15"/>
        </w:rPr>
        <w:t>注：</w:t>
      </w:r>
      <w:r w:rsidR="00900E57">
        <w:rPr>
          <w:rFonts w:hint="eastAsia"/>
          <w:sz w:val="15"/>
          <w:szCs w:val="15"/>
        </w:rPr>
        <w:t>图中的</w:t>
      </w:r>
      <w:r>
        <w:rPr>
          <w:rFonts w:hint="eastAsia"/>
          <w:sz w:val="15"/>
          <w:szCs w:val="15"/>
        </w:rPr>
        <w:t>实线代表中位数，虚线代表</w:t>
      </w:r>
      <w:r w:rsidRPr="00805BB2">
        <w:rPr>
          <w:rFonts w:hint="eastAsia"/>
          <w:sz w:val="15"/>
          <w:szCs w:val="15"/>
        </w:rPr>
        <w:t>16%</w:t>
      </w:r>
      <w:r w:rsidRPr="00805BB2">
        <w:rPr>
          <w:rFonts w:hint="eastAsia"/>
          <w:sz w:val="15"/>
          <w:szCs w:val="15"/>
        </w:rPr>
        <w:t>和</w:t>
      </w:r>
      <w:r w:rsidRPr="00805BB2">
        <w:rPr>
          <w:rFonts w:hint="eastAsia"/>
          <w:sz w:val="15"/>
          <w:szCs w:val="15"/>
        </w:rPr>
        <w:t>84%</w:t>
      </w:r>
      <w:r w:rsidRPr="00805BB2">
        <w:rPr>
          <w:rFonts w:hint="eastAsia"/>
          <w:sz w:val="15"/>
          <w:szCs w:val="15"/>
        </w:rPr>
        <w:t>分位数。</w:t>
      </w:r>
    </w:p>
    <w:p w:rsidR="00B271C3" w:rsidRPr="00C92C4A" w:rsidRDefault="00B271C3" w:rsidP="00BA1861">
      <w:pPr>
        <w:ind w:firstLineChars="200" w:firstLine="360"/>
        <w:jc w:val="left"/>
        <w:rPr>
          <w:sz w:val="18"/>
          <w:szCs w:val="18"/>
        </w:rPr>
      </w:pPr>
    </w:p>
    <w:p w:rsidR="003A1613" w:rsidRDefault="003A1613" w:rsidP="003A1613">
      <w:pPr>
        <w:ind w:firstLineChars="200" w:firstLine="420"/>
        <w:jc w:val="left"/>
        <w:rPr>
          <w:szCs w:val="21"/>
        </w:rPr>
      </w:pPr>
      <w:r>
        <w:rPr>
          <w:rFonts w:hint="eastAsia"/>
          <w:szCs w:val="21"/>
        </w:rPr>
        <w:t>（</w:t>
      </w:r>
      <w:r w:rsidR="00FD614F">
        <w:rPr>
          <w:rFonts w:hint="eastAsia"/>
          <w:szCs w:val="21"/>
        </w:rPr>
        <w:t>三</w:t>
      </w:r>
      <w:r>
        <w:rPr>
          <w:rFonts w:hint="eastAsia"/>
          <w:szCs w:val="21"/>
        </w:rPr>
        <w:t>）五</w:t>
      </w:r>
      <w:r w:rsidRPr="00293E73">
        <w:rPr>
          <w:rFonts w:hint="eastAsia"/>
          <w:szCs w:val="21"/>
        </w:rPr>
        <w:t>变量</w:t>
      </w:r>
      <w:r w:rsidRPr="00293E73">
        <w:rPr>
          <w:rFonts w:ascii="Times New Roman" w:hAnsi="Times New Roman" w:cs="Times New Roman"/>
          <w:szCs w:val="21"/>
        </w:rPr>
        <w:t>VAR</w:t>
      </w:r>
      <w:r w:rsidRPr="00293E73">
        <w:rPr>
          <w:rFonts w:hint="eastAsia"/>
          <w:szCs w:val="21"/>
        </w:rPr>
        <w:t>模型</w:t>
      </w:r>
      <w:r w:rsidR="00A07CBA">
        <w:rPr>
          <w:rFonts w:hint="eastAsia"/>
          <w:szCs w:val="21"/>
        </w:rPr>
        <w:t>中同期系数</w:t>
      </w:r>
      <w:r w:rsidR="000B7C42">
        <w:rPr>
          <w:rFonts w:hint="eastAsia"/>
          <w:szCs w:val="21"/>
        </w:rPr>
        <w:t>的后验分布</w:t>
      </w:r>
    </w:p>
    <w:p w:rsidR="006A704F" w:rsidRDefault="00FA7565" w:rsidP="007C7846">
      <w:pPr>
        <w:ind w:firstLineChars="200" w:firstLine="420"/>
        <w:jc w:val="left"/>
        <w:rPr>
          <w:szCs w:val="21"/>
        </w:rPr>
      </w:pPr>
      <w:r>
        <w:rPr>
          <w:rFonts w:hint="eastAsia"/>
          <w:szCs w:val="21"/>
        </w:rPr>
        <w:t>由于</w:t>
      </w:r>
      <w:r w:rsidR="00DE08EC">
        <w:rPr>
          <w:rFonts w:hint="eastAsia"/>
          <w:szCs w:val="21"/>
        </w:rPr>
        <w:t>构建五变量</w:t>
      </w:r>
      <w:r w:rsidR="00DE08EC" w:rsidRPr="00DE08EC">
        <w:rPr>
          <w:rFonts w:ascii="Times New Roman" w:hAnsi="Times New Roman" w:cs="Times New Roman"/>
          <w:szCs w:val="21"/>
        </w:rPr>
        <w:t>VAR</w:t>
      </w:r>
      <w:r w:rsidR="00DE08EC">
        <w:rPr>
          <w:rFonts w:hint="eastAsia"/>
          <w:szCs w:val="21"/>
        </w:rPr>
        <w:t>模型的目的是要说明</w:t>
      </w:r>
      <w:r>
        <w:rPr>
          <w:rFonts w:hint="eastAsia"/>
          <w:szCs w:val="21"/>
        </w:rPr>
        <w:t>货币供应量在货币政策影响经济过程中是否起作用</w:t>
      </w:r>
      <w:r w:rsidR="000476B7">
        <w:rPr>
          <w:rFonts w:hint="eastAsia"/>
          <w:szCs w:val="21"/>
        </w:rPr>
        <w:t>以及总供给冲击，总需求冲击和货币政策冲击对于经济的影响，</w:t>
      </w:r>
      <w:r>
        <w:rPr>
          <w:rFonts w:hint="eastAsia"/>
          <w:szCs w:val="21"/>
        </w:rPr>
        <w:t>而这</w:t>
      </w:r>
      <w:r w:rsidR="000476B7">
        <w:rPr>
          <w:rFonts w:hint="eastAsia"/>
          <w:szCs w:val="21"/>
        </w:rPr>
        <w:t>些</w:t>
      </w:r>
      <w:r>
        <w:rPr>
          <w:rFonts w:hint="eastAsia"/>
          <w:szCs w:val="21"/>
        </w:rPr>
        <w:t>主要体现</w:t>
      </w:r>
      <w:r w:rsidR="000476B7">
        <w:rPr>
          <w:rFonts w:hint="eastAsia"/>
          <w:szCs w:val="21"/>
        </w:rPr>
        <w:t>在</w:t>
      </w:r>
      <w:r w:rsidR="000476B7" w:rsidRPr="00CA7B04">
        <w:rPr>
          <w:rFonts w:ascii="Times New Roman" w:hAnsi="Times New Roman" w:cs="Times New Roman"/>
          <w:szCs w:val="21"/>
        </w:rPr>
        <w:t>（</w:t>
      </w:r>
      <w:r w:rsidR="000476B7" w:rsidRPr="00CA7B04">
        <w:rPr>
          <w:rFonts w:ascii="Times New Roman" w:hAnsi="Times New Roman" w:cs="Times New Roman"/>
          <w:szCs w:val="21"/>
        </w:rPr>
        <w:t>3</w:t>
      </w:r>
      <w:r w:rsidR="000476B7" w:rsidRPr="00CA7B04">
        <w:rPr>
          <w:rFonts w:ascii="Times New Roman" w:hAnsi="Times New Roman" w:cs="Times New Roman"/>
          <w:szCs w:val="21"/>
        </w:rPr>
        <w:t>）</w:t>
      </w:r>
      <w:r w:rsidR="000476B7">
        <w:rPr>
          <w:rFonts w:hint="eastAsia"/>
          <w:szCs w:val="21"/>
        </w:rPr>
        <w:t>，</w:t>
      </w:r>
      <w:r w:rsidR="000476B7" w:rsidRPr="00CA7B04">
        <w:rPr>
          <w:rFonts w:ascii="Times New Roman" w:hAnsi="Times New Roman" w:cs="Times New Roman" w:hint="eastAsia"/>
          <w:szCs w:val="21"/>
        </w:rPr>
        <w:t>（</w:t>
      </w:r>
      <w:r w:rsidR="000476B7" w:rsidRPr="00CA7B04">
        <w:rPr>
          <w:rFonts w:ascii="Times New Roman" w:hAnsi="Times New Roman" w:cs="Times New Roman" w:hint="eastAsia"/>
          <w:szCs w:val="21"/>
        </w:rPr>
        <w:t>8</w:t>
      </w:r>
      <w:r w:rsidR="000476B7" w:rsidRPr="00CA7B04">
        <w:rPr>
          <w:rFonts w:ascii="Times New Roman" w:hAnsi="Times New Roman" w:cs="Times New Roman" w:hint="eastAsia"/>
          <w:szCs w:val="21"/>
        </w:rPr>
        <w:t>）</w:t>
      </w:r>
      <w:r w:rsidR="000476B7">
        <w:rPr>
          <w:rFonts w:hint="eastAsia"/>
          <w:szCs w:val="21"/>
        </w:rPr>
        <w:t>和</w:t>
      </w:r>
      <w:r w:rsidR="000476B7" w:rsidRPr="00CA7B04">
        <w:rPr>
          <w:rFonts w:ascii="Times New Roman" w:hAnsi="Times New Roman" w:cs="Times New Roman"/>
          <w:szCs w:val="21"/>
        </w:rPr>
        <w:t>（</w:t>
      </w:r>
      <w:r w:rsidR="000476B7" w:rsidRPr="00CA7B04">
        <w:rPr>
          <w:rFonts w:ascii="Times New Roman" w:hAnsi="Times New Roman" w:cs="Times New Roman"/>
          <w:szCs w:val="21"/>
        </w:rPr>
        <w:t>9</w:t>
      </w:r>
      <w:r w:rsidR="000476B7" w:rsidRPr="00CA7B04">
        <w:rPr>
          <w:rFonts w:ascii="Times New Roman" w:hAnsi="Times New Roman" w:cs="Times New Roman"/>
          <w:szCs w:val="21"/>
        </w:rPr>
        <w:t>）</w:t>
      </w:r>
      <w:r w:rsidR="000476B7">
        <w:rPr>
          <w:rFonts w:hint="eastAsia"/>
          <w:szCs w:val="21"/>
        </w:rPr>
        <w:t>式中，故</w:t>
      </w:r>
      <w:r w:rsidR="00EF4352">
        <w:rPr>
          <w:rFonts w:hint="eastAsia"/>
          <w:szCs w:val="21"/>
        </w:rPr>
        <w:t>表</w:t>
      </w:r>
      <w:r w:rsidR="00CB5938" w:rsidRPr="00CA7B04">
        <w:rPr>
          <w:rFonts w:ascii="Times New Roman" w:hAnsi="Times New Roman" w:cs="Times New Roman"/>
          <w:szCs w:val="21"/>
        </w:rPr>
        <w:t>3</w:t>
      </w:r>
      <w:r w:rsidR="00EF4352">
        <w:rPr>
          <w:rFonts w:hint="eastAsia"/>
          <w:szCs w:val="21"/>
        </w:rPr>
        <w:t>给出了</w:t>
      </w:r>
      <w:r w:rsidR="00EF4352" w:rsidRPr="00CA7B04">
        <w:rPr>
          <w:rFonts w:ascii="Times New Roman" w:hAnsi="Times New Roman" w:cs="Times New Roman"/>
          <w:szCs w:val="21"/>
        </w:rPr>
        <w:t>（</w:t>
      </w:r>
      <w:r w:rsidR="00EF4352" w:rsidRPr="00CA7B04">
        <w:rPr>
          <w:rFonts w:ascii="Times New Roman" w:hAnsi="Times New Roman" w:cs="Times New Roman"/>
          <w:szCs w:val="21"/>
        </w:rPr>
        <w:t>7</w:t>
      </w:r>
      <w:r w:rsidR="00EF4352" w:rsidRPr="00CA7B04">
        <w:rPr>
          <w:rFonts w:ascii="Times New Roman" w:hAnsi="Times New Roman" w:cs="Times New Roman"/>
          <w:szCs w:val="21"/>
        </w:rPr>
        <w:t>）</w:t>
      </w:r>
      <w:r w:rsidR="00EF4352">
        <w:rPr>
          <w:rFonts w:hint="eastAsia"/>
          <w:szCs w:val="21"/>
        </w:rPr>
        <w:t>中</w:t>
      </w:r>
      <w:r w:rsidR="00303A7B">
        <w:rPr>
          <w:rFonts w:hint="eastAsia"/>
          <w:szCs w:val="21"/>
        </w:rPr>
        <w:t>同期系数</w:t>
      </w:r>
      <w:r w:rsidR="00EF4352">
        <w:rPr>
          <w:rFonts w:hint="eastAsia"/>
          <w:szCs w:val="21"/>
        </w:rPr>
        <w:t>矩阵</w:t>
      </w:r>
      <w:r w:rsidR="00EF4352" w:rsidRPr="00AE18BD">
        <w:rPr>
          <w:rFonts w:ascii="Times New Roman" w:hAnsi="Times New Roman" w:cs="Times New Roman"/>
          <w:szCs w:val="21"/>
        </w:rPr>
        <w:t>A</w:t>
      </w:r>
      <w:r w:rsidR="000476B7">
        <w:rPr>
          <w:rFonts w:hint="eastAsia"/>
          <w:szCs w:val="21"/>
        </w:rPr>
        <w:t>前三行</w:t>
      </w:r>
      <w:r w:rsidR="00EF4352">
        <w:rPr>
          <w:rFonts w:hint="eastAsia"/>
          <w:szCs w:val="21"/>
        </w:rPr>
        <w:t>所包括的</w:t>
      </w:r>
      <w:r w:rsidR="000476B7" w:rsidRPr="00CA7B04">
        <w:rPr>
          <w:rFonts w:ascii="Times New Roman" w:hAnsi="Times New Roman" w:cs="Times New Roman"/>
          <w:szCs w:val="21"/>
        </w:rPr>
        <w:t>6</w:t>
      </w:r>
      <w:r w:rsidR="00EF4352">
        <w:rPr>
          <w:rFonts w:hint="eastAsia"/>
          <w:szCs w:val="21"/>
        </w:rPr>
        <w:t>个元素的先验和后验分布的中位数以及</w:t>
      </w:r>
      <w:r w:rsidR="00EF4352" w:rsidRPr="00CA7B04">
        <w:rPr>
          <w:rFonts w:ascii="Times New Roman" w:hAnsi="Times New Roman" w:cs="Times New Roman"/>
          <w:szCs w:val="21"/>
        </w:rPr>
        <w:t>16%</w:t>
      </w:r>
      <w:r w:rsidR="00EF4352">
        <w:rPr>
          <w:rFonts w:hint="eastAsia"/>
          <w:szCs w:val="21"/>
        </w:rPr>
        <w:t>和</w:t>
      </w:r>
      <w:r w:rsidR="00EF4352" w:rsidRPr="00CA7B04">
        <w:rPr>
          <w:rFonts w:ascii="Times New Roman" w:hAnsi="Times New Roman" w:cs="Times New Roman"/>
          <w:szCs w:val="21"/>
        </w:rPr>
        <w:t>84%</w:t>
      </w:r>
      <w:r w:rsidR="00EF4352">
        <w:rPr>
          <w:rFonts w:hint="eastAsia"/>
          <w:szCs w:val="21"/>
        </w:rPr>
        <w:t>分位数。</w:t>
      </w:r>
      <w:r w:rsidR="00FC5DC9">
        <w:rPr>
          <w:rFonts w:hint="eastAsia"/>
          <w:szCs w:val="21"/>
        </w:rPr>
        <w:t>图</w:t>
      </w:r>
      <w:r w:rsidR="00FC5DC9" w:rsidRPr="00CA7B04">
        <w:rPr>
          <w:rFonts w:ascii="Times New Roman" w:hAnsi="Times New Roman" w:cs="Times New Roman"/>
          <w:szCs w:val="21"/>
        </w:rPr>
        <w:t>2</w:t>
      </w:r>
      <w:r w:rsidR="00FC5DC9">
        <w:rPr>
          <w:rFonts w:hint="eastAsia"/>
          <w:szCs w:val="21"/>
        </w:rPr>
        <w:t>给出了</w:t>
      </w:r>
      <w:r w:rsidR="002B301A" w:rsidRPr="00CA7B04">
        <w:rPr>
          <w:rFonts w:ascii="Times New Roman" w:hAnsi="Times New Roman" w:cs="Times New Roman"/>
          <w:szCs w:val="21"/>
        </w:rPr>
        <w:t>（</w:t>
      </w:r>
      <w:r w:rsidR="002B301A" w:rsidRPr="00CA7B04">
        <w:rPr>
          <w:rFonts w:ascii="Times New Roman" w:hAnsi="Times New Roman" w:cs="Times New Roman"/>
          <w:szCs w:val="21"/>
        </w:rPr>
        <w:t>7</w:t>
      </w:r>
      <w:r w:rsidR="002B301A" w:rsidRPr="00CA7B04">
        <w:rPr>
          <w:rFonts w:ascii="Times New Roman" w:hAnsi="Times New Roman" w:cs="Times New Roman"/>
          <w:szCs w:val="21"/>
        </w:rPr>
        <w:t>）</w:t>
      </w:r>
      <w:r w:rsidR="002B301A">
        <w:rPr>
          <w:rFonts w:hint="eastAsia"/>
          <w:szCs w:val="21"/>
        </w:rPr>
        <w:t>中</w:t>
      </w:r>
      <w:r w:rsidR="00303A7B">
        <w:rPr>
          <w:rFonts w:hint="eastAsia"/>
          <w:szCs w:val="21"/>
        </w:rPr>
        <w:t>同期系数</w:t>
      </w:r>
      <w:r w:rsidR="002B301A">
        <w:rPr>
          <w:rFonts w:hint="eastAsia"/>
          <w:szCs w:val="21"/>
        </w:rPr>
        <w:t>矩阵</w:t>
      </w:r>
      <w:r w:rsidR="002B301A" w:rsidRPr="00AE18BD">
        <w:rPr>
          <w:rFonts w:ascii="Times New Roman" w:hAnsi="Times New Roman" w:cs="Times New Roman"/>
          <w:szCs w:val="21"/>
        </w:rPr>
        <w:t>A</w:t>
      </w:r>
      <w:r w:rsidR="000476B7">
        <w:rPr>
          <w:rFonts w:hint="eastAsia"/>
          <w:szCs w:val="21"/>
        </w:rPr>
        <w:t>前三行</w:t>
      </w:r>
      <w:r w:rsidR="002B301A">
        <w:rPr>
          <w:rFonts w:hint="eastAsia"/>
          <w:szCs w:val="21"/>
        </w:rPr>
        <w:t>所包含的</w:t>
      </w:r>
      <w:r w:rsidR="000476B7" w:rsidRPr="00CA7B04">
        <w:rPr>
          <w:rFonts w:ascii="Times New Roman" w:hAnsi="Times New Roman" w:cs="Times New Roman"/>
          <w:szCs w:val="21"/>
        </w:rPr>
        <w:t>6</w:t>
      </w:r>
      <w:r w:rsidR="000476B7">
        <w:rPr>
          <w:rFonts w:hint="eastAsia"/>
          <w:szCs w:val="21"/>
        </w:rPr>
        <w:t>个元素的</w:t>
      </w:r>
      <w:r w:rsidR="002B301A">
        <w:rPr>
          <w:rFonts w:hint="eastAsia"/>
          <w:szCs w:val="21"/>
        </w:rPr>
        <w:t>先验和后验分布密度。</w:t>
      </w:r>
      <w:r w:rsidR="005E5B30">
        <w:rPr>
          <w:rFonts w:hint="eastAsia"/>
          <w:szCs w:val="21"/>
        </w:rPr>
        <w:t>在总供给方程</w:t>
      </w:r>
      <w:r w:rsidR="005E5B30" w:rsidRPr="00CA7B04">
        <w:rPr>
          <w:rFonts w:ascii="Times New Roman" w:hAnsi="Times New Roman" w:cs="Times New Roman"/>
          <w:szCs w:val="21"/>
        </w:rPr>
        <w:t>（</w:t>
      </w:r>
      <w:r w:rsidR="005E5B30" w:rsidRPr="00CA7B04">
        <w:rPr>
          <w:rFonts w:ascii="Times New Roman" w:hAnsi="Times New Roman" w:cs="Times New Roman"/>
          <w:szCs w:val="21"/>
        </w:rPr>
        <w:t>3</w:t>
      </w:r>
      <w:r w:rsidR="005E5B30" w:rsidRPr="00CA7B04">
        <w:rPr>
          <w:rFonts w:ascii="Times New Roman" w:hAnsi="Times New Roman" w:cs="Times New Roman"/>
          <w:szCs w:val="21"/>
        </w:rPr>
        <w:t>）</w:t>
      </w:r>
      <w:r w:rsidR="005E5B30">
        <w:rPr>
          <w:rFonts w:hint="eastAsia"/>
          <w:szCs w:val="21"/>
        </w:rPr>
        <w:t>中，产出缺口前系数</w:t>
      </w:r>
      <m:oMath>
        <m:sSub>
          <m:sSubPr>
            <m:ctrlPr>
              <w:rPr>
                <w:rFonts w:ascii="Cambria Math" w:hAnsi="Cambria Math"/>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oMath>
      <w:r w:rsidR="005E5B30">
        <w:rPr>
          <w:rFonts w:hint="eastAsia"/>
          <w:szCs w:val="21"/>
        </w:rPr>
        <w:t>的后验</w:t>
      </w:r>
      <w:r w:rsidR="002E2562">
        <w:rPr>
          <w:rFonts w:hint="eastAsia"/>
          <w:szCs w:val="21"/>
        </w:rPr>
        <w:t>分布</w:t>
      </w:r>
      <w:r w:rsidR="005E5B30">
        <w:rPr>
          <w:rFonts w:hint="eastAsia"/>
          <w:szCs w:val="21"/>
        </w:rPr>
        <w:t>中位数</w:t>
      </w:r>
      <w:r w:rsidR="00E46797">
        <w:rPr>
          <w:rFonts w:hint="eastAsia"/>
          <w:szCs w:val="21"/>
        </w:rPr>
        <w:t>，</w:t>
      </w:r>
      <w:r w:rsidR="00E46797" w:rsidRPr="00CA7B04">
        <w:rPr>
          <w:rFonts w:ascii="Times New Roman" w:hAnsi="Times New Roman" w:cs="Times New Roman"/>
          <w:szCs w:val="21"/>
        </w:rPr>
        <w:t>16%</w:t>
      </w:r>
      <w:r w:rsidR="00E46797">
        <w:rPr>
          <w:rFonts w:hint="eastAsia"/>
          <w:szCs w:val="21"/>
        </w:rPr>
        <w:t>和</w:t>
      </w:r>
      <w:r w:rsidR="00E46797" w:rsidRPr="00CA7B04">
        <w:rPr>
          <w:rFonts w:ascii="Times New Roman" w:hAnsi="Times New Roman" w:cs="Times New Roman"/>
          <w:szCs w:val="21"/>
        </w:rPr>
        <w:t>84%</w:t>
      </w:r>
      <w:r w:rsidR="00E46797">
        <w:rPr>
          <w:rFonts w:hint="eastAsia"/>
          <w:szCs w:val="21"/>
        </w:rPr>
        <w:t>分位数均为正值</w:t>
      </w:r>
      <w:r w:rsidR="005E5B30">
        <w:rPr>
          <w:rFonts w:hint="eastAsia"/>
          <w:szCs w:val="21"/>
        </w:rPr>
        <w:t>，图</w:t>
      </w:r>
      <w:r w:rsidR="005E5B30" w:rsidRPr="00CA7B04">
        <w:rPr>
          <w:rFonts w:ascii="Times New Roman" w:hAnsi="Times New Roman" w:cs="Times New Roman"/>
          <w:szCs w:val="21"/>
        </w:rPr>
        <w:t>2</w:t>
      </w:r>
      <w:r w:rsidR="00701CFB">
        <w:rPr>
          <w:rFonts w:hint="eastAsia"/>
          <w:szCs w:val="21"/>
        </w:rPr>
        <w:t>中第一行第一个图</w:t>
      </w:r>
      <w:r w:rsidR="00E46797">
        <w:rPr>
          <w:rFonts w:hint="eastAsia"/>
          <w:szCs w:val="21"/>
        </w:rPr>
        <w:t>给出了该系数</w:t>
      </w:r>
      <w:r w:rsidR="001A6D43">
        <w:rPr>
          <w:rFonts w:hint="eastAsia"/>
          <w:szCs w:val="21"/>
        </w:rPr>
        <w:t>完整</w:t>
      </w:r>
      <w:r w:rsidR="00E46797">
        <w:rPr>
          <w:rFonts w:hint="eastAsia"/>
          <w:szCs w:val="21"/>
        </w:rPr>
        <w:t>的后验分布</w:t>
      </w:r>
      <w:r w:rsidR="00DE08EC">
        <w:rPr>
          <w:rFonts w:hint="eastAsia"/>
          <w:szCs w:val="21"/>
        </w:rPr>
        <w:t>，该后验分布</w:t>
      </w:r>
      <w:r w:rsidR="00E46797">
        <w:rPr>
          <w:rFonts w:hint="eastAsia"/>
          <w:szCs w:val="21"/>
        </w:rPr>
        <w:t>总体上处于大于</w:t>
      </w:r>
      <w:r w:rsidR="00E46797" w:rsidRPr="00CA7B04">
        <w:rPr>
          <w:rFonts w:ascii="Times New Roman" w:hAnsi="Times New Roman" w:cs="Times New Roman"/>
          <w:szCs w:val="21"/>
        </w:rPr>
        <w:t>0</w:t>
      </w:r>
      <w:r w:rsidR="00E46797">
        <w:rPr>
          <w:rFonts w:hint="eastAsia"/>
          <w:szCs w:val="21"/>
        </w:rPr>
        <w:t>的区域，</w:t>
      </w:r>
      <w:r w:rsidR="005E5B30">
        <w:rPr>
          <w:rFonts w:hint="eastAsia"/>
          <w:szCs w:val="21"/>
        </w:rPr>
        <w:t>这与</w:t>
      </w:r>
      <w:r w:rsidR="002E2562">
        <w:rPr>
          <w:rFonts w:hint="eastAsia"/>
          <w:szCs w:val="21"/>
        </w:rPr>
        <w:t>经济理论</w:t>
      </w:r>
      <w:r w:rsidR="00303A7B">
        <w:rPr>
          <w:rFonts w:hint="eastAsia"/>
          <w:szCs w:val="21"/>
        </w:rPr>
        <w:t>的预测</w:t>
      </w:r>
      <w:r w:rsidR="005E5B30">
        <w:rPr>
          <w:rFonts w:hint="eastAsia"/>
          <w:szCs w:val="21"/>
        </w:rPr>
        <w:t>是相一致的，即</w:t>
      </w:r>
      <w:r w:rsidR="00DE08EC">
        <w:rPr>
          <w:rFonts w:hint="eastAsia"/>
          <w:szCs w:val="21"/>
        </w:rPr>
        <w:t>当</w:t>
      </w:r>
      <w:r w:rsidR="005E5B30">
        <w:rPr>
          <w:rFonts w:hint="eastAsia"/>
          <w:szCs w:val="21"/>
        </w:rPr>
        <w:t>产出缺口上升</w:t>
      </w:r>
      <w:r w:rsidR="00DE08EC">
        <w:rPr>
          <w:rFonts w:hint="eastAsia"/>
          <w:szCs w:val="21"/>
        </w:rPr>
        <w:t>时</w:t>
      </w:r>
      <w:r w:rsidR="005E5B30">
        <w:rPr>
          <w:rFonts w:hint="eastAsia"/>
          <w:szCs w:val="21"/>
        </w:rPr>
        <w:t>通胀率上升。</w:t>
      </w:r>
      <w:r w:rsidR="007F03CC">
        <w:rPr>
          <w:rFonts w:hint="eastAsia"/>
          <w:szCs w:val="21"/>
        </w:rPr>
        <w:t>总需求方程</w:t>
      </w:r>
      <w:r w:rsidR="007F03CC" w:rsidRPr="00CA7B04">
        <w:rPr>
          <w:rFonts w:ascii="Times New Roman" w:hAnsi="Times New Roman" w:cs="Times New Roman"/>
          <w:szCs w:val="21"/>
        </w:rPr>
        <w:t>（</w:t>
      </w:r>
      <w:r w:rsidR="00605A0A" w:rsidRPr="00CA7B04">
        <w:rPr>
          <w:rFonts w:ascii="Times New Roman" w:hAnsi="Times New Roman" w:cs="Times New Roman"/>
          <w:szCs w:val="21"/>
        </w:rPr>
        <w:t>8</w:t>
      </w:r>
      <w:r w:rsidR="007F03CC" w:rsidRPr="00CA7B04">
        <w:rPr>
          <w:rFonts w:ascii="Times New Roman" w:hAnsi="Times New Roman" w:cs="Times New Roman"/>
          <w:szCs w:val="21"/>
        </w:rPr>
        <w:t>）</w:t>
      </w:r>
      <w:r w:rsidR="004C584B">
        <w:rPr>
          <w:rFonts w:hint="eastAsia"/>
          <w:szCs w:val="21"/>
        </w:rPr>
        <w:t>中</w:t>
      </w:r>
      <w:r w:rsidR="00605A0A">
        <w:rPr>
          <w:rFonts w:hint="eastAsia"/>
          <w:szCs w:val="21"/>
        </w:rPr>
        <w:t>利率之前系数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yi</m:t>
            </m:r>
          </m:sub>
        </m:sSub>
      </m:oMath>
      <w:r w:rsidR="00605A0A">
        <w:rPr>
          <w:rFonts w:hint="eastAsia"/>
          <w:szCs w:val="21"/>
        </w:rPr>
        <w:t>的后验分布</w:t>
      </w:r>
      <w:r w:rsidR="00701CFB">
        <w:rPr>
          <w:rFonts w:hint="eastAsia"/>
          <w:szCs w:val="21"/>
        </w:rPr>
        <w:t>稍微</w:t>
      </w:r>
      <w:r w:rsidR="00605A0A">
        <w:rPr>
          <w:rFonts w:hint="eastAsia"/>
          <w:szCs w:val="21"/>
        </w:rPr>
        <w:t>向左移动</w:t>
      </w:r>
      <w:r w:rsidR="00701CFB">
        <w:rPr>
          <w:rFonts w:hint="eastAsia"/>
          <w:szCs w:val="21"/>
        </w:rPr>
        <w:t>。</w:t>
      </w:r>
      <w:r w:rsidR="00605A0A">
        <w:rPr>
          <w:rFonts w:hint="eastAsia"/>
          <w:szCs w:val="21"/>
        </w:rPr>
        <w:t>实际货币余额之前系数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m:t>
            </m:r>
            <m:r>
              <w:rPr>
                <w:rFonts w:ascii="Cambria Math" w:hAnsi="Cambria Math" w:hint="eastAsia"/>
                <w:szCs w:val="21"/>
              </w:rPr>
              <m:t>m</m:t>
            </m:r>
          </m:sub>
        </m:sSub>
      </m:oMath>
      <w:r w:rsidR="00605A0A">
        <w:rPr>
          <w:rFonts w:hint="eastAsia"/>
          <w:szCs w:val="21"/>
        </w:rPr>
        <w:t>的后验分布向右移动，</w:t>
      </w:r>
      <w:r w:rsidR="00EF213A">
        <w:rPr>
          <w:rFonts w:hint="eastAsia"/>
          <w:szCs w:val="21"/>
        </w:rPr>
        <w:t>后验中位数为</w:t>
      </w:r>
      <w:r w:rsidR="00EF213A" w:rsidRPr="00CA7B04">
        <w:rPr>
          <w:rFonts w:ascii="Times New Roman" w:hAnsi="Times New Roman" w:cs="Times New Roman"/>
          <w:szCs w:val="21"/>
        </w:rPr>
        <w:t>0.</w:t>
      </w:r>
      <w:r w:rsidR="00701CFB" w:rsidRPr="00CA7B04">
        <w:rPr>
          <w:rFonts w:ascii="Times New Roman" w:hAnsi="Times New Roman" w:cs="Times New Roman"/>
          <w:szCs w:val="21"/>
        </w:rPr>
        <w:t>68</w:t>
      </w:r>
      <w:r w:rsidR="00EF213A">
        <w:rPr>
          <w:rFonts w:hint="eastAsia"/>
          <w:szCs w:val="21"/>
        </w:rPr>
        <w:t>，</w:t>
      </w:r>
      <w:r w:rsidR="004C584B">
        <w:rPr>
          <w:rFonts w:hint="eastAsia"/>
          <w:szCs w:val="21"/>
        </w:rPr>
        <w:t>由图</w:t>
      </w:r>
      <w:r w:rsidR="004C584B" w:rsidRPr="00CA7B04">
        <w:rPr>
          <w:rFonts w:ascii="Times New Roman" w:hAnsi="Times New Roman" w:cs="Times New Roman"/>
          <w:szCs w:val="21"/>
        </w:rPr>
        <w:t>2</w:t>
      </w:r>
      <w:r w:rsidR="004C584B">
        <w:rPr>
          <w:rFonts w:hint="eastAsia"/>
          <w:szCs w:val="21"/>
        </w:rPr>
        <w:t>可以看出其后验分布几乎都处</w:t>
      </w:r>
      <w:r w:rsidR="006A704F">
        <w:rPr>
          <w:rFonts w:hint="eastAsia"/>
          <w:szCs w:val="21"/>
        </w:rPr>
        <w:t>在</w:t>
      </w:r>
      <w:r w:rsidR="00855BF2">
        <w:rPr>
          <w:rFonts w:hint="eastAsia"/>
          <w:szCs w:val="21"/>
        </w:rPr>
        <w:t>大</w:t>
      </w:r>
      <w:r w:rsidR="004C584B">
        <w:rPr>
          <w:rFonts w:hint="eastAsia"/>
          <w:szCs w:val="21"/>
        </w:rPr>
        <w:t>于</w:t>
      </w:r>
      <w:r w:rsidR="004C584B" w:rsidRPr="00CA7B04">
        <w:rPr>
          <w:rFonts w:ascii="Times New Roman" w:hAnsi="Times New Roman" w:cs="Times New Roman"/>
          <w:szCs w:val="21"/>
        </w:rPr>
        <w:t>0</w:t>
      </w:r>
      <w:r w:rsidR="004C584B">
        <w:rPr>
          <w:rFonts w:hint="eastAsia"/>
          <w:szCs w:val="21"/>
        </w:rPr>
        <w:t>的区域，</w:t>
      </w:r>
      <w:r w:rsidR="00605A0A">
        <w:rPr>
          <w:rFonts w:hint="eastAsia"/>
          <w:szCs w:val="21"/>
        </w:rPr>
        <w:t>这意味着</w:t>
      </w:r>
      <w:r w:rsidR="006A4A0C">
        <w:rPr>
          <w:rFonts w:hint="eastAsia"/>
          <w:szCs w:val="21"/>
        </w:rPr>
        <w:t>中国经济</w:t>
      </w:r>
      <w:r w:rsidR="00605A0A">
        <w:rPr>
          <w:rFonts w:hint="eastAsia"/>
          <w:szCs w:val="21"/>
        </w:rPr>
        <w:t>数据对于系数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m:t>
            </m:r>
            <m:r>
              <w:rPr>
                <w:rFonts w:ascii="Cambria Math" w:hAnsi="Cambria Math" w:hint="eastAsia"/>
                <w:szCs w:val="21"/>
              </w:rPr>
              <m:t>m</m:t>
            </m:r>
          </m:sub>
        </m:sSub>
      </m:oMath>
      <w:r w:rsidR="00605A0A">
        <w:rPr>
          <w:rFonts w:hint="eastAsia"/>
          <w:szCs w:val="21"/>
        </w:rPr>
        <w:t>为正值提供了支持</w:t>
      </w:r>
      <w:r w:rsidR="00EF213A">
        <w:rPr>
          <w:rFonts w:hint="eastAsia"/>
          <w:szCs w:val="21"/>
        </w:rPr>
        <w:t>，也就是说在总需求方程中除了要包括实际利率外，还应包括实际货币余额。</w:t>
      </w:r>
      <w:r w:rsidR="00563F33" w:rsidRPr="00373704">
        <w:rPr>
          <w:rFonts w:hint="eastAsia"/>
          <w:szCs w:val="21"/>
        </w:rPr>
        <w:t>对此给出的解释是，由于在发达经济体中</w:t>
      </w:r>
      <w:r w:rsidR="00154BEC" w:rsidRPr="00373704">
        <w:rPr>
          <w:rFonts w:hint="eastAsia"/>
          <w:szCs w:val="21"/>
        </w:rPr>
        <w:t>金融体系发育健全、</w:t>
      </w:r>
      <w:r w:rsidR="00563F33" w:rsidRPr="00373704">
        <w:rPr>
          <w:rFonts w:hint="eastAsia"/>
          <w:szCs w:val="21"/>
        </w:rPr>
        <w:t>货币政策利率传导机制畅通，利率和货币量之间能够相互替换，因此在</w:t>
      </w:r>
      <w:r w:rsidR="00303A7B">
        <w:rPr>
          <w:rFonts w:hint="eastAsia"/>
          <w:szCs w:val="21"/>
        </w:rPr>
        <w:t>基本</w:t>
      </w:r>
      <w:r w:rsidR="00563F33" w:rsidRPr="00373704">
        <w:rPr>
          <w:rFonts w:hint="eastAsia"/>
          <w:szCs w:val="21"/>
        </w:rPr>
        <w:t>的新凯恩斯主义总需求模型中只包括利率而完全忽略货币量。</w:t>
      </w:r>
      <w:r w:rsidR="00F9117A" w:rsidRPr="00373704">
        <w:rPr>
          <w:rFonts w:hint="eastAsia"/>
          <w:szCs w:val="21"/>
        </w:rPr>
        <w:t>对于正</w:t>
      </w:r>
      <w:r w:rsidR="00154BEC" w:rsidRPr="00373704">
        <w:rPr>
          <w:rFonts w:hint="eastAsia"/>
          <w:szCs w:val="21"/>
        </w:rPr>
        <w:t>处于</w:t>
      </w:r>
      <w:r w:rsidR="00563F33" w:rsidRPr="00373704">
        <w:rPr>
          <w:rFonts w:hint="eastAsia"/>
          <w:szCs w:val="21"/>
        </w:rPr>
        <w:t>转型期的中国</w:t>
      </w:r>
      <w:r w:rsidR="00F9117A" w:rsidRPr="00373704">
        <w:rPr>
          <w:rFonts w:hint="eastAsia"/>
          <w:szCs w:val="21"/>
        </w:rPr>
        <w:t>经济</w:t>
      </w:r>
      <w:r w:rsidR="00E82ECD" w:rsidRPr="00373704">
        <w:rPr>
          <w:rFonts w:hint="eastAsia"/>
          <w:szCs w:val="21"/>
        </w:rPr>
        <w:t>来说</w:t>
      </w:r>
      <w:r w:rsidR="00563F33" w:rsidRPr="00373704">
        <w:rPr>
          <w:rFonts w:hint="eastAsia"/>
          <w:szCs w:val="21"/>
        </w:rPr>
        <w:t>，由于</w:t>
      </w:r>
      <w:r w:rsidR="00154BEC" w:rsidRPr="00373704">
        <w:rPr>
          <w:rFonts w:hint="eastAsia"/>
          <w:szCs w:val="21"/>
        </w:rPr>
        <w:t>金融市场不发达、</w:t>
      </w:r>
      <w:r w:rsidR="00563F33" w:rsidRPr="00373704">
        <w:rPr>
          <w:rFonts w:hint="eastAsia"/>
          <w:szCs w:val="21"/>
        </w:rPr>
        <w:t>货币政策利率传导机制不畅通，利率与货币量之间的相互联动作用就不明显。在</w:t>
      </w:r>
      <w:r w:rsidR="00563F33" w:rsidRPr="00CA7B04">
        <w:rPr>
          <w:rFonts w:ascii="Times New Roman" w:hAnsi="Times New Roman" w:cs="Times New Roman"/>
          <w:szCs w:val="21"/>
        </w:rPr>
        <w:t>2013</w:t>
      </w:r>
      <w:r w:rsidR="00563F33" w:rsidRPr="00373704">
        <w:rPr>
          <w:rFonts w:hint="eastAsia"/>
          <w:szCs w:val="21"/>
        </w:rPr>
        <w:t>年</w:t>
      </w:r>
      <w:r w:rsidR="00563F33" w:rsidRPr="00CA7B04">
        <w:rPr>
          <w:rFonts w:ascii="Times New Roman" w:hAnsi="Times New Roman" w:cs="Times New Roman"/>
          <w:szCs w:val="21"/>
        </w:rPr>
        <w:t>6</w:t>
      </w:r>
      <w:r w:rsidR="00563F33" w:rsidRPr="00373704">
        <w:rPr>
          <w:rFonts w:hint="eastAsia"/>
          <w:szCs w:val="21"/>
        </w:rPr>
        <w:t>月发生的“钱荒”就是一个重要的例证，当时货币市场利率大幅上升，然而当时的</w:t>
      </w:r>
      <w:r w:rsidR="00563F33" w:rsidRPr="00373704">
        <w:rPr>
          <w:rFonts w:ascii="Times New Roman" w:hAnsi="Times New Roman" w:cs="Times New Roman"/>
          <w:szCs w:val="21"/>
        </w:rPr>
        <w:t>M</w:t>
      </w:r>
      <w:r w:rsidR="00563F33" w:rsidRPr="00CA7B04">
        <w:rPr>
          <w:rFonts w:ascii="Times New Roman" w:hAnsi="Times New Roman" w:cs="Times New Roman"/>
          <w:szCs w:val="21"/>
          <w:vertAlign w:val="subscript"/>
        </w:rPr>
        <w:t>2</w:t>
      </w:r>
      <w:r w:rsidR="00563F33" w:rsidRPr="00373704">
        <w:rPr>
          <w:rFonts w:hint="eastAsia"/>
          <w:szCs w:val="21"/>
        </w:rPr>
        <w:t>增速并不慢，且高于年初确定的预期目标。</w:t>
      </w:r>
      <w:r w:rsidR="000520FB" w:rsidRPr="00373704">
        <w:rPr>
          <w:rFonts w:hint="eastAsia"/>
          <w:szCs w:val="21"/>
        </w:rPr>
        <w:t>因此，</w:t>
      </w:r>
      <w:r w:rsidR="005E6BE5">
        <w:rPr>
          <w:rFonts w:hint="eastAsia"/>
          <w:szCs w:val="21"/>
        </w:rPr>
        <w:t>在建模分析中国经济时，</w:t>
      </w:r>
      <w:r w:rsidR="000520FB" w:rsidRPr="00373704">
        <w:rPr>
          <w:rFonts w:hint="eastAsia"/>
          <w:szCs w:val="21"/>
        </w:rPr>
        <w:t>需要将</w:t>
      </w:r>
      <w:r w:rsidR="006A4A0C" w:rsidRPr="00373704">
        <w:rPr>
          <w:rFonts w:hint="eastAsia"/>
          <w:szCs w:val="21"/>
        </w:rPr>
        <w:t>实际</w:t>
      </w:r>
      <w:r w:rsidR="000520FB" w:rsidRPr="00373704">
        <w:rPr>
          <w:rFonts w:hint="eastAsia"/>
          <w:szCs w:val="21"/>
        </w:rPr>
        <w:t>利率和</w:t>
      </w:r>
      <w:r w:rsidR="006A4A0C" w:rsidRPr="00373704">
        <w:rPr>
          <w:rFonts w:hint="eastAsia"/>
          <w:szCs w:val="21"/>
        </w:rPr>
        <w:t>实际</w:t>
      </w:r>
      <w:r w:rsidR="000520FB" w:rsidRPr="00373704">
        <w:rPr>
          <w:rFonts w:hint="eastAsia"/>
          <w:szCs w:val="21"/>
        </w:rPr>
        <w:t>货币</w:t>
      </w:r>
      <w:r w:rsidR="006A4A0C" w:rsidRPr="00373704">
        <w:rPr>
          <w:rFonts w:hint="eastAsia"/>
          <w:szCs w:val="21"/>
        </w:rPr>
        <w:t>增长率</w:t>
      </w:r>
      <w:r w:rsidR="000520FB" w:rsidRPr="00373704">
        <w:rPr>
          <w:rFonts w:hint="eastAsia"/>
          <w:szCs w:val="21"/>
        </w:rPr>
        <w:t>同时纳入到总需求方程中。</w:t>
      </w:r>
    </w:p>
    <w:p w:rsidR="00535C76" w:rsidRPr="00C81CD5" w:rsidRDefault="00535C76" w:rsidP="00535C76">
      <w:pPr>
        <w:ind w:firstLineChars="200" w:firstLine="360"/>
        <w:jc w:val="center"/>
        <w:rPr>
          <w:rFonts w:asciiTheme="minorEastAsia" w:hAnsiTheme="minorEastAsia"/>
          <w:sz w:val="18"/>
          <w:szCs w:val="18"/>
        </w:rPr>
      </w:pPr>
      <w:r w:rsidRPr="00C81CD5">
        <w:rPr>
          <w:rFonts w:asciiTheme="minorEastAsia" w:hAnsiTheme="minorEastAsia" w:hint="eastAsia"/>
          <w:sz w:val="18"/>
          <w:szCs w:val="18"/>
        </w:rPr>
        <w:t>表</w:t>
      </w:r>
      <w:r w:rsidRPr="00C81CD5">
        <w:rPr>
          <w:rFonts w:asciiTheme="minorEastAsia" w:hAnsiTheme="minorEastAsia"/>
          <w:sz w:val="18"/>
          <w:szCs w:val="18"/>
        </w:rPr>
        <w:t>3</w:t>
      </w:r>
      <w:r w:rsidRPr="00C81CD5">
        <w:rPr>
          <w:rFonts w:asciiTheme="minorEastAsia" w:hAnsiTheme="minorEastAsia" w:hint="eastAsia"/>
          <w:sz w:val="18"/>
          <w:szCs w:val="18"/>
        </w:rPr>
        <w:t xml:space="preserve">  五变量</w:t>
      </w:r>
      <w:r w:rsidRPr="00C81CD5">
        <w:rPr>
          <w:rFonts w:ascii="Times New Roman" w:hAnsi="Times New Roman" w:cs="Times New Roman"/>
          <w:sz w:val="18"/>
          <w:szCs w:val="18"/>
        </w:rPr>
        <w:t>VAR</w:t>
      </w:r>
      <w:r w:rsidRPr="00C81CD5">
        <w:rPr>
          <w:rFonts w:asciiTheme="minorEastAsia" w:hAnsiTheme="minorEastAsia" w:hint="eastAsia"/>
          <w:sz w:val="18"/>
          <w:szCs w:val="18"/>
        </w:rPr>
        <w:t>模型中同期系数的分布</w:t>
      </w:r>
    </w:p>
    <w:tbl>
      <w:tblPr>
        <w:tblStyle w:val="a7"/>
        <w:tblW w:w="0" w:type="auto"/>
        <w:tblLook w:val="04A0" w:firstRow="1" w:lastRow="0" w:firstColumn="1" w:lastColumn="0" w:noHBand="0" w:noVBand="1"/>
      </w:tblPr>
      <w:tblGrid>
        <w:gridCol w:w="1217"/>
        <w:gridCol w:w="1217"/>
        <w:gridCol w:w="1217"/>
        <w:gridCol w:w="1217"/>
        <w:gridCol w:w="1218"/>
        <w:gridCol w:w="1218"/>
        <w:gridCol w:w="1218"/>
      </w:tblGrid>
      <w:tr w:rsidR="00535C76" w:rsidRPr="00C92C4A" w:rsidTr="005C7DD0">
        <w:tc>
          <w:tcPr>
            <w:tcW w:w="1217" w:type="dxa"/>
            <w:vMerge w:val="restart"/>
            <w:tcBorders>
              <w:left w:val="nil"/>
            </w:tcBorders>
          </w:tcPr>
          <w:p w:rsidR="00535C76" w:rsidRPr="00C92C4A" w:rsidRDefault="00535C76" w:rsidP="005C7DD0">
            <w:pPr>
              <w:jc w:val="left"/>
              <w:rPr>
                <w:b/>
                <w:sz w:val="18"/>
                <w:szCs w:val="18"/>
              </w:rPr>
            </w:pPr>
          </w:p>
        </w:tc>
        <w:tc>
          <w:tcPr>
            <w:tcW w:w="3651" w:type="dxa"/>
            <w:gridSpan w:val="3"/>
          </w:tcPr>
          <w:p w:rsidR="00535C76" w:rsidRPr="00C92C4A" w:rsidRDefault="00535C76" w:rsidP="005C7DD0">
            <w:pPr>
              <w:jc w:val="center"/>
              <w:rPr>
                <w:sz w:val="18"/>
                <w:szCs w:val="18"/>
              </w:rPr>
            </w:pPr>
            <w:r w:rsidRPr="00C92C4A">
              <w:rPr>
                <w:rFonts w:hint="eastAsia"/>
                <w:sz w:val="18"/>
                <w:szCs w:val="18"/>
              </w:rPr>
              <w:t>先验分位数</w:t>
            </w:r>
          </w:p>
        </w:tc>
        <w:tc>
          <w:tcPr>
            <w:tcW w:w="3654" w:type="dxa"/>
            <w:gridSpan w:val="3"/>
            <w:tcBorders>
              <w:right w:val="nil"/>
            </w:tcBorders>
          </w:tcPr>
          <w:p w:rsidR="00535C76" w:rsidRPr="00C92C4A" w:rsidRDefault="00535C76" w:rsidP="005C7DD0">
            <w:pPr>
              <w:jc w:val="center"/>
              <w:rPr>
                <w:sz w:val="18"/>
                <w:szCs w:val="18"/>
              </w:rPr>
            </w:pPr>
            <w:r w:rsidRPr="00C92C4A">
              <w:rPr>
                <w:rFonts w:hint="eastAsia"/>
                <w:sz w:val="18"/>
                <w:szCs w:val="18"/>
              </w:rPr>
              <w:t>后验分位数</w:t>
            </w:r>
          </w:p>
        </w:tc>
      </w:tr>
      <w:tr w:rsidR="00535C76" w:rsidRPr="00C92C4A" w:rsidTr="005C7DD0">
        <w:tc>
          <w:tcPr>
            <w:tcW w:w="1217" w:type="dxa"/>
            <w:vMerge/>
            <w:tcBorders>
              <w:left w:val="nil"/>
            </w:tcBorders>
          </w:tcPr>
          <w:p w:rsidR="00535C76" w:rsidRPr="00C92C4A" w:rsidRDefault="00535C76" w:rsidP="005C7DD0">
            <w:pPr>
              <w:jc w:val="left"/>
              <w:rPr>
                <w:b/>
                <w:sz w:val="18"/>
                <w:szCs w:val="18"/>
              </w:rPr>
            </w:pPr>
          </w:p>
        </w:tc>
        <w:tc>
          <w:tcPr>
            <w:tcW w:w="1217" w:type="dxa"/>
          </w:tcPr>
          <w:p w:rsidR="00535C76" w:rsidRPr="00F869AF" w:rsidRDefault="00535C76" w:rsidP="005C7DD0">
            <w:pPr>
              <w:jc w:val="center"/>
              <w:rPr>
                <w:rFonts w:ascii="Times New Roman" w:hAnsi="Times New Roman" w:cs="Times New Roman"/>
                <w:sz w:val="18"/>
                <w:szCs w:val="18"/>
              </w:rPr>
            </w:pPr>
            <w:r w:rsidRPr="00F869AF">
              <w:rPr>
                <w:rFonts w:ascii="Times New Roman" w:hAnsi="Times New Roman" w:cs="Times New Roman"/>
                <w:sz w:val="18"/>
                <w:szCs w:val="18"/>
              </w:rPr>
              <w:t>50%</w:t>
            </w:r>
          </w:p>
        </w:tc>
        <w:tc>
          <w:tcPr>
            <w:tcW w:w="1217" w:type="dxa"/>
          </w:tcPr>
          <w:p w:rsidR="00535C76" w:rsidRPr="00F869AF" w:rsidRDefault="00535C76" w:rsidP="005C7DD0">
            <w:pPr>
              <w:jc w:val="center"/>
              <w:rPr>
                <w:rFonts w:ascii="Times New Roman" w:hAnsi="Times New Roman" w:cs="Times New Roman"/>
                <w:sz w:val="18"/>
                <w:szCs w:val="18"/>
              </w:rPr>
            </w:pPr>
            <w:r w:rsidRPr="00F869AF">
              <w:rPr>
                <w:rFonts w:ascii="Times New Roman" w:hAnsi="Times New Roman" w:cs="Times New Roman" w:hint="eastAsia"/>
                <w:sz w:val="18"/>
                <w:szCs w:val="18"/>
              </w:rPr>
              <w:t>16%</w:t>
            </w:r>
          </w:p>
        </w:tc>
        <w:tc>
          <w:tcPr>
            <w:tcW w:w="1217" w:type="dxa"/>
          </w:tcPr>
          <w:p w:rsidR="00535C76" w:rsidRPr="00F869AF" w:rsidRDefault="00535C76" w:rsidP="005C7DD0">
            <w:pPr>
              <w:jc w:val="center"/>
              <w:rPr>
                <w:rFonts w:ascii="Times New Roman" w:hAnsi="Times New Roman" w:cs="Times New Roman"/>
                <w:sz w:val="18"/>
                <w:szCs w:val="18"/>
              </w:rPr>
            </w:pPr>
            <w:r w:rsidRPr="00F869AF">
              <w:rPr>
                <w:rFonts w:ascii="Times New Roman" w:hAnsi="Times New Roman" w:cs="Times New Roman"/>
                <w:sz w:val="18"/>
                <w:szCs w:val="18"/>
              </w:rPr>
              <w:t>84%</w:t>
            </w:r>
          </w:p>
        </w:tc>
        <w:tc>
          <w:tcPr>
            <w:tcW w:w="1218"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50%</w:t>
            </w:r>
          </w:p>
        </w:tc>
        <w:tc>
          <w:tcPr>
            <w:tcW w:w="1218"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16%</w:t>
            </w:r>
          </w:p>
        </w:tc>
        <w:tc>
          <w:tcPr>
            <w:tcW w:w="1218" w:type="dxa"/>
            <w:tcBorders>
              <w:right w:val="nil"/>
            </w:tcBorders>
          </w:tcPr>
          <w:p w:rsidR="00535C76" w:rsidRPr="00C92C4A" w:rsidRDefault="00535C76" w:rsidP="005C7DD0">
            <w:pPr>
              <w:jc w:val="center"/>
              <w:rPr>
                <w:sz w:val="18"/>
                <w:szCs w:val="18"/>
              </w:rPr>
            </w:pPr>
            <w:r w:rsidRPr="00F869AF">
              <w:rPr>
                <w:rFonts w:ascii="Times New Roman" w:hAnsi="Times New Roman" w:cs="Times New Roman" w:hint="eastAsia"/>
                <w:sz w:val="18"/>
                <w:szCs w:val="18"/>
              </w:rPr>
              <w:t>84%</w:t>
            </w:r>
          </w:p>
        </w:tc>
      </w:tr>
      <w:tr w:rsidR="00535C76" w:rsidRPr="00C92C4A" w:rsidTr="005C7DD0">
        <w:tc>
          <w:tcPr>
            <w:tcW w:w="1217" w:type="dxa"/>
            <w:tcBorders>
              <w:left w:val="nil"/>
            </w:tcBorders>
          </w:tcPr>
          <w:p w:rsidR="00535C76" w:rsidRPr="00C92C4A" w:rsidRDefault="00BC6FBC" w:rsidP="005C7DD0">
            <w:pPr>
              <w:jc w:val="left"/>
              <w:rPr>
                <w:b/>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oMath>
            </m:oMathPara>
          </w:p>
        </w:tc>
        <w:tc>
          <w:tcPr>
            <w:tcW w:w="1217"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0.5</w:t>
            </w:r>
            <w:r w:rsidRPr="00F869AF">
              <w:rPr>
                <w:rFonts w:ascii="Times New Roman" w:hAnsi="Times New Roman" w:cs="Times New Roman"/>
                <w:sz w:val="18"/>
                <w:szCs w:val="18"/>
              </w:rPr>
              <w:t>6</w:t>
            </w:r>
          </w:p>
        </w:tc>
        <w:tc>
          <w:tcPr>
            <w:tcW w:w="1217"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0.1</w:t>
            </w:r>
            <w:r w:rsidRPr="00F869AF">
              <w:rPr>
                <w:rFonts w:ascii="Times New Roman" w:hAnsi="Times New Roman" w:cs="Times New Roman"/>
                <w:sz w:val="18"/>
                <w:szCs w:val="18"/>
              </w:rPr>
              <w:t>6</w:t>
            </w:r>
          </w:p>
        </w:tc>
        <w:tc>
          <w:tcPr>
            <w:tcW w:w="1217" w:type="dxa"/>
          </w:tcPr>
          <w:p w:rsidR="00535C76" w:rsidRPr="00F869AF" w:rsidRDefault="00535C76" w:rsidP="005C7DD0">
            <w:pPr>
              <w:jc w:val="center"/>
              <w:rPr>
                <w:rFonts w:ascii="Times New Roman" w:hAnsi="Times New Roman" w:cs="Times New Roman"/>
                <w:sz w:val="18"/>
                <w:szCs w:val="18"/>
              </w:rPr>
            </w:pPr>
            <w:r w:rsidRPr="00F869AF">
              <w:rPr>
                <w:rFonts w:ascii="Times New Roman" w:hAnsi="Times New Roman" w:cs="Times New Roman" w:hint="eastAsia"/>
                <w:sz w:val="18"/>
                <w:szCs w:val="18"/>
              </w:rPr>
              <w:t>0.9</w:t>
            </w:r>
            <w:r w:rsidRPr="00F869AF">
              <w:rPr>
                <w:rFonts w:ascii="Times New Roman" w:hAnsi="Times New Roman" w:cs="Times New Roman"/>
                <w:sz w:val="18"/>
                <w:szCs w:val="18"/>
              </w:rPr>
              <w:t>6</w:t>
            </w:r>
          </w:p>
        </w:tc>
        <w:tc>
          <w:tcPr>
            <w:tcW w:w="1218"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0.6</w:t>
            </w:r>
            <w:r w:rsidRPr="00F869AF">
              <w:rPr>
                <w:rFonts w:ascii="Times New Roman" w:hAnsi="Times New Roman" w:cs="Times New Roman"/>
                <w:sz w:val="18"/>
                <w:szCs w:val="18"/>
              </w:rPr>
              <w:t>5</w:t>
            </w:r>
          </w:p>
        </w:tc>
        <w:tc>
          <w:tcPr>
            <w:tcW w:w="1218"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w:t>
            </w:r>
            <w:r w:rsidRPr="00F869AF">
              <w:rPr>
                <w:rFonts w:ascii="Times New Roman" w:hAnsi="Times New Roman" w:cs="Times New Roman"/>
                <w:sz w:val="18"/>
                <w:szCs w:val="18"/>
              </w:rPr>
              <w:t>47</w:t>
            </w:r>
          </w:p>
        </w:tc>
        <w:tc>
          <w:tcPr>
            <w:tcW w:w="1218" w:type="dxa"/>
            <w:tcBorders>
              <w:right w:val="nil"/>
            </w:tcBorders>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0.8</w:t>
            </w:r>
            <w:r w:rsidRPr="00F869AF">
              <w:rPr>
                <w:rFonts w:ascii="Times New Roman" w:hAnsi="Times New Roman" w:cs="Times New Roman"/>
                <w:sz w:val="18"/>
                <w:szCs w:val="18"/>
              </w:rPr>
              <w:t>4</w:t>
            </w:r>
          </w:p>
        </w:tc>
      </w:tr>
      <w:tr w:rsidR="00535C76" w:rsidRPr="00C92C4A" w:rsidTr="005C7DD0">
        <w:tc>
          <w:tcPr>
            <w:tcW w:w="1217" w:type="dxa"/>
            <w:tcBorders>
              <w:left w:val="nil"/>
            </w:tcBorders>
          </w:tcPr>
          <w:p w:rsidR="00535C76" w:rsidRPr="00C92C4A" w:rsidRDefault="00BC6FBC" w:rsidP="005C7DD0">
            <w:pPr>
              <w:jc w:val="left"/>
              <w:rPr>
                <w:b/>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yi</m:t>
                    </m:r>
                  </m:sub>
                </m:sSub>
              </m:oMath>
            </m:oMathPara>
          </w:p>
        </w:tc>
        <w:tc>
          <w:tcPr>
            <w:tcW w:w="1217"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1.</w:t>
            </w:r>
            <w:r w:rsidRPr="00F869AF">
              <w:rPr>
                <w:rFonts w:ascii="Times New Roman" w:hAnsi="Times New Roman" w:cs="Times New Roman"/>
                <w:sz w:val="18"/>
                <w:szCs w:val="18"/>
              </w:rPr>
              <w:t>18</w:t>
            </w:r>
          </w:p>
        </w:tc>
        <w:tc>
          <w:tcPr>
            <w:tcW w:w="1217"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w:t>
            </w:r>
            <w:r w:rsidRPr="00F869AF">
              <w:rPr>
                <w:rFonts w:ascii="Times New Roman" w:hAnsi="Times New Roman" w:cs="Times New Roman"/>
                <w:sz w:val="18"/>
                <w:szCs w:val="18"/>
              </w:rPr>
              <w:t>78</w:t>
            </w:r>
          </w:p>
        </w:tc>
        <w:tc>
          <w:tcPr>
            <w:tcW w:w="1217" w:type="dxa"/>
          </w:tcPr>
          <w:p w:rsidR="00535C76" w:rsidRPr="00F869AF" w:rsidRDefault="00535C76" w:rsidP="005C7DD0">
            <w:pPr>
              <w:jc w:val="center"/>
              <w:rPr>
                <w:rFonts w:ascii="Times New Roman" w:hAnsi="Times New Roman" w:cs="Times New Roman"/>
                <w:sz w:val="18"/>
                <w:szCs w:val="18"/>
              </w:rPr>
            </w:pPr>
            <w:r w:rsidRPr="00F869AF">
              <w:rPr>
                <w:rFonts w:ascii="Times New Roman" w:hAnsi="Times New Roman" w:cs="Times New Roman" w:hint="eastAsia"/>
                <w:sz w:val="18"/>
                <w:szCs w:val="18"/>
              </w:rPr>
              <w:t>1.</w:t>
            </w:r>
            <w:r w:rsidRPr="00F869AF">
              <w:rPr>
                <w:rFonts w:ascii="Times New Roman" w:hAnsi="Times New Roman" w:cs="Times New Roman"/>
                <w:sz w:val="18"/>
                <w:szCs w:val="18"/>
              </w:rPr>
              <w:t>58</w:t>
            </w:r>
          </w:p>
        </w:tc>
        <w:tc>
          <w:tcPr>
            <w:tcW w:w="1218" w:type="dxa"/>
          </w:tcPr>
          <w:p w:rsidR="00535C76" w:rsidRPr="00C92C4A" w:rsidRDefault="00535C76" w:rsidP="005C7DD0">
            <w:pPr>
              <w:jc w:val="center"/>
              <w:rPr>
                <w:sz w:val="18"/>
                <w:szCs w:val="18"/>
              </w:rPr>
            </w:pPr>
            <w:r w:rsidRPr="00F869AF">
              <w:rPr>
                <w:rFonts w:ascii="Times New Roman" w:hAnsi="Times New Roman" w:cs="Times New Roman"/>
                <w:sz w:val="18"/>
                <w:szCs w:val="18"/>
              </w:rPr>
              <w:t>1.02</w:t>
            </w:r>
          </w:p>
        </w:tc>
        <w:tc>
          <w:tcPr>
            <w:tcW w:w="1218"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w:t>
            </w:r>
            <w:r w:rsidRPr="00F869AF">
              <w:rPr>
                <w:rFonts w:ascii="Times New Roman" w:hAnsi="Times New Roman" w:cs="Times New Roman"/>
                <w:sz w:val="18"/>
                <w:szCs w:val="18"/>
              </w:rPr>
              <w:t>77</w:t>
            </w:r>
          </w:p>
        </w:tc>
        <w:tc>
          <w:tcPr>
            <w:tcW w:w="1218" w:type="dxa"/>
            <w:tcBorders>
              <w:right w:val="nil"/>
            </w:tcBorders>
          </w:tcPr>
          <w:p w:rsidR="00535C76" w:rsidRPr="00C92C4A" w:rsidRDefault="00535C76" w:rsidP="005C7DD0">
            <w:pPr>
              <w:jc w:val="center"/>
              <w:rPr>
                <w:sz w:val="18"/>
                <w:szCs w:val="18"/>
              </w:rPr>
            </w:pPr>
            <w:r w:rsidRPr="00F869AF">
              <w:rPr>
                <w:rFonts w:ascii="Times New Roman" w:hAnsi="Times New Roman" w:cs="Times New Roman" w:hint="eastAsia"/>
                <w:sz w:val="18"/>
                <w:szCs w:val="18"/>
              </w:rPr>
              <w:t>1.</w:t>
            </w:r>
            <w:r w:rsidRPr="00F869AF">
              <w:rPr>
                <w:rFonts w:ascii="Times New Roman" w:hAnsi="Times New Roman" w:cs="Times New Roman"/>
                <w:sz w:val="18"/>
                <w:szCs w:val="18"/>
              </w:rPr>
              <w:t>27</w:t>
            </w:r>
          </w:p>
        </w:tc>
      </w:tr>
      <w:tr w:rsidR="00535C76" w:rsidRPr="00C92C4A" w:rsidTr="005C7DD0">
        <w:tc>
          <w:tcPr>
            <w:tcW w:w="1217" w:type="dxa"/>
            <w:tcBorders>
              <w:left w:val="nil"/>
            </w:tcBorders>
          </w:tcPr>
          <w:p w:rsidR="00535C76" w:rsidRPr="00C92C4A" w:rsidRDefault="00BC6FBC" w:rsidP="005C7DD0">
            <w:pPr>
              <w:jc w:val="left"/>
              <w:rPr>
                <w:position w:val="-14"/>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ym</m:t>
                    </m:r>
                  </m:sub>
                </m:sSub>
              </m:oMath>
            </m:oMathPara>
          </w:p>
        </w:tc>
        <w:tc>
          <w:tcPr>
            <w:tcW w:w="1217" w:type="dxa"/>
          </w:tcPr>
          <w:p w:rsidR="00535C76" w:rsidRPr="00F869AF" w:rsidRDefault="00535C76" w:rsidP="005C7DD0">
            <w:pPr>
              <w:jc w:val="center"/>
              <w:rPr>
                <w:rFonts w:ascii="Times New Roman" w:hAnsi="Times New Roman" w:cs="Times New Roman"/>
                <w:b/>
                <w:sz w:val="18"/>
                <w:szCs w:val="18"/>
              </w:rPr>
            </w:pPr>
            <w:r w:rsidRPr="00F869AF">
              <w:rPr>
                <w:rFonts w:ascii="Times New Roman" w:hAnsi="Times New Roman" w:cs="Times New Roman"/>
                <w:b/>
                <w:sz w:val="18"/>
                <w:szCs w:val="18"/>
              </w:rPr>
              <w:t>0.00</w:t>
            </w:r>
          </w:p>
        </w:tc>
        <w:tc>
          <w:tcPr>
            <w:tcW w:w="1217" w:type="dxa"/>
          </w:tcPr>
          <w:p w:rsidR="00535C76" w:rsidRPr="00C92C4A" w:rsidRDefault="00535C76" w:rsidP="005C7DD0">
            <w:pPr>
              <w:jc w:val="center"/>
              <w:rPr>
                <w:b/>
                <w:sz w:val="18"/>
                <w:szCs w:val="18"/>
              </w:rPr>
            </w:pPr>
            <w:r w:rsidRPr="00F869AF">
              <w:rPr>
                <w:rFonts w:ascii="Times New Roman" w:hAnsi="Times New Roman" w:cs="Times New Roman" w:hint="eastAsia"/>
                <w:b/>
                <w:sz w:val="18"/>
                <w:szCs w:val="18"/>
              </w:rPr>
              <w:t>-0.40</w:t>
            </w:r>
          </w:p>
        </w:tc>
        <w:tc>
          <w:tcPr>
            <w:tcW w:w="1217" w:type="dxa"/>
          </w:tcPr>
          <w:p w:rsidR="00535C76" w:rsidRPr="00C92C4A" w:rsidRDefault="00535C76" w:rsidP="005C7DD0">
            <w:pPr>
              <w:jc w:val="center"/>
              <w:rPr>
                <w:b/>
                <w:sz w:val="18"/>
                <w:szCs w:val="18"/>
              </w:rPr>
            </w:pPr>
            <w:r w:rsidRPr="00F869AF">
              <w:rPr>
                <w:rFonts w:ascii="Times New Roman" w:hAnsi="Times New Roman" w:cs="Times New Roman" w:hint="eastAsia"/>
                <w:b/>
                <w:sz w:val="18"/>
                <w:szCs w:val="18"/>
              </w:rPr>
              <w:t>0.40</w:t>
            </w:r>
          </w:p>
        </w:tc>
        <w:tc>
          <w:tcPr>
            <w:tcW w:w="1218" w:type="dxa"/>
          </w:tcPr>
          <w:p w:rsidR="00535C76" w:rsidRPr="00C92C4A" w:rsidRDefault="00535C76" w:rsidP="005C7DD0">
            <w:pPr>
              <w:jc w:val="center"/>
              <w:rPr>
                <w:b/>
                <w:sz w:val="18"/>
                <w:szCs w:val="18"/>
              </w:rPr>
            </w:pPr>
            <w:r w:rsidRPr="00F869AF">
              <w:rPr>
                <w:rFonts w:ascii="Times New Roman" w:hAnsi="Times New Roman" w:cs="Times New Roman" w:hint="eastAsia"/>
                <w:b/>
                <w:sz w:val="18"/>
                <w:szCs w:val="18"/>
              </w:rPr>
              <w:t>0.</w:t>
            </w:r>
            <w:r w:rsidRPr="00F869AF">
              <w:rPr>
                <w:rFonts w:ascii="Times New Roman" w:hAnsi="Times New Roman" w:cs="Times New Roman"/>
                <w:b/>
                <w:sz w:val="18"/>
                <w:szCs w:val="18"/>
              </w:rPr>
              <w:t>68</w:t>
            </w:r>
          </w:p>
        </w:tc>
        <w:tc>
          <w:tcPr>
            <w:tcW w:w="1218" w:type="dxa"/>
          </w:tcPr>
          <w:p w:rsidR="00535C76" w:rsidRPr="00C92C4A" w:rsidRDefault="00535C76" w:rsidP="005C7DD0">
            <w:pPr>
              <w:jc w:val="center"/>
              <w:rPr>
                <w:b/>
                <w:sz w:val="18"/>
                <w:szCs w:val="18"/>
              </w:rPr>
            </w:pPr>
            <w:r w:rsidRPr="00F869AF">
              <w:rPr>
                <w:rFonts w:ascii="Times New Roman" w:hAnsi="Times New Roman" w:cs="Times New Roman" w:hint="eastAsia"/>
                <w:b/>
                <w:sz w:val="18"/>
                <w:szCs w:val="18"/>
              </w:rPr>
              <w:t>0.</w:t>
            </w:r>
            <w:r w:rsidRPr="00F869AF">
              <w:rPr>
                <w:rFonts w:ascii="Times New Roman" w:hAnsi="Times New Roman" w:cs="Times New Roman"/>
                <w:b/>
                <w:sz w:val="18"/>
                <w:szCs w:val="18"/>
              </w:rPr>
              <w:t>48</w:t>
            </w:r>
          </w:p>
        </w:tc>
        <w:tc>
          <w:tcPr>
            <w:tcW w:w="1218" w:type="dxa"/>
            <w:tcBorders>
              <w:right w:val="nil"/>
            </w:tcBorders>
          </w:tcPr>
          <w:p w:rsidR="00535C76" w:rsidRPr="00C92C4A" w:rsidRDefault="00535C76" w:rsidP="005C7DD0">
            <w:pPr>
              <w:jc w:val="center"/>
              <w:rPr>
                <w:b/>
                <w:sz w:val="18"/>
                <w:szCs w:val="18"/>
              </w:rPr>
            </w:pPr>
            <w:r w:rsidRPr="00F869AF">
              <w:rPr>
                <w:rFonts w:ascii="Times New Roman" w:hAnsi="Times New Roman" w:cs="Times New Roman" w:hint="eastAsia"/>
                <w:b/>
                <w:sz w:val="18"/>
                <w:szCs w:val="18"/>
              </w:rPr>
              <w:t>0.</w:t>
            </w:r>
            <w:r w:rsidRPr="00F869AF">
              <w:rPr>
                <w:rFonts w:ascii="Times New Roman" w:hAnsi="Times New Roman" w:cs="Times New Roman"/>
                <w:b/>
                <w:sz w:val="18"/>
                <w:szCs w:val="18"/>
              </w:rPr>
              <w:t>93</w:t>
            </w:r>
          </w:p>
        </w:tc>
      </w:tr>
      <w:tr w:rsidR="00535C76" w:rsidRPr="00C92C4A" w:rsidTr="005C7DD0">
        <w:tc>
          <w:tcPr>
            <w:tcW w:w="1217" w:type="dxa"/>
            <w:tcBorders>
              <w:left w:val="nil"/>
            </w:tcBorders>
          </w:tcPr>
          <w:p w:rsidR="00535C76" w:rsidRPr="00C92C4A" w:rsidRDefault="00BC6FBC" w:rsidP="005C7DD0">
            <w:pPr>
              <w:jc w:val="left"/>
              <w:rPr>
                <w:b/>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t>
                    </m:r>
                    <m:r>
                      <w:rPr>
                        <w:rFonts w:ascii="Cambria Math" w:hAnsi="Cambria Math"/>
                        <w:i/>
                        <w:szCs w:val="21"/>
                      </w:rPr>
                      <w:sym w:font="Symbol" w:char="F070"/>
                    </m:r>
                  </m:sub>
                </m:sSub>
              </m:oMath>
            </m:oMathPara>
          </w:p>
        </w:tc>
        <w:tc>
          <w:tcPr>
            <w:tcW w:w="1217" w:type="dxa"/>
          </w:tcPr>
          <w:p w:rsidR="00535C76" w:rsidRPr="00F869AF" w:rsidRDefault="00535C76" w:rsidP="005C7DD0">
            <w:pPr>
              <w:jc w:val="center"/>
              <w:rPr>
                <w:rFonts w:ascii="Times New Roman" w:hAnsi="Times New Roman" w:cs="Times New Roman"/>
                <w:sz w:val="18"/>
                <w:szCs w:val="18"/>
              </w:rPr>
            </w:pPr>
            <w:r w:rsidRPr="00F869AF">
              <w:rPr>
                <w:rFonts w:ascii="Times New Roman" w:hAnsi="Times New Roman" w:cs="Times New Roman"/>
                <w:sz w:val="18"/>
                <w:szCs w:val="18"/>
              </w:rPr>
              <w:t>0.39</w:t>
            </w:r>
          </w:p>
        </w:tc>
        <w:tc>
          <w:tcPr>
            <w:tcW w:w="1217" w:type="dxa"/>
          </w:tcPr>
          <w:p w:rsidR="00535C76" w:rsidRPr="00C92C4A" w:rsidRDefault="00535C76" w:rsidP="005C7DD0">
            <w:pPr>
              <w:jc w:val="center"/>
              <w:rPr>
                <w:sz w:val="18"/>
                <w:szCs w:val="18"/>
              </w:rPr>
            </w:pPr>
            <w:r>
              <w:rPr>
                <w:sz w:val="18"/>
                <w:szCs w:val="18"/>
              </w:rPr>
              <w:t>-</w:t>
            </w:r>
            <w:r w:rsidRPr="00F869AF">
              <w:rPr>
                <w:rFonts w:ascii="Times New Roman" w:hAnsi="Times New Roman" w:cs="Times New Roman"/>
                <w:sz w:val="18"/>
                <w:szCs w:val="18"/>
              </w:rPr>
              <w:t>0.01</w:t>
            </w:r>
          </w:p>
        </w:tc>
        <w:tc>
          <w:tcPr>
            <w:tcW w:w="1217"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0.7</w:t>
            </w:r>
            <w:r w:rsidRPr="00F869AF">
              <w:rPr>
                <w:rFonts w:ascii="Times New Roman" w:hAnsi="Times New Roman" w:cs="Times New Roman"/>
                <w:sz w:val="18"/>
                <w:szCs w:val="18"/>
              </w:rPr>
              <w:t>9</w:t>
            </w:r>
          </w:p>
        </w:tc>
        <w:tc>
          <w:tcPr>
            <w:tcW w:w="1218"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0.3</w:t>
            </w:r>
            <w:r w:rsidRPr="00F869AF">
              <w:rPr>
                <w:rFonts w:ascii="Times New Roman" w:hAnsi="Times New Roman" w:cs="Times New Roman"/>
                <w:sz w:val="18"/>
                <w:szCs w:val="18"/>
              </w:rPr>
              <w:t>5</w:t>
            </w:r>
          </w:p>
        </w:tc>
        <w:tc>
          <w:tcPr>
            <w:tcW w:w="1218"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w:t>
            </w:r>
            <w:r w:rsidRPr="00F869AF">
              <w:rPr>
                <w:rFonts w:ascii="Times New Roman" w:hAnsi="Times New Roman" w:cs="Times New Roman"/>
                <w:sz w:val="18"/>
                <w:szCs w:val="18"/>
              </w:rPr>
              <w:t>12</w:t>
            </w:r>
          </w:p>
        </w:tc>
        <w:tc>
          <w:tcPr>
            <w:tcW w:w="1218" w:type="dxa"/>
            <w:tcBorders>
              <w:right w:val="nil"/>
            </w:tcBorders>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w:t>
            </w:r>
            <w:r w:rsidRPr="00F869AF">
              <w:rPr>
                <w:rFonts w:ascii="Times New Roman" w:hAnsi="Times New Roman" w:cs="Times New Roman"/>
                <w:sz w:val="18"/>
                <w:szCs w:val="18"/>
              </w:rPr>
              <w:t>60</w:t>
            </w:r>
          </w:p>
        </w:tc>
      </w:tr>
      <w:tr w:rsidR="00535C76" w:rsidRPr="00C92C4A" w:rsidTr="005C7DD0">
        <w:tc>
          <w:tcPr>
            <w:tcW w:w="1217" w:type="dxa"/>
            <w:tcBorders>
              <w:left w:val="nil"/>
            </w:tcBorders>
          </w:tcPr>
          <w:p w:rsidR="00535C76" w:rsidRPr="00C92C4A" w:rsidRDefault="00BC6FBC" w:rsidP="005C7DD0">
            <w:pPr>
              <w:jc w:val="left"/>
              <w:rPr>
                <w:b/>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iy</m:t>
                    </m:r>
                  </m:sub>
                </m:sSub>
              </m:oMath>
            </m:oMathPara>
          </w:p>
        </w:tc>
        <w:tc>
          <w:tcPr>
            <w:tcW w:w="1217"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0.1</w:t>
            </w:r>
            <w:r w:rsidRPr="00F869AF">
              <w:rPr>
                <w:rFonts w:ascii="Times New Roman" w:hAnsi="Times New Roman" w:cs="Times New Roman"/>
                <w:sz w:val="18"/>
                <w:szCs w:val="18"/>
              </w:rPr>
              <w:t>6</w:t>
            </w:r>
          </w:p>
        </w:tc>
        <w:tc>
          <w:tcPr>
            <w:tcW w:w="1217"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-0.2</w:t>
            </w:r>
            <w:r w:rsidRPr="00F869AF">
              <w:rPr>
                <w:rFonts w:ascii="Times New Roman" w:hAnsi="Times New Roman" w:cs="Times New Roman"/>
                <w:sz w:val="18"/>
                <w:szCs w:val="18"/>
              </w:rPr>
              <w:t>4</w:t>
            </w:r>
          </w:p>
        </w:tc>
        <w:tc>
          <w:tcPr>
            <w:tcW w:w="1217"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0.5</w:t>
            </w:r>
            <w:r w:rsidRPr="00F869AF">
              <w:rPr>
                <w:rFonts w:ascii="Times New Roman" w:hAnsi="Times New Roman" w:cs="Times New Roman"/>
                <w:sz w:val="18"/>
                <w:szCs w:val="18"/>
              </w:rPr>
              <w:t>6</w:t>
            </w:r>
          </w:p>
        </w:tc>
        <w:tc>
          <w:tcPr>
            <w:tcW w:w="1218" w:type="dxa"/>
          </w:tcPr>
          <w:p w:rsidR="00535C76" w:rsidRPr="00C92C4A" w:rsidRDefault="00535C76" w:rsidP="005C7DD0">
            <w:pPr>
              <w:jc w:val="center"/>
              <w:rPr>
                <w:sz w:val="18"/>
                <w:szCs w:val="18"/>
              </w:rPr>
            </w:pPr>
            <w:r w:rsidRPr="00F869AF">
              <w:rPr>
                <w:rFonts w:ascii="Times New Roman" w:hAnsi="Times New Roman" w:cs="Times New Roman"/>
                <w:sz w:val="18"/>
                <w:szCs w:val="18"/>
              </w:rPr>
              <w:t>2.19</w:t>
            </w:r>
          </w:p>
        </w:tc>
        <w:tc>
          <w:tcPr>
            <w:tcW w:w="1218" w:type="dxa"/>
          </w:tcPr>
          <w:p w:rsidR="00535C76" w:rsidRPr="00C92C4A" w:rsidRDefault="00535C76" w:rsidP="005C7DD0">
            <w:pPr>
              <w:jc w:val="center"/>
              <w:rPr>
                <w:sz w:val="18"/>
                <w:szCs w:val="18"/>
              </w:rPr>
            </w:pPr>
            <w:r w:rsidRPr="00F869AF">
              <w:rPr>
                <w:rFonts w:ascii="Times New Roman" w:hAnsi="Times New Roman" w:cs="Times New Roman" w:hint="eastAsia"/>
                <w:sz w:val="18"/>
                <w:szCs w:val="18"/>
              </w:rPr>
              <w:t>1.</w:t>
            </w:r>
            <w:r w:rsidRPr="00F869AF">
              <w:rPr>
                <w:rFonts w:ascii="Times New Roman" w:hAnsi="Times New Roman" w:cs="Times New Roman"/>
                <w:sz w:val="18"/>
                <w:szCs w:val="18"/>
              </w:rPr>
              <w:t>59</w:t>
            </w:r>
          </w:p>
        </w:tc>
        <w:tc>
          <w:tcPr>
            <w:tcW w:w="1218" w:type="dxa"/>
            <w:tcBorders>
              <w:right w:val="nil"/>
            </w:tcBorders>
          </w:tcPr>
          <w:p w:rsidR="00535C76" w:rsidRPr="00C92C4A" w:rsidRDefault="00535C76" w:rsidP="005C7DD0">
            <w:pPr>
              <w:jc w:val="center"/>
              <w:rPr>
                <w:sz w:val="18"/>
                <w:szCs w:val="18"/>
              </w:rPr>
            </w:pPr>
            <w:r w:rsidRPr="00F869AF">
              <w:rPr>
                <w:rFonts w:ascii="Times New Roman" w:hAnsi="Times New Roman" w:cs="Times New Roman"/>
                <w:sz w:val="18"/>
                <w:szCs w:val="18"/>
              </w:rPr>
              <w:t>3.1</w:t>
            </w:r>
            <w:r w:rsidRPr="00F869AF">
              <w:rPr>
                <w:rFonts w:ascii="Times New Roman" w:hAnsi="Times New Roman" w:cs="Times New Roman" w:hint="eastAsia"/>
                <w:sz w:val="18"/>
                <w:szCs w:val="18"/>
              </w:rPr>
              <w:t>3</w:t>
            </w:r>
          </w:p>
        </w:tc>
      </w:tr>
      <w:tr w:rsidR="00535C76" w:rsidRPr="00C92C4A" w:rsidTr="005C7DD0">
        <w:tc>
          <w:tcPr>
            <w:tcW w:w="1217" w:type="dxa"/>
            <w:tcBorders>
              <w:left w:val="nil"/>
            </w:tcBorders>
          </w:tcPr>
          <w:p w:rsidR="00535C76" w:rsidRPr="00C92C4A" w:rsidRDefault="00BC6FBC" w:rsidP="005C7DD0">
            <w:pPr>
              <w:jc w:val="left"/>
              <w:rPr>
                <w:position w:val="-14"/>
                <w:sz w:val="18"/>
                <w:szCs w:val="18"/>
              </w:rPr>
            </w:pPr>
            <m:oMathPara>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m:t>
                    </m:r>
                  </m:sub>
                </m:sSub>
              </m:oMath>
            </m:oMathPara>
          </w:p>
        </w:tc>
        <w:tc>
          <w:tcPr>
            <w:tcW w:w="1217" w:type="dxa"/>
          </w:tcPr>
          <w:p w:rsidR="00535C76" w:rsidRPr="00F869AF" w:rsidRDefault="00535C76" w:rsidP="005C7DD0">
            <w:pPr>
              <w:jc w:val="center"/>
              <w:rPr>
                <w:rFonts w:ascii="Times New Roman" w:hAnsi="Times New Roman" w:cs="Times New Roman"/>
                <w:b/>
                <w:sz w:val="18"/>
                <w:szCs w:val="18"/>
              </w:rPr>
            </w:pPr>
            <w:r w:rsidRPr="00F869AF">
              <w:rPr>
                <w:rFonts w:ascii="Times New Roman" w:hAnsi="Times New Roman" w:cs="Times New Roman"/>
                <w:b/>
                <w:sz w:val="18"/>
                <w:szCs w:val="18"/>
              </w:rPr>
              <w:t>0.00</w:t>
            </w:r>
          </w:p>
        </w:tc>
        <w:tc>
          <w:tcPr>
            <w:tcW w:w="1217" w:type="dxa"/>
          </w:tcPr>
          <w:p w:rsidR="00535C76" w:rsidRPr="00C92C4A" w:rsidRDefault="00535C76" w:rsidP="005C7DD0">
            <w:pPr>
              <w:jc w:val="center"/>
              <w:rPr>
                <w:b/>
                <w:sz w:val="18"/>
                <w:szCs w:val="18"/>
              </w:rPr>
            </w:pPr>
            <w:r w:rsidRPr="00F869AF">
              <w:rPr>
                <w:rFonts w:ascii="Times New Roman" w:hAnsi="Times New Roman" w:cs="Times New Roman" w:hint="eastAsia"/>
                <w:b/>
                <w:sz w:val="18"/>
                <w:szCs w:val="18"/>
              </w:rPr>
              <w:t>-0.40</w:t>
            </w:r>
          </w:p>
        </w:tc>
        <w:tc>
          <w:tcPr>
            <w:tcW w:w="1217" w:type="dxa"/>
          </w:tcPr>
          <w:p w:rsidR="00535C76" w:rsidRPr="00C92C4A" w:rsidRDefault="00535C76" w:rsidP="005C7DD0">
            <w:pPr>
              <w:jc w:val="center"/>
              <w:rPr>
                <w:b/>
                <w:sz w:val="18"/>
                <w:szCs w:val="18"/>
              </w:rPr>
            </w:pPr>
            <w:r w:rsidRPr="00F869AF">
              <w:rPr>
                <w:rFonts w:ascii="Times New Roman" w:hAnsi="Times New Roman" w:cs="Times New Roman" w:hint="eastAsia"/>
                <w:b/>
                <w:sz w:val="18"/>
                <w:szCs w:val="18"/>
              </w:rPr>
              <w:t>0.40</w:t>
            </w:r>
          </w:p>
        </w:tc>
        <w:tc>
          <w:tcPr>
            <w:tcW w:w="1218" w:type="dxa"/>
          </w:tcPr>
          <w:p w:rsidR="00535C76" w:rsidRPr="00C92C4A" w:rsidRDefault="00535C76" w:rsidP="005C7DD0">
            <w:pPr>
              <w:jc w:val="center"/>
              <w:rPr>
                <w:b/>
                <w:sz w:val="18"/>
                <w:szCs w:val="18"/>
              </w:rPr>
            </w:pPr>
            <w:r w:rsidRPr="00F869AF">
              <w:rPr>
                <w:rFonts w:ascii="Times New Roman" w:hAnsi="Times New Roman" w:cs="Times New Roman"/>
                <w:b/>
                <w:sz w:val="18"/>
                <w:szCs w:val="18"/>
              </w:rPr>
              <w:t>0.23</w:t>
            </w:r>
          </w:p>
        </w:tc>
        <w:tc>
          <w:tcPr>
            <w:tcW w:w="1218" w:type="dxa"/>
          </w:tcPr>
          <w:p w:rsidR="00535C76" w:rsidRPr="00C92C4A" w:rsidRDefault="00535C76" w:rsidP="005C7DD0">
            <w:pPr>
              <w:jc w:val="center"/>
              <w:rPr>
                <w:b/>
                <w:sz w:val="18"/>
                <w:szCs w:val="18"/>
              </w:rPr>
            </w:pPr>
            <w:r w:rsidRPr="00F869AF">
              <w:rPr>
                <w:rFonts w:ascii="Times New Roman" w:hAnsi="Times New Roman" w:cs="Times New Roman" w:hint="eastAsia"/>
                <w:b/>
                <w:sz w:val="18"/>
                <w:szCs w:val="18"/>
              </w:rPr>
              <w:t>0.1</w:t>
            </w:r>
            <w:r w:rsidRPr="00F869AF">
              <w:rPr>
                <w:rFonts w:ascii="Times New Roman" w:hAnsi="Times New Roman" w:cs="Times New Roman"/>
                <w:b/>
                <w:sz w:val="18"/>
                <w:szCs w:val="18"/>
              </w:rPr>
              <w:t>2</w:t>
            </w:r>
          </w:p>
        </w:tc>
        <w:tc>
          <w:tcPr>
            <w:tcW w:w="1218" w:type="dxa"/>
            <w:tcBorders>
              <w:right w:val="nil"/>
            </w:tcBorders>
          </w:tcPr>
          <w:p w:rsidR="00535C76" w:rsidRPr="00C92C4A" w:rsidRDefault="00535C76" w:rsidP="005C7DD0">
            <w:pPr>
              <w:jc w:val="center"/>
              <w:rPr>
                <w:b/>
                <w:sz w:val="18"/>
                <w:szCs w:val="18"/>
              </w:rPr>
            </w:pPr>
            <w:r w:rsidRPr="00F869AF">
              <w:rPr>
                <w:rFonts w:ascii="Times New Roman" w:hAnsi="Times New Roman" w:cs="Times New Roman" w:hint="eastAsia"/>
                <w:b/>
                <w:sz w:val="18"/>
                <w:szCs w:val="18"/>
              </w:rPr>
              <w:t>0.</w:t>
            </w:r>
            <w:r w:rsidRPr="00F869AF">
              <w:rPr>
                <w:rFonts w:ascii="Times New Roman" w:hAnsi="Times New Roman" w:cs="Times New Roman"/>
                <w:b/>
                <w:sz w:val="18"/>
                <w:szCs w:val="18"/>
              </w:rPr>
              <w:t>3</w:t>
            </w:r>
            <w:r w:rsidRPr="00F869AF">
              <w:rPr>
                <w:rFonts w:ascii="Times New Roman" w:hAnsi="Times New Roman" w:cs="Times New Roman" w:hint="eastAsia"/>
                <w:b/>
                <w:sz w:val="18"/>
                <w:szCs w:val="18"/>
              </w:rPr>
              <w:t>7</w:t>
            </w:r>
          </w:p>
        </w:tc>
      </w:tr>
    </w:tbl>
    <w:p w:rsidR="00535C76" w:rsidRPr="00907917" w:rsidRDefault="00535C76" w:rsidP="007C7846">
      <w:pPr>
        <w:ind w:firstLineChars="200" w:firstLine="420"/>
        <w:jc w:val="left"/>
        <w:rPr>
          <w:rFonts w:ascii="宋体" w:hAnsi="宋体"/>
          <w:color w:val="3333FF"/>
        </w:rPr>
      </w:pPr>
    </w:p>
    <w:p w:rsidR="003A1613" w:rsidRPr="009B402D" w:rsidRDefault="006A704F" w:rsidP="007C7846">
      <w:pPr>
        <w:ind w:firstLineChars="200" w:firstLine="420"/>
        <w:jc w:val="left"/>
        <w:rPr>
          <w:rFonts w:ascii="宋体" w:hAnsi="宋体"/>
          <w:color w:val="3333FF"/>
        </w:rPr>
      </w:pPr>
      <w:r>
        <w:rPr>
          <w:rFonts w:hint="eastAsia"/>
          <w:szCs w:val="21"/>
        </w:rPr>
        <w:t>由表</w:t>
      </w:r>
      <w:r w:rsidR="00CB5938" w:rsidRPr="00CA7B04">
        <w:rPr>
          <w:rFonts w:ascii="Times New Roman" w:hAnsi="Times New Roman" w:cs="Times New Roman"/>
          <w:szCs w:val="21"/>
        </w:rPr>
        <w:t>3</w:t>
      </w:r>
      <w:r w:rsidR="00B71EB6">
        <w:rPr>
          <w:rFonts w:hint="eastAsia"/>
          <w:szCs w:val="21"/>
        </w:rPr>
        <w:t>可以看出，方程</w:t>
      </w:r>
      <w:r w:rsidR="00B71EB6" w:rsidRPr="00CA7B04">
        <w:rPr>
          <w:rFonts w:ascii="Times New Roman" w:hAnsi="Times New Roman" w:cs="Times New Roman"/>
          <w:szCs w:val="21"/>
        </w:rPr>
        <w:t>（</w:t>
      </w:r>
      <w:r w:rsidR="00B71EB6" w:rsidRPr="00CA7B04">
        <w:rPr>
          <w:rFonts w:ascii="Times New Roman" w:hAnsi="Times New Roman" w:cs="Times New Roman"/>
          <w:szCs w:val="21"/>
        </w:rPr>
        <w:t>9</w:t>
      </w:r>
      <w:r w:rsidR="00B71EB6" w:rsidRPr="00CA7B04">
        <w:rPr>
          <w:rFonts w:ascii="Times New Roman" w:hAnsi="Times New Roman" w:cs="Times New Roman"/>
          <w:szCs w:val="21"/>
        </w:rPr>
        <w:t>）</w:t>
      </w:r>
      <w:r w:rsidR="00B71EB6">
        <w:rPr>
          <w:rFonts w:hint="eastAsia"/>
          <w:szCs w:val="21"/>
        </w:rPr>
        <w:t>中产出缺口前系数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iy</m:t>
            </m:r>
          </m:sub>
        </m:sSub>
      </m:oMath>
      <w:r w:rsidR="00B71EB6">
        <w:rPr>
          <w:rFonts w:hint="eastAsia"/>
          <w:szCs w:val="21"/>
        </w:rPr>
        <w:t>的后验分布中位数大幅上升，而通胀率前系数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t>
            </m:r>
            <m:r>
              <w:rPr>
                <w:rFonts w:ascii="Cambria Math" w:hAnsi="Cambria Math"/>
                <w:i/>
                <w:szCs w:val="21"/>
              </w:rPr>
              <w:sym w:font="Symbol" w:char="F070"/>
            </m:r>
          </m:sub>
        </m:sSub>
      </m:oMath>
      <w:r w:rsidR="00B71EB6">
        <w:rPr>
          <w:rFonts w:hint="eastAsia"/>
          <w:szCs w:val="21"/>
        </w:rPr>
        <w:t>的后验分布中位数略微下降。图</w:t>
      </w:r>
      <w:r w:rsidR="00B71EB6" w:rsidRPr="00CA7B04">
        <w:rPr>
          <w:rFonts w:ascii="Times New Roman" w:hAnsi="Times New Roman" w:cs="Times New Roman"/>
          <w:szCs w:val="21"/>
        </w:rPr>
        <w:t>2</w:t>
      </w:r>
      <w:r w:rsidR="00B71EB6">
        <w:rPr>
          <w:rFonts w:hint="eastAsia"/>
          <w:szCs w:val="21"/>
        </w:rPr>
        <w:t>中给出的这两个系</w:t>
      </w:r>
      <w:r w:rsidR="00951028">
        <w:rPr>
          <w:rFonts w:hint="eastAsia"/>
          <w:szCs w:val="21"/>
        </w:rPr>
        <w:t>数完整的后验分布进一步说明了产出缺口前系数总体上会更大，这表明</w:t>
      </w:r>
      <w:r w:rsidR="00B71EB6">
        <w:rPr>
          <w:rFonts w:hint="eastAsia"/>
          <w:szCs w:val="21"/>
        </w:rPr>
        <w:t>货币政策对于产出缺口变动的反应程度要远大于对于通胀率变动的反应，这一结果</w:t>
      </w:r>
      <w:r w:rsidR="00B81130">
        <w:rPr>
          <w:rFonts w:hint="eastAsia"/>
          <w:szCs w:val="21"/>
        </w:rPr>
        <w:t>与处于转型期的中国</w:t>
      </w:r>
      <w:r w:rsidR="00B71EB6">
        <w:rPr>
          <w:rFonts w:hint="eastAsia"/>
          <w:szCs w:val="21"/>
        </w:rPr>
        <w:t>更加关注经济增长</w:t>
      </w:r>
      <w:r w:rsidR="00DD0189">
        <w:rPr>
          <w:rFonts w:hint="eastAsia"/>
          <w:szCs w:val="21"/>
        </w:rPr>
        <w:t>的现实</w:t>
      </w:r>
      <w:r w:rsidR="00B71EB6">
        <w:rPr>
          <w:rFonts w:hint="eastAsia"/>
          <w:szCs w:val="21"/>
        </w:rPr>
        <w:t>是相一致的。</w:t>
      </w:r>
      <w:r w:rsidR="00944B81" w:rsidRPr="00373704">
        <w:rPr>
          <w:rFonts w:hint="eastAsia"/>
          <w:szCs w:val="21"/>
        </w:rPr>
        <w:t>正如前央行行长周小川（</w:t>
      </w:r>
      <w:r w:rsidR="00944B81" w:rsidRPr="00CA7B04">
        <w:rPr>
          <w:rFonts w:ascii="Times New Roman" w:hAnsi="Times New Roman" w:cs="Times New Roman"/>
          <w:szCs w:val="21"/>
        </w:rPr>
        <w:t>2016</w:t>
      </w:r>
      <w:r w:rsidR="00944B81" w:rsidRPr="00373704">
        <w:rPr>
          <w:rFonts w:hint="eastAsia"/>
          <w:szCs w:val="21"/>
        </w:rPr>
        <w:t>）所指出的，</w:t>
      </w:r>
      <w:r w:rsidR="00741635" w:rsidRPr="00373704">
        <w:rPr>
          <w:rFonts w:hint="eastAsia"/>
          <w:szCs w:val="21"/>
        </w:rPr>
        <w:t>中国</w:t>
      </w:r>
      <w:r w:rsidR="004E740A" w:rsidRPr="00373704">
        <w:rPr>
          <w:rFonts w:hint="eastAsia"/>
          <w:szCs w:val="21"/>
        </w:rPr>
        <w:t>作为大的转轨经济体，与其它</w:t>
      </w:r>
      <w:r w:rsidR="001B515B" w:rsidRPr="00373704">
        <w:rPr>
          <w:rFonts w:hint="eastAsia"/>
          <w:szCs w:val="21"/>
        </w:rPr>
        <w:t>新兴市场经济体一样，都</w:t>
      </w:r>
      <w:r w:rsidR="00944B81" w:rsidRPr="00373704">
        <w:rPr>
          <w:rFonts w:hint="eastAsia"/>
          <w:szCs w:val="21"/>
        </w:rPr>
        <w:t>有把“失去的几十年”</w:t>
      </w:r>
      <w:r w:rsidR="001B515B" w:rsidRPr="00373704">
        <w:rPr>
          <w:rFonts w:hint="eastAsia"/>
          <w:szCs w:val="21"/>
        </w:rPr>
        <w:t>尽快</w:t>
      </w:r>
      <w:r w:rsidR="00944B81" w:rsidRPr="00373704">
        <w:rPr>
          <w:rFonts w:hint="eastAsia"/>
          <w:szCs w:val="21"/>
        </w:rPr>
        <w:t>追回来的</w:t>
      </w:r>
      <w:r w:rsidR="001B515B" w:rsidRPr="00373704">
        <w:rPr>
          <w:rFonts w:hint="eastAsia"/>
          <w:szCs w:val="21"/>
        </w:rPr>
        <w:t>强烈</w:t>
      </w:r>
      <w:r w:rsidR="00944B81" w:rsidRPr="00373704">
        <w:rPr>
          <w:rFonts w:hint="eastAsia"/>
          <w:szCs w:val="21"/>
        </w:rPr>
        <w:t>愿望，</w:t>
      </w:r>
      <w:r w:rsidR="00EE48F0" w:rsidRPr="00373704">
        <w:rPr>
          <w:rFonts w:hint="eastAsia"/>
          <w:szCs w:val="21"/>
        </w:rPr>
        <w:t>较多关注经济增长也是十分正常的事情</w:t>
      </w:r>
      <w:r w:rsidR="00944B81" w:rsidRPr="00373704">
        <w:rPr>
          <w:rFonts w:hint="eastAsia"/>
          <w:szCs w:val="21"/>
        </w:rPr>
        <w:t>。</w:t>
      </w:r>
      <w:r w:rsidR="000A54B7">
        <w:rPr>
          <w:rFonts w:hint="eastAsia"/>
          <w:szCs w:val="21"/>
        </w:rPr>
        <w:t>在货币政策规则方程（</w:t>
      </w:r>
      <w:r w:rsidR="000A54B7" w:rsidRPr="00CA7B04">
        <w:rPr>
          <w:rFonts w:ascii="Times New Roman" w:hAnsi="Times New Roman" w:cs="Times New Roman"/>
          <w:szCs w:val="21"/>
        </w:rPr>
        <w:t>9</w:t>
      </w:r>
      <w:r>
        <w:rPr>
          <w:rFonts w:hint="eastAsia"/>
          <w:szCs w:val="21"/>
        </w:rPr>
        <w:t>）中</w:t>
      </w:r>
      <w:r w:rsidR="000A54B7">
        <w:rPr>
          <w:rFonts w:hint="eastAsia"/>
          <w:szCs w:val="21"/>
        </w:rPr>
        <w:t>名义货币增长率前系数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m:t>
            </m:r>
          </m:sub>
        </m:sSub>
      </m:oMath>
      <w:r w:rsidR="000A54B7">
        <w:rPr>
          <w:rFonts w:hint="eastAsia"/>
          <w:szCs w:val="21"/>
        </w:rPr>
        <w:t>的后验分布向右移动，后验中位数</w:t>
      </w:r>
      <w:r w:rsidR="00573EA4">
        <w:rPr>
          <w:rFonts w:hint="eastAsia"/>
          <w:szCs w:val="21"/>
        </w:rPr>
        <w:t>为</w:t>
      </w:r>
      <w:r w:rsidR="000A54B7" w:rsidRPr="00CA7B04">
        <w:rPr>
          <w:rFonts w:ascii="Times New Roman" w:hAnsi="Times New Roman" w:cs="Times New Roman"/>
          <w:szCs w:val="21"/>
        </w:rPr>
        <w:t>0.</w:t>
      </w:r>
      <w:r w:rsidR="006C7978" w:rsidRPr="00CA7B04">
        <w:rPr>
          <w:rFonts w:ascii="Times New Roman" w:hAnsi="Times New Roman" w:cs="Times New Roman"/>
          <w:szCs w:val="21"/>
        </w:rPr>
        <w:t>2</w:t>
      </w:r>
      <w:r w:rsidR="000A54B7" w:rsidRPr="00CA7B04">
        <w:rPr>
          <w:rFonts w:ascii="Times New Roman" w:hAnsi="Times New Roman" w:cs="Times New Roman"/>
          <w:szCs w:val="21"/>
        </w:rPr>
        <w:t>3</w:t>
      </w:r>
      <w:r w:rsidR="006A4A0C">
        <w:rPr>
          <w:rFonts w:hint="eastAsia"/>
          <w:szCs w:val="21"/>
        </w:rPr>
        <w:t>。</w:t>
      </w:r>
      <w:r w:rsidR="00457CC0">
        <w:rPr>
          <w:rFonts w:hint="eastAsia"/>
          <w:szCs w:val="21"/>
        </w:rPr>
        <w:t>图</w:t>
      </w:r>
      <w:r w:rsidR="00457CC0" w:rsidRPr="00CA7B04">
        <w:rPr>
          <w:rFonts w:ascii="Times New Roman" w:hAnsi="Times New Roman" w:cs="Times New Roman"/>
          <w:szCs w:val="21"/>
        </w:rPr>
        <w:t>2</w:t>
      </w:r>
      <w:r w:rsidR="00457CC0">
        <w:rPr>
          <w:rFonts w:hint="eastAsia"/>
          <w:szCs w:val="21"/>
        </w:rPr>
        <w:t>显示其后验分布几乎都处于大于</w:t>
      </w:r>
      <w:r w:rsidR="00457CC0" w:rsidRPr="00CA7B04">
        <w:rPr>
          <w:rFonts w:ascii="Times New Roman" w:hAnsi="Times New Roman" w:cs="Times New Roman"/>
          <w:szCs w:val="21"/>
        </w:rPr>
        <w:t>0</w:t>
      </w:r>
      <w:r w:rsidR="00457CC0">
        <w:rPr>
          <w:rFonts w:hint="eastAsia"/>
          <w:szCs w:val="21"/>
        </w:rPr>
        <w:t>的区域，</w:t>
      </w:r>
      <w:r w:rsidR="000A54B7">
        <w:rPr>
          <w:rFonts w:hint="eastAsia"/>
          <w:szCs w:val="21"/>
        </w:rPr>
        <w:t>这意味着</w:t>
      </w:r>
      <w:r w:rsidR="006A4A0C">
        <w:rPr>
          <w:rFonts w:hint="eastAsia"/>
          <w:szCs w:val="21"/>
        </w:rPr>
        <w:t>中国经济</w:t>
      </w:r>
      <w:r w:rsidR="000A54B7">
        <w:rPr>
          <w:rFonts w:hint="eastAsia"/>
          <w:szCs w:val="21"/>
        </w:rPr>
        <w:t>数据对于</w:t>
      </w:r>
      <w:r w:rsidR="00A15F10">
        <w:rPr>
          <w:rFonts w:hint="eastAsia"/>
          <w:szCs w:val="21"/>
        </w:rPr>
        <w:t>系数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m:t>
            </m:r>
          </m:sub>
        </m:sSub>
      </m:oMath>
      <w:r w:rsidR="00A15F10">
        <w:rPr>
          <w:rFonts w:hint="eastAsia"/>
          <w:szCs w:val="21"/>
        </w:rPr>
        <w:t>为正值提供了支持。这一实证结果表明在货币政策利率规则中除了要包括通胀率和产出缺口外，还应包括名义货币量</w:t>
      </w:r>
      <w:r w:rsidR="00676A05">
        <w:rPr>
          <w:rFonts w:hint="eastAsia"/>
          <w:szCs w:val="21"/>
        </w:rPr>
        <w:t>，</w:t>
      </w:r>
      <w:r w:rsidR="009B402D">
        <w:rPr>
          <w:rFonts w:hint="eastAsia"/>
          <w:szCs w:val="21"/>
        </w:rPr>
        <w:t>这就是通常所称的</w:t>
      </w:r>
      <w:r w:rsidR="00676A05">
        <w:rPr>
          <w:rFonts w:hint="eastAsia"/>
          <w:szCs w:val="21"/>
        </w:rPr>
        <w:t>混合型货币政策规则</w:t>
      </w:r>
      <w:r w:rsidR="002C52A1">
        <w:rPr>
          <w:rFonts w:hint="eastAsia"/>
          <w:szCs w:val="21"/>
        </w:rPr>
        <w:t>（李宏瑾和苏乃芳，</w:t>
      </w:r>
      <w:r w:rsidR="002C52A1" w:rsidRPr="00CA7B04">
        <w:rPr>
          <w:rFonts w:ascii="Times New Roman" w:hAnsi="Times New Roman" w:cs="Times New Roman"/>
          <w:szCs w:val="21"/>
        </w:rPr>
        <w:t>2020</w:t>
      </w:r>
      <w:r w:rsidR="002C52A1">
        <w:rPr>
          <w:rFonts w:hint="eastAsia"/>
          <w:szCs w:val="21"/>
        </w:rPr>
        <w:t>）</w:t>
      </w:r>
      <w:r w:rsidR="00676A05">
        <w:rPr>
          <w:rFonts w:hint="eastAsia"/>
          <w:szCs w:val="21"/>
        </w:rPr>
        <w:t>。</w:t>
      </w:r>
      <w:r w:rsidR="009B402D" w:rsidRPr="00373704">
        <w:rPr>
          <w:rFonts w:hint="eastAsia"/>
          <w:szCs w:val="21"/>
        </w:rPr>
        <w:t>对此给出的解释是，采取混合型货币政策规则是由中国经济发展的特殊阶段所决定的。一方面</w:t>
      </w:r>
      <w:r w:rsidR="00956737" w:rsidRPr="00373704">
        <w:rPr>
          <w:rFonts w:hint="eastAsia"/>
          <w:szCs w:val="21"/>
        </w:rPr>
        <w:t>受到</w:t>
      </w:r>
      <w:r w:rsidR="00BA5EB7" w:rsidRPr="00373704">
        <w:rPr>
          <w:szCs w:val="21"/>
        </w:rPr>
        <w:t>预算</w:t>
      </w:r>
      <w:r w:rsidR="00BA5EB7" w:rsidRPr="00373704">
        <w:rPr>
          <w:szCs w:val="21"/>
        </w:rPr>
        <w:t>“</w:t>
      </w:r>
      <w:r w:rsidR="00BA5EB7" w:rsidRPr="00373704">
        <w:rPr>
          <w:szCs w:val="21"/>
        </w:rPr>
        <w:t>软约束</w:t>
      </w:r>
      <w:r w:rsidR="00BA5EB7" w:rsidRPr="00373704">
        <w:rPr>
          <w:szCs w:val="21"/>
        </w:rPr>
        <w:t>”</w:t>
      </w:r>
      <w:r w:rsidR="00BA5EB7" w:rsidRPr="00373704">
        <w:rPr>
          <w:szCs w:val="21"/>
        </w:rPr>
        <w:t>的存在</w:t>
      </w:r>
      <w:r w:rsidR="00BA5EB7" w:rsidRPr="00373704">
        <w:rPr>
          <w:rFonts w:hint="eastAsia"/>
          <w:szCs w:val="21"/>
        </w:rPr>
        <w:t>以及</w:t>
      </w:r>
      <w:r w:rsidR="00D86D06" w:rsidRPr="00373704">
        <w:rPr>
          <w:rFonts w:hint="eastAsia"/>
          <w:szCs w:val="21"/>
        </w:rPr>
        <w:t>金融市场</w:t>
      </w:r>
      <w:r w:rsidR="0007554F" w:rsidRPr="00373704">
        <w:rPr>
          <w:rFonts w:hint="eastAsia"/>
          <w:szCs w:val="21"/>
        </w:rPr>
        <w:t>不发达</w:t>
      </w:r>
      <w:r w:rsidR="00956737" w:rsidRPr="00373704">
        <w:rPr>
          <w:rFonts w:hint="eastAsia"/>
          <w:szCs w:val="21"/>
        </w:rPr>
        <w:t>等因素的影响</w:t>
      </w:r>
      <w:r w:rsidR="009B402D" w:rsidRPr="00373704">
        <w:rPr>
          <w:rFonts w:hint="eastAsia"/>
          <w:szCs w:val="21"/>
        </w:rPr>
        <w:t>，货币政策的利率传导渠道不畅通，结果利率调控效果大大减弱。另一方面</w:t>
      </w:r>
      <w:r w:rsidR="00AA16F8" w:rsidRPr="00373704">
        <w:rPr>
          <w:rFonts w:hint="eastAsia"/>
          <w:szCs w:val="21"/>
        </w:rPr>
        <w:t>是货币数量调控主要根据变量间的宏观总量关系进行调控，政策效果直接明显（徐忠，</w:t>
      </w:r>
      <w:r w:rsidR="00AA16F8" w:rsidRPr="00CA7B04">
        <w:rPr>
          <w:rFonts w:ascii="Times New Roman" w:hAnsi="Times New Roman" w:cs="Times New Roman"/>
          <w:szCs w:val="21"/>
        </w:rPr>
        <w:t>2018</w:t>
      </w:r>
      <w:r w:rsidR="00AA16F8" w:rsidRPr="00373704">
        <w:rPr>
          <w:rFonts w:hint="eastAsia"/>
          <w:szCs w:val="21"/>
        </w:rPr>
        <w:t>）</w:t>
      </w:r>
      <w:r w:rsidR="00426CEE" w:rsidRPr="00373704">
        <w:rPr>
          <w:rFonts w:hint="eastAsia"/>
          <w:szCs w:val="21"/>
        </w:rPr>
        <w:t>。</w:t>
      </w:r>
      <w:r w:rsidR="009B4185" w:rsidRPr="00373704">
        <w:rPr>
          <w:rFonts w:hint="eastAsia"/>
          <w:szCs w:val="21"/>
        </w:rPr>
        <w:t>当然随着</w:t>
      </w:r>
      <w:r w:rsidR="00806D8D" w:rsidRPr="00373704">
        <w:rPr>
          <w:rFonts w:hint="eastAsia"/>
          <w:szCs w:val="21"/>
        </w:rPr>
        <w:t>利率市场化改革的加速推进，我国</w:t>
      </w:r>
      <w:r w:rsidR="009B4185" w:rsidRPr="00373704">
        <w:rPr>
          <w:rFonts w:hint="eastAsia"/>
          <w:szCs w:val="21"/>
        </w:rPr>
        <w:t>金融</w:t>
      </w:r>
      <w:r w:rsidR="00806D8D" w:rsidRPr="00373704">
        <w:rPr>
          <w:rFonts w:hint="eastAsia"/>
          <w:szCs w:val="21"/>
        </w:rPr>
        <w:t>市场</w:t>
      </w:r>
      <w:r w:rsidR="009B4185" w:rsidRPr="00373704">
        <w:rPr>
          <w:rFonts w:hint="eastAsia"/>
          <w:szCs w:val="21"/>
        </w:rPr>
        <w:t>创新</w:t>
      </w:r>
      <w:r w:rsidR="00806D8D" w:rsidRPr="00373704">
        <w:rPr>
          <w:rFonts w:hint="eastAsia"/>
          <w:szCs w:val="21"/>
        </w:rPr>
        <w:t>和脱媒迅猛</w:t>
      </w:r>
      <w:r w:rsidR="009B4185" w:rsidRPr="00373704">
        <w:rPr>
          <w:rFonts w:hint="eastAsia"/>
          <w:szCs w:val="21"/>
        </w:rPr>
        <w:t>发展</w:t>
      </w:r>
      <w:r w:rsidR="00806D8D" w:rsidRPr="00373704">
        <w:rPr>
          <w:rFonts w:hint="eastAsia"/>
          <w:szCs w:val="21"/>
        </w:rPr>
        <w:t>，不同金融产品之间和不同层次货币之间</w:t>
      </w:r>
      <w:r w:rsidR="00426CEE" w:rsidRPr="00373704">
        <w:rPr>
          <w:rFonts w:hint="eastAsia"/>
          <w:szCs w:val="21"/>
        </w:rPr>
        <w:t>的</w:t>
      </w:r>
      <w:r w:rsidR="00806D8D" w:rsidRPr="00373704">
        <w:rPr>
          <w:rFonts w:hint="eastAsia"/>
          <w:szCs w:val="21"/>
        </w:rPr>
        <w:t>界线</w:t>
      </w:r>
      <w:r w:rsidR="00426CEE" w:rsidRPr="00373704">
        <w:rPr>
          <w:rFonts w:hint="eastAsia"/>
          <w:szCs w:val="21"/>
        </w:rPr>
        <w:t>变得</w:t>
      </w:r>
      <w:r w:rsidR="00806D8D" w:rsidRPr="00373704">
        <w:rPr>
          <w:rFonts w:hint="eastAsia"/>
          <w:szCs w:val="21"/>
        </w:rPr>
        <w:t>日益模糊，</w:t>
      </w:r>
      <w:r w:rsidR="001E70F7" w:rsidRPr="00373704">
        <w:rPr>
          <w:rFonts w:hint="eastAsia"/>
          <w:szCs w:val="21"/>
        </w:rPr>
        <w:t>这</w:t>
      </w:r>
      <w:r w:rsidR="00426CEE" w:rsidRPr="00373704">
        <w:rPr>
          <w:rFonts w:hint="eastAsia"/>
          <w:szCs w:val="21"/>
        </w:rPr>
        <w:t>使得</w:t>
      </w:r>
      <w:r w:rsidR="00806D8D" w:rsidRPr="00373704">
        <w:rPr>
          <w:rFonts w:hint="eastAsia"/>
          <w:szCs w:val="21"/>
        </w:rPr>
        <w:t>货币需求越来越不稳定，</w:t>
      </w:r>
      <w:r w:rsidR="001E70F7" w:rsidRPr="00373704">
        <w:rPr>
          <w:rFonts w:hint="eastAsia"/>
          <w:szCs w:val="21"/>
        </w:rPr>
        <w:t>从而</w:t>
      </w:r>
      <w:r w:rsidR="00426CEE" w:rsidRPr="00373704">
        <w:rPr>
          <w:rFonts w:hint="eastAsia"/>
          <w:szCs w:val="21"/>
        </w:rPr>
        <w:t>导致货币数量调控</w:t>
      </w:r>
      <w:r w:rsidR="009B4185" w:rsidRPr="00373704">
        <w:rPr>
          <w:rFonts w:hint="eastAsia"/>
          <w:szCs w:val="21"/>
        </w:rPr>
        <w:t>变得</w:t>
      </w:r>
      <w:r w:rsidR="00573FD7" w:rsidRPr="00373704">
        <w:rPr>
          <w:rFonts w:hint="eastAsia"/>
          <w:szCs w:val="21"/>
        </w:rPr>
        <w:t>更为困难。</w:t>
      </w:r>
      <w:r w:rsidR="00426CEE" w:rsidRPr="00373704">
        <w:rPr>
          <w:rFonts w:hint="eastAsia"/>
          <w:szCs w:val="21"/>
        </w:rPr>
        <w:t>因此，对于</w:t>
      </w:r>
      <w:r w:rsidR="00573FD7" w:rsidRPr="00373704">
        <w:rPr>
          <w:rFonts w:hint="eastAsia"/>
          <w:szCs w:val="21"/>
        </w:rPr>
        <w:t>转型期的中国经济</w:t>
      </w:r>
      <w:r w:rsidR="00426CEE" w:rsidRPr="00373704">
        <w:rPr>
          <w:rFonts w:hint="eastAsia"/>
          <w:szCs w:val="21"/>
        </w:rPr>
        <w:t>而言，</w:t>
      </w:r>
      <w:r w:rsidR="00573FD7" w:rsidRPr="00373704">
        <w:rPr>
          <w:rFonts w:hint="eastAsia"/>
          <w:szCs w:val="21"/>
        </w:rPr>
        <w:t>不能采取单一的货币数量或者价格调控，而是要采取货币数量和价格混合调控。</w:t>
      </w:r>
    </w:p>
    <w:p w:rsidR="000A33A5" w:rsidRDefault="00363BDD" w:rsidP="000A33A5">
      <w:pPr>
        <w:jc w:val="left"/>
        <w:rPr>
          <w:szCs w:val="21"/>
        </w:rPr>
      </w:pPr>
      <w:r w:rsidRPr="00363BDD">
        <w:rPr>
          <w:rFonts w:hint="eastAsia"/>
          <w:noProof/>
          <w:szCs w:val="21"/>
        </w:rPr>
        <w:drawing>
          <wp:inline distT="0" distB="0" distL="0" distR="0">
            <wp:extent cx="5670550" cy="26016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7136" cy="2623059"/>
                    </a:xfrm>
                    <a:prstGeom prst="rect">
                      <a:avLst/>
                    </a:prstGeom>
                    <a:noFill/>
                    <a:ln>
                      <a:noFill/>
                    </a:ln>
                  </pic:spPr>
                </pic:pic>
              </a:graphicData>
            </a:graphic>
          </wp:inline>
        </w:drawing>
      </w:r>
    </w:p>
    <w:p w:rsidR="006C71D6" w:rsidRDefault="006C71D6" w:rsidP="006C71D6">
      <w:pPr>
        <w:ind w:firstLineChars="200" w:firstLine="360"/>
        <w:jc w:val="center"/>
        <w:rPr>
          <w:sz w:val="18"/>
          <w:szCs w:val="18"/>
        </w:rPr>
      </w:pPr>
      <w:r w:rsidRPr="00C92C4A">
        <w:rPr>
          <w:rFonts w:hint="eastAsia"/>
          <w:sz w:val="18"/>
          <w:szCs w:val="18"/>
        </w:rPr>
        <w:t>图</w:t>
      </w:r>
      <w:r w:rsidR="00B271C3">
        <w:rPr>
          <w:rFonts w:hint="eastAsia"/>
          <w:sz w:val="18"/>
          <w:szCs w:val="18"/>
        </w:rPr>
        <w:t>2</w:t>
      </w:r>
      <w:r w:rsidR="00B271C3">
        <w:rPr>
          <w:sz w:val="18"/>
          <w:szCs w:val="18"/>
        </w:rPr>
        <w:t xml:space="preserve">  </w:t>
      </w:r>
      <w:r w:rsidRPr="00C92C4A">
        <w:rPr>
          <w:rFonts w:hint="eastAsia"/>
          <w:sz w:val="18"/>
          <w:szCs w:val="18"/>
        </w:rPr>
        <w:t>同期系数的先验分布与后验分布</w:t>
      </w:r>
    </w:p>
    <w:p w:rsidR="00AC277E" w:rsidRDefault="00AC277E" w:rsidP="00AC277E">
      <w:pPr>
        <w:ind w:firstLineChars="200" w:firstLine="300"/>
        <w:jc w:val="left"/>
        <w:rPr>
          <w:sz w:val="15"/>
          <w:szCs w:val="15"/>
        </w:rPr>
      </w:pPr>
      <w:r w:rsidRPr="00805BB2">
        <w:rPr>
          <w:rFonts w:hint="eastAsia"/>
          <w:sz w:val="15"/>
          <w:szCs w:val="15"/>
        </w:rPr>
        <w:t>注：</w:t>
      </w:r>
      <w:r>
        <w:rPr>
          <w:rFonts w:hint="eastAsia"/>
          <w:sz w:val="15"/>
          <w:szCs w:val="15"/>
        </w:rPr>
        <w:t>线型图代表</w:t>
      </w:r>
      <w:r w:rsidR="00D07A35">
        <w:rPr>
          <w:rFonts w:hint="eastAsia"/>
          <w:sz w:val="15"/>
          <w:szCs w:val="15"/>
        </w:rPr>
        <w:t>系数的</w:t>
      </w:r>
      <w:r>
        <w:rPr>
          <w:rFonts w:hint="eastAsia"/>
          <w:sz w:val="15"/>
          <w:szCs w:val="15"/>
        </w:rPr>
        <w:t>先验分布，柱状图代表</w:t>
      </w:r>
      <w:r w:rsidR="00D07A35">
        <w:rPr>
          <w:rFonts w:hint="eastAsia"/>
          <w:sz w:val="15"/>
          <w:szCs w:val="15"/>
        </w:rPr>
        <w:t>系数的</w:t>
      </w:r>
      <w:r>
        <w:rPr>
          <w:rFonts w:hint="eastAsia"/>
          <w:sz w:val="15"/>
          <w:szCs w:val="15"/>
        </w:rPr>
        <w:t>后验分布。</w:t>
      </w:r>
    </w:p>
    <w:p w:rsidR="00AC277E" w:rsidRPr="00C92C4A" w:rsidRDefault="00AC277E" w:rsidP="00AC277E">
      <w:pPr>
        <w:ind w:firstLineChars="200" w:firstLine="360"/>
        <w:jc w:val="left"/>
        <w:rPr>
          <w:sz w:val="18"/>
          <w:szCs w:val="18"/>
        </w:rPr>
      </w:pPr>
    </w:p>
    <w:p w:rsidR="006C71D6" w:rsidRDefault="001C3B09" w:rsidP="006C71D6">
      <w:pPr>
        <w:ind w:firstLineChars="200" w:firstLine="420"/>
        <w:jc w:val="left"/>
        <w:rPr>
          <w:szCs w:val="21"/>
        </w:rPr>
      </w:pPr>
      <w:r>
        <w:rPr>
          <w:rFonts w:hint="eastAsia"/>
          <w:szCs w:val="21"/>
        </w:rPr>
        <w:t>（</w:t>
      </w:r>
      <w:r w:rsidR="00FD614F">
        <w:rPr>
          <w:rFonts w:hint="eastAsia"/>
          <w:szCs w:val="21"/>
        </w:rPr>
        <w:t>四</w:t>
      </w:r>
      <w:r>
        <w:rPr>
          <w:rFonts w:hint="eastAsia"/>
          <w:szCs w:val="21"/>
        </w:rPr>
        <w:t>）五变量</w:t>
      </w:r>
      <w:r w:rsidR="00310ECA" w:rsidRPr="00310ECA">
        <w:rPr>
          <w:rFonts w:ascii="Times New Roman" w:hAnsi="Times New Roman" w:cs="Times New Roman"/>
          <w:szCs w:val="21"/>
        </w:rPr>
        <w:t>VAR</w:t>
      </w:r>
      <w:r>
        <w:rPr>
          <w:rFonts w:hint="eastAsia"/>
          <w:szCs w:val="21"/>
        </w:rPr>
        <w:t>模型中</w:t>
      </w:r>
      <w:r w:rsidR="00543CA2">
        <w:rPr>
          <w:rFonts w:hint="eastAsia"/>
          <w:szCs w:val="21"/>
        </w:rPr>
        <w:t>的</w:t>
      </w:r>
      <w:r>
        <w:rPr>
          <w:rFonts w:hint="eastAsia"/>
          <w:szCs w:val="21"/>
        </w:rPr>
        <w:t>脉冲反应</w:t>
      </w:r>
    </w:p>
    <w:p w:rsidR="001C3B09" w:rsidRDefault="001A56D1" w:rsidP="006C71D6">
      <w:pPr>
        <w:ind w:firstLineChars="200" w:firstLine="420"/>
        <w:jc w:val="left"/>
        <w:rPr>
          <w:szCs w:val="21"/>
        </w:rPr>
      </w:pPr>
      <w:r w:rsidRPr="007C7846">
        <w:rPr>
          <w:rFonts w:hint="eastAsia"/>
          <w:szCs w:val="21"/>
        </w:rPr>
        <w:t>图</w:t>
      </w:r>
      <w:r w:rsidRPr="00CA7B04">
        <w:rPr>
          <w:rFonts w:ascii="Times New Roman" w:hAnsi="Times New Roman" w:cs="Times New Roman"/>
          <w:szCs w:val="21"/>
        </w:rPr>
        <w:t>3</w:t>
      </w:r>
      <w:r w:rsidR="0022192E">
        <w:rPr>
          <w:rFonts w:ascii="Times New Roman" w:hAnsi="Times New Roman" w:cs="Times New Roman" w:hint="eastAsia"/>
          <w:szCs w:val="21"/>
        </w:rPr>
        <w:t>中各列分别给出了在一个标准差的</w:t>
      </w:r>
      <w:r>
        <w:rPr>
          <w:rFonts w:hint="eastAsia"/>
          <w:szCs w:val="21"/>
        </w:rPr>
        <w:t>总供给冲击，总需求冲击以及货币政策冲击作用下</w:t>
      </w:r>
      <w:r w:rsidR="0022192E">
        <w:rPr>
          <w:rFonts w:hint="eastAsia"/>
          <w:szCs w:val="21"/>
        </w:rPr>
        <w:t>模型中不同变量的脉冲反应</w:t>
      </w:r>
      <w:r>
        <w:rPr>
          <w:rFonts w:hint="eastAsia"/>
          <w:szCs w:val="21"/>
        </w:rPr>
        <w:t>。</w:t>
      </w:r>
      <w:r w:rsidR="00FD7178">
        <w:rPr>
          <w:rFonts w:hint="eastAsia"/>
          <w:szCs w:val="21"/>
        </w:rPr>
        <w:t>把</w:t>
      </w:r>
      <w:r w:rsidR="004D2B99">
        <w:rPr>
          <w:rFonts w:hint="eastAsia"/>
          <w:szCs w:val="21"/>
        </w:rPr>
        <w:t>图</w:t>
      </w:r>
      <w:r w:rsidR="004D2B99" w:rsidRPr="007C7B22">
        <w:rPr>
          <w:rFonts w:ascii="Times New Roman" w:hAnsi="Times New Roman" w:cs="Times New Roman"/>
          <w:szCs w:val="21"/>
        </w:rPr>
        <w:t>3</w:t>
      </w:r>
      <w:r w:rsidR="002E540E">
        <w:rPr>
          <w:rFonts w:ascii="Times New Roman" w:hAnsi="Times New Roman" w:cs="Times New Roman" w:hint="eastAsia"/>
          <w:szCs w:val="21"/>
        </w:rPr>
        <w:t>中</w:t>
      </w:r>
      <w:r w:rsidR="004D2B99">
        <w:rPr>
          <w:rFonts w:hint="eastAsia"/>
          <w:szCs w:val="21"/>
        </w:rPr>
        <w:t>的第一列与图</w:t>
      </w:r>
      <w:r w:rsidR="004D2B99" w:rsidRPr="007C7B22">
        <w:rPr>
          <w:rFonts w:ascii="Times New Roman" w:hAnsi="Times New Roman" w:cs="Times New Roman"/>
          <w:szCs w:val="21"/>
        </w:rPr>
        <w:t>1</w:t>
      </w:r>
      <w:r w:rsidR="002E540E">
        <w:rPr>
          <w:rFonts w:ascii="Times New Roman" w:hAnsi="Times New Roman" w:cs="Times New Roman" w:hint="eastAsia"/>
          <w:szCs w:val="21"/>
        </w:rPr>
        <w:t>中的</w:t>
      </w:r>
      <w:r w:rsidR="004D2B99">
        <w:rPr>
          <w:rFonts w:hint="eastAsia"/>
          <w:szCs w:val="21"/>
        </w:rPr>
        <w:t>第一列进行比较可以看出，在不利的总供给冲击作用下，对于基于新凯恩斯主义理论设定的三变量</w:t>
      </w:r>
      <w:r w:rsidR="004D2B99" w:rsidRPr="004D2B99">
        <w:rPr>
          <w:rFonts w:ascii="Times New Roman" w:hAnsi="Times New Roman" w:cs="Times New Roman"/>
          <w:szCs w:val="21"/>
        </w:rPr>
        <w:t>VAR</w:t>
      </w:r>
      <w:r w:rsidR="004D2B99">
        <w:rPr>
          <w:rFonts w:hint="eastAsia"/>
          <w:szCs w:val="21"/>
        </w:rPr>
        <w:t>模型而言，</w:t>
      </w:r>
      <w:r w:rsidR="00224125">
        <w:rPr>
          <w:rFonts w:hint="eastAsia"/>
          <w:szCs w:val="21"/>
        </w:rPr>
        <w:t>一开</w:t>
      </w:r>
      <w:r w:rsidR="00224125">
        <w:rPr>
          <w:rFonts w:hint="eastAsia"/>
          <w:szCs w:val="21"/>
        </w:rPr>
        <w:lastRenderedPageBreak/>
        <w:t>始产出缺口上升</w:t>
      </w:r>
      <w:r w:rsidR="00FD7178">
        <w:rPr>
          <w:rFonts w:hint="eastAsia"/>
          <w:szCs w:val="21"/>
        </w:rPr>
        <w:t>后来产出缺口下降</w:t>
      </w:r>
      <w:r w:rsidR="00224125">
        <w:rPr>
          <w:rFonts w:hint="eastAsia"/>
          <w:szCs w:val="21"/>
        </w:rPr>
        <w:t>，而对于包含货币量的扩展的五变量</w:t>
      </w:r>
      <w:r w:rsidR="00224125" w:rsidRPr="00B02070">
        <w:rPr>
          <w:rFonts w:ascii="Times New Roman" w:hAnsi="Times New Roman" w:cs="Times New Roman" w:hint="eastAsia"/>
          <w:szCs w:val="21"/>
        </w:rPr>
        <w:t>VAR</w:t>
      </w:r>
      <w:r w:rsidR="00224125">
        <w:rPr>
          <w:rFonts w:hint="eastAsia"/>
          <w:szCs w:val="21"/>
        </w:rPr>
        <w:t>模型来说，产出缺口</w:t>
      </w:r>
      <w:r w:rsidR="00FD7178">
        <w:rPr>
          <w:rFonts w:hint="eastAsia"/>
          <w:szCs w:val="21"/>
        </w:rPr>
        <w:t>一开始就出现</w:t>
      </w:r>
      <w:r w:rsidR="00224125">
        <w:rPr>
          <w:rFonts w:hint="eastAsia"/>
          <w:szCs w:val="21"/>
        </w:rPr>
        <w:t>下降。这一结果表明当在模型中包含货币量时，</w:t>
      </w:r>
      <w:r w:rsidR="004C2C66">
        <w:rPr>
          <w:rFonts w:hint="eastAsia"/>
          <w:szCs w:val="21"/>
        </w:rPr>
        <w:t>能够把总需求冲击</w:t>
      </w:r>
      <w:r w:rsidR="008B1E14">
        <w:rPr>
          <w:rFonts w:hint="eastAsia"/>
          <w:szCs w:val="21"/>
        </w:rPr>
        <w:t>以及</w:t>
      </w:r>
      <w:r w:rsidR="004C2C66">
        <w:rPr>
          <w:rFonts w:hint="eastAsia"/>
          <w:szCs w:val="21"/>
        </w:rPr>
        <w:t>货币政策冲击</w:t>
      </w:r>
      <w:r w:rsidR="008B1E14">
        <w:rPr>
          <w:rFonts w:hint="eastAsia"/>
          <w:szCs w:val="21"/>
        </w:rPr>
        <w:t>同总供给冲击完全分隔开来，这</w:t>
      </w:r>
      <w:r w:rsidR="004C2C66">
        <w:rPr>
          <w:rFonts w:hint="eastAsia"/>
          <w:szCs w:val="21"/>
        </w:rPr>
        <w:t>有助于对总供给冲击</w:t>
      </w:r>
      <w:r w:rsidR="00FD7178">
        <w:rPr>
          <w:rFonts w:hint="eastAsia"/>
          <w:szCs w:val="21"/>
        </w:rPr>
        <w:t>所产生的</w:t>
      </w:r>
      <w:r w:rsidR="004C2C66">
        <w:rPr>
          <w:rFonts w:hint="eastAsia"/>
          <w:szCs w:val="21"/>
        </w:rPr>
        <w:t>影响做出更为准确的推断。</w:t>
      </w:r>
      <w:r w:rsidR="00A2103E">
        <w:rPr>
          <w:rFonts w:hint="eastAsia"/>
          <w:szCs w:val="21"/>
        </w:rPr>
        <w:t>图</w:t>
      </w:r>
      <w:r w:rsidR="00A2103E" w:rsidRPr="00851378">
        <w:rPr>
          <w:rFonts w:ascii="Times New Roman" w:hAnsi="Times New Roman" w:cs="Times New Roman"/>
          <w:szCs w:val="21"/>
        </w:rPr>
        <w:t>3</w:t>
      </w:r>
      <w:r w:rsidR="00A2103E">
        <w:rPr>
          <w:rFonts w:hint="eastAsia"/>
          <w:szCs w:val="21"/>
        </w:rPr>
        <w:t>的第二列给出的是总需求冲击下的脉冲反应。在扩张性总需求冲击作用下通胀率，产出缺口</w:t>
      </w:r>
      <w:r w:rsidR="0077279B">
        <w:rPr>
          <w:rFonts w:hint="eastAsia"/>
          <w:szCs w:val="21"/>
        </w:rPr>
        <w:t>以及</w:t>
      </w:r>
      <w:r w:rsidR="00A2103E">
        <w:rPr>
          <w:rFonts w:hint="eastAsia"/>
          <w:szCs w:val="21"/>
        </w:rPr>
        <w:t>名义利率都上升</w:t>
      </w:r>
      <w:r w:rsidR="0077279B">
        <w:rPr>
          <w:rFonts w:hint="eastAsia"/>
          <w:szCs w:val="21"/>
        </w:rPr>
        <w:t>，名义货币增长率下降</w:t>
      </w:r>
      <w:r w:rsidR="00A2103E">
        <w:rPr>
          <w:rFonts w:hint="eastAsia"/>
          <w:szCs w:val="21"/>
        </w:rPr>
        <w:t>。</w:t>
      </w:r>
      <w:r w:rsidR="0077279B">
        <w:rPr>
          <w:rFonts w:hint="eastAsia"/>
          <w:szCs w:val="21"/>
        </w:rPr>
        <w:t>图</w:t>
      </w:r>
      <w:r w:rsidR="0077279B" w:rsidRPr="00851378">
        <w:rPr>
          <w:rFonts w:ascii="Times New Roman" w:hAnsi="Times New Roman" w:cs="Times New Roman"/>
          <w:szCs w:val="21"/>
        </w:rPr>
        <w:t>3</w:t>
      </w:r>
      <w:r w:rsidR="0077279B">
        <w:rPr>
          <w:rFonts w:hint="eastAsia"/>
          <w:szCs w:val="21"/>
        </w:rPr>
        <w:t>的第三列给出的是在</w:t>
      </w:r>
      <w:r w:rsidR="001D6A40">
        <w:rPr>
          <w:rFonts w:hint="eastAsia"/>
          <w:szCs w:val="21"/>
        </w:rPr>
        <w:t>紧缩</w:t>
      </w:r>
      <w:r w:rsidR="001267D1">
        <w:rPr>
          <w:rFonts w:hint="eastAsia"/>
          <w:szCs w:val="21"/>
        </w:rPr>
        <w:t>性货币政策冲击下通胀率，产出缺口</w:t>
      </w:r>
      <w:r w:rsidR="0077279B">
        <w:rPr>
          <w:rFonts w:hint="eastAsia"/>
          <w:szCs w:val="21"/>
        </w:rPr>
        <w:t>以及名义货币增长率都</w:t>
      </w:r>
      <w:r w:rsidR="001267D1">
        <w:rPr>
          <w:rFonts w:hint="eastAsia"/>
          <w:szCs w:val="21"/>
        </w:rPr>
        <w:t>下降，</w:t>
      </w:r>
      <w:r w:rsidR="001D6A40">
        <w:rPr>
          <w:rFonts w:hint="eastAsia"/>
          <w:szCs w:val="21"/>
        </w:rPr>
        <w:t>名义利率上升</w:t>
      </w:r>
      <w:r w:rsidR="0077279B">
        <w:rPr>
          <w:rFonts w:hint="eastAsia"/>
          <w:szCs w:val="21"/>
        </w:rPr>
        <w:t>。因此，在扩张性总需求冲击</w:t>
      </w:r>
      <w:r w:rsidR="00F00ECB">
        <w:rPr>
          <w:rFonts w:hint="eastAsia"/>
          <w:szCs w:val="21"/>
        </w:rPr>
        <w:t>下名义货币增长率下降而在扩张性</w:t>
      </w:r>
      <w:r w:rsidR="0077279B">
        <w:rPr>
          <w:rFonts w:hint="eastAsia"/>
          <w:szCs w:val="21"/>
        </w:rPr>
        <w:t>货币政策冲击下名义货币增长率</w:t>
      </w:r>
      <w:r w:rsidR="00F00ECB">
        <w:rPr>
          <w:rFonts w:hint="eastAsia"/>
          <w:szCs w:val="21"/>
        </w:rPr>
        <w:t>上升</w:t>
      </w:r>
      <w:r w:rsidR="000D734D">
        <w:rPr>
          <w:rFonts w:hint="eastAsia"/>
          <w:szCs w:val="21"/>
        </w:rPr>
        <w:t>，这一特征有助于把总需求冲击与货币政策冲击区分开来。</w:t>
      </w:r>
    </w:p>
    <w:p w:rsidR="00ED4494" w:rsidRDefault="00E34953" w:rsidP="006C71D6">
      <w:pPr>
        <w:ind w:firstLineChars="200" w:firstLine="420"/>
        <w:jc w:val="left"/>
        <w:rPr>
          <w:rFonts w:ascii="宋体" w:hAnsi="宋体"/>
          <w:color w:val="3333FF"/>
        </w:rPr>
      </w:pPr>
      <w:r>
        <w:rPr>
          <w:rFonts w:hint="eastAsia"/>
          <w:szCs w:val="21"/>
        </w:rPr>
        <w:t>特别值得关注的是</w:t>
      </w:r>
      <w:r w:rsidR="0077279B">
        <w:rPr>
          <w:rFonts w:hint="eastAsia"/>
          <w:szCs w:val="21"/>
        </w:rPr>
        <w:t>，</w:t>
      </w:r>
      <w:r w:rsidR="00B321D9">
        <w:rPr>
          <w:rFonts w:hint="eastAsia"/>
          <w:szCs w:val="21"/>
        </w:rPr>
        <w:t>图</w:t>
      </w:r>
      <w:r w:rsidR="00B321D9" w:rsidRPr="00851378">
        <w:rPr>
          <w:rFonts w:ascii="Times New Roman" w:hAnsi="Times New Roman" w:cs="Times New Roman"/>
          <w:szCs w:val="21"/>
        </w:rPr>
        <w:t>3</w:t>
      </w:r>
      <w:r w:rsidR="00B321D9">
        <w:rPr>
          <w:rFonts w:hint="eastAsia"/>
          <w:szCs w:val="21"/>
        </w:rPr>
        <w:t>的第三列提供了证据来</w:t>
      </w:r>
      <w:r w:rsidR="00E2028B">
        <w:rPr>
          <w:rFonts w:hint="eastAsia"/>
          <w:szCs w:val="21"/>
        </w:rPr>
        <w:t>进一步</w:t>
      </w:r>
      <w:r w:rsidR="00B321D9">
        <w:rPr>
          <w:rFonts w:hint="eastAsia"/>
          <w:szCs w:val="21"/>
        </w:rPr>
        <w:t>支持</w:t>
      </w:r>
      <w:r w:rsidR="00C009BB">
        <w:rPr>
          <w:rFonts w:hint="eastAsia"/>
          <w:szCs w:val="21"/>
        </w:rPr>
        <w:t>货币政策通过</w:t>
      </w:r>
      <w:r w:rsidR="00B321D9">
        <w:rPr>
          <w:rFonts w:hint="eastAsia"/>
          <w:szCs w:val="21"/>
        </w:rPr>
        <w:t>货币量</w:t>
      </w:r>
      <w:r w:rsidR="00C009BB">
        <w:rPr>
          <w:rFonts w:hint="eastAsia"/>
          <w:szCs w:val="21"/>
        </w:rPr>
        <w:t>进行</w:t>
      </w:r>
      <w:r w:rsidR="00B321D9">
        <w:rPr>
          <w:rFonts w:hint="eastAsia"/>
          <w:szCs w:val="21"/>
        </w:rPr>
        <w:t>传导。</w:t>
      </w:r>
      <w:r w:rsidR="00EE40FA">
        <w:rPr>
          <w:rFonts w:hint="eastAsia"/>
          <w:szCs w:val="21"/>
        </w:rPr>
        <w:t>在紧缩性货币政策冲击作用下，通胀率和产出缺口都出现了持续的下降。当在模型中包括了货币量后，能够修正三变量</w:t>
      </w:r>
      <w:r w:rsidR="00EE40FA" w:rsidRPr="00B02070">
        <w:rPr>
          <w:rFonts w:ascii="Times New Roman" w:hAnsi="Times New Roman" w:cs="Times New Roman" w:hint="eastAsia"/>
          <w:szCs w:val="21"/>
        </w:rPr>
        <w:t>VAR</w:t>
      </w:r>
      <w:r w:rsidR="00EE40FA">
        <w:rPr>
          <w:rFonts w:hint="eastAsia"/>
          <w:szCs w:val="21"/>
        </w:rPr>
        <w:t>模型中紧缩性货币政策冲击后通胀率一开始出现上升这一反常结果</w:t>
      </w:r>
      <w:r w:rsidR="008633DC">
        <w:rPr>
          <w:rFonts w:hint="eastAsia"/>
          <w:szCs w:val="21"/>
        </w:rPr>
        <w:t>（见图</w:t>
      </w:r>
      <w:r w:rsidR="008633DC" w:rsidRPr="00851378">
        <w:rPr>
          <w:rFonts w:ascii="Times New Roman" w:hAnsi="Times New Roman" w:cs="Times New Roman"/>
          <w:szCs w:val="21"/>
        </w:rPr>
        <w:t>1</w:t>
      </w:r>
      <w:r w:rsidR="008633DC">
        <w:rPr>
          <w:rFonts w:hint="eastAsia"/>
          <w:szCs w:val="21"/>
        </w:rPr>
        <w:t>第三列）</w:t>
      </w:r>
      <w:r w:rsidR="00EE40FA">
        <w:rPr>
          <w:rFonts w:hint="eastAsia"/>
          <w:szCs w:val="21"/>
        </w:rPr>
        <w:t>。此外，在五变量</w:t>
      </w:r>
      <w:r w:rsidR="00EE40FA" w:rsidRPr="00B02070">
        <w:rPr>
          <w:rFonts w:ascii="Times New Roman" w:hAnsi="Times New Roman" w:cs="Times New Roman"/>
          <w:szCs w:val="21"/>
        </w:rPr>
        <w:t>VAR</w:t>
      </w:r>
      <w:r w:rsidR="00EE40FA">
        <w:rPr>
          <w:rFonts w:hint="eastAsia"/>
          <w:szCs w:val="21"/>
        </w:rPr>
        <w:t>模型中，货币政策紧缩主要</w:t>
      </w:r>
      <w:r w:rsidR="00D276FA">
        <w:rPr>
          <w:rFonts w:hint="eastAsia"/>
          <w:szCs w:val="21"/>
        </w:rPr>
        <w:t>表现为</w:t>
      </w:r>
      <w:r w:rsidR="00EE40FA">
        <w:rPr>
          <w:rFonts w:hint="eastAsia"/>
          <w:szCs w:val="21"/>
        </w:rPr>
        <w:t>名义货币增长率的持续下降。名义利率一开始</w:t>
      </w:r>
      <w:r>
        <w:rPr>
          <w:rFonts w:hint="eastAsia"/>
          <w:szCs w:val="21"/>
        </w:rPr>
        <w:t>是</w:t>
      </w:r>
      <w:r w:rsidR="00EE40FA">
        <w:rPr>
          <w:rFonts w:hint="eastAsia"/>
          <w:szCs w:val="21"/>
        </w:rPr>
        <w:t>上升</w:t>
      </w:r>
      <w:r>
        <w:rPr>
          <w:rFonts w:hint="eastAsia"/>
          <w:szCs w:val="21"/>
        </w:rPr>
        <w:t>的</w:t>
      </w:r>
      <w:r w:rsidR="00EE40FA">
        <w:rPr>
          <w:rFonts w:hint="eastAsia"/>
          <w:szCs w:val="21"/>
        </w:rPr>
        <w:t>，但很快下降。名义利率的下降可以用费雪效应来予以解释</w:t>
      </w:r>
      <w:r w:rsidR="00AB1D9E">
        <w:rPr>
          <w:rFonts w:hint="eastAsia"/>
          <w:szCs w:val="21"/>
        </w:rPr>
        <w:t>，即紧缩性货币政策</w:t>
      </w:r>
      <w:r w:rsidR="00D33B0B">
        <w:rPr>
          <w:rFonts w:hint="eastAsia"/>
          <w:szCs w:val="21"/>
        </w:rPr>
        <w:t>冲击</w:t>
      </w:r>
      <w:r w:rsidR="00AB1D9E">
        <w:rPr>
          <w:rFonts w:hint="eastAsia"/>
          <w:szCs w:val="21"/>
        </w:rPr>
        <w:t>下名义货币增长率</w:t>
      </w:r>
      <w:r w:rsidR="00D33B0B">
        <w:rPr>
          <w:rFonts w:hint="eastAsia"/>
          <w:szCs w:val="21"/>
        </w:rPr>
        <w:t>会</w:t>
      </w:r>
      <w:r w:rsidR="00AB1D9E">
        <w:rPr>
          <w:rFonts w:hint="eastAsia"/>
          <w:szCs w:val="21"/>
        </w:rPr>
        <w:t>下降</w:t>
      </w:r>
      <w:r w:rsidR="00D33B0B">
        <w:rPr>
          <w:rFonts w:hint="eastAsia"/>
          <w:szCs w:val="21"/>
        </w:rPr>
        <w:t>，这又</w:t>
      </w:r>
      <w:r w:rsidR="00AB1D9E">
        <w:rPr>
          <w:rFonts w:hint="eastAsia"/>
          <w:szCs w:val="21"/>
        </w:rPr>
        <w:t>引起通胀率下降继而引起名义利率下降</w:t>
      </w:r>
      <w:r w:rsidR="00EE40FA">
        <w:rPr>
          <w:rFonts w:hint="eastAsia"/>
          <w:szCs w:val="21"/>
        </w:rPr>
        <w:t>。</w:t>
      </w:r>
      <w:r w:rsidR="00440D79" w:rsidRPr="00373704">
        <w:rPr>
          <w:rFonts w:hint="eastAsia"/>
          <w:szCs w:val="21"/>
        </w:rPr>
        <w:t>货币政策紧缩主要体现为货币增长率的持续下降而不是名义利率的持续上升，</w:t>
      </w:r>
      <w:r w:rsidR="009511C2" w:rsidRPr="00373704">
        <w:rPr>
          <w:rFonts w:hint="eastAsia"/>
          <w:szCs w:val="21"/>
        </w:rPr>
        <w:t>这表明</w:t>
      </w:r>
      <w:r w:rsidR="00CB0003" w:rsidRPr="00373704">
        <w:rPr>
          <w:rFonts w:hint="eastAsia"/>
          <w:szCs w:val="21"/>
        </w:rPr>
        <w:t>在</w:t>
      </w:r>
      <w:r w:rsidR="00F23D2B" w:rsidRPr="00373704">
        <w:rPr>
          <w:rFonts w:hint="eastAsia"/>
          <w:szCs w:val="21"/>
        </w:rPr>
        <w:t>转型期</w:t>
      </w:r>
      <w:r w:rsidR="006A442E" w:rsidRPr="00373704">
        <w:rPr>
          <w:rFonts w:hint="eastAsia"/>
          <w:szCs w:val="21"/>
        </w:rPr>
        <w:t>的</w:t>
      </w:r>
      <w:r w:rsidR="00CB0003" w:rsidRPr="00373704">
        <w:rPr>
          <w:rFonts w:hint="eastAsia"/>
          <w:szCs w:val="21"/>
        </w:rPr>
        <w:t>货币政策调控中货币数量调控是</w:t>
      </w:r>
      <w:r w:rsidR="006A442E" w:rsidRPr="00373704">
        <w:rPr>
          <w:rFonts w:hint="eastAsia"/>
          <w:szCs w:val="21"/>
        </w:rPr>
        <w:t>占主导</w:t>
      </w:r>
      <w:r w:rsidR="00CB0003" w:rsidRPr="00373704">
        <w:rPr>
          <w:rFonts w:hint="eastAsia"/>
          <w:szCs w:val="21"/>
        </w:rPr>
        <w:t>的，</w:t>
      </w:r>
      <w:r w:rsidR="008802E8" w:rsidRPr="00373704">
        <w:rPr>
          <w:rFonts w:hint="eastAsia"/>
          <w:szCs w:val="21"/>
        </w:rPr>
        <w:t>结果</w:t>
      </w:r>
      <w:r w:rsidR="009511C2" w:rsidRPr="00373704">
        <w:rPr>
          <w:rFonts w:hint="eastAsia"/>
          <w:szCs w:val="21"/>
        </w:rPr>
        <w:t>货币政策的立场</w:t>
      </w:r>
      <w:r w:rsidR="008222BE" w:rsidRPr="00373704">
        <w:rPr>
          <w:rFonts w:hint="eastAsia"/>
          <w:szCs w:val="21"/>
        </w:rPr>
        <w:t>在很大程度上是</w:t>
      </w:r>
      <w:r w:rsidR="009511C2" w:rsidRPr="00373704">
        <w:rPr>
          <w:rFonts w:hint="eastAsia"/>
          <w:szCs w:val="21"/>
        </w:rPr>
        <w:t>通过货币量来反映</w:t>
      </w:r>
      <w:r w:rsidR="008222BE" w:rsidRPr="00373704">
        <w:rPr>
          <w:rFonts w:hint="eastAsia"/>
          <w:szCs w:val="21"/>
        </w:rPr>
        <w:t>的</w:t>
      </w:r>
      <w:r w:rsidR="00A20ACC" w:rsidRPr="00373704">
        <w:rPr>
          <w:rFonts w:hint="eastAsia"/>
          <w:szCs w:val="21"/>
        </w:rPr>
        <w:t>。</w:t>
      </w:r>
      <w:r w:rsidR="003D3698" w:rsidRPr="00373704">
        <w:rPr>
          <w:rFonts w:hint="eastAsia"/>
          <w:szCs w:val="21"/>
        </w:rPr>
        <w:t>在中国经济转型期主要采取货币数量调控，既受到我国金融市场发育程度和货币政策利率传导机制不畅等客观因素的影响，也受到计划经济更倾向于数量调控的政策惯性和决策偏好等主观因素的影响（</w:t>
      </w:r>
      <w:r w:rsidR="00A816C3" w:rsidRPr="00373704">
        <w:rPr>
          <w:rFonts w:hint="eastAsia"/>
          <w:szCs w:val="21"/>
        </w:rPr>
        <w:t>徐忠</w:t>
      </w:r>
      <w:r w:rsidR="003D3698" w:rsidRPr="00373704">
        <w:rPr>
          <w:rFonts w:hint="eastAsia"/>
          <w:szCs w:val="21"/>
        </w:rPr>
        <w:t>，</w:t>
      </w:r>
      <w:r w:rsidR="003D3698" w:rsidRPr="00851378">
        <w:rPr>
          <w:rFonts w:ascii="Times New Roman" w:hAnsi="Times New Roman" w:cs="Times New Roman"/>
          <w:szCs w:val="21"/>
        </w:rPr>
        <w:t>20</w:t>
      </w:r>
      <w:r w:rsidR="00A816C3" w:rsidRPr="00851378">
        <w:rPr>
          <w:rFonts w:ascii="Times New Roman" w:hAnsi="Times New Roman" w:cs="Times New Roman"/>
          <w:szCs w:val="21"/>
        </w:rPr>
        <w:t>18</w:t>
      </w:r>
      <w:r w:rsidR="003D3698" w:rsidRPr="00373704">
        <w:rPr>
          <w:rFonts w:hint="eastAsia"/>
          <w:szCs w:val="21"/>
        </w:rPr>
        <w:t>）。</w:t>
      </w:r>
    </w:p>
    <w:p w:rsidR="001F36AC" w:rsidRDefault="001F36AC" w:rsidP="001F36AC">
      <w:pPr>
        <w:jc w:val="left"/>
        <w:rPr>
          <w:szCs w:val="21"/>
        </w:rPr>
      </w:pPr>
    </w:p>
    <w:p w:rsidR="00EB4C80" w:rsidRDefault="002D1FF4" w:rsidP="00344AB2">
      <w:pPr>
        <w:jc w:val="center"/>
        <w:rPr>
          <w:sz w:val="18"/>
          <w:szCs w:val="18"/>
        </w:rPr>
      </w:pPr>
      <w:r w:rsidRPr="00147DA0">
        <w:rPr>
          <w:noProof/>
          <w:szCs w:val="21"/>
        </w:rPr>
        <w:drawing>
          <wp:inline distT="0" distB="0" distL="0" distR="0" wp14:anchorId="70EEE89C" wp14:editId="185E9EFD">
            <wp:extent cx="5583641" cy="390252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2809" cy="3929904"/>
                    </a:xfrm>
                    <a:prstGeom prst="rect">
                      <a:avLst/>
                    </a:prstGeom>
                    <a:noFill/>
                    <a:ln>
                      <a:noFill/>
                    </a:ln>
                  </pic:spPr>
                </pic:pic>
              </a:graphicData>
            </a:graphic>
          </wp:inline>
        </w:drawing>
      </w:r>
      <w:r w:rsidR="00344AB2" w:rsidRPr="00344AB2">
        <w:rPr>
          <w:noProof/>
          <w:szCs w:val="21"/>
        </w:rPr>
        <w:t xml:space="preserve"> </w:t>
      </w:r>
      <w:r w:rsidR="00EB4C80" w:rsidRPr="00C92C4A">
        <w:rPr>
          <w:rFonts w:hint="eastAsia"/>
          <w:sz w:val="18"/>
          <w:szCs w:val="18"/>
        </w:rPr>
        <w:t>图</w:t>
      </w:r>
      <w:r w:rsidR="00EB4C80" w:rsidRPr="00C92C4A">
        <w:rPr>
          <w:rFonts w:hint="eastAsia"/>
          <w:sz w:val="18"/>
          <w:szCs w:val="18"/>
        </w:rPr>
        <w:t xml:space="preserve">3 </w:t>
      </w:r>
      <w:r w:rsidR="00C92C4A">
        <w:rPr>
          <w:sz w:val="18"/>
          <w:szCs w:val="18"/>
        </w:rPr>
        <w:t xml:space="preserve"> </w:t>
      </w:r>
      <w:r w:rsidR="00EB4C80" w:rsidRPr="00C92C4A">
        <w:rPr>
          <w:rFonts w:hint="eastAsia"/>
          <w:sz w:val="18"/>
          <w:szCs w:val="18"/>
        </w:rPr>
        <w:t>五变量</w:t>
      </w:r>
      <w:r w:rsidR="00EB4C80" w:rsidRPr="00C92C4A">
        <w:rPr>
          <w:rFonts w:ascii="Times New Roman" w:hAnsi="Times New Roman" w:cs="Times New Roman"/>
          <w:sz w:val="18"/>
          <w:szCs w:val="18"/>
        </w:rPr>
        <w:t>VAR</w:t>
      </w:r>
      <w:r w:rsidR="00EB4C80" w:rsidRPr="00C92C4A">
        <w:rPr>
          <w:rFonts w:hint="eastAsia"/>
          <w:sz w:val="18"/>
          <w:szCs w:val="18"/>
        </w:rPr>
        <w:t>模型中的脉冲反应</w:t>
      </w:r>
    </w:p>
    <w:p w:rsidR="00CE0E72" w:rsidRPr="00C92C4A" w:rsidRDefault="00CE0E72" w:rsidP="00CE0E72">
      <w:pPr>
        <w:ind w:firstLineChars="200" w:firstLine="300"/>
        <w:jc w:val="left"/>
        <w:rPr>
          <w:sz w:val="18"/>
          <w:szCs w:val="18"/>
        </w:rPr>
      </w:pPr>
      <w:r w:rsidRPr="00805BB2">
        <w:rPr>
          <w:rFonts w:hint="eastAsia"/>
          <w:sz w:val="15"/>
          <w:szCs w:val="15"/>
        </w:rPr>
        <w:t>注：</w:t>
      </w:r>
      <w:r>
        <w:rPr>
          <w:rFonts w:hint="eastAsia"/>
          <w:sz w:val="15"/>
          <w:szCs w:val="15"/>
        </w:rPr>
        <w:t>图中实线代表中位数，虚线代表</w:t>
      </w:r>
      <w:r w:rsidRPr="00805BB2">
        <w:rPr>
          <w:rFonts w:hint="eastAsia"/>
          <w:sz w:val="15"/>
          <w:szCs w:val="15"/>
        </w:rPr>
        <w:t>16%</w:t>
      </w:r>
      <w:r w:rsidRPr="00805BB2">
        <w:rPr>
          <w:rFonts w:hint="eastAsia"/>
          <w:sz w:val="15"/>
          <w:szCs w:val="15"/>
        </w:rPr>
        <w:t>和</w:t>
      </w:r>
      <w:r w:rsidRPr="00805BB2">
        <w:rPr>
          <w:rFonts w:hint="eastAsia"/>
          <w:sz w:val="15"/>
          <w:szCs w:val="15"/>
        </w:rPr>
        <w:t>84%</w:t>
      </w:r>
      <w:r w:rsidRPr="00805BB2">
        <w:rPr>
          <w:rFonts w:hint="eastAsia"/>
          <w:sz w:val="15"/>
          <w:szCs w:val="15"/>
        </w:rPr>
        <w:t>分位数。</w:t>
      </w:r>
    </w:p>
    <w:p w:rsidR="00CE0E72" w:rsidRPr="00CE0E72" w:rsidRDefault="00CE0E72" w:rsidP="00344AB2">
      <w:pPr>
        <w:jc w:val="center"/>
        <w:rPr>
          <w:sz w:val="18"/>
          <w:szCs w:val="18"/>
        </w:rPr>
      </w:pPr>
    </w:p>
    <w:p w:rsidR="00AA66A2" w:rsidRDefault="00AA66A2" w:rsidP="00AA66A2">
      <w:pPr>
        <w:ind w:firstLineChars="200" w:firstLine="420"/>
        <w:jc w:val="left"/>
        <w:rPr>
          <w:szCs w:val="21"/>
        </w:rPr>
      </w:pPr>
      <w:r>
        <w:rPr>
          <w:rFonts w:hint="eastAsia"/>
          <w:szCs w:val="21"/>
        </w:rPr>
        <w:t>（</w:t>
      </w:r>
      <w:r w:rsidR="00FD614F">
        <w:rPr>
          <w:rFonts w:hint="eastAsia"/>
          <w:szCs w:val="21"/>
        </w:rPr>
        <w:t>五</w:t>
      </w:r>
      <w:r>
        <w:rPr>
          <w:rFonts w:hint="eastAsia"/>
          <w:szCs w:val="21"/>
        </w:rPr>
        <w:t>）</w:t>
      </w:r>
      <w:r w:rsidR="003C0CD9">
        <w:rPr>
          <w:rFonts w:hint="eastAsia"/>
          <w:szCs w:val="21"/>
        </w:rPr>
        <w:t>历史分解</w:t>
      </w:r>
    </w:p>
    <w:p w:rsidR="0061514F" w:rsidRPr="00373704" w:rsidRDefault="00D276FA" w:rsidP="006C71D6">
      <w:pPr>
        <w:ind w:firstLineChars="200" w:firstLine="420"/>
        <w:jc w:val="left"/>
        <w:rPr>
          <w:szCs w:val="21"/>
        </w:rPr>
      </w:pPr>
      <w:r>
        <w:rPr>
          <w:rFonts w:hint="eastAsia"/>
          <w:szCs w:val="21"/>
        </w:rPr>
        <w:lastRenderedPageBreak/>
        <w:t>为了进一步说明在货币政策通过利率进行传导</w:t>
      </w:r>
      <w:r w:rsidR="00E4666A">
        <w:rPr>
          <w:rFonts w:hint="eastAsia"/>
          <w:szCs w:val="21"/>
        </w:rPr>
        <w:t>之</w:t>
      </w:r>
      <w:r>
        <w:rPr>
          <w:rFonts w:hint="eastAsia"/>
          <w:szCs w:val="21"/>
        </w:rPr>
        <w:t>外还通过货币量进行传导，</w:t>
      </w:r>
      <w:r w:rsidR="003A6FDB">
        <w:rPr>
          <w:rFonts w:hint="eastAsia"/>
          <w:szCs w:val="21"/>
        </w:rPr>
        <w:t>以下</w:t>
      </w:r>
      <w:r w:rsidR="00F939E9">
        <w:rPr>
          <w:rFonts w:hint="eastAsia"/>
          <w:szCs w:val="21"/>
        </w:rPr>
        <w:t>采取历史分解方法</w:t>
      </w:r>
      <w:r w:rsidR="003A6FDB">
        <w:rPr>
          <w:rFonts w:hint="eastAsia"/>
          <w:szCs w:val="21"/>
        </w:rPr>
        <w:t>把样本期</w:t>
      </w:r>
      <w:r w:rsidR="00A92DB9">
        <w:rPr>
          <w:rFonts w:hint="eastAsia"/>
          <w:szCs w:val="21"/>
        </w:rPr>
        <w:t>通胀率和产出缺口的</w:t>
      </w:r>
      <w:r w:rsidR="003A6FDB">
        <w:rPr>
          <w:rFonts w:hint="eastAsia"/>
          <w:szCs w:val="21"/>
        </w:rPr>
        <w:t>变动分解为不同结构冲击的贡献。</w:t>
      </w:r>
      <w:r w:rsidR="00DD4DCD">
        <w:rPr>
          <w:rFonts w:hint="eastAsia"/>
          <w:szCs w:val="21"/>
        </w:rPr>
        <w:t>图</w:t>
      </w:r>
      <w:r w:rsidR="00DD4DCD" w:rsidRPr="00851378">
        <w:rPr>
          <w:rFonts w:ascii="Times New Roman" w:hAnsi="Times New Roman" w:cs="Times New Roman"/>
          <w:szCs w:val="21"/>
        </w:rPr>
        <w:t>4</w:t>
      </w:r>
      <w:r w:rsidR="00DD4DCD">
        <w:rPr>
          <w:rFonts w:hint="eastAsia"/>
          <w:szCs w:val="21"/>
        </w:rPr>
        <w:t>中给出了</w:t>
      </w:r>
      <w:r w:rsidR="003A6FDB">
        <w:rPr>
          <w:rFonts w:hint="eastAsia"/>
          <w:szCs w:val="21"/>
        </w:rPr>
        <w:t>五变量</w:t>
      </w:r>
      <w:r w:rsidR="003A6FDB" w:rsidRPr="003A6FDB">
        <w:rPr>
          <w:rFonts w:ascii="Times New Roman" w:hAnsi="Times New Roman" w:cs="Times New Roman"/>
          <w:szCs w:val="21"/>
        </w:rPr>
        <w:t>VAR</w:t>
      </w:r>
      <w:r w:rsidR="003A6FDB">
        <w:rPr>
          <w:rFonts w:hint="eastAsia"/>
          <w:szCs w:val="21"/>
        </w:rPr>
        <w:t>模型与三变量</w:t>
      </w:r>
      <w:r w:rsidR="003A6FDB" w:rsidRPr="003A6FDB">
        <w:rPr>
          <w:rFonts w:ascii="Times New Roman" w:hAnsi="Times New Roman" w:cs="Times New Roman"/>
          <w:szCs w:val="21"/>
        </w:rPr>
        <w:t>VAR</w:t>
      </w:r>
      <w:r w:rsidR="003A6FDB">
        <w:rPr>
          <w:rFonts w:hint="eastAsia"/>
          <w:szCs w:val="21"/>
        </w:rPr>
        <w:t>模型这两种不同情形下货币政策冲击对于历史上通胀率和产出缺口变动的解释程度。</w:t>
      </w:r>
      <w:r w:rsidR="00A92DB9">
        <w:rPr>
          <w:rFonts w:hint="eastAsia"/>
          <w:szCs w:val="21"/>
        </w:rPr>
        <w:t>参照</w:t>
      </w:r>
      <w:r w:rsidR="00A92DB9" w:rsidRPr="00B7480E">
        <w:rPr>
          <w:rFonts w:ascii="Times New Roman" w:hAnsi="Times New Roman" w:cs="Times New Roman"/>
          <w:szCs w:val="21"/>
        </w:rPr>
        <w:t>Baumeister</w:t>
      </w:r>
      <w:r w:rsidR="00A92DB9">
        <w:rPr>
          <w:rFonts w:ascii="Times New Roman" w:cs="Times New Roman" w:hint="eastAsia"/>
          <w:szCs w:val="21"/>
        </w:rPr>
        <w:t xml:space="preserve"> </w:t>
      </w:r>
      <w:r w:rsidR="001A18EF">
        <w:rPr>
          <w:rFonts w:ascii="Times New Roman" w:cs="Times New Roman" w:hint="eastAsia"/>
          <w:szCs w:val="21"/>
        </w:rPr>
        <w:t>&amp;</w:t>
      </w:r>
      <w:r w:rsidR="00A92DB9">
        <w:rPr>
          <w:rFonts w:ascii="Times New Roman" w:cs="Times New Roman" w:hint="eastAsia"/>
          <w:szCs w:val="21"/>
        </w:rPr>
        <w:t xml:space="preserve"> </w:t>
      </w:r>
      <w:r w:rsidR="00A92DB9" w:rsidRPr="00B7480E">
        <w:rPr>
          <w:rFonts w:ascii="Times New Roman" w:hAnsi="Times New Roman" w:cs="Times New Roman"/>
          <w:szCs w:val="21"/>
        </w:rPr>
        <w:t>Hamilton</w:t>
      </w:r>
      <w:r w:rsidR="00A92DB9" w:rsidRPr="00851378">
        <w:rPr>
          <w:rFonts w:asciiTheme="minorEastAsia" w:hAnsiTheme="minorEastAsia" w:cs="Times New Roman"/>
          <w:szCs w:val="21"/>
        </w:rPr>
        <w:t>(</w:t>
      </w:r>
      <w:r w:rsidR="00A92DB9" w:rsidRPr="00B7480E">
        <w:rPr>
          <w:rFonts w:ascii="Times New Roman" w:hAnsi="Times New Roman" w:cs="Times New Roman"/>
          <w:szCs w:val="21"/>
        </w:rPr>
        <w:t>2018</w:t>
      </w:r>
      <w:r w:rsidR="00A92DB9" w:rsidRPr="00851378">
        <w:rPr>
          <w:rFonts w:asciiTheme="minorEastAsia" w:hAnsiTheme="minorEastAsia" w:cs="Times New Roman"/>
          <w:szCs w:val="21"/>
        </w:rPr>
        <w:t>)</w:t>
      </w:r>
      <w:r w:rsidR="00A92DB9">
        <w:rPr>
          <w:rFonts w:ascii="Times New Roman" w:hAnsi="Times New Roman" w:cs="Times New Roman" w:hint="eastAsia"/>
          <w:szCs w:val="21"/>
        </w:rPr>
        <w:t>中概括的方法给出围绕中位数的后验</w:t>
      </w:r>
      <w:r w:rsidR="00A92DB9">
        <w:rPr>
          <w:rFonts w:ascii="Times New Roman" w:hAnsi="Times New Roman" w:cs="Times New Roman" w:hint="eastAsia"/>
          <w:szCs w:val="21"/>
        </w:rPr>
        <w:t>16%</w:t>
      </w:r>
      <w:r w:rsidR="00A92DB9">
        <w:rPr>
          <w:rFonts w:ascii="Times New Roman" w:hAnsi="Times New Roman" w:cs="Times New Roman" w:hint="eastAsia"/>
          <w:szCs w:val="21"/>
        </w:rPr>
        <w:t>和</w:t>
      </w:r>
      <w:r w:rsidR="00A92DB9">
        <w:rPr>
          <w:rFonts w:ascii="Times New Roman" w:hAnsi="Times New Roman" w:cs="Times New Roman" w:hint="eastAsia"/>
          <w:szCs w:val="21"/>
        </w:rPr>
        <w:t>84%</w:t>
      </w:r>
      <w:r w:rsidR="00A92DB9">
        <w:rPr>
          <w:rFonts w:ascii="Times New Roman" w:hAnsi="Times New Roman" w:cs="Times New Roman" w:hint="eastAsia"/>
          <w:szCs w:val="21"/>
        </w:rPr>
        <w:t>分位数。</w:t>
      </w:r>
      <w:r w:rsidR="00DD4DCD">
        <w:rPr>
          <w:rFonts w:hint="eastAsia"/>
          <w:szCs w:val="21"/>
        </w:rPr>
        <w:t>当采取三变量</w:t>
      </w:r>
      <w:r w:rsidR="00DD4DCD" w:rsidRPr="00B954F7">
        <w:rPr>
          <w:rFonts w:ascii="Times New Roman" w:hAnsi="Times New Roman" w:cs="Times New Roman" w:hint="eastAsia"/>
          <w:szCs w:val="21"/>
        </w:rPr>
        <w:t>VAR</w:t>
      </w:r>
      <w:r w:rsidR="00DD4DCD">
        <w:rPr>
          <w:rFonts w:hint="eastAsia"/>
          <w:szCs w:val="21"/>
        </w:rPr>
        <w:t>模型时货币政策冲击对于通胀率和产出缺口</w:t>
      </w:r>
      <w:r w:rsidR="00B954F7">
        <w:rPr>
          <w:rFonts w:hint="eastAsia"/>
          <w:szCs w:val="21"/>
        </w:rPr>
        <w:t>历史变动</w:t>
      </w:r>
      <w:r w:rsidR="00DD4DCD">
        <w:rPr>
          <w:rFonts w:hint="eastAsia"/>
          <w:szCs w:val="21"/>
        </w:rPr>
        <w:t>的解释程度小，而当采取五变量</w:t>
      </w:r>
      <w:r w:rsidR="00DD4DCD" w:rsidRPr="00B954F7">
        <w:rPr>
          <w:rFonts w:ascii="Times New Roman" w:hAnsi="Times New Roman" w:cs="Times New Roman"/>
          <w:szCs w:val="21"/>
        </w:rPr>
        <w:t>VAR</w:t>
      </w:r>
      <w:r w:rsidR="00DD4DCD">
        <w:rPr>
          <w:rFonts w:hint="eastAsia"/>
          <w:szCs w:val="21"/>
        </w:rPr>
        <w:t>模型时货币政策冲击对于历史上通胀率和产出缺口变动的解释程度明显增大</w:t>
      </w:r>
      <w:r w:rsidR="000440C7">
        <w:rPr>
          <w:rFonts w:hint="eastAsia"/>
          <w:szCs w:val="21"/>
        </w:rPr>
        <w:t>，并且从图形上可以看出</w:t>
      </w:r>
      <w:r w:rsidR="00DD4DCD">
        <w:rPr>
          <w:rFonts w:hint="eastAsia"/>
          <w:szCs w:val="21"/>
        </w:rPr>
        <w:t>货币政策冲击对于</w:t>
      </w:r>
      <w:r w:rsidR="00DD4DCD" w:rsidRPr="00F46DBA">
        <w:rPr>
          <w:rFonts w:ascii="Times New Roman" w:hAnsi="Times New Roman" w:cs="Times New Roman"/>
          <w:szCs w:val="21"/>
        </w:rPr>
        <w:t>2007</w:t>
      </w:r>
      <w:r w:rsidR="00B954F7">
        <w:rPr>
          <w:rFonts w:hint="eastAsia"/>
          <w:szCs w:val="21"/>
        </w:rPr>
        <w:t>年</w:t>
      </w:r>
      <w:r w:rsidR="003561D2">
        <w:rPr>
          <w:rFonts w:hint="eastAsia"/>
          <w:szCs w:val="21"/>
        </w:rPr>
        <w:t>到</w:t>
      </w:r>
      <w:r w:rsidR="003561D2" w:rsidRPr="00F46DBA">
        <w:rPr>
          <w:rFonts w:ascii="Times New Roman" w:hAnsi="Times New Roman" w:cs="Times New Roman"/>
          <w:szCs w:val="21"/>
        </w:rPr>
        <w:t>2008</w:t>
      </w:r>
      <w:r w:rsidR="003561D2">
        <w:rPr>
          <w:rFonts w:hint="eastAsia"/>
          <w:szCs w:val="21"/>
        </w:rPr>
        <w:t>年通胀率与产出的波动贡献</w:t>
      </w:r>
      <w:r w:rsidR="00F01955">
        <w:rPr>
          <w:rFonts w:hint="eastAsia"/>
          <w:szCs w:val="21"/>
        </w:rPr>
        <w:t>要明显</w:t>
      </w:r>
      <w:r w:rsidR="003561D2">
        <w:rPr>
          <w:rFonts w:hint="eastAsia"/>
          <w:szCs w:val="21"/>
        </w:rPr>
        <w:t>大于其它时期</w:t>
      </w:r>
      <w:r w:rsidR="00DD4DCD">
        <w:rPr>
          <w:rFonts w:hint="eastAsia"/>
          <w:szCs w:val="21"/>
        </w:rPr>
        <w:t>。</w:t>
      </w:r>
      <w:r w:rsidR="006D747A">
        <w:rPr>
          <w:rFonts w:hint="eastAsia"/>
          <w:szCs w:val="21"/>
        </w:rPr>
        <w:t>基于五变量</w:t>
      </w:r>
      <w:r w:rsidR="006D747A" w:rsidRPr="00B954F7">
        <w:rPr>
          <w:rFonts w:ascii="Times New Roman" w:hAnsi="Times New Roman" w:cs="Times New Roman"/>
          <w:szCs w:val="21"/>
        </w:rPr>
        <w:t>VAR</w:t>
      </w:r>
      <w:r w:rsidR="006D747A">
        <w:rPr>
          <w:rFonts w:hint="eastAsia"/>
          <w:szCs w:val="21"/>
        </w:rPr>
        <w:t>模型所得到的货币政策冲击能够在更大程度上解释通胀率和产出缺口在历史上的变动</w:t>
      </w:r>
      <w:r w:rsidR="00B8115B">
        <w:rPr>
          <w:rFonts w:hint="eastAsia"/>
          <w:szCs w:val="21"/>
        </w:rPr>
        <w:t>，</w:t>
      </w:r>
      <w:r w:rsidR="006D747A">
        <w:rPr>
          <w:rFonts w:hint="eastAsia"/>
          <w:szCs w:val="21"/>
        </w:rPr>
        <w:t>这一结果表明在货币政策利率传导机制之外，还存在通过货币量的其它传导机制，</w:t>
      </w:r>
      <w:r w:rsidR="00452477">
        <w:rPr>
          <w:rFonts w:hint="eastAsia"/>
          <w:szCs w:val="21"/>
        </w:rPr>
        <w:t>因此，</w:t>
      </w:r>
      <w:r w:rsidR="006D747A">
        <w:rPr>
          <w:rFonts w:hint="eastAsia"/>
          <w:szCs w:val="21"/>
        </w:rPr>
        <w:t>仅仅考虑货币政策利率传导机制是无法充分反映货币政策</w:t>
      </w:r>
      <w:r w:rsidR="004C66C8">
        <w:rPr>
          <w:rFonts w:hint="eastAsia"/>
          <w:szCs w:val="21"/>
        </w:rPr>
        <w:t>对于经济的影响</w:t>
      </w:r>
      <w:r w:rsidR="006D747A">
        <w:rPr>
          <w:rFonts w:hint="eastAsia"/>
          <w:szCs w:val="21"/>
        </w:rPr>
        <w:t>。</w:t>
      </w:r>
      <w:r w:rsidR="00261F97" w:rsidRPr="00373704">
        <w:rPr>
          <w:rFonts w:hint="eastAsia"/>
          <w:szCs w:val="21"/>
        </w:rPr>
        <w:t>对此给出的解释是，</w:t>
      </w:r>
      <w:r w:rsidR="0038687B" w:rsidRPr="00373704">
        <w:rPr>
          <w:rFonts w:hint="eastAsia"/>
          <w:szCs w:val="21"/>
        </w:rPr>
        <w:t>在我国</w:t>
      </w:r>
      <w:r w:rsidR="0079314D" w:rsidRPr="00373704">
        <w:rPr>
          <w:rFonts w:hint="eastAsia"/>
          <w:szCs w:val="21"/>
        </w:rPr>
        <w:t>经济转型期</w:t>
      </w:r>
      <w:r w:rsidR="008D2DA6" w:rsidRPr="00373704">
        <w:rPr>
          <w:rFonts w:hint="eastAsia"/>
          <w:szCs w:val="21"/>
        </w:rPr>
        <w:t>货币政策主要</w:t>
      </w:r>
      <w:r w:rsidR="0038687B" w:rsidRPr="00373704">
        <w:rPr>
          <w:rFonts w:hint="eastAsia"/>
          <w:szCs w:val="21"/>
        </w:rPr>
        <w:t>是</w:t>
      </w:r>
      <w:r w:rsidR="008D2DA6" w:rsidRPr="00373704">
        <w:rPr>
          <w:rFonts w:hint="eastAsia"/>
          <w:szCs w:val="21"/>
        </w:rPr>
        <w:t>通过货币量</w:t>
      </w:r>
      <w:r w:rsidR="0038687B" w:rsidRPr="00373704">
        <w:rPr>
          <w:rFonts w:hint="eastAsia"/>
          <w:szCs w:val="21"/>
        </w:rPr>
        <w:t>而不是通过利率</w:t>
      </w:r>
      <w:r w:rsidR="0079314D" w:rsidRPr="00373704">
        <w:rPr>
          <w:rFonts w:hint="eastAsia"/>
          <w:szCs w:val="21"/>
        </w:rPr>
        <w:t>来</w:t>
      </w:r>
      <w:r w:rsidR="008D2DA6" w:rsidRPr="00373704">
        <w:rPr>
          <w:rFonts w:hint="eastAsia"/>
          <w:szCs w:val="21"/>
        </w:rPr>
        <w:t>进行传导</w:t>
      </w:r>
      <w:r w:rsidR="0079314D" w:rsidRPr="00373704">
        <w:rPr>
          <w:rFonts w:hint="eastAsia"/>
          <w:szCs w:val="21"/>
        </w:rPr>
        <w:t>的</w:t>
      </w:r>
      <w:r w:rsidR="008D2DA6" w:rsidRPr="00373704">
        <w:rPr>
          <w:rFonts w:hint="eastAsia"/>
          <w:szCs w:val="21"/>
        </w:rPr>
        <w:t>。因此</w:t>
      </w:r>
      <w:r w:rsidR="0079314D" w:rsidRPr="00373704">
        <w:rPr>
          <w:rFonts w:hint="eastAsia"/>
          <w:szCs w:val="21"/>
        </w:rPr>
        <w:t>当</w:t>
      </w:r>
      <w:r w:rsidR="008D2DA6" w:rsidRPr="00373704">
        <w:rPr>
          <w:rFonts w:hint="eastAsia"/>
          <w:szCs w:val="21"/>
        </w:rPr>
        <w:t>在模型中增加货币量后</w:t>
      </w:r>
      <w:r w:rsidR="0079314D" w:rsidRPr="00373704">
        <w:rPr>
          <w:rFonts w:hint="eastAsia"/>
          <w:szCs w:val="21"/>
        </w:rPr>
        <w:t>，能够</w:t>
      </w:r>
      <w:r w:rsidR="008D2DA6" w:rsidRPr="00373704">
        <w:rPr>
          <w:rFonts w:hint="eastAsia"/>
          <w:szCs w:val="21"/>
        </w:rPr>
        <w:t>明显地提高了货币政策对于通胀率和产出波动的贡献。货币政策冲击对于</w:t>
      </w:r>
      <w:r w:rsidR="008D2DA6" w:rsidRPr="00F46DBA">
        <w:rPr>
          <w:rFonts w:ascii="Times New Roman" w:hAnsi="Times New Roman" w:cs="Times New Roman"/>
          <w:szCs w:val="21"/>
        </w:rPr>
        <w:t>2007</w:t>
      </w:r>
      <w:r w:rsidR="008D2DA6" w:rsidRPr="00373704">
        <w:rPr>
          <w:rFonts w:hint="eastAsia"/>
          <w:szCs w:val="21"/>
        </w:rPr>
        <w:t>年</w:t>
      </w:r>
      <w:r w:rsidR="0079314D" w:rsidRPr="00373704">
        <w:rPr>
          <w:rFonts w:hint="eastAsia"/>
          <w:szCs w:val="21"/>
        </w:rPr>
        <w:t>到</w:t>
      </w:r>
      <w:r w:rsidR="0079314D" w:rsidRPr="00F46DBA">
        <w:rPr>
          <w:rFonts w:ascii="Times New Roman" w:hAnsi="Times New Roman" w:cs="Times New Roman"/>
          <w:szCs w:val="21"/>
        </w:rPr>
        <w:t>2008</w:t>
      </w:r>
      <w:r w:rsidR="0079314D" w:rsidRPr="00373704">
        <w:rPr>
          <w:rFonts w:hint="eastAsia"/>
          <w:szCs w:val="21"/>
        </w:rPr>
        <w:t>年通胀率和产出波动的贡献</w:t>
      </w:r>
      <w:r w:rsidR="008D2DA6" w:rsidRPr="00373704">
        <w:rPr>
          <w:rFonts w:hint="eastAsia"/>
          <w:szCs w:val="21"/>
        </w:rPr>
        <w:t>都很大，</w:t>
      </w:r>
      <w:r w:rsidR="00CD2CC4">
        <w:rPr>
          <w:rFonts w:hint="eastAsia"/>
          <w:szCs w:val="21"/>
        </w:rPr>
        <w:t>与</w:t>
      </w:r>
      <w:r w:rsidR="008D2DA6" w:rsidRPr="00373704">
        <w:rPr>
          <w:rFonts w:hint="eastAsia"/>
          <w:szCs w:val="21"/>
        </w:rPr>
        <w:t>这个时期中国</w:t>
      </w:r>
      <w:r w:rsidR="00545923">
        <w:rPr>
          <w:rFonts w:hint="eastAsia"/>
          <w:szCs w:val="21"/>
        </w:rPr>
        <w:t>人民银行</w:t>
      </w:r>
      <w:r w:rsidR="008D2DA6" w:rsidRPr="00373704">
        <w:rPr>
          <w:rFonts w:hint="eastAsia"/>
          <w:szCs w:val="21"/>
        </w:rPr>
        <w:t>更加频繁地采取数量调控</w:t>
      </w:r>
      <w:r w:rsidR="00751E4D" w:rsidRPr="00373704">
        <w:rPr>
          <w:rFonts w:hint="eastAsia"/>
          <w:szCs w:val="21"/>
        </w:rPr>
        <w:t>是密不可分的</w:t>
      </w:r>
      <w:r w:rsidR="008D2DA6" w:rsidRPr="00373704">
        <w:rPr>
          <w:rFonts w:hint="eastAsia"/>
          <w:szCs w:val="21"/>
        </w:rPr>
        <w:t>。针对银行体系流动性偏多、货币信贷扩张压力较大、价格涨幅上升的</w:t>
      </w:r>
      <w:r w:rsidR="00751E4D" w:rsidRPr="00373704">
        <w:rPr>
          <w:rFonts w:hint="eastAsia"/>
          <w:szCs w:val="21"/>
        </w:rPr>
        <w:t>形势</w:t>
      </w:r>
      <w:r w:rsidR="008D2DA6" w:rsidRPr="00373704">
        <w:rPr>
          <w:rFonts w:hint="eastAsia"/>
          <w:szCs w:val="21"/>
        </w:rPr>
        <w:t>，货币政策从“稳健”逐步转变为“从紧”，</w:t>
      </w:r>
      <w:r w:rsidR="00F67BA3" w:rsidRPr="00373704">
        <w:rPr>
          <w:rFonts w:hint="eastAsia"/>
          <w:szCs w:val="21"/>
        </w:rPr>
        <w:t>在</w:t>
      </w:r>
      <w:r w:rsidR="00F67BA3" w:rsidRPr="00F46DBA">
        <w:rPr>
          <w:rFonts w:ascii="Times New Roman" w:hAnsi="Times New Roman" w:cs="Times New Roman"/>
          <w:szCs w:val="21"/>
        </w:rPr>
        <w:t>2007</w:t>
      </w:r>
      <w:r w:rsidR="00F67BA3" w:rsidRPr="00373704">
        <w:rPr>
          <w:rFonts w:hint="eastAsia"/>
          <w:szCs w:val="21"/>
        </w:rPr>
        <w:t>年</w:t>
      </w:r>
      <w:r w:rsidR="008D2DA6" w:rsidRPr="00373704">
        <w:rPr>
          <w:rFonts w:hint="eastAsia"/>
          <w:szCs w:val="21"/>
        </w:rPr>
        <w:t>十次上调存款准备金率</w:t>
      </w:r>
      <w:r w:rsidR="00F67BA3" w:rsidRPr="00373704">
        <w:rPr>
          <w:rFonts w:hint="eastAsia"/>
          <w:szCs w:val="21"/>
        </w:rPr>
        <w:t>共计</w:t>
      </w:r>
      <w:r w:rsidR="008D2DA6" w:rsidRPr="00F46DBA">
        <w:rPr>
          <w:rFonts w:ascii="Times New Roman" w:hAnsi="Times New Roman" w:cs="Times New Roman"/>
          <w:szCs w:val="21"/>
        </w:rPr>
        <w:t>5.5</w:t>
      </w:r>
      <w:r w:rsidR="008D2DA6" w:rsidRPr="00373704">
        <w:rPr>
          <w:rFonts w:hint="eastAsia"/>
          <w:szCs w:val="21"/>
        </w:rPr>
        <w:t>个百分点</w:t>
      </w:r>
      <w:r w:rsidR="00F67BA3" w:rsidRPr="00373704">
        <w:rPr>
          <w:rFonts w:hint="eastAsia"/>
          <w:szCs w:val="21"/>
        </w:rPr>
        <w:t>。在</w:t>
      </w:r>
      <w:r w:rsidR="00F67BA3" w:rsidRPr="00F46DBA">
        <w:rPr>
          <w:rFonts w:ascii="Times New Roman" w:hAnsi="Times New Roman" w:cs="Times New Roman"/>
          <w:szCs w:val="21"/>
        </w:rPr>
        <w:t>2008</w:t>
      </w:r>
      <w:r w:rsidR="00F67BA3" w:rsidRPr="00373704">
        <w:rPr>
          <w:rFonts w:hint="eastAsia"/>
          <w:szCs w:val="21"/>
        </w:rPr>
        <w:t>年上半年又五次上调存款准备金率共计</w:t>
      </w:r>
      <w:r w:rsidR="00F67BA3" w:rsidRPr="00F46DBA">
        <w:rPr>
          <w:rFonts w:ascii="Times New Roman" w:hAnsi="Times New Roman" w:cs="Times New Roman"/>
          <w:szCs w:val="21"/>
        </w:rPr>
        <w:t>3</w:t>
      </w:r>
      <w:r w:rsidR="00F67BA3" w:rsidRPr="00373704">
        <w:rPr>
          <w:rFonts w:hint="eastAsia"/>
          <w:szCs w:val="21"/>
        </w:rPr>
        <w:t>个百分点</w:t>
      </w:r>
      <w:r w:rsidR="008D2DA6" w:rsidRPr="00373704">
        <w:rPr>
          <w:rFonts w:hint="eastAsia"/>
          <w:szCs w:val="21"/>
        </w:rPr>
        <w:t>。</w:t>
      </w:r>
      <w:r w:rsidR="00F67BA3" w:rsidRPr="00373704">
        <w:rPr>
          <w:rFonts w:hint="eastAsia"/>
          <w:szCs w:val="21"/>
        </w:rPr>
        <w:t>在</w:t>
      </w:r>
      <w:r w:rsidR="00F67BA3" w:rsidRPr="00F46DBA">
        <w:rPr>
          <w:rFonts w:ascii="Times New Roman" w:hAnsi="Times New Roman" w:cs="Times New Roman"/>
          <w:szCs w:val="21"/>
        </w:rPr>
        <w:t>2008</w:t>
      </w:r>
      <w:r w:rsidR="00F67BA3" w:rsidRPr="00373704">
        <w:rPr>
          <w:rFonts w:hint="eastAsia"/>
          <w:szCs w:val="21"/>
        </w:rPr>
        <w:t>年年中</w:t>
      </w:r>
      <w:r w:rsidR="00751E4D" w:rsidRPr="00373704">
        <w:rPr>
          <w:rFonts w:hint="eastAsia"/>
          <w:szCs w:val="21"/>
        </w:rPr>
        <w:t>美国次贷危机蔓延加深，</w:t>
      </w:r>
      <w:r w:rsidR="00751E4D" w:rsidRPr="00373704">
        <w:rPr>
          <w:szCs w:val="21"/>
        </w:rPr>
        <w:t>人民银行及时调整了货币政策的方向、重点和力度</w:t>
      </w:r>
      <w:r w:rsidR="00751E4D" w:rsidRPr="00373704">
        <w:rPr>
          <w:rFonts w:hint="eastAsia"/>
          <w:szCs w:val="21"/>
        </w:rPr>
        <w:t>，</w:t>
      </w:r>
      <w:r w:rsidR="00751E4D" w:rsidRPr="00373704">
        <w:rPr>
          <w:szCs w:val="21"/>
        </w:rPr>
        <w:t>四次下调存款准备金率</w:t>
      </w:r>
      <w:r w:rsidR="00751E4D" w:rsidRPr="00373704">
        <w:rPr>
          <w:rFonts w:hint="eastAsia"/>
          <w:szCs w:val="21"/>
        </w:rPr>
        <w:t>。</w:t>
      </w:r>
      <w:r w:rsidR="000B69EF" w:rsidRPr="00373704">
        <w:rPr>
          <w:rFonts w:hint="eastAsia"/>
          <w:szCs w:val="21"/>
        </w:rPr>
        <w:t>如此</w:t>
      </w:r>
      <w:r w:rsidR="0038687B" w:rsidRPr="00373704">
        <w:rPr>
          <w:rFonts w:hint="eastAsia"/>
          <w:szCs w:val="21"/>
        </w:rPr>
        <w:t>频繁地进行货币数量调控</w:t>
      </w:r>
      <w:r w:rsidR="000B69EF" w:rsidRPr="00373704">
        <w:rPr>
          <w:rFonts w:hint="eastAsia"/>
          <w:szCs w:val="21"/>
        </w:rPr>
        <w:t>在</w:t>
      </w:r>
      <w:r w:rsidR="0038687B" w:rsidRPr="00373704">
        <w:rPr>
          <w:rFonts w:hint="eastAsia"/>
          <w:szCs w:val="21"/>
        </w:rPr>
        <w:t>中国</w:t>
      </w:r>
      <w:r w:rsidR="000B69EF" w:rsidRPr="00373704">
        <w:rPr>
          <w:rFonts w:hint="eastAsia"/>
          <w:szCs w:val="21"/>
        </w:rPr>
        <w:t>货币政策史上是空前的，它对通胀率和产出</w:t>
      </w:r>
      <w:r w:rsidR="0038687B" w:rsidRPr="00373704">
        <w:rPr>
          <w:rFonts w:hint="eastAsia"/>
          <w:szCs w:val="21"/>
        </w:rPr>
        <w:t>波动必然会</w:t>
      </w:r>
      <w:r w:rsidR="000B69EF" w:rsidRPr="00373704">
        <w:rPr>
          <w:rFonts w:hint="eastAsia"/>
          <w:szCs w:val="21"/>
        </w:rPr>
        <w:t>产生大的影响，而三变量</w:t>
      </w:r>
      <w:r w:rsidR="000B69EF" w:rsidRPr="00373704">
        <w:rPr>
          <w:rFonts w:ascii="Times New Roman" w:hAnsi="Times New Roman" w:cs="Times New Roman"/>
          <w:szCs w:val="21"/>
        </w:rPr>
        <w:t>VAR</w:t>
      </w:r>
      <w:r w:rsidR="000B69EF" w:rsidRPr="00373704">
        <w:rPr>
          <w:rFonts w:hint="eastAsia"/>
          <w:szCs w:val="21"/>
        </w:rPr>
        <w:t>模型中忽略了货币量，故而</w:t>
      </w:r>
      <w:r w:rsidR="0038687B" w:rsidRPr="00373704">
        <w:rPr>
          <w:rFonts w:hint="eastAsia"/>
          <w:szCs w:val="21"/>
        </w:rPr>
        <w:t>在</w:t>
      </w:r>
      <w:r w:rsidR="000B69EF" w:rsidRPr="00373704">
        <w:rPr>
          <w:rFonts w:hint="eastAsia"/>
          <w:szCs w:val="21"/>
        </w:rPr>
        <w:t>图形中</w:t>
      </w:r>
      <w:r w:rsidR="0038687B" w:rsidRPr="00373704">
        <w:rPr>
          <w:rFonts w:hint="eastAsia"/>
          <w:szCs w:val="21"/>
        </w:rPr>
        <w:t>所</w:t>
      </w:r>
      <w:r w:rsidR="000B69EF" w:rsidRPr="00373704">
        <w:rPr>
          <w:rFonts w:hint="eastAsia"/>
          <w:szCs w:val="21"/>
        </w:rPr>
        <w:t>显示</w:t>
      </w:r>
      <w:r w:rsidR="0038687B" w:rsidRPr="00373704">
        <w:rPr>
          <w:rFonts w:hint="eastAsia"/>
          <w:szCs w:val="21"/>
        </w:rPr>
        <w:t>的</w:t>
      </w:r>
      <w:r w:rsidR="000B69EF" w:rsidRPr="00373704">
        <w:rPr>
          <w:rFonts w:hint="eastAsia"/>
          <w:szCs w:val="21"/>
        </w:rPr>
        <w:t>货币政策对于通胀率和产出的波动贡献很小。</w:t>
      </w:r>
    </w:p>
    <w:p w:rsidR="000B69EF" w:rsidRDefault="000B69EF" w:rsidP="006C71D6">
      <w:pPr>
        <w:ind w:firstLineChars="200" w:firstLine="420"/>
        <w:jc w:val="left"/>
        <w:rPr>
          <w:rFonts w:ascii="宋体" w:hAnsi="宋体"/>
          <w:color w:val="3333FF"/>
        </w:rPr>
      </w:pPr>
      <w:r w:rsidRPr="00373704">
        <w:rPr>
          <w:rFonts w:hint="eastAsia"/>
          <w:szCs w:val="21"/>
        </w:rPr>
        <w:t>此外，在</w:t>
      </w:r>
      <w:r w:rsidRPr="00F46DBA">
        <w:rPr>
          <w:rFonts w:ascii="Times New Roman" w:hAnsi="Times New Roman" w:cs="Times New Roman"/>
          <w:szCs w:val="21"/>
        </w:rPr>
        <w:t>2007</w:t>
      </w:r>
      <w:r w:rsidRPr="00373704">
        <w:rPr>
          <w:rFonts w:hint="eastAsia"/>
          <w:szCs w:val="21"/>
        </w:rPr>
        <w:t>年以后，</w:t>
      </w:r>
      <w:r w:rsidR="00027045" w:rsidRPr="00373704">
        <w:rPr>
          <w:rFonts w:hint="eastAsia"/>
          <w:szCs w:val="21"/>
        </w:rPr>
        <w:t>除了采取存款准备金率政策外，人民银行也调整</w:t>
      </w:r>
      <w:r w:rsidRPr="00373704">
        <w:rPr>
          <w:rFonts w:hint="eastAsia"/>
          <w:szCs w:val="21"/>
        </w:rPr>
        <w:t>存贷款基准利率。</w:t>
      </w:r>
      <w:r w:rsidR="00027045" w:rsidRPr="00373704">
        <w:rPr>
          <w:rFonts w:hint="eastAsia"/>
          <w:szCs w:val="21"/>
        </w:rPr>
        <w:t>在</w:t>
      </w:r>
      <w:r w:rsidR="00027045" w:rsidRPr="00F46DBA">
        <w:rPr>
          <w:rFonts w:ascii="Times New Roman" w:hAnsi="Times New Roman" w:cs="Times New Roman"/>
          <w:szCs w:val="21"/>
        </w:rPr>
        <w:t>2007</w:t>
      </w:r>
      <w:r w:rsidR="00027045" w:rsidRPr="00373704">
        <w:rPr>
          <w:rFonts w:hint="eastAsia"/>
          <w:szCs w:val="21"/>
        </w:rPr>
        <w:t>年</w:t>
      </w:r>
      <w:r w:rsidR="00027045" w:rsidRPr="00373704">
        <w:rPr>
          <w:szCs w:val="21"/>
        </w:rPr>
        <w:t>六次上调金融机构人民币存贷款基准利率</w:t>
      </w:r>
      <w:r w:rsidR="00027045" w:rsidRPr="00373704">
        <w:rPr>
          <w:rFonts w:hint="eastAsia"/>
          <w:szCs w:val="21"/>
        </w:rPr>
        <w:t>。</w:t>
      </w:r>
      <w:r w:rsidR="00027045" w:rsidRPr="00F46DBA">
        <w:rPr>
          <w:rFonts w:ascii="Times New Roman" w:hAnsi="Times New Roman" w:cs="Times New Roman" w:hint="eastAsia"/>
          <w:szCs w:val="21"/>
        </w:rPr>
        <w:t>2</w:t>
      </w:r>
      <w:r w:rsidR="00027045" w:rsidRPr="00F46DBA">
        <w:rPr>
          <w:rFonts w:ascii="Times New Roman" w:hAnsi="Times New Roman" w:cs="Times New Roman"/>
          <w:szCs w:val="21"/>
        </w:rPr>
        <w:t>008</w:t>
      </w:r>
      <w:r w:rsidR="00027045" w:rsidRPr="00373704">
        <w:rPr>
          <w:rFonts w:hint="eastAsia"/>
          <w:szCs w:val="21"/>
        </w:rPr>
        <w:t>年下半年在金融危机对我国经济的冲击明显加大的情况下，人民银行</w:t>
      </w:r>
      <w:r w:rsidR="00027045" w:rsidRPr="00373704">
        <w:rPr>
          <w:szCs w:val="21"/>
        </w:rPr>
        <w:t>实行了适度宽松的货币政策</w:t>
      </w:r>
      <w:r w:rsidR="00027045" w:rsidRPr="00373704">
        <w:rPr>
          <w:rFonts w:hint="eastAsia"/>
          <w:szCs w:val="21"/>
        </w:rPr>
        <w:t>，</w:t>
      </w:r>
      <w:r w:rsidR="00027045" w:rsidRPr="00373704">
        <w:rPr>
          <w:szCs w:val="21"/>
        </w:rPr>
        <w:t>五次下调存贷款基准利率</w:t>
      </w:r>
      <w:r w:rsidR="00027045" w:rsidRPr="00373704">
        <w:rPr>
          <w:rFonts w:hint="eastAsia"/>
          <w:szCs w:val="21"/>
        </w:rPr>
        <w:t>。</w:t>
      </w:r>
      <w:r w:rsidR="00DE79C8" w:rsidRPr="00373704">
        <w:rPr>
          <w:rFonts w:hint="eastAsia"/>
          <w:szCs w:val="21"/>
        </w:rPr>
        <w:t>如此频繁地调整存贷款基准利率在</w:t>
      </w:r>
      <w:r w:rsidR="0038687B" w:rsidRPr="00373704">
        <w:rPr>
          <w:rFonts w:hint="eastAsia"/>
          <w:szCs w:val="21"/>
        </w:rPr>
        <w:t>中国货币政策</w:t>
      </w:r>
      <w:r w:rsidR="00DE79C8" w:rsidRPr="00373704">
        <w:rPr>
          <w:rFonts w:hint="eastAsia"/>
          <w:szCs w:val="21"/>
        </w:rPr>
        <w:t>史上也是少有的。</w:t>
      </w:r>
      <w:r w:rsidR="0038687B" w:rsidRPr="00373704">
        <w:rPr>
          <w:rFonts w:hint="eastAsia"/>
          <w:szCs w:val="21"/>
        </w:rPr>
        <w:t>如此频繁地进行货币价格调控必然会对通胀率和产出波动产生大的影响，</w:t>
      </w:r>
      <w:r w:rsidR="00DE79C8" w:rsidRPr="00373704">
        <w:rPr>
          <w:rFonts w:hint="eastAsia"/>
          <w:szCs w:val="21"/>
        </w:rPr>
        <w:t>然而从三变量</w:t>
      </w:r>
      <w:r w:rsidR="00DE79C8" w:rsidRPr="005B38F2">
        <w:rPr>
          <w:rFonts w:ascii="Times New Roman" w:hAnsi="Times New Roman" w:cs="Times New Roman"/>
          <w:szCs w:val="21"/>
        </w:rPr>
        <w:t>VAR</w:t>
      </w:r>
      <w:r w:rsidR="00DE79C8" w:rsidRPr="00373704">
        <w:rPr>
          <w:rFonts w:hint="eastAsia"/>
          <w:szCs w:val="21"/>
        </w:rPr>
        <w:t>模型所得到的历史分解</w:t>
      </w:r>
      <w:r w:rsidR="0098026A" w:rsidRPr="00373704">
        <w:rPr>
          <w:rFonts w:hint="eastAsia"/>
          <w:szCs w:val="21"/>
        </w:rPr>
        <w:t>来看</w:t>
      </w:r>
      <w:r w:rsidR="00DE79C8" w:rsidRPr="00373704">
        <w:rPr>
          <w:rFonts w:hint="eastAsia"/>
          <w:szCs w:val="21"/>
        </w:rPr>
        <w:t>，货币政策对于通胀与产出波动的贡献很小。对此给出的解释是，本文</w:t>
      </w:r>
      <w:r w:rsidR="00D35096">
        <w:rPr>
          <w:rFonts w:hint="eastAsia"/>
          <w:szCs w:val="21"/>
        </w:rPr>
        <w:t>构建</w:t>
      </w:r>
      <w:r w:rsidR="00DE79C8" w:rsidRPr="00373704">
        <w:rPr>
          <w:rFonts w:hint="eastAsia"/>
          <w:szCs w:val="21"/>
        </w:rPr>
        <w:t>的三变量</w:t>
      </w:r>
      <w:r w:rsidR="00DE79C8" w:rsidRPr="005B38F2">
        <w:rPr>
          <w:rFonts w:ascii="Times New Roman" w:hAnsi="Times New Roman" w:cs="Times New Roman" w:hint="eastAsia"/>
          <w:szCs w:val="21"/>
        </w:rPr>
        <w:t>V</w:t>
      </w:r>
      <w:r w:rsidR="00DE79C8" w:rsidRPr="005B38F2">
        <w:rPr>
          <w:rFonts w:ascii="Times New Roman" w:hAnsi="Times New Roman" w:cs="Times New Roman"/>
          <w:szCs w:val="21"/>
        </w:rPr>
        <w:t>AR</w:t>
      </w:r>
      <w:r w:rsidR="00DE79C8" w:rsidRPr="00373704">
        <w:rPr>
          <w:rFonts w:hint="eastAsia"/>
          <w:szCs w:val="21"/>
        </w:rPr>
        <w:t>模型中政策利率</w:t>
      </w:r>
      <w:r w:rsidR="0038687B" w:rsidRPr="00373704">
        <w:rPr>
          <w:rFonts w:hint="eastAsia"/>
          <w:szCs w:val="21"/>
        </w:rPr>
        <w:t>是</w:t>
      </w:r>
      <w:r w:rsidR="00DE79C8" w:rsidRPr="00373704">
        <w:rPr>
          <w:rFonts w:hint="eastAsia"/>
          <w:szCs w:val="21"/>
        </w:rPr>
        <w:t>采取七天银行间同业拆借利率来表示，在</w:t>
      </w:r>
      <w:r w:rsidR="00DE79C8" w:rsidRPr="00F46DBA">
        <w:rPr>
          <w:rFonts w:ascii="Times New Roman" w:hAnsi="Times New Roman" w:cs="Times New Roman"/>
          <w:szCs w:val="21"/>
        </w:rPr>
        <w:t>2007</w:t>
      </w:r>
      <w:r w:rsidR="00DE79C8" w:rsidRPr="00373704">
        <w:rPr>
          <w:rFonts w:hint="eastAsia"/>
          <w:szCs w:val="21"/>
        </w:rPr>
        <w:t>年到</w:t>
      </w:r>
      <w:r w:rsidR="00DE79C8" w:rsidRPr="00F46DBA">
        <w:rPr>
          <w:rFonts w:ascii="Times New Roman" w:hAnsi="Times New Roman" w:cs="Times New Roman"/>
          <w:szCs w:val="21"/>
        </w:rPr>
        <w:t>200</w:t>
      </w:r>
      <w:r w:rsidR="0038687B" w:rsidRPr="00F46DBA">
        <w:rPr>
          <w:rFonts w:ascii="Times New Roman" w:hAnsi="Times New Roman" w:cs="Times New Roman"/>
          <w:szCs w:val="21"/>
        </w:rPr>
        <w:t>8</w:t>
      </w:r>
      <w:r w:rsidR="00DE79C8" w:rsidRPr="00373704">
        <w:rPr>
          <w:rFonts w:hint="eastAsia"/>
          <w:szCs w:val="21"/>
        </w:rPr>
        <w:t>年</w:t>
      </w:r>
      <w:r w:rsidR="0038687B" w:rsidRPr="00373704">
        <w:rPr>
          <w:rFonts w:hint="eastAsia"/>
          <w:szCs w:val="21"/>
        </w:rPr>
        <w:t>这个时期里</w:t>
      </w:r>
      <w:r w:rsidR="00DE79C8" w:rsidRPr="00373704">
        <w:rPr>
          <w:rFonts w:hint="eastAsia"/>
          <w:szCs w:val="21"/>
        </w:rPr>
        <w:t>七天银行间同业拆借利率波动</w:t>
      </w:r>
      <w:r w:rsidR="00495A82" w:rsidRPr="00373704">
        <w:rPr>
          <w:rFonts w:hint="eastAsia"/>
          <w:szCs w:val="21"/>
        </w:rPr>
        <w:t>较小</w:t>
      </w:r>
      <w:r w:rsidR="0038687B" w:rsidRPr="00373704">
        <w:rPr>
          <w:rFonts w:hint="eastAsia"/>
          <w:szCs w:val="21"/>
        </w:rPr>
        <w:t>，反映在图</w:t>
      </w:r>
      <w:r w:rsidR="0038687B" w:rsidRPr="00F46DBA">
        <w:rPr>
          <w:rFonts w:ascii="Times New Roman" w:hAnsi="Times New Roman" w:cs="Times New Roman"/>
          <w:szCs w:val="21"/>
        </w:rPr>
        <w:t>4</w:t>
      </w:r>
      <w:r w:rsidR="0038687B" w:rsidRPr="00373704">
        <w:rPr>
          <w:rFonts w:hint="eastAsia"/>
          <w:szCs w:val="21"/>
        </w:rPr>
        <w:t>中</w:t>
      </w:r>
      <w:r w:rsidR="00804892" w:rsidRPr="00373704">
        <w:rPr>
          <w:rFonts w:hint="eastAsia"/>
          <w:szCs w:val="21"/>
        </w:rPr>
        <w:t>第一行</w:t>
      </w:r>
      <w:r w:rsidR="00602219" w:rsidRPr="00373704">
        <w:rPr>
          <w:rFonts w:hint="eastAsia"/>
          <w:szCs w:val="21"/>
        </w:rPr>
        <w:t>就是</w:t>
      </w:r>
      <w:r w:rsidR="0038687B" w:rsidRPr="00373704">
        <w:rPr>
          <w:rFonts w:hint="eastAsia"/>
          <w:szCs w:val="21"/>
        </w:rPr>
        <w:t>货币政策对于产出和通胀率波动的贡献很小</w:t>
      </w:r>
      <w:r w:rsidR="001B4170">
        <w:rPr>
          <w:rFonts w:hint="eastAsia"/>
          <w:szCs w:val="21"/>
        </w:rPr>
        <w:t>，</w:t>
      </w:r>
      <w:r w:rsidR="00804892" w:rsidRPr="00373704">
        <w:rPr>
          <w:rFonts w:hint="eastAsia"/>
          <w:szCs w:val="21"/>
        </w:rPr>
        <w:t>这表明了在我国</w:t>
      </w:r>
      <w:r w:rsidR="00DE79C8" w:rsidRPr="00373704">
        <w:rPr>
          <w:rFonts w:hint="eastAsia"/>
          <w:szCs w:val="21"/>
        </w:rPr>
        <w:t>存贷款基准利率向银行间同业拆借市场的传导</w:t>
      </w:r>
      <w:r w:rsidR="0038687B" w:rsidRPr="00373704">
        <w:rPr>
          <w:rFonts w:hint="eastAsia"/>
          <w:szCs w:val="21"/>
        </w:rPr>
        <w:t>是</w:t>
      </w:r>
      <w:r w:rsidR="00DE79C8" w:rsidRPr="00373704">
        <w:rPr>
          <w:rFonts w:hint="eastAsia"/>
          <w:szCs w:val="21"/>
        </w:rPr>
        <w:t>不畅</w:t>
      </w:r>
      <w:r w:rsidR="0038687B" w:rsidRPr="00373704">
        <w:rPr>
          <w:rFonts w:hint="eastAsia"/>
          <w:szCs w:val="21"/>
        </w:rPr>
        <w:t>的</w:t>
      </w:r>
      <w:r w:rsidR="00DE79C8" w:rsidRPr="00373704">
        <w:rPr>
          <w:rFonts w:hint="eastAsia"/>
          <w:szCs w:val="21"/>
        </w:rPr>
        <w:t>，</w:t>
      </w:r>
      <w:r w:rsidR="0038687B" w:rsidRPr="00373704">
        <w:rPr>
          <w:rFonts w:hint="eastAsia"/>
          <w:szCs w:val="21"/>
        </w:rPr>
        <w:t>反映了</w:t>
      </w:r>
      <w:r w:rsidR="00DE79C8" w:rsidRPr="00373704">
        <w:rPr>
          <w:rFonts w:hint="eastAsia"/>
          <w:szCs w:val="21"/>
        </w:rPr>
        <w:t>我国利率双轨制的存在</w:t>
      </w:r>
      <w:r w:rsidR="009D2D20" w:rsidRPr="00373704">
        <w:rPr>
          <w:rFonts w:hint="eastAsia"/>
          <w:szCs w:val="21"/>
        </w:rPr>
        <w:t>阻碍了货币政策的利率传导</w:t>
      </w:r>
      <w:r w:rsidR="00DE79C8" w:rsidRPr="00373704">
        <w:rPr>
          <w:rFonts w:hint="eastAsia"/>
          <w:szCs w:val="21"/>
        </w:rPr>
        <w:t>。</w:t>
      </w:r>
    </w:p>
    <w:p w:rsidR="00D81FE1" w:rsidRPr="008D2DA6" w:rsidRDefault="002D1FF4" w:rsidP="00D81FE1">
      <w:pPr>
        <w:jc w:val="left"/>
        <w:rPr>
          <w:rFonts w:ascii="宋体" w:hAnsi="宋体"/>
          <w:color w:val="3333FF"/>
        </w:rPr>
      </w:pPr>
      <w:r w:rsidRPr="00147DA0">
        <w:rPr>
          <w:rFonts w:ascii="宋体" w:hAnsi="宋体" w:hint="eastAsia"/>
          <w:noProof/>
          <w:color w:val="3333FF"/>
        </w:rPr>
        <w:lastRenderedPageBreak/>
        <w:drawing>
          <wp:inline distT="0" distB="0" distL="0" distR="0" wp14:anchorId="2D00A90E" wp14:editId="0D623C21">
            <wp:extent cx="5274310" cy="292904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310" cy="2929044"/>
                    </a:xfrm>
                    <a:prstGeom prst="rect">
                      <a:avLst/>
                    </a:prstGeom>
                    <a:noFill/>
                    <a:ln>
                      <a:noFill/>
                    </a:ln>
                  </pic:spPr>
                </pic:pic>
              </a:graphicData>
            </a:graphic>
          </wp:inline>
        </w:drawing>
      </w:r>
    </w:p>
    <w:p w:rsidR="006D6663" w:rsidRDefault="006D6663" w:rsidP="006D6663">
      <w:pPr>
        <w:jc w:val="left"/>
        <w:rPr>
          <w:szCs w:val="21"/>
        </w:rPr>
      </w:pPr>
    </w:p>
    <w:p w:rsidR="003A6FDB" w:rsidRPr="00A72246" w:rsidRDefault="003A6FDB" w:rsidP="003A6FDB">
      <w:pPr>
        <w:ind w:firstLineChars="200" w:firstLine="360"/>
        <w:jc w:val="center"/>
        <w:rPr>
          <w:sz w:val="18"/>
          <w:szCs w:val="18"/>
        </w:rPr>
      </w:pPr>
      <w:r w:rsidRPr="00A72246">
        <w:rPr>
          <w:rFonts w:hint="eastAsia"/>
          <w:sz w:val="18"/>
          <w:szCs w:val="18"/>
        </w:rPr>
        <w:t>图</w:t>
      </w:r>
      <w:r w:rsidRPr="00A72246">
        <w:rPr>
          <w:rFonts w:hint="eastAsia"/>
          <w:sz w:val="18"/>
          <w:szCs w:val="18"/>
        </w:rPr>
        <w:t xml:space="preserve">4 </w:t>
      </w:r>
      <w:r w:rsidR="00A72246">
        <w:rPr>
          <w:sz w:val="18"/>
          <w:szCs w:val="18"/>
        </w:rPr>
        <w:t xml:space="preserve"> </w:t>
      </w:r>
      <w:r w:rsidRPr="00A72246">
        <w:rPr>
          <w:rFonts w:hint="eastAsia"/>
          <w:sz w:val="18"/>
          <w:szCs w:val="18"/>
        </w:rPr>
        <w:t>货币政策冲击对于通胀率和产出缺口</w:t>
      </w:r>
      <w:r w:rsidR="00B954F7" w:rsidRPr="00A72246">
        <w:rPr>
          <w:rFonts w:hint="eastAsia"/>
          <w:sz w:val="18"/>
          <w:szCs w:val="18"/>
        </w:rPr>
        <w:t>历史</w:t>
      </w:r>
      <w:r w:rsidRPr="00A72246">
        <w:rPr>
          <w:rFonts w:hint="eastAsia"/>
          <w:sz w:val="18"/>
          <w:szCs w:val="18"/>
        </w:rPr>
        <w:t>变动的贡献</w:t>
      </w:r>
    </w:p>
    <w:p w:rsidR="00783409" w:rsidRDefault="00783409" w:rsidP="006C645D">
      <w:pPr>
        <w:ind w:firstLineChars="200" w:firstLine="300"/>
        <w:jc w:val="left"/>
        <w:rPr>
          <w:sz w:val="15"/>
          <w:szCs w:val="15"/>
        </w:rPr>
      </w:pPr>
      <w:r w:rsidRPr="00805BB2">
        <w:rPr>
          <w:rFonts w:hint="eastAsia"/>
          <w:sz w:val="15"/>
          <w:szCs w:val="15"/>
        </w:rPr>
        <w:t>注：</w:t>
      </w:r>
      <w:r w:rsidR="000D50A4" w:rsidRPr="00805BB2">
        <w:rPr>
          <w:rFonts w:hint="eastAsia"/>
          <w:sz w:val="15"/>
          <w:szCs w:val="15"/>
        </w:rPr>
        <w:t>第一行</w:t>
      </w:r>
      <w:r w:rsidRPr="00805BB2">
        <w:rPr>
          <w:rFonts w:hint="eastAsia"/>
          <w:sz w:val="15"/>
          <w:szCs w:val="15"/>
        </w:rPr>
        <w:t>是基于三变量</w:t>
      </w:r>
      <w:r w:rsidRPr="00805BB2">
        <w:rPr>
          <w:rFonts w:ascii="Times New Roman" w:hAnsi="Times New Roman" w:cs="Times New Roman"/>
          <w:sz w:val="15"/>
          <w:szCs w:val="15"/>
        </w:rPr>
        <w:t>VAR</w:t>
      </w:r>
      <w:r w:rsidR="000D50A4" w:rsidRPr="00805BB2">
        <w:rPr>
          <w:rFonts w:hint="eastAsia"/>
          <w:sz w:val="15"/>
          <w:szCs w:val="15"/>
        </w:rPr>
        <w:t>模型</w:t>
      </w:r>
      <w:r w:rsidR="00EF099C" w:rsidRPr="00805BB2">
        <w:rPr>
          <w:rFonts w:hint="eastAsia"/>
          <w:sz w:val="15"/>
          <w:szCs w:val="15"/>
        </w:rPr>
        <w:t>所得到的货币政策冲击对于通胀率和产出缺口变动的贡献</w:t>
      </w:r>
      <w:r w:rsidR="000D50A4" w:rsidRPr="00805BB2">
        <w:rPr>
          <w:rFonts w:hint="eastAsia"/>
          <w:sz w:val="15"/>
          <w:szCs w:val="15"/>
        </w:rPr>
        <w:t>，第二行</w:t>
      </w:r>
      <w:r w:rsidRPr="00805BB2">
        <w:rPr>
          <w:rFonts w:hint="eastAsia"/>
          <w:sz w:val="15"/>
          <w:szCs w:val="15"/>
        </w:rPr>
        <w:t>是基于五变量</w:t>
      </w:r>
      <w:r w:rsidRPr="00805BB2">
        <w:rPr>
          <w:rFonts w:ascii="Times New Roman" w:hAnsi="Times New Roman" w:cs="Times New Roman"/>
          <w:sz w:val="15"/>
          <w:szCs w:val="15"/>
        </w:rPr>
        <w:t>VAR</w:t>
      </w:r>
      <w:r w:rsidRPr="00805BB2">
        <w:rPr>
          <w:rFonts w:hint="eastAsia"/>
          <w:sz w:val="15"/>
          <w:szCs w:val="15"/>
        </w:rPr>
        <w:t>模型</w:t>
      </w:r>
      <w:r w:rsidR="00EF099C" w:rsidRPr="00805BB2">
        <w:rPr>
          <w:rFonts w:hint="eastAsia"/>
          <w:sz w:val="15"/>
          <w:szCs w:val="15"/>
        </w:rPr>
        <w:t>所得到的货币政策冲击对于通胀率和产出缺口变动的贡献</w:t>
      </w:r>
      <w:r w:rsidR="00A91FA9" w:rsidRPr="00805BB2">
        <w:rPr>
          <w:rFonts w:hint="eastAsia"/>
          <w:sz w:val="15"/>
          <w:szCs w:val="15"/>
        </w:rPr>
        <w:t>。实线代表中位数，虚线代表</w:t>
      </w:r>
      <w:r w:rsidR="00A91FA9" w:rsidRPr="00805BB2">
        <w:rPr>
          <w:rFonts w:hint="eastAsia"/>
          <w:sz w:val="15"/>
          <w:szCs w:val="15"/>
        </w:rPr>
        <w:t>16%</w:t>
      </w:r>
      <w:r w:rsidR="00A91FA9" w:rsidRPr="00805BB2">
        <w:rPr>
          <w:rFonts w:hint="eastAsia"/>
          <w:sz w:val="15"/>
          <w:szCs w:val="15"/>
        </w:rPr>
        <w:t>和</w:t>
      </w:r>
      <w:r w:rsidR="00A91FA9" w:rsidRPr="00805BB2">
        <w:rPr>
          <w:rFonts w:hint="eastAsia"/>
          <w:sz w:val="15"/>
          <w:szCs w:val="15"/>
        </w:rPr>
        <w:t>84%</w:t>
      </w:r>
      <w:r w:rsidR="00A91FA9" w:rsidRPr="00805BB2">
        <w:rPr>
          <w:rFonts w:hint="eastAsia"/>
          <w:sz w:val="15"/>
          <w:szCs w:val="15"/>
        </w:rPr>
        <w:t>分位数。</w:t>
      </w:r>
    </w:p>
    <w:p w:rsidR="00376BDE" w:rsidRPr="00805BB2" w:rsidRDefault="00376BDE" w:rsidP="006C645D">
      <w:pPr>
        <w:ind w:firstLineChars="200" w:firstLine="300"/>
        <w:jc w:val="left"/>
        <w:rPr>
          <w:sz w:val="15"/>
          <w:szCs w:val="15"/>
        </w:rPr>
      </w:pPr>
    </w:p>
    <w:p w:rsidR="00EC4680" w:rsidRDefault="00EC4680" w:rsidP="00783409">
      <w:pPr>
        <w:ind w:firstLineChars="200" w:firstLine="420"/>
        <w:jc w:val="left"/>
        <w:rPr>
          <w:szCs w:val="21"/>
        </w:rPr>
      </w:pPr>
      <w:r>
        <w:rPr>
          <w:rFonts w:hint="eastAsia"/>
          <w:szCs w:val="21"/>
        </w:rPr>
        <w:t>（</w:t>
      </w:r>
      <w:r w:rsidR="00FD614F">
        <w:rPr>
          <w:rFonts w:hint="eastAsia"/>
          <w:szCs w:val="21"/>
        </w:rPr>
        <w:t>六</w:t>
      </w:r>
      <w:r>
        <w:rPr>
          <w:rFonts w:hint="eastAsia"/>
          <w:szCs w:val="21"/>
        </w:rPr>
        <w:t>）敏感性分析</w:t>
      </w:r>
    </w:p>
    <w:p w:rsidR="00EC4680" w:rsidRDefault="00AA664D" w:rsidP="00783409">
      <w:pPr>
        <w:ind w:firstLineChars="200" w:firstLine="420"/>
        <w:jc w:val="left"/>
        <w:rPr>
          <w:szCs w:val="21"/>
        </w:rPr>
      </w:pPr>
      <w:r>
        <w:rPr>
          <w:rFonts w:hint="eastAsia"/>
          <w:szCs w:val="21"/>
        </w:rPr>
        <w:t>由于</w:t>
      </w:r>
      <w:r w:rsidR="00CA3151">
        <w:rPr>
          <w:rFonts w:hint="eastAsia"/>
          <w:szCs w:val="21"/>
        </w:rPr>
        <w:t>利用</w:t>
      </w:r>
      <w:r>
        <w:rPr>
          <w:rFonts w:hint="eastAsia"/>
          <w:szCs w:val="21"/>
        </w:rPr>
        <w:t>贝叶斯方法进行</w:t>
      </w:r>
      <w:r w:rsidR="008C206E">
        <w:rPr>
          <w:rFonts w:hint="eastAsia"/>
          <w:szCs w:val="21"/>
        </w:rPr>
        <w:t>估计</w:t>
      </w:r>
      <w:r>
        <w:rPr>
          <w:rFonts w:hint="eastAsia"/>
          <w:szCs w:val="21"/>
        </w:rPr>
        <w:t>时用到先验信息，这就提出了</w:t>
      </w:r>
      <w:r w:rsidR="00EC4680">
        <w:rPr>
          <w:rFonts w:hint="eastAsia"/>
          <w:szCs w:val="21"/>
        </w:rPr>
        <w:t>先验信息是否正确的</w:t>
      </w:r>
      <w:r w:rsidR="009306DB">
        <w:rPr>
          <w:rFonts w:hint="eastAsia"/>
          <w:szCs w:val="21"/>
        </w:rPr>
        <w:t>问题</w:t>
      </w:r>
      <w:r w:rsidR="00B26E9F">
        <w:rPr>
          <w:rFonts w:hint="eastAsia"/>
          <w:szCs w:val="21"/>
        </w:rPr>
        <w:t>，</w:t>
      </w:r>
      <w:r w:rsidR="00EC4680">
        <w:rPr>
          <w:rFonts w:hint="eastAsia"/>
          <w:szCs w:val="21"/>
        </w:rPr>
        <w:t>对此可以通过改变衡量先验信息可靠性的参数来进行探讨。</w:t>
      </w:r>
      <w:r w:rsidR="00B26E9F">
        <w:rPr>
          <w:rFonts w:hint="eastAsia"/>
          <w:szCs w:val="21"/>
        </w:rPr>
        <w:t>本文中对于同期系数矩阵</w:t>
      </w:r>
      <w:r w:rsidR="00B26E9F" w:rsidRPr="00AA664D">
        <w:rPr>
          <w:rFonts w:ascii="Times New Roman" w:hAnsi="Times New Roman" w:cs="Times New Roman"/>
          <w:szCs w:val="21"/>
        </w:rPr>
        <w:t>A</w:t>
      </w:r>
      <w:r w:rsidR="00B26E9F">
        <w:rPr>
          <w:rFonts w:hint="eastAsia"/>
          <w:szCs w:val="21"/>
        </w:rPr>
        <w:t>中元素都</w:t>
      </w:r>
      <w:r w:rsidR="00D77505">
        <w:rPr>
          <w:rFonts w:hint="eastAsia"/>
          <w:szCs w:val="21"/>
        </w:rPr>
        <w:t>设定了</w:t>
      </w:r>
      <w:r w:rsidR="00B26E9F">
        <w:rPr>
          <w:rFonts w:hint="eastAsia"/>
          <w:szCs w:val="21"/>
        </w:rPr>
        <w:t>先验</w:t>
      </w:r>
      <w:r w:rsidR="00D77505">
        <w:rPr>
          <w:rFonts w:hint="eastAsia"/>
          <w:szCs w:val="21"/>
        </w:rPr>
        <w:t>分布，而</w:t>
      </w:r>
      <w:r>
        <w:rPr>
          <w:rFonts w:hint="eastAsia"/>
          <w:szCs w:val="21"/>
        </w:rPr>
        <w:t>这一先验</w:t>
      </w:r>
      <w:r w:rsidR="00D77505">
        <w:rPr>
          <w:rFonts w:hint="eastAsia"/>
          <w:szCs w:val="21"/>
        </w:rPr>
        <w:t>分布</w:t>
      </w:r>
      <w:r>
        <w:rPr>
          <w:rFonts w:hint="eastAsia"/>
          <w:szCs w:val="21"/>
        </w:rPr>
        <w:t>信息的可靠性取决于先验</w:t>
      </w:r>
      <w:r w:rsidR="00A56F2C">
        <w:rPr>
          <w:rFonts w:hint="eastAsia"/>
          <w:szCs w:val="21"/>
        </w:rPr>
        <w:t>尺度</w:t>
      </w:r>
      <w:r>
        <w:rPr>
          <w:rFonts w:hint="eastAsia"/>
          <w:szCs w:val="21"/>
        </w:rPr>
        <w:t>参数</w:t>
      </w:r>
      <w:r w:rsidR="0062186A">
        <w:rPr>
          <w:rFonts w:hint="eastAsia"/>
          <w:szCs w:val="21"/>
        </w:rPr>
        <w:sym w:font="Symbol" w:char="F073"/>
      </w:r>
      <w:r>
        <w:rPr>
          <w:rFonts w:hint="eastAsia"/>
          <w:szCs w:val="21"/>
        </w:rPr>
        <w:t>的大小。当</w:t>
      </w:r>
      <w:r w:rsidR="00D77505">
        <w:rPr>
          <w:rFonts w:hint="eastAsia"/>
          <w:szCs w:val="21"/>
        </w:rPr>
        <w:t>我们认为</w:t>
      </w:r>
      <w:r>
        <w:rPr>
          <w:rFonts w:hint="eastAsia"/>
          <w:szCs w:val="21"/>
        </w:rPr>
        <w:t>先验信息</w:t>
      </w:r>
      <w:r w:rsidR="00D77505">
        <w:rPr>
          <w:rFonts w:hint="eastAsia"/>
          <w:szCs w:val="21"/>
        </w:rPr>
        <w:t>更加</w:t>
      </w:r>
      <w:r>
        <w:rPr>
          <w:rFonts w:hint="eastAsia"/>
          <w:szCs w:val="21"/>
        </w:rPr>
        <w:t>不可靠时，则</w:t>
      </w:r>
      <w:r w:rsidR="00D77505">
        <w:rPr>
          <w:rFonts w:hint="eastAsia"/>
          <w:szCs w:val="21"/>
        </w:rPr>
        <w:t>需</w:t>
      </w:r>
      <w:r>
        <w:rPr>
          <w:rFonts w:hint="eastAsia"/>
          <w:szCs w:val="21"/>
        </w:rPr>
        <w:t>选择更大的</w:t>
      </w:r>
      <w:r w:rsidR="00A56F2C">
        <w:rPr>
          <w:rFonts w:hint="eastAsia"/>
          <w:szCs w:val="21"/>
        </w:rPr>
        <w:t>尺度</w:t>
      </w:r>
      <w:r>
        <w:rPr>
          <w:rFonts w:hint="eastAsia"/>
          <w:szCs w:val="21"/>
        </w:rPr>
        <w:t>参数值。</w:t>
      </w:r>
      <w:r w:rsidRPr="00AA664D">
        <w:rPr>
          <w:rFonts w:ascii="Times New Roman" w:hAnsi="Times New Roman" w:cs="Times New Roman"/>
          <w:szCs w:val="21"/>
        </w:rPr>
        <w:t xml:space="preserve">Baumeister </w:t>
      </w:r>
      <w:r w:rsidR="001A18EF">
        <w:rPr>
          <w:rFonts w:ascii="Times New Roman" w:hAnsi="Times New Roman" w:cs="Times New Roman"/>
          <w:szCs w:val="21"/>
        </w:rPr>
        <w:t>&amp;</w:t>
      </w:r>
      <w:r w:rsidRPr="00AA664D">
        <w:rPr>
          <w:rFonts w:ascii="Times New Roman" w:hAnsi="Times New Roman" w:cs="Times New Roman"/>
          <w:szCs w:val="21"/>
        </w:rPr>
        <w:t xml:space="preserve"> Hamilton</w:t>
      </w:r>
      <w:r w:rsidRPr="008D5CCE">
        <w:rPr>
          <w:rFonts w:asciiTheme="minorEastAsia" w:hAnsiTheme="minorEastAsia" w:cs="Times New Roman"/>
          <w:szCs w:val="21"/>
        </w:rPr>
        <w:t>(</w:t>
      </w:r>
      <w:r w:rsidRPr="00AA664D">
        <w:rPr>
          <w:rFonts w:ascii="Times New Roman" w:hAnsi="Times New Roman" w:cs="Times New Roman"/>
          <w:szCs w:val="21"/>
        </w:rPr>
        <w:t>2018</w:t>
      </w:r>
      <w:r w:rsidRPr="008D5CCE">
        <w:rPr>
          <w:rFonts w:asciiTheme="minorEastAsia" w:hAnsiTheme="minorEastAsia" w:cs="Times New Roman"/>
          <w:szCs w:val="21"/>
        </w:rPr>
        <w:t>)</w:t>
      </w:r>
      <w:r>
        <w:rPr>
          <w:rFonts w:hint="eastAsia"/>
          <w:szCs w:val="21"/>
        </w:rPr>
        <w:t>得出当</w:t>
      </w:r>
      <w:r w:rsidR="00A56F2C">
        <w:rPr>
          <w:rFonts w:hint="eastAsia"/>
          <w:szCs w:val="21"/>
        </w:rPr>
        <w:t>尺度</w:t>
      </w:r>
      <w:r>
        <w:rPr>
          <w:rFonts w:hint="eastAsia"/>
          <w:szCs w:val="21"/>
        </w:rPr>
        <w:t>参数</w:t>
      </w:r>
      <m:oMath>
        <m:r>
          <w:rPr>
            <w:rFonts w:ascii="Cambria Math" w:hAnsi="Cambria Math"/>
            <w:i/>
            <w:szCs w:val="21"/>
          </w:rPr>
          <w:sym w:font="Symbol" w:char="F073"/>
        </m:r>
        <m:r>
          <w:rPr>
            <w:rFonts w:ascii="Cambria Math" w:hAnsi="Cambria Math"/>
            <w:szCs w:val="21"/>
          </w:rPr>
          <m:t>=10</m:t>
        </m:r>
      </m:oMath>
      <w:r>
        <w:rPr>
          <w:rFonts w:hint="eastAsia"/>
          <w:szCs w:val="21"/>
        </w:rPr>
        <w:t>时，先验信息可以看作是完全不可靠的，从而参数的先验分布设定对于推导出的参数后验分布没有任何影响。</w:t>
      </w:r>
      <w:r w:rsidR="00D77505">
        <w:rPr>
          <w:rFonts w:hint="eastAsia"/>
          <w:szCs w:val="21"/>
        </w:rPr>
        <w:t>当</w:t>
      </w:r>
      <m:oMath>
        <m:r>
          <w:rPr>
            <w:rFonts w:ascii="Cambria Math" w:hAnsi="Cambria Math"/>
            <w:i/>
            <w:szCs w:val="21"/>
          </w:rPr>
          <w:sym w:font="Symbol" w:char="F073"/>
        </m:r>
        <m:r>
          <m:rPr>
            <m:sty m:val="p"/>
          </m:rPr>
          <w:rPr>
            <w:rFonts w:ascii="Cambria Math" w:hAnsi="Cambria Math"/>
            <w:szCs w:val="21"/>
          </w:rPr>
          <m:t>→0</m:t>
        </m:r>
      </m:oMath>
      <w:r w:rsidR="00D77505">
        <w:rPr>
          <w:rFonts w:hint="eastAsia"/>
          <w:szCs w:val="21"/>
        </w:rPr>
        <w:t>时，先验信息被看作是完全可靠的。</w:t>
      </w:r>
      <w:r w:rsidR="00821624">
        <w:rPr>
          <w:rFonts w:hint="eastAsia"/>
          <w:szCs w:val="21"/>
        </w:rPr>
        <w:t>需要指出的是，</w:t>
      </w:r>
      <w:r w:rsidR="00D77505">
        <w:rPr>
          <w:rFonts w:hint="eastAsia"/>
          <w:szCs w:val="21"/>
        </w:rPr>
        <w:t>对于先验信息可能</w:t>
      </w:r>
      <w:r w:rsidR="002115E2">
        <w:rPr>
          <w:rFonts w:hint="eastAsia"/>
          <w:szCs w:val="21"/>
        </w:rPr>
        <w:t>不</w:t>
      </w:r>
      <w:r w:rsidR="00D77505">
        <w:rPr>
          <w:rFonts w:hint="eastAsia"/>
          <w:szCs w:val="21"/>
        </w:rPr>
        <w:t>正确的担心</w:t>
      </w:r>
      <w:r w:rsidR="00C63ACC">
        <w:rPr>
          <w:rFonts w:hint="eastAsia"/>
          <w:szCs w:val="21"/>
        </w:rPr>
        <w:t>并</w:t>
      </w:r>
      <w:r w:rsidR="00D77505">
        <w:rPr>
          <w:rFonts w:hint="eastAsia"/>
          <w:szCs w:val="21"/>
        </w:rPr>
        <w:t>不是对贝叶斯方法的批评而是对更传统的</w:t>
      </w:r>
      <w:r w:rsidR="00C63ACC">
        <w:rPr>
          <w:rFonts w:hint="eastAsia"/>
          <w:szCs w:val="21"/>
        </w:rPr>
        <w:t>识别</w:t>
      </w:r>
      <w:r w:rsidR="00D77505">
        <w:rPr>
          <w:rFonts w:hint="eastAsia"/>
          <w:szCs w:val="21"/>
        </w:rPr>
        <w:t>假定</w:t>
      </w:r>
      <m:oMath>
        <m:r>
          <w:rPr>
            <w:rFonts w:ascii="Cambria Math" w:hAnsi="Cambria Math"/>
            <w:i/>
            <w:szCs w:val="21"/>
          </w:rPr>
          <w:sym w:font="Symbol" w:char="F073"/>
        </m:r>
        <m:r>
          <w:rPr>
            <w:rFonts w:ascii="Cambria Math" w:hAnsi="Cambria Math"/>
            <w:szCs w:val="21"/>
          </w:rPr>
          <m:t>=0</m:t>
        </m:r>
      </m:oMath>
      <w:r w:rsidR="00D77505">
        <w:rPr>
          <w:rFonts w:hint="eastAsia"/>
          <w:szCs w:val="21"/>
        </w:rPr>
        <w:t>的批评。实际上正是由于先验信息不是完全可靠的</w:t>
      </w:r>
      <w:r w:rsidR="002115E2">
        <w:rPr>
          <w:rFonts w:hint="eastAsia"/>
          <w:szCs w:val="21"/>
        </w:rPr>
        <w:t>才</w:t>
      </w:r>
      <w:r w:rsidR="00D77505">
        <w:rPr>
          <w:rFonts w:hint="eastAsia"/>
          <w:szCs w:val="21"/>
        </w:rPr>
        <w:t>导致研究者转而采取贝叶斯方法。</w:t>
      </w:r>
    </w:p>
    <w:p w:rsidR="00293D41" w:rsidRDefault="00442505" w:rsidP="0057720E">
      <w:pPr>
        <w:ind w:firstLineChars="200" w:firstLine="420"/>
        <w:jc w:val="left"/>
        <w:rPr>
          <w:szCs w:val="21"/>
        </w:rPr>
      </w:pPr>
      <w:r>
        <w:rPr>
          <w:rFonts w:hint="eastAsia"/>
          <w:szCs w:val="21"/>
        </w:rPr>
        <w:t>在本文中用到了多个参数的先验信息，为此通过完全排除某一个参数的先验信息来考察本文的</w:t>
      </w:r>
      <w:r w:rsidR="005F4A8E">
        <w:rPr>
          <w:rFonts w:hint="eastAsia"/>
          <w:szCs w:val="21"/>
        </w:rPr>
        <w:t>主要</w:t>
      </w:r>
      <w:r>
        <w:rPr>
          <w:rFonts w:hint="eastAsia"/>
          <w:szCs w:val="21"/>
        </w:rPr>
        <w:t>推论</w:t>
      </w:r>
      <w:r w:rsidR="005F4A8E">
        <w:rPr>
          <w:rFonts w:hint="eastAsia"/>
          <w:szCs w:val="21"/>
        </w:rPr>
        <w:t>（参数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ym</m:t>
            </m:r>
          </m:sub>
        </m:sSub>
      </m:oMath>
      <w:r w:rsidR="00996703">
        <w:rPr>
          <w:rFonts w:hint="eastAsia"/>
          <w:szCs w:val="21"/>
        </w:rPr>
        <w:t>和</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m:t>
            </m:r>
          </m:sub>
        </m:sSub>
      </m:oMath>
      <w:r w:rsidR="00996703">
        <w:rPr>
          <w:rFonts w:hint="eastAsia"/>
          <w:szCs w:val="21"/>
        </w:rPr>
        <w:t>的后</w:t>
      </w:r>
      <w:r w:rsidR="005F4A8E">
        <w:rPr>
          <w:rFonts w:hint="eastAsia"/>
          <w:szCs w:val="21"/>
        </w:rPr>
        <w:t>验分布几乎都</w:t>
      </w:r>
      <w:r w:rsidR="00CA3151">
        <w:rPr>
          <w:rFonts w:hint="eastAsia"/>
          <w:szCs w:val="21"/>
        </w:rPr>
        <w:t>落</w:t>
      </w:r>
      <w:r w:rsidR="00996703">
        <w:rPr>
          <w:rFonts w:hint="eastAsia"/>
          <w:szCs w:val="21"/>
        </w:rPr>
        <w:t>在</w:t>
      </w:r>
      <w:r w:rsidR="005F4A8E">
        <w:rPr>
          <w:rFonts w:hint="eastAsia"/>
          <w:szCs w:val="21"/>
        </w:rPr>
        <w:t>大于</w:t>
      </w:r>
      <w:r w:rsidR="005F4A8E" w:rsidRPr="008D5CCE">
        <w:rPr>
          <w:rFonts w:ascii="Times New Roman" w:hAnsi="Times New Roman" w:cs="Times New Roman"/>
          <w:szCs w:val="21"/>
        </w:rPr>
        <w:t>0</w:t>
      </w:r>
      <w:r w:rsidR="005F4A8E">
        <w:rPr>
          <w:rFonts w:hint="eastAsia"/>
          <w:szCs w:val="21"/>
        </w:rPr>
        <w:t>的区域中）</w:t>
      </w:r>
      <w:r>
        <w:rPr>
          <w:rFonts w:hint="eastAsia"/>
          <w:szCs w:val="21"/>
        </w:rPr>
        <w:t>是否会发生变化。图</w:t>
      </w:r>
      <w:r w:rsidRPr="008D5CCE">
        <w:rPr>
          <w:rFonts w:ascii="Times New Roman" w:hAnsi="Times New Roman" w:cs="Times New Roman"/>
          <w:szCs w:val="21"/>
        </w:rPr>
        <w:t>5</w:t>
      </w:r>
      <w:r>
        <w:rPr>
          <w:rFonts w:hint="eastAsia"/>
          <w:szCs w:val="21"/>
        </w:rPr>
        <w:t>中第一行</w:t>
      </w:r>
      <w:r w:rsidR="00764575">
        <w:rPr>
          <w:rFonts w:hint="eastAsia"/>
          <w:szCs w:val="21"/>
        </w:rPr>
        <w:t>的</w:t>
      </w:r>
      <w:r>
        <w:rPr>
          <w:rFonts w:hint="eastAsia"/>
          <w:szCs w:val="21"/>
        </w:rPr>
        <w:t>前两个图给出的是</w:t>
      </w:r>
      <w:r w:rsidR="0033299C">
        <w:rPr>
          <w:rFonts w:hint="eastAsia"/>
          <w:szCs w:val="21"/>
        </w:rPr>
        <w:t>同期系数</w:t>
      </w:r>
      <w:r>
        <w:rPr>
          <w:rFonts w:hint="eastAsia"/>
          <w:szCs w:val="21"/>
        </w:rPr>
        <w:t>矩阵</w:t>
      </w:r>
      <w:r w:rsidRPr="00F379F8">
        <w:rPr>
          <w:rFonts w:ascii="Times New Roman" w:hAnsi="Times New Roman" w:cs="Times New Roman"/>
          <w:szCs w:val="21"/>
        </w:rPr>
        <w:t>A</w:t>
      </w:r>
      <w:r>
        <w:rPr>
          <w:rFonts w:hint="eastAsia"/>
          <w:szCs w:val="21"/>
        </w:rPr>
        <w:t>中</w:t>
      </w:r>
      <w:r w:rsidR="00C579BF">
        <w:rPr>
          <w:rFonts w:hint="eastAsia"/>
          <w:szCs w:val="21"/>
        </w:rPr>
        <w:t>系</w:t>
      </w:r>
      <w:r>
        <w:rPr>
          <w:rFonts w:hint="eastAsia"/>
          <w:szCs w:val="21"/>
        </w:rPr>
        <w:t>数</w:t>
      </w:r>
      <m:oMath>
        <m:sSub>
          <m:sSubPr>
            <m:ctrlPr>
              <w:rPr>
                <w:rFonts w:ascii="Cambria Math" w:hAnsi="Cambria Math"/>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oMath>
      <w:r>
        <w:rPr>
          <w:rFonts w:hint="eastAsia"/>
          <w:szCs w:val="21"/>
        </w:rPr>
        <w:t>的</w:t>
      </w:r>
      <w:r w:rsidR="00A56F2C">
        <w:rPr>
          <w:rFonts w:hint="eastAsia"/>
          <w:szCs w:val="21"/>
        </w:rPr>
        <w:t>尺度</w:t>
      </w:r>
      <w:r>
        <w:rPr>
          <w:rFonts w:hint="eastAsia"/>
          <w:szCs w:val="21"/>
        </w:rPr>
        <w:t>参数</w:t>
      </w:r>
      <m:oMath>
        <m:sSub>
          <m:sSubPr>
            <m:ctrlPr>
              <w:rPr>
                <w:rFonts w:ascii="Cambria Math" w:hAnsi="Cambria Math"/>
                <w:szCs w:val="21"/>
              </w:rPr>
            </m:ctrlPr>
          </m:sSubPr>
          <m:e>
            <m:r>
              <w:rPr>
                <w:rFonts w:ascii="Cambria Math" w:hAnsi="Cambria Math"/>
                <w:i/>
                <w:szCs w:val="21"/>
              </w:rPr>
              <w:sym w:font="Symbol" w:char="F073"/>
            </m:r>
          </m:e>
          <m:sub>
            <m:sSub>
              <m:sSubPr>
                <m:ctrlPr>
                  <w:rPr>
                    <w:rFonts w:ascii="Cambria Math" w:hAnsi="Cambria Math"/>
                    <w:szCs w:val="21"/>
                  </w:rPr>
                </m:ctrlPr>
              </m:sSubPr>
              <m:e>
                <m:r>
                  <w:rPr>
                    <w:rFonts w:ascii="Cambria Math" w:hAnsi="Cambria Math"/>
                    <w:szCs w:val="21"/>
                  </w:rPr>
                  <m:t>A</m:t>
                </m:r>
              </m:e>
              <m:sub>
                <m:r>
                  <w:rPr>
                    <w:rFonts w:ascii="Cambria Math" w:hAnsi="Cambria Math"/>
                    <w:i/>
                    <w:szCs w:val="21"/>
                  </w:rPr>
                  <w:sym w:font="Symbol" w:char="F070"/>
                </m:r>
                <m:r>
                  <w:rPr>
                    <w:rFonts w:ascii="Cambria Math" w:hAnsi="Cambria Math"/>
                    <w:szCs w:val="21"/>
                  </w:rPr>
                  <m:t>y</m:t>
                </m:r>
              </m:sub>
            </m:sSub>
          </m:sub>
        </m:sSub>
        <m:r>
          <w:rPr>
            <w:rFonts w:ascii="Cambria Math" w:hAnsi="Cambria Math"/>
            <w:szCs w:val="21"/>
          </w:rPr>
          <m:t>=10</m:t>
        </m:r>
      </m:oMath>
      <w:r w:rsidR="00C579BF">
        <w:rPr>
          <w:rFonts w:hint="eastAsia"/>
          <w:szCs w:val="21"/>
        </w:rPr>
        <w:t>而</w:t>
      </w:r>
      <w:r w:rsidR="005F4A8E">
        <w:rPr>
          <w:rFonts w:hint="eastAsia"/>
          <w:szCs w:val="21"/>
        </w:rPr>
        <w:t>所有其它</w:t>
      </w:r>
      <w:r w:rsidR="00C579BF">
        <w:rPr>
          <w:rFonts w:hint="eastAsia"/>
          <w:szCs w:val="21"/>
        </w:rPr>
        <w:t>系</w:t>
      </w:r>
      <w:r w:rsidR="005F4A8E">
        <w:rPr>
          <w:rFonts w:hint="eastAsia"/>
          <w:szCs w:val="21"/>
        </w:rPr>
        <w:t>数的先验分布保持不变时所得到的</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ym</m:t>
            </m:r>
          </m:sub>
        </m:sSub>
      </m:oMath>
      <w:r w:rsidR="003F7F9C">
        <w:rPr>
          <w:rFonts w:hint="eastAsia"/>
          <w:szCs w:val="21"/>
        </w:rPr>
        <w:t>和</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m:t>
            </m:r>
          </m:sub>
        </m:sSub>
      </m:oMath>
      <w:r w:rsidR="005F4A8E">
        <w:rPr>
          <w:rFonts w:hint="eastAsia"/>
          <w:szCs w:val="21"/>
        </w:rPr>
        <w:t>的后验分布图。</w:t>
      </w:r>
      <w:r w:rsidR="003F7F9C">
        <w:rPr>
          <w:rFonts w:hint="eastAsia"/>
          <w:szCs w:val="21"/>
        </w:rPr>
        <w:t>由于</w:t>
      </w:r>
      <w:r w:rsidR="0033299C">
        <w:rPr>
          <w:rFonts w:hint="eastAsia"/>
          <w:szCs w:val="21"/>
        </w:rPr>
        <w:t>系数矩阵</w:t>
      </w:r>
      <w:r w:rsidR="003F7F9C" w:rsidRPr="003F7F9C">
        <w:rPr>
          <w:rFonts w:ascii="Times New Roman" w:hAnsi="Times New Roman" w:cs="Times New Roman"/>
          <w:szCs w:val="21"/>
        </w:rPr>
        <w:t>A</w:t>
      </w:r>
      <w:r w:rsidR="003F7F9C">
        <w:rPr>
          <w:rFonts w:hint="eastAsia"/>
          <w:szCs w:val="21"/>
        </w:rPr>
        <w:t>中后四个</w:t>
      </w:r>
      <w:r w:rsidR="0033299C">
        <w:rPr>
          <w:rFonts w:hint="eastAsia"/>
          <w:szCs w:val="21"/>
        </w:rPr>
        <w:t>未知</w:t>
      </w:r>
      <w:r w:rsidR="003F7F9C">
        <w:rPr>
          <w:rFonts w:hint="eastAsia"/>
          <w:szCs w:val="21"/>
        </w:rPr>
        <w:t>系数的先验分布的</w:t>
      </w:r>
      <w:r w:rsidR="00A56F2C">
        <w:rPr>
          <w:rFonts w:hint="eastAsia"/>
          <w:szCs w:val="21"/>
        </w:rPr>
        <w:t>尺度</w:t>
      </w:r>
      <w:r w:rsidR="003F7F9C">
        <w:rPr>
          <w:rFonts w:hint="eastAsia"/>
          <w:szCs w:val="21"/>
        </w:rPr>
        <w:t>参数已经设定为</w:t>
      </w:r>
      <w:r w:rsidR="003F7F9C" w:rsidRPr="008D5CCE">
        <w:rPr>
          <w:rFonts w:ascii="Times New Roman" w:hAnsi="Times New Roman" w:cs="Times New Roman"/>
          <w:szCs w:val="21"/>
        </w:rPr>
        <w:t>10</w:t>
      </w:r>
      <w:r w:rsidR="003F7F9C">
        <w:rPr>
          <w:rFonts w:hint="eastAsia"/>
          <w:szCs w:val="21"/>
        </w:rPr>
        <w:t>，故每次</w:t>
      </w:r>
      <w:r w:rsidR="00CA3151">
        <w:rPr>
          <w:rFonts w:hint="eastAsia"/>
          <w:szCs w:val="21"/>
        </w:rPr>
        <w:t>只需</w:t>
      </w:r>
      <w:r w:rsidR="003F7F9C">
        <w:rPr>
          <w:rFonts w:hint="eastAsia"/>
          <w:szCs w:val="21"/>
        </w:rPr>
        <w:t>将</w:t>
      </w:r>
      <w:r w:rsidR="0033299C">
        <w:rPr>
          <w:rFonts w:hint="eastAsia"/>
          <w:szCs w:val="21"/>
        </w:rPr>
        <w:t>矩阵</w:t>
      </w:r>
      <w:r w:rsidR="003F7F9C" w:rsidRPr="003F7F9C">
        <w:rPr>
          <w:rFonts w:ascii="Times New Roman" w:hAnsi="Times New Roman" w:cs="Times New Roman"/>
          <w:szCs w:val="21"/>
        </w:rPr>
        <w:t>A</w:t>
      </w:r>
      <w:r w:rsidR="003F7F9C">
        <w:rPr>
          <w:rFonts w:hint="eastAsia"/>
          <w:szCs w:val="21"/>
        </w:rPr>
        <w:t>中前</w:t>
      </w:r>
      <w:r w:rsidR="003F7F9C">
        <w:rPr>
          <w:rFonts w:hint="eastAsia"/>
          <w:szCs w:val="21"/>
        </w:rPr>
        <w:t>6</w:t>
      </w:r>
      <w:r w:rsidR="003F7F9C">
        <w:rPr>
          <w:rFonts w:hint="eastAsia"/>
          <w:szCs w:val="21"/>
        </w:rPr>
        <w:t>个</w:t>
      </w:r>
      <w:r w:rsidR="0033299C">
        <w:rPr>
          <w:rFonts w:hint="eastAsia"/>
          <w:szCs w:val="21"/>
        </w:rPr>
        <w:t>未知</w:t>
      </w:r>
      <w:r w:rsidR="003F7F9C">
        <w:rPr>
          <w:rFonts w:hint="eastAsia"/>
          <w:szCs w:val="21"/>
        </w:rPr>
        <w:t>系数中的任何一个的先验分布</w:t>
      </w:r>
      <w:r w:rsidR="00A56F2C">
        <w:rPr>
          <w:rFonts w:hint="eastAsia"/>
          <w:szCs w:val="21"/>
        </w:rPr>
        <w:t>尺度</w:t>
      </w:r>
      <w:r w:rsidR="003F7F9C">
        <w:rPr>
          <w:rFonts w:hint="eastAsia"/>
          <w:szCs w:val="21"/>
        </w:rPr>
        <w:t>参数设定为</w:t>
      </w:r>
      <w:r w:rsidR="003F7F9C" w:rsidRPr="008D5CCE">
        <w:rPr>
          <w:rFonts w:ascii="Times New Roman" w:hAnsi="Times New Roman" w:cs="Times New Roman"/>
          <w:szCs w:val="21"/>
        </w:rPr>
        <w:t>10</w:t>
      </w:r>
      <w:r w:rsidR="003F7F9C">
        <w:rPr>
          <w:rFonts w:hint="eastAsia"/>
          <w:szCs w:val="21"/>
        </w:rPr>
        <w:t>，这样就得到了图</w:t>
      </w:r>
      <w:r w:rsidR="003F7F9C" w:rsidRPr="008D5CCE">
        <w:rPr>
          <w:rFonts w:ascii="Times New Roman" w:hAnsi="Times New Roman" w:cs="Times New Roman"/>
          <w:szCs w:val="21"/>
        </w:rPr>
        <w:t>5</w:t>
      </w:r>
      <w:r w:rsidR="003F7F9C">
        <w:rPr>
          <w:rFonts w:hint="eastAsia"/>
          <w:szCs w:val="21"/>
        </w:rPr>
        <w:t>。图</w:t>
      </w:r>
      <w:r w:rsidR="003F7F9C" w:rsidRPr="008D5CCE">
        <w:rPr>
          <w:rFonts w:ascii="Times New Roman" w:hAnsi="Times New Roman" w:cs="Times New Roman"/>
          <w:szCs w:val="21"/>
        </w:rPr>
        <w:t>5</w:t>
      </w:r>
      <w:r w:rsidR="00E25B8B">
        <w:rPr>
          <w:rFonts w:hint="eastAsia"/>
          <w:szCs w:val="21"/>
        </w:rPr>
        <w:t>显示</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ym</m:t>
            </m:r>
          </m:sub>
        </m:sSub>
      </m:oMath>
      <w:r w:rsidR="003F7F9C">
        <w:rPr>
          <w:rFonts w:hint="eastAsia"/>
          <w:szCs w:val="21"/>
        </w:rPr>
        <w:t>和</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m:t>
            </m:r>
          </m:sub>
        </m:sSub>
      </m:oMath>
      <w:r w:rsidR="003F7F9C">
        <w:rPr>
          <w:rFonts w:hint="eastAsia"/>
          <w:szCs w:val="21"/>
        </w:rPr>
        <w:t>的后验分布都几乎</w:t>
      </w:r>
      <w:r w:rsidR="00E25B8B">
        <w:rPr>
          <w:rFonts w:hint="eastAsia"/>
          <w:szCs w:val="21"/>
        </w:rPr>
        <w:t>落在</w:t>
      </w:r>
      <w:r w:rsidR="003F7F9C">
        <w:rPr>
          <w:rFonts w:hint="eastAsia"/>
          <w:szCs w:val="21"/>
        </w:rPr>
        <w:t>大于</w:t>
      </w:r>
      <w:r w:rsidR="003F7F9C" w:rsidRPr="008D5CCE">
        <w:rPr>
          <w:rFonts w:ascii="Times New Roman" w:hAnsi="Times New Roman" w:cs="Times New Roman"/>
          <w:szCs w:val="21"/>
        </w:rPr>
        <w:t>0</w:t>
      </w:r>
      <w:r w:rsidR="003F7F9C">
        <w:rPr>
          <w:rFonts w:hint="eastAsia"/>
          <w:szCs w:val="21"/>
        </w:rPr>
        <w:t>的区域中</w:t>
      </w:r>
      <w:r w:rsidR="00E25B8B">
        <w:rPr>
          <w:rFonts w:hint="eastAsia"/>
          <w:szCs w:val="21"/>
        </w:rPr>
        <w:t>，这表明改变任何一个参数的先验分布不会影响到本文所得出的应在新凯恩斯主义</w:t>
      </w:r>
      <w:r w:rsidR="00170474">
        <w:rPr>
          <w:rFonts w:hint="eastAsia"/>
          <w:szCs w:val="21"/>
        </w:rPr>
        <w:t>理论</w:t>
      </w:r>
      <w:r w:rsidR="00E25B8B">
        <w:rPr>
          <w:rFonts w:hint="eastAsia"/>
          <w:szCs w:val="21"/>
        </w:rPr>
        <w:t>模型中包括货币量这一结论。</w:t>
      </w:r>
    </w:p>
    <w:p w:rsidR="00D508E6" w:rsidRDefault="00E318E3" w:rsidP="00D508E6">
      <w:pPr>
        <w:jc w:val="left"/>
        <w:rPr>
          <w:szCs w:val="21"/>
        </w:rPr>
      </w:pPr>
      <w:r w:rsidRPr="00E318E3">
        <w:rPr>
          <w:rFonts w:hint="eastAsia"/>
          <w:noProof/>
          <w:szCs w:val="21"/>
        </w:rPr>
        <w:lastRenderedPageBreak/>
        <w:drawing>
          <wp:inline distT="0" distB="0" distL="0" distR="0">
            <wp:extent cx="5334000" cy="3863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68526" cy="3960775"/>
                    </a:xfrm>
                    <a:prstGeom prst="rect">
                      <a:avLst/>
                    </a:prstGeom>
                    <a:noFill/>
                    <a:ln>
                      <a:noFill/>
                    </a:ln>
                  </pic:spPr>
                </pic:pic>
              </a:graphicData>
            </a:graphic>
          </wp:inline>
        </w:drawing>
      </w:r>
    </w:p>
    <w:p w:rsidR="00185D00" w:rsidRPr="00A72246" w:rsidRDefault="007A676C" w:rsidP="00373225">
      <w:pPr>
        <w:jc w:val="center"/>
        <w:rPr>
          <w:sz w:val="18"/>
          <w:szCs w:val="18"/>
        </w:rPr>
      </w:pPr>
      <w:r w:rsidRPr="00A72246">
        <w:rPr>
          <w:rFonts w:hint="eastAsia"/>
          <w:sz w:val="18"/>
          <w:szCs w:val="18"/>
        </w:rPr>
        <w:t>图</w:t>
      </w:r>
      <w:r w:rsidRPr="00A72246">
        <w:rPr>
          <w:rFonts w:hint="eastAsia"/>
          <w:sz w:val="18"/>
          <w:szCs w:val="18"/>
        </w:rPr>
        <w:t xml:space="preserve">5  </w:t>
      </w:r>
      <w:r w:rsidRPr="00A72246">
        <w:rPr>
          <w:rFonts w:hint="eastAsia"/>
          <w:sz w:val="18"/>
          <w:szCs w:val="18"/>
        </w:rPr>
        <w:t>利用更少先验信息得到的参数</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ym</m:t>
            </m:r>
          </m:sub>
        </m:sSub>
      </m:oMath>
      <w:r w:rsidRPr="00A72246">
        <w:rPr>
          <w:rFonts w:hint="eastAsia"/>
          <w:sz w:val="18"/>
          <w:szCs w:val="18"/>
        </w:rPr>
        <w:t>和</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im</m:t>
            </m:r>
          </m:sub>
        </m:sSub>
      </m:oMath>
      <w:r w:rsidRPr="00A72246">
        <w:rPr>
          <w:rFonts w:hint="eastAsia"/>
          <w:sz w:val="18"/>
          <w:szCs w:val="18"/>
        </w:rPr>
        <w:t>后验分布图</w:t>
      </w:r>
    </w:p>
    <w:p w:rsidR="00817E6E" w:rsidRDefault="00817E6E" w:rsidP="00916E8F">
      <w:pPr>
        <w:ind w:firstLineChars="200" w:firstLine="422"/>
        <w:jc w:val="center"/>
        <w:rPr>
          <w:b/>
          <w:szCs w:val="21"/>
        </w:rPr>
      </w:pPr>
    </w:p>
    <w:p w:rsidR="00DC17CC" w:rsidRPr="00817E6E" w:rsidRDefault="00E253E7" w:rsidP="00916E8F">
      <w:pPr>
        <w:ind w:firstLineChars="200" w:firstLine="560"/>
        <w:jc w:val="center"/>
        <w:rPr>
          <w:rFonts w:ascii="黑体" w:eastAsia="黑体" w:hAnsi="黑体"/>
          <w:sz w:val="28"/>
          <w:szCs w:val="28"/>
        </w:rPr>
      </w:pPr>
      <w:r w:rsidRPr="00817E6E">
        <w:rPr>
          <w:rFonts w:ascii="黑体" w:eastAsia="黑体" w:hAnsi="黑体" w:hint="eastAsia"/>
          <w:sz w:val="28"/>
          <w:szCs w:val="28"/>
        </w:rPr>
        <w:t>五</w:t>
      </w:r>
      <w:r w:rsidR="00DC17CC" w:rsidRPr="00817E6E">
        <w:rPr>
          <w:rFonts w:ascii="黑体" w:eastAsia="黑体" w:hAnsi="黑体" w:hint="eastAsia"/>
          <w:sz w:val="28"/>
          <w:szCs w:val="28"/>
        </w:rPr>
        <w:t>、结论</w:t>
      </w:r>
      <w:r w:rsidR="00E83F1B" w:rsidRPr="00817E6E">
        <w:rPr>
          <w:rFonts w:ascii="黑体" w:eastAsia="黑体" w:hAnsi="黑体" w:hint="eastAsia"/>
          <w:sz w:val="28"/>
          <w:szCs w:val="28"/>
        </w:rPr>
        <w:t>与政策</w:t>
      </w:r>
      <w:r w:rsidR="003C3464" w:rsidRPr="00817E6E">
        <w:rPr>
          <w:rFonts w:ascii="黑体" w:eastAsia="黑体" w:hAnsi="黑体" w:hint="eastAsia"/>
          <w:sz w:val="28"/>
          <w:szCs w:val="28"/>
        </w:rPr>
        <w:t>启示</w:t>
      </w:r>
    </w:p>
    <w:p w:rsidR="00817E6E" w:rsidRDefault="00817E6E" w:rsidP="00DF6124">
      <w:pPr>
        <w:ind w:firstLineChars="200" w:firstLine="420"/>
        <w:rPr>
          <w:szCs w:val="21"/>
        </w:rPr>
      </w:pPr>
    </w:p>
    <w:p w:rsidR="00DF6124" w:rsidRDefault="0056175F" w:rsidP="00DF6124">
      <w:pPr>
        <w:ind w:firstLineChars="200" w:firstLine="420"/>
        <w:rPr>
          <w:szCs w:val="21"/>
        </w:rPr>
      </w:pPr>
      <w:r w:rsidRPr="0056175F">
        <w:rPr>
          <w:rFonts w:ascii="Times New Roman" w:hAnsi="Times New Roman" w:cs="Times New Roman"/>
          <w:szCs w:val="21"/>
        </w:rPr>
        <w:t>2008</w:t>
      </w:r>
      <w:r>
        <w:rPr>
          <w:rFonts w:hint="eastAsia"/>
          <w:szCs w:val="21"/>
        </w:rPr>
        <w:t>年国际金融危机爆发之后，</w:t>
      </w:r>
      <w:r w:rsidRPr="0056175F">
        <w:rPr>
          <w:szCs w:val="21"/>
        </w:rPr>
        <w:t>各国</w:t>
      </w:r>
      <w:r w:rsidR="00BA3D98">
        <w:rPr>
          <w:rFonts w:hint="eastAsia"/>
          <w:szCs w:val="21"/>
        </w:rPr>
        <w:t>政府</w:t>
      </w:r>
      <w:r w:rsidRPr="0056175F">
        <w:rPr>
          <w:szCs w:val="21"/>
        </w:rPr>
        <w:t>在采取大</w:t>
      </w:r>
      <w:r w:rsidR="00BA3D98">
        <w:rPr>
          <w:rFonts w:hint="eastAsia"/>
          <w:szCs w:val="21"/>
        </w:rPr>
        <w:t>规模</w:t>
      </w:r>
      <w:r w:rsidR="00700CCA">
        <w:rPr>
          <w:rFonts w:hint="eastAsia"/>
          <w:szCs w:val="21"/>
        </w:rPr>
        <w:t>财政</w:t>
      </w:r>
      <w:r w:rsidRPr="0056175F">
        <w:rPr>
          <w:szCs w:val="21"/>
        </w:rPr>
        <w:t>刺激</w:t>
      </w:r>
      <w:r w:rsidR="00552616">
        <w:rPr>
          <w:rFonts w:hint="eastAsia"/>
          <w:szCs w:val="21"/>
        </w:rPr>
        <w:t>政策</w:t>
      </w:r>
      <w:r w:rsidR="00700CCA">
        <w:rPr>
          <w:rFonts w:hint="eastAsia"/>
          <w:szCs w:val="21"/>
        </w:rPr>
        <w:t>的同时配合宽松的货币政策来</w:t>
      </w:r>
      <w:r w:rsidRPr="0056175F">
        <w:rPr>
          <w:szCs w:val="21"/>
        </w:rPr>
        <w:t>抵御危机冲击</w:t>
      </w:r>
      <w:r>
        <w:rPr>
          <w:rFonts w:hint="eastAsia"/>
          <w:szCs w:val="21"/>
        </w:rPr>
        <w:t>，</w:t>
      </w:r>
      <w:r w:rsidR="00700CCA">
        <w:rPr>
          <w:rFonts w:hint="eastAsia"/>
          <w:szCs w:val="21"/>
        </w:rPr>
        <w:t>然而零利率下限的存在使得传统的货币政策利率调控受阻，被迫转而采取量化宽松货币政策，这引起了对</w:t>
      </w:r>
      <w:r w:rsidR="00F84EEE">
        <w:rPr>
          <w:rFonts w:hint="eastAsia"/>
          <w:szCs w:val="21"/>
        </w:rPr>
        <w:t>现行的</w:t>
      </w:r>
      <w:r>
        <w:rPr>
          <w:rFonts w:hint="eastAsia"/>
          <w:szCs w:val="21"/>
        </w:rPr>
        <w:t>货币政策利率调控局限性以及货币数量调控可行性</w:t>
      </w:r>
      <w:r w:rsidR="00700CCA">
        <w:rPr>
          <w:rFonts w:hint="eastAsia"/>
          <w:szCs w:val="21"/>
        </w:rPr>
        <w:t>的反思</w:t>
      </w:r>
      <w:r>
        <w:rPr>
          <w:rFonts w:hint="eastAsia"/>
          <w:szCs w:val="21"/>
        </w:rPr>
        <w:t>。</w:t>
      </w:r>
      <w:r w:rsidR="00F14AA6">
        <w:rPr>
          <w:rFonts w:hint="eastAsia"/>
          <w:szCs w:val="21"/>
        </w:rPr>
        <w:t>中国作为</w:t>
      </w:r>
      <w:r w:rsidR="00B66DF1">
        <w:rPr>
          <w:rFonts w:hint="eastAsia"/>
          <w:szCs w:val="21"/>
        </w:rPr>
        <w:t>新兴和</w:t>
      </w:r>
      <w:r w:rsidR="00F14AA6">
        <w:rPr>
          <w:rFonts w:hint="eastAsia"/>
          <w:szCs w:val="21"/>
        </w:rPr>
        <w:t>转型经济体，同样也面临着如何</w:t>
      </w:r>
      <w:r w:rsidR="00CE4616">
        <w:rPr>
          <w:rFonts w:hint="eastAsia"/>
          <w:szCs w:val="21"/>
        </w:rPr>
        <w:t>进行</w:t>
      </w:r>
      <w:r w:rsidR="00F14AA6">
        <w:rPr>
          <w:rFonts w:hint="eastAsia"/>
          <w:szCs w:val="21"/>
        </w:rPr>
        <w:t>货币政策调控的问题。</w:t>
      </w:r>
      <w:r w:rsidR="00DF6124">
        <w:rPr>
          <w:rFonts w:hint="eastAsia"/>
          <w:szCs w:val="21"/>
        </w:rPr>
        <w:t>随着金融创新和金融深化进程的推进，</w:t>
      </w:r>
      <w:r w:rsidR="00FA74D6">
        <w:rPr>
          <w:rFonts w:hint="eastAsia"/>
          <w:szCs w:val="21"/>
        </w:rPr>
        <w:t>我国所采取的</w:t>
      </w:r>
      <w:r w:rsidR="00DF6124">
        <w:rPr>
          <w:rFonts w:hint="eastAsia"/>
          <w:szCs w:val="21"/>
        </w:rPr>
        <w:t>传统货币数量调控方式的有效性逐渐下降，然而由于金融市场发展深度相对不足，利率双轨制依然存在，货币政策的利率传导机制并不通畅，</w:t>
      </w:r>
      <w:r w:rsidR="00A51434">
        <w:rPr>
          <w:rFonts w:hint="eastAsia"/>
          <w:szCs w:val="21"/>
        </w:rPr>
        <w:t>因此</w:t>
      </w:r>
      <w:r w:rsidR="00DF6124">
        <w:rPr>
          <w:rFonts w:hint="eastAsia"/>
          <w:szCs w:val="21"/>
        </w:rPr>
        <w:t>完全采取利率调控也很难凑效。为了避免单纯采取传统货币数量调控方式的局限性，又避免只采取利率调控存在的不足，混合型货币政策调控就成为了不二选择。</w:t>
      </w:r>
    </w:p>
    <w:p w:rsidR="00DF6124" w:rsidRDefault="00DF6124" w:rsidP="00DF6124">
      <w:pPr>
        <w:ind w:firstLineChars="200" w:firstLine="420"/>
        <w:rPr>
          <w:szCs w:val="21"/>
        </w:rPr>
      </w:pPr>
      <w:r>
        <w:rPr>
          <w:rFonts w:hint="eastAsia"/>
          <w:szCs w:val="21"/>
        </w:rPr>
        <w:t>本文采取</w:t>
      </w:r>
      <w:r w:rsidRPr="00364DB2">
        <w:rPr>
          <w:rFonts w:ascii="Times New Roman" w:hAnsi="Times New Roman" w:cs="Times New Roman"/>
          <w:szCs w:val="21"/>
        </w:rPr>
        <w:t>BVAR</w:t>
      </w:r>
      <w:r>
        <w:rPr>
          <w:rFonts w:hint="eastAsia"/>
          <w:szCs w:val="21"/>
        </w:rPr>
        <w:t>模型，以新凯恩斯主</w:t>
      </w:r>
      <w:r w:rsidR="00E95FC5">
        <w:rPr>
          <w:rFonts w:hint="eastAsia"/>
          <w:szCs w:val="21"/>
        </w:rPr>
        <w:t>义理论模型为基础进行参数的先验设定，并根据参数的后验分布来论证</w:t>
      </w:r>
      <w:r>
        <w:rPr>
          <w:rFonts w:hint="eastAsia"/>
          <w:szCs w:val="21"/>
        </w:rPr>
        <w:t>混合型货币政策调控在中国的适用性。本文研究得出以下结论：第一，在货币政策利率规则中应包含名义货币量；第二，在总需求模型中，除了要包含实际利率外，还应包括实际货币量；第三，紧缩性货币政策冲击不只体现为名义利率的上升，更为突出地体现为名义货币增长率持续的下降。也就是说，不能够仅仅用利率来反映货币政策立场，在衡量货币政策立场时既要考虑利率，还要考虑货币供应量；第四，当模型中包含货币量时，货币政策冲击对于通胀率和产出变动的影响更大。也就是说，如果只考虑货币政策的利率调控而完全忽略货币数量调控，则会大大低估货币政策对于经济的影响。</w:t>
      </w:r>
    </w:p>
    <w:p w:rsidR="00A72246" w:rsidRDefault="00DF6124" w:rsidP="00916E8F">
      <w:pPr>
        <w:ind w:firstLineChars="200" w:firstLine="420"/>
        <w:rPr>
          <w:b/>
          <w:szCs w:val="21"/>
        </w:rPr>
      </w:pPr>
      <w:r>
        <w:rPr>
          <w:rFonts w:hint="eastAsia"/>
          <w:szCs w:val="21"/>
        </w:rPr>
        <w:t>鉴于货币政策调控由数量型向价格型转变已经被提到议事日程，利率调控的重要性在目前被人为地夸大，而货币数量调控的重要性被相对削弱，本文得出以下两点政策启示</w:t>
      </w:r>
      <w:r w:rsidRPr="00665784">
        <w:rPr>
          <w:rFonts w:hint="eastAsia"/>
          <w:szCs w:val="21"/>
        </w:rPr>
        <w:t>。</w:t>
      </w:r>
      <w:r w:rsidRPr="00665784">
        <w:rPr>
          <w:rFonts w:ascii="宋体" w:hAnsi="宋体" w:hint="eastAsia"/>
        </w:rPr>
        <w:t>第一，在中国目前所处的经济转型期，货币政策调控中除了采取价格型货币政策工具外，还应注重</w:t>
      </w:r>
      <w:r w:rsidRPr="00665784">
        <w:rPr>
          <w:rFonts w:ascii="宋体" w:hAnsi="宋体" w:hint="eastAsia"/>
        </w:rPr>
        <w:lastRenderedPageBreak/>
        <w:t>发挥数量型货币政策工具的作用，以充分实现</w:t>
      </w:r>
      <w:r w:rsidR="00E92119">
        <w:rPr>
          <w:rFonts w:ascii="宋体" w:hAnsi="宋体" w:hint="eastAsia"/>
        </w:rPr>
        <w:t>货币政策调控</w:t>
      </w:r>
      <w:r w:rsidRPr="00665784">
        <w:rPr>
          <w:rFonts w:ascii="宋体" w:hAnsi="宋体" w:hint="eastAsia"/>
        </w:rPr>
        <w:t>的效果。新冠肺炎疫情的发生对我国宏观经济造成了严重的冲击和影响。为了推动经济复苏，人民银行多次通过降准、再贷款、再贴现等政策工具来投放流动性，这也在一定程度上反映了数量型货币政策工具在我国货币政策调控中依然起到非常重要的作用。第二，需要继续深化利率市场化改革。</w:t>
      </w:r>
      <w:r w:rsidRPr="00665784">
        <w:rPr>
          <w:rFonts w:ascii="宋体" w:hAnsi="宋体"/>
        </w:rPr>
        <w:t>目前的重点是推动贷款利率“两轨合一轨”，这有利于促使金融机构更准确地进行风险定价，进一步疏通货币市场利率向贷款利率的传导。稳妥推进贷款利率“两轨合一轨”</w:t>
      </w:r>
      <w:r w:rsidRPr="00665784">
        <w:rPr>
          <w:rFonts w:ascii="宋体" w:hAnsi="宋体" w:hint="eastAsia"/>
        </w:rPr>
        <w:t>需要</w:t>
      </w:r>
      <w:r w:rsidRPr="00665784">
        <w:rPr>
          <w:rFonts w:ascii="宋体" w:hAnsi="宋体"/>
        </w:rPr>
        <w:t>进一步培育市场化贷款定价机制</w:t>
      </w:r>
      <w:r w:rsidRPr="00665784">
        <w:rPr>
          <w:rFonts w:ascii="宋体" w:hAnsi="宋体" w:hint="eastAsia"/>
        </w:rPr>
        <w:t>。</w:t>
      </w:r>
      <w:r w:rsidR="008112E6">
        <w:rPr>
          <w:rFonts w:ascii="宋体" w:hAnsi="宋体" w:hint="eastAsia"/>
        </w:rPr>
        <w:t>自</w:t>
      </w:r>
      <w:r w:rsidRPr="008D5CCE">
        <w:rPr>
          <w:rFonts w:ascii="Times New Roman" w:hAnsi="Times New Roman" w:cs="Times New Roman"/>
        </w:rPr>
        <w:t>2019</w:t>
      </w:r>
      <w:r w:rsidRPr="00665784">
        <w:rPr>
          <w:rFonts w:ascii="宋体" w:hAnsi="宋体"/>
        </w:rPr>
        <w:t>年</w:t>
      </w:r>
      <w:r w:rsidRPr="008D5CCE">
        <w:rPr>
          <w:rFonts w:ascii="Times New Roman" w:hAnsi="Times New Roman" w:cs="Times New Roman"/>
        </w:rPr>
        <w:t>8</w:t>
      </w:r>
      <w:r w:rsidRPr="00665784">
        <w:rPr>
          <w:rFonts w:ascii="宋体" w:hAnsi="宋体"/>
        </w:rPr>
        <w:t>月人民银行发布了改革完善贷款市场报价利率（</w:t>
      </w:r>
      <w:r w:rsidRPr="00665784">
        <w:rPr>
          <w:rFonts w:ascii="Times New Roman" w:hAnsi="Times New Roman" w:cs="Times New Roman"/>
        </w:rPr>
        <w:t>LPR</w:t>
      </w:r>
      <w:r w:rsidRPr="00665784">
        <w:rPr>
          <w:rFonts w:ascii="宋体" w:hAnsi="宋体"/>
        </w:rPr>
        <w:t>）形成机制的公告</w:t>
      </w:r>
      <w:r w:rsidRPr="00665784">
        <w:rPr>
          <w:rFonts w:ascii="宋体" w:hAnsi="宋体" w:hint="eastAsia"/>
        </w:rPr>
        <w:t>以来，</w:t>
      </w:r>
      <w:r w:rsidRPr="00665784">
        <w:rPr>
          <w:rFonts w:ascii="宋体" w:hAnsi="宋体"/>
        </w:rPr>
        <w:t>新发生贷款利率已基本参考</w:t>
      </w:r>
      <w:r w:rsidRPr="008D5CCE">
        <w:rPr>
          <w:rFonts w:ascii="Times New Roman" w:hAnsi="Times New Roman" w:cs="Times New Roman"/>
        </w:rPr>
        <w:t>LPR</w:t>
      </w:r>
      <w:r w:rsidRPr="00665784">
        <w:rPr>
          <w:rFonts w:ascii="宋体" w:hAnsi="宋体"/>
        </w:rPr>
        <w:t>定价</w:t>
      </w:r>
      <w:r w:rsidRPr="00665784">
        <w:rPr>
          <w:rFonts w:ascii="宋体" w:hAnsi="宋体" w:hint="eastAsia"/>
        </w:rPr>
        <w:t>。今后需要继续</w:t>
      </w:r>
      <w:r w:rsidRPr="00665784">
        <w:rPr>
          <w:rFonts w:ascii="宋体" w:hAnsi="宋体"/>
        </w:rPr>
        <w:t>发挥</w:t>
      </w:r>
      <w:r w:rsidRPr="00665784">
        <w:rPr>
          <w:rFonts w:ascii="Times New Roman" w:hAnsi="Times New Roman" w:cs="Times New Roman"/>
        </w:rPr>
        <w:t>LPR</w:t>
      </w:r>
      <w:r w:rsidRPr="00665784">
        <w:rPr>
          <w:rFonts w:ascii="宋体" w:hAnsi="宋体"/>
        </w:rPr>
        <w:t>改革效能和指导作用。</w:t>
      </w:r>
      <w:r w:rsidRPr="00665784">
        <w:rPr>
          <w:rFonts w:ascii="宋体" w:hAnsi="宋体" w:hint="eastAsia"/>
        </w:rPr>
        <w:t>此外，深化利率市场化改革，还需要</w:t>
      </w:r>
      <w:r w:rsidRPr="00665784">
        <w:rPr>
          <w:rFonts w:ascii="宋体" w:hAnsi="宋体"/>
        </w:rPr>
        <w:t>优化央行政策利率体系</w:t>
      </w:r>
      <w:r w:rsidRPr="00665784">
        <w:rPr>
          <w:rFonts w:ascii="宋体" w:hAnsi="宋体" w:hint="eastAsia"/>
        </w:rPr>
        <w:t>，</w:t>
      </w:r>
      <w:r w:rsidRPr="00665784">
        <w:rPr>
          <w:rFonts w:ascii="宋体" w:hAnsi="宋体"/>
        </w:rPr>
        <w:t>加强存款利率监管</w:t>
      </w:r>
      <w:r w:rsidRPr="00665784">
        <w:rPr>
          <w:rFonts w:ascii="宋体" w:hAnsi="宋体" w:hint="eastAsia"/>
        </w:rPr>
        <w:t>，</w:t>
      </w:r>
      <w:r w:rsidRPr="00665784">
        <w:rPr>
          <w:rFonts w:ascii="宋体" w:hAnsi="宋体"/>
        </w:rPr>
        <w:t>发挥存款利率市场化调整机制重要作用</w:t>
      </w:r>
      <w:r w:rsidRPr="00665784">
        <w:rPr>
          <w:rFonts w:ascii="宋体" w:hAnsi="宋体" w:hint="eastAsia"/>
        </w:rPr>
        <w:t>。</w:t>
      </w:r>
    </w:p>
    <w:p w:rsidR="000B25B3" w:rsidRPr="00784269" w:rsidRDefault="000B25B3" w:rsidP="00916E8F">
      <w:pPr>
        <w:ind w:firstLineChars="200" w:firstLine="480"/>
        <w:rPr>
          <w:rFonts w:ascii="黑体" w:eastAsia="黑体" w:hAnsi="黑体"/>
          <w:sz w:val="24"/>
          <w:szCs w:val="24"/>
        </w:rPr>
      </w:pPr>
      <w:r w:rsidRPr="00784269">
        <w:rPr>
          <w:rFonts w:ascii="黑体" w:eastAsia="黑体" w:hAnsi="黑体" w:hint="eastAsia"/>
          <w:sz w:val="24"/>
          <w:szCs w:val="24"/>
        </w:rPr>
        <w:t>参考文献：</w:t>
      </w:r>
    </w:p>
    <w:p w:rsidR="00D357E3" w:rsidRPr="00DF508C" w:rsidRDefault="00D357E3" w:rsidP="00624577">
      <w:pPr>
        <w:ind w:firstLineChars="200" w:firstLine="420"/>
        <w:rPr>
          <w:rFonts w:asciiTheme="minorEastAsia" w:hAnsiTheme="minorEastAsia"/>
          <w:szCs w:val="21"/>
        </w:rPr>
      </w:pPr>
      <w:r w:rsidRPr="00DF508C">
        <w:rPr>
          <w:rFonts w:asciiTheme="minorEastAsia" w:hAnsiTheme="minorEastAsia" w:hint="eastAsia"/>
          <w:szCs w:val="21"/>
        </w:rPr>
        <w:t>杜浩然</w:t>
      </w:r>
      <w:r w:rsidR="00A72246">
        <w:rPr>
          <w:rFonts w:asciiTheme="minorEastAsia" w:hAnsiTheme="minorEastAsia" w:hint="eastAsia"/>
          <w:szCs w:val="21"/>
        </w:rPr>
        <w:t xml:space="preserve"> </w:t>
      </w:r>
      <w:r w:rsidRPr="00DF508C">
        <w:rPr>
          <w:rFonts w:asciiTheme="minorEastAsia" w:hAnsiTheme="minorEastAsia" w:hint="eastAsia"/>
          <w:szCs w:val="21"/>
        </w:rPr>
        <w:t>黄桂田</w:t>
      </w:r>
      <w:r w:rsidR="00A72246">
        <w:rPr>
          <w:rFonts w:asciiTheme="minorEastAsia" w:hAnsiTheme="minorEastAsia" w:hint="eastAsia"/>
          <w:szCs w:val="21"/>
        </w:rPr>
        <w:t>,</w:t>
      </w:r>
      <w:r w:rsidR="00A72246" w:rsidRPr="00B44A19">
        <w:rPr>
          <w:rFonts w:asciiTheme="minorEastAsia" w:hAnsiTheme="minorEastAsia" w:cs="Times New Roman"/>
          <w:szCs w:val="21"/>
        </w:rPr>
        <w:t>2016</w:t>
      </w:r>
      <w:r w:rsidRPr="00DF508C">
        <w:rPr>
          <w:rFonts w:asciiTheme="minorEastAsia" w:hAnsiTheme="minorEastAsia" w:hint="eastAsia"/>
          <w:szCs w:val="21"/>
        </w:rPr>
        <w:t>：《金融创新、资本市场与中国的货币需求》，《经济学动态》第2期。</w:t>
      </w:r>
    </w:p>
    <w:p w:rsidR="00137F79" w:rsidRDefault="00137F79" w:rsidP="00624577">
      <w:pPr>
        <w:ind w:firstLineChars="200" w:firstLine="420"/>
        <w:rPr>
          <w:rFonts w:asciiTheme="minorEastAsia" w:hAnsiTheme="minorEastAsia"/>
          <w:szCs w:val="21"/>
        </w:rPr>
      </w:pPr>
      <w:r>
        <w:rPr>
          <w:rFonts w:asciiTheme="minorEastAsia" w:hAnsiTheme="minorEastAsia" w:hint="eastAsia"/>
          <w:szCs w:val="21"/>
        </w:rPr>
        <w:t>何启志 范从来，2</w:t>
      </w:r>
      <w:r>
        <w:rPr>
          <w:rFonts w:asciiTheme="minorEastAsia" w:hAnsiTheme="minorEastAsia"/>
          <w:szCs w:val="21"/>
        </w:rPr>
        <w:t>014</w:t>
      </w:r>
      <w:r>
        <w:rPr>
          <w:rFonts w:asciiTheme="minorEastAsia" w:hAnsiTheme="minorEastAsia" w:hint="eastAsia"/>
          <w:szCs w:val="21"/>
        </w:rPr>
        <w:t>：《学习型预期与中国扩展的新菲利普斯曲线研究》，《金融研究》第9期。</w:t>
      </w:r>
    </w:p>
    <w:p w:rsidR="004C3FF6" w:rsidRPr="004C3FF6" w:rsidRDefault="004C3FF6" w:rsidP="00624577">
      <w:pPr>
        <w:ind w:firstLineChars="200" w:firstLine="420"/>
        <w:rPr>
          <w:rFonts w:asciiTheme="minorEastAsia" w:hAnsiTheme="minorEastAsia"/>
          <w:szCs w:val="21"/>
        </w:rPr>
      </w:pPr>
      <w:r w:rsidRPr="004C3FF6">
        <w:rPr>
          <w:rFonts w:asciiTheme="minorEastAsia" w:hAnsiTheme="minorEastAsia"/>
          <w:szCs w:val="21"/>
        </w:rPr>
        <w:t>李春吉</w:t>
      </w:r>
      <w:r w:rsidRPr="004C3FF6">
        <w:rPr>
          <w:rFonts w:asciiTheme="minorEastAsia" w:hAnsiTheme="minorEastAsia" w:hint="eastAsia"/>
          <w:szCs w:val="21"/>
        </w:rPr>
        <w:t xml:space="preserve"> </w:t>
      </w:r>
      <w:r w:rsidRPr="004C3FF6">
        <w:rPr>
          <w:rFonts w:asciiTheme="minorEastAsia" w:hAnsiTheme="minorEastAsia"/>
          <w:szCs w:val="21"/>
        </w:rPr>
        <w:t>孟晓宏</w:t>
      </w:r>
      <w:r w:rsidRPr="004C3FF6">
        <w:rPr>
          <w:rFonts w:asciiTheme="minorEastAsia" w:hAnsiTheme="minorEastAsia" w:hint="eastAsia"/>
          <w:szCs w:val="21"/>
        </w:rPr>
        <w:t>，2</w:t>
      </w:r>
      <w:r w:rsidRPr="004C3FF6">
        <w:rPr>
          <w:rFonts w:asciiTheme="minorEastAsia" w:hAnsiTheme="minorEastAsia"/>
          <w:szCs w:val="21"/>
        </w:rPr>
        <w:t>006</w:t>
      </w:r>
      <w:r w:rsidRPr="004C3FF6">
        <w:rPr>
          <w:rFonts w:asciiTheme="minorEastAsia" w:hAnsiTheme="minorEastAsia" w:hint="eastAsia"/>
          <w:szCs w:val="21"/>
        </w:rPr>
        <w:t>：</w:t>
      </w:r>
      <w:r w:rsidRPr="004C3FF6">
        <w:rPr>
          <w:rFonts w:asciiTheme="minorEastAsia" w:hAnsiTheme="minorEastAsia"/>
          <w:szCs w:val="21"/>
        </w:rPr>
        <w:t>《中国经济波动: 基于新凯恩斯主义垄断竞争模型的分析》，《经济研究》第</w:t>
      </w:r>
      <w:r>
        <w:rPr>
          <w:rFonts w:asciiTheme="minorEastAsia" w:hAnsiTheme="minorEastAsia"/>
          <w:szCs w:val="21"/>
        </w:rPr>
        <w:t>10</w:t>
      </w:r>
      <w:r w:rsidRPr="004C3FF6">
        <w:rPr>
          <w:rFonts w:asciiTheme="minorEastAsia" w:hAnsiTheme="minorEastAsia"/>
          <w:szCs w:val="21"/>
        </w:rPr>
        <w:t>期。</w:t>
      </w:r>
    </w:p>
    <w:p w:rsidR="000D4FED" w:rsidRDefault="000D4FED" w:rsidP="00624577">
      <w:pPr>
        <w:ind w:firstLineChars="200" w:firstLine="420"/>
        <w:rPr>
          <w:rFonts w:asciiTheme="minorEastAsia" w:hAnsiTheme="minorEastAsia" w:cs="AdobeHeitiStd-Regular"/>
          <w:kern w:val="0"/>
          <w:szCs w:val="21"/>
        </w:rPr>
      </w:pPr>
      <w:r>
        <w:rPr>
          <w:rFonts w:asciiTheme="minorEastAsia" w:hAnsiTheme="minorEastAsia" w:cs="AdobeHeitiStd-Regular" w:hint="eastAsia"/>
          <w:kern w:val="0"/>
          <w:szCs w:val="21"/>
        </w:rPr>
        <w:t>李宏瑾 苏乃芳，2</w:t>
      </w:r>
      <w:r>
        <w:rPr>
          <w:rFonts w:asciiTheme="minorEastAsia" w:hAnsiTheme="minorEastAsia" w:cs="AdobeHeitiStd-Regular"/>
          <w:kern w:val="0"/>
          <w:szCs w:val="21"/>
        </w:rPr>
        <w:t>020</w:t>
      </w:r>
      <w:r>
        <w:rPr>
          <w:rFonts w:asciiTheme="minorEastAsia" w:hAnsiTheme="minorEastAsia" w:cs="AdobeHeitiStd-Regular" w:hint="eastAsia"/>
          <w:kern w:val="0"/>
          <w:szCs w:val="21"/>
        </w:rPr>
        <w:t>：《数量规则还是利率规则？——我国转型时期量价混合型货币规则的理论基础》，《金融研究》第1</w:t>
      </w:r>
      <w:r>
        <w:rPr>
          <w:rFonts w:asciiTheme="minorEastAsia" w:hAnsiTheme="minorEastAsia" w:cs="AdobeHeitiStd-Regular"/>
          <w:kern w:val="0"/>
          <w:szCs w:val="21"/>
        </w:rPr>
        <w:t>0</w:t>
      </w:r>
      <w:r>
        <w:rPr>
          <w:rFonts w:asciiTheme="minorEastAsia" w:hAnsiTheme="minorEastAsia" w:cs="AdobeHeitiStd-Regular" w:hint="eastAsia"/>
          <w:kern w:val="0"/>
          <w:szCs w:val="21"/>
        </w:rPr>
        <w:t>期。</w:t>
      </w:r>
    </w:p>
    <w:p w:rsidR="00D357E3" w:rsidRDefault="00D357E3" w:rsidP="00624577">
      <w:pPr>
        <w:ind w:firstLineChars="200" w:firstLine="420"/>
        <w:rPr>
          <w:rFonts w:asciiTheme="minorEastAsia" w:hAnsiTheme="minorEastAsia" w:cs="AdobeHeitiStd-Regular"/>
          <w:kern w:val="0"/>
          <w:szCs w:val="21"/>
        </w:rPr>
      </w:pPr>
      <w:r w:rsidRPr="00DF508C">
        <w:rPr>
          <w:rFonts w:asciiTheme="minorEastAsia" w:hAnsiTheme="minorEastAsia" w:cs="AdobeHeitiStd-Regular" w:hint="eastAsia"/>
          <w:kern w:val="0"/>
          <w:szCs w:val="21"/>
        </w:rPr>
        <w:t>李正辉</w:t>
      </w:r>
      <w:r w:rsidR="004A0D3D">
        <w:rPr>
          <w:rFonts w:asciiTheme="minorEastAsia" w:hAnsiTheme="minorEastAsia" w:cs="DY5+ZDUITm-5" w:hint="eastAsia"/>
          <w:kern w:val="0"/>
          <w:szCs w:val="21"/>
        </w:rPr>
        <w:t xml:space="preserve"> </w:t>
      </w:r>
      <w:r w:rsidRPr="00DF508C">
        <w:rPr>
          <w:rFonts w:asciiTheme="minorEastAsia" w:hAnsiTheme="minorEastAsia" w:cs="AdobeHeitiStd-Regular" w:hint="eastAsia"/>
          <w:kern w:val="0"/>
          <w:szCs w:val="21"/>
        </w:rPr>
        <w:t>蒋赞</w:t>
      </w:r>
      <w:r w:rsidR="004A0D3D">
        <w:rPr>
          <w:rFonts w:asciiTheme="minorEastAsia" w:hAnsiTheme="minorEastAsia" w:cs="AdobeHeitiStd-Regular" w:hint="eastAsia"/>
          <w:kern w:val="0"/>
          <w:szCs w:val="21"/>
        </w:rPr>
        <w:t xml:space="preserve"> </w:t>
      </w:r>
      <w:r w:rsidR="003401E4">
        <w:rPr>
          <w:rFonts w:asciiTheme="minorEastAsia" w:hAnsiTheme="minorEastAsia" w:cs="AdobeHeitiStd-Regular" w:hint="eastAsia"/>
          <w:kern w:val="0"/>
          <w:szCs w:val="21"/>
        </w:rPr>
        <w:t>李超</w:t>
      </w:r>
      <w:r w:rsidR="004A0D3D">
        <w:rPr>
          <w:rFonts w:asciiTheme="minorEastAsia" w:hAnsiTheme="minorEastAsia" w:cs="AdobeHeitiStd-Regular" w:hint="eastAsia"/>
          <w:kern w:val="0"/>
          <w:szCs w:val="21"/>
        </w:rPr>
        <w:t>,</w:t>
      </w:r>
      <w:r w:rsidR="004A0D3D">
        <w:rPr>
          <w:rFonts w:asciiTheme="minorEastAsia" w:hAnsiTheme="minorEastAsia" w:cs="AdobeHeitiStd-Regular"/>
          <w:kern w:val="0"/>
          <w:szCs w:val="21"/>
        </w:rPr>
        <w:t>2012</w:t>
      </w:r>
      <w:r w:rsidR="003401E4">
        <w:rPr>
          <w:rFonts w:asciiTheme="minorEastAsia" w:hAnsiTheme="minorEastAsia" w:cs="AdobeHeitiStd-Regular" w:hint="eastAsia"/>
          <w:kern w:val="0"/>
          <w:szCs w:val="21"/>
        </w:rPr>
        <w:t>：</w:t>
      </w:r>
      <w:r w:rsidRPr="00624577">
        <w:rPr>
          <w:rFonts w:asciiTheme="minorEastAsia" w:hAnsiTheme="minorEastAsia" w:cs="AdobeHeitiStd-Regular" w:hint="eastAsia"/>
          <w:kern w:val="0"/>
          <w:szCs w:val="21"/>
        </w:rPr>
        <w:t>《</w:t>
      </w:r>
      <w:r w:rsidRPr="00624577">
        <w:rPr>
          <w:rFonts w:ascii="Times New Roman" w:hAnsi="Times New Roman" w:cs="Times New Roman"/>
          <w:kern w:val="0"/>
          <w:szCs w:val="21"/>
        </w:rPr>
        <w:t>Divisia</w:t>
      </w:r>
      <w:r w:rsidRPr="00624577">
        <w:rPr>
          <w:rFonts w:asciiTheme="minorEastAsia" w:hAnsiTheme="minorEastAsia" w:cs="AdobeHeitiStd-Regular" w:hint="eastAsia"/>
          <w:kern w:val="0"/>
          <w:szCs w:val="21"/>
        </w:rPr>
        <w:t>加权货币供应量作为货币政策中介目标有效性研究》，《数量经济技术经济研究》第</w:t>
      </w:r>
      <w:r w:rsidR="00BB6144">
        <w:rPr>
          <w:rFonts w:asciiTheme="minorEastAsia" w:hAnsiTheme="minorEastAsia" w:cs="AdobeHeitiStd-Regular"/>
          <w:kern w:val="0"/>
          <w:szCs w:val="21"/>
        </w:rPr>
        <w:t>3</w:t>
      </w:r>
      <w:r w:rsidRPr="00624577">
        <w:rPr>
          <w:rFonts w:asciiTheme="minorEastAsia" w:hAnsiTheme="minorEastAsia" w:cs="AdobeHeitiStd-Regular" w:hint="eastAsia"/>
          <w:kern w:val="0"/>
          <w:szCs w:val="21"/>
        </w:rPr>
        <w:t>期。</w:t>
      </w:r>
    </w:p>
    <w:p w:rsidR="006872FC" w:rsidRDefault="006872FC" w:rsidP="006312DF">
      <w:pPr>
        <w:autoSpaceDE w:val="0"/>
        <w:autoSpaceDN w:val="0"/>
        <w:adjustRightInd w:val="0"/>
        <w:ind w:firstLineChars="200" w:firstLine="420"/>
        <w:jc w:val="left"/>
        <w:rPr>
          <w:rFonts w:asciiTheme="minorEastAsia" w:hAnsiTheme="minorEastAsia" w:cs="AdobeHeitiStd-Regular"/>
          <w:kern w:val="0"/>
          <w:szCs w:val="21"/>
        </w:rPr>
      </w:pPr>
      <w:r>
        <w:rPr>
          <w:rFonts w:asciiTheme="minorEastAsia" w:hAnsiTheme="minorEastAsia" w:cs="AdobeHeitiStd-Regular" w:hint="eastAsia"/>
          <w:kern w:val="0"/>
          <w:szCs w:val="21"/>
        </w:rPr>
        <w:t>马勇，2</w:t>
      </w:r>
      <w:r>
        <w:rPr>
          <w:rFonts w:asciiTheme="minorEastAsia" w:hAnsiTheme="minorEastAsia" w:cs="AdobeHeitiStd-Regular"/>
          <w:kern w:val="0"/>
          <w:szCs w:val="21"/>
        </w:rPr>
        <w:t>013</w:t>
      </w:r>
      <w:r>
        <w:rPr>
          <w:rFonts w:asciiTheme="minorEastAsia" w:hAnsiTheme="minorEastAsia" w:cs="AdobeHeitiStd-Regular" w:hint="eastAsia"/>
          <w:kern w:val="0"/>
          <w:szCs w:val="21"/>
        </w:rPr>
        <w:t>：《</w:t>
      </w:r>
      <w:r w:rsidRPr="006872FC">
        <w:rPr>
          <w:rFonts w:asciiTheme="minorEastAsia" w:hAnsiTheme="minorEastAsia" w:cs="AdobeHeitiStd-Regular"/>
          <w:kern w:val="0"/>
          <w:szCs w:val="21"/>
        </w:rPr>
        <w:t>植入金融因素的模型与宏观审慎货币政策规则</w:t>
      </w:r>
      <w:r>
        <w:rPr>
          <w:rFonts w:asciiTheme="minorEastAsia" w:hAnsiTheme="minorEastAsia" w:cs="AdobeHeitiStd-Regular" w:hint="eastAsia"/>
          <w:kern w:val="0"/>
          <w:szCs w:val="21"/>
        </w:rPr>
        <w:t>》，《世界经济》第7期。</w:t>
      </w:r>
    </w:p>
    <w:p w:rsidR="00943CAC" w:rsidRDefault="00943CAC" w:rsidP="006312DF">
      <w:pPr>
        <w:autoSpaceDE w:val="0"/>
        <w:autoSpaceDN w:val="0"/>
        <w:adjustRightInd w:val="0"/>
        <w:ind w:firstLineChars="200" w:firstLine="420"/>
        <w:jc w:val="left"/>
      </w:pPr>
      <w:r>
        <w:rPr>
          <w:rFonts w:hint="eastAsia"/>
        </w:rPr>
        <w:t>马勇</w:t>
      </w:r>
      <w:r>
        <w:rPr>
          <w:rFonts w:hint="eastAsia"/>
        </w:rPr>
        <w:t xml:space="preserve"> </w:t>
      </w:r>
      <w:r>
        <w:rPr>
          <w:rFonts w:hint="eastAsia"/>
        </w:rPr>
        <w:t>付莉</w:t>
      </w:r>
      <w:r>
        <w:rPr>
          <w:rFonts w:hint="eastAsia"/>
        </w:rPr>
        <w:t xml:space="preserve"> </w:t>
      </w:r>
      <w:r>
        <w:rPr>
          <w:rFonts w:hint="eastAsia"/>
        </w:rPr>
        <w:t>姜伊晴，</w:t>
      </w:r>
      <w:r w:rsidRPr="00B44A19">
        <w:rPr>
          <w:rFonts w:asciiTheme="minorEastAsia" w:hAnsiTheme="minorEastAsia" w:hint="eastAsia"/>
        </w:rPr>
        <w:t>2</w:t>
      </w:r>
      <w:r w:rsidRPr="00B44A19">
        <w:rPr>
          <w:rFonts w:asciiTheme="minorEastAsia" w:hAnsiTheme="minorEastAsia"/>
        </w:rPr>
        <w:t>021</w:t>
      </w:r>
      <w:r>
        <w:rPr>
          <w:rFonts w:hint="eastAsia"/>
        </w:rPr>
        <w:t>：《金融冲击与中央银行的流动性支持政策研究》，《统计研究》第</w:t>
      </w:r>
      <w:r w:rsidRPr="00B44A19">
        <w:rPr>
          <w:rFonts w:asciiTheme="minorEastAsia" w:hAnsiTheme="minorEastAsia" w:hint="eastAsia"/>
        </w:rPr>
        <w:t>4</w:t>
      </w:r>
      <w:r>
        <w:rPr>
          <w:rFonts w:hint="eastAsia"/>
        </w:rPr>
        <w:t>期。</w:t>
      </w:r>
    </w:p>
    <w:p w:rsidR="00BB6144" w:rsidRDefault="00BB6144" w:rsidP="006312DF">
      <w:pPr>
        <w:autoSpaceDE w:val="0"/>
        <w:autoSpaceDN w:val="0"/>
        <w:adjustRightInd w:val="0"/>
        <w:ind w:firstLineChars="200" w:firstLine="420"/>
        <w:jc w:val="left"/>
        <w:rPr>
          <w:rFonts w:asciiTheme="minorEastAsia" w:hAnsiTheme="minorEastAsia" w:cs="AdobeHeitiStd-Regular"/>
          <w:kern w:val="0"/>
          <w:szCs w:val="21"/>
        </w:rPr>
      </w:pPr>
      <w:r>
        <w:t>孟宪春</w:t>
      </w:r>
      <w:r>
        <w:rPr>
          <w:rFonts w:hint="eastAsia"/>
        </w:rPr>
        <w:t xml:space="preserve"> </w:t>
      </w:r>
      <w:r>
        <w:t>张屹山</w:t>
      </w:r>
      <w:r>
        <w:rPr>
          <w:rFonts w:hint="eastAsia"/>
        </w:rPr>
        <w:t xml:space="preserve"> </w:t>
      </w:r>
      <w:r>
        <w:t>李天</w:t>
      </w:r>
      <w:r w:rsidRPr="00BB6144">
        <w:rPr>
          <w:rFonts w:asciiTheme="minorEastAsia" w:hAnsiTheme="minorEastAsia" w:cs="AdobeHeitiStd-Regular"/>
          <w:kern w:val="0"/>
          <w:szCs w:val="21"/>
        </w:rPr>
        <w:t>宇，2019</w:t>
      </w:r>
      <w:r>
        <w:rPr>
          <w:rFonts w:asciiTheme="minorEastAsia" w:hAnsiTheme="minorEastAsia" w:cs="AdobeHeitiStd-Regular" w:hint="eastAsia"/>
          <w:kern w:val="0"/>
          <w:szCs w:val="21"/>
        </w:rPr>
        <w:t>：</w:t>
      </w:r>
      <w:r>
        <w:t>《中国经济</w:t>
      </w:r>
      <w:r>
        <w:t>“</w:t>
      </w:r>
      <w:r>
        <w:t>脱实向虚</w:t>
      </w:r>
      <w:r>
        <w:t>”</w:t>
      </w:r>
      <w:r>
        <w:t>背景下最优货币政策规则研究》，《世界经济》第</w:t>
      </w:r>
      <w:r w:rsidRPr="00BB6144">
        <w:rPr>
          <w:rFonts w:asciiTheme="minorEastAsia" w:hAnsiTheme="minorEastAsia" w:cs="AdobeHeitiStd-Regular"/>
          <w:kern w:val="0"/>
          <w:szCs w:val="21"/>
        </w:rPr>
        <w:t>5</w:t>
      </w:r>
      <w:r>
        <w:t>期</w:t>
      </w:r>
      <w:r>
        <w:rPr>
          <w:rFonts w:hint="eastAsia"/>
        </w:rPr>
        <w:t>。</w:t>
      </w:r>
    </w:p>
    <w:p w:rsidR="006312DF" w:rsidRPr="006312DF" w:rsidRDefault="006312DF" w:rsidP="006312DF">
      <w:pPr>
        <w:autoSpaceDE w:val="0"/>
        <w:autoSpaceDN w:val="0"/>
        <w:adjustRightInd w:val="0"/>
        <w:ind w:firstLineChars="200" w:firstLine="420"/>
        <w:jc w:val="left"/>
        <w:rPr>
          <w:rFonts w:asciiTheme="minorEastAsia" w:hAnsiTheme="minorEastAsia" w:cs="AdobeHeitiStd-Regular"/>
          <w:kern w:val="0"/>
          <w:szCs w:val="21"/>
        </w:rPr>
      </w:pPr>
      <w:r w:rsidRPr="006312DF">
        <w:rPr>
          <w:rFonts w:asciiTheme="minorEastAsia" w:hAnsiTheme="minorEastAsia" w:cs="AdobeHeitiStd-Regular" w:hint="eastAsia"/>
          <w:kern w:val="0"/>
          <w:szCs w:val="21"/>
        </w:rPr>
        <w:t>王曦</w:t>
      </w:r>
      <w:r w:rsidR="004A0D3D">
        <w:rPr>
          <w:rFonts w:asciiTheme="minorEastAsia" w:hAnsiTheme="minorEastAsia" w:cs="AdobeHeitiStd-Regular" w:hint="eastAsia"/>
          <w:kern w:val="0"/>
          <w:szCs w:val="21"/>
        </w:rPr>
        <w:t xml:space="preserve"> </w:t>
      </w:r>
      <w:r w:rsidRPr="006312DF">
        <w:rPr>
          <w:rFonts w:asciiTheme="minorEastAsia" w:hAnsiTheme="minorEastAsia" w:cs="AdobeHeitiStd-Regular" w:hint="eastAsia"/>
          <w:kern w:val="0"/>
          <w:szCs w:val="21"/>
        </w:rPr>
        <w:t>汪玲</w:t>
      </w:r>
      <w:r w:rsidR="004A0D3D">
        <w:rPr>
          <w:rFonts w:asciiTheme="minorEastAsia" w:hAnsiTheme="minorEastAsia" w:cs="AdobeHeitiStd-Regular" w:hint="eastAsia"/>
          <w:kern w:val="0"/>
          <w:szCs w:val="21"/>
        </w:rPr>
        <w:t xml:space="preserve"> </w:t>
      </w:r>
      <w:r w:rsidRPr="006312DF">
        <w:rPr>
          <w:rFonts w:asciiTheme="minorEastAsia" w:hAnsiTheme="minorEastAsia" w:cs="AdobeHeitiStd-Regular" w:hint="eastAsia"/>
          <w:kern w:val="0"/>
          <w:szCs w:val="21"/>
        </w:rPr>
        <w:t>彭玉磊</w:t>
      </w:r>
      <w:r w:rsidR="004A0D3D">
        <w:rPr>
          <w:rFonts w:asciiTheme="minorEastAsia" w:hAnsiTheme="minorEastAsia" w:cs="AdobeHeitiStd-Regular" w:hint="eastAsia"/>
          <w:kern w:val="0"/>
          <w:szCs w:val="21"/>
        </w:rPr>
        <w:t xml:space="preserve"> </w:t>
      </w:r>
      <w:r w:rsidRPr="006312DF">
        <w:rPr>
          <w:rFonts w:asciiTheme="minorEastAsia" w:hAnsiTheme="minorEastAsia" w:cs="AdobeHeitiStd-Regular" w:hint="eastAsia"/>
          <w:kern w:val="0"/>
          <w:szCs w:val="21"/>
        </w:rPr>
        <w:t>宋晓飞</w:t>
      </w:r>
      <w:r w:rsidR="004A0D3D">
        <w:rPr>
          <w:rFonts w:asciiTheme="minorEastAsia" w:hAnsiTheme="minorEastAsia" w:cs="AdobeHeitiStd-Regular" w:hint="eastAsia"/>
          <w:kern w:val="0"/>
          <w:szCs w:val="21"/>
        </w:rPr>
        <w:t>,</w:t>
      </w:r>
      <w:r w:rsidR="004A0D3D">
        <w:rPr>
          <w:rFonts w:asciiTheme="minorEastAsia" w:hAnsiTheme="minorEastAsia" w:cs="AdobeHeitiStd-Regular"/>
          <w:kern w:val="0"/>
          <w:szCs w:val="21"/>
        </w:rPr>
        <w:t>2017</w:t>
      </w:r>
      <w:r>
        <w:rPr>
          <w:rFonts w:asciiTheme="minorEastAsia" w:hAnsiTheme="minorEastAsia" w:cs="AdobeHeitiStd-Regular" w:hint="eastAsia"/>
          <w:kern w:val="0"/>
          <w:szCs w:val="21"/>
        </w:rPr>
        <w:t>：《</w:t>
      </w:r>
      <w:r w:rsidRPr="006312DF">
        <w:rPr>
          <w:rFonts w:asciiTheme="minorEastAsia" w:hAnsiTheme="minorEastAsia" w:cs="AdobeHeitiStd-Regular" w:hint="eastAsia"/>
          <w:kern w:val="0"/>
          <w:szCs w:val="21"/>
        </w:rPr>
        <w:t>中国货币政策规则的比较分析</w:t>
      </w:r>
      <w:r>
        <w:rPr>
          <w:rFonts w:asciiTheme="minorEastAsia" w:hAnsiTheme="minorEastAsia" w:cs="AdobeHeitiStd-Regular" w:hint="eastAsia"/>
          <w:kern w:val="0"/>
          <w:szCs w:val="21"/>
        </w:rPr>
        <w:t>——基于</w:t>
      </w:r>
      <w:r w:rsidRPr="006312DF">
        <w:rPr>
          <w:rFonts w:ascii="Times New Roman" w:hAnsi="Times New Roman" w:cs="Times New Roman"/>
          <w:kern w:val="0"/>
          <w:szCs w:val="21"/>
        </w:rPr>
        <w:t>DSGE</w:t>
      </w:r>
      <w:r>
        <w:rPr>
          <w:rFonts w:asciiTheme="minorEastAsia" w:hAnsiTheme="minorEastAsia" w:cs="AdobeHeitiStd-Regular" w:hint="eastAsia"/>
          <w:kern w:val="0"/>
          <w:szCs w:val="21"/>
        </w:rPr>
        <w:t>模型的三规则视角》，《经济研究》第9期。</w:t>
      </w:r>
    </w:p>
    <w:p w:rsidR="00845E39" w:rsidRDefault="00845E39" w:rsidP="006312DF">
      <w:pPr>
        <w:autoSpaceDE w:val="0"/>
        <w:autoSpaceDN w:val="0"/>
        <w:adjustRightInd w:val="0"/>
        <w:ind w:firstLineChars="200" w:firstLine="420"/>
        <w:jc w:val="left"/>
        <w:rPr>
          <w:rFonts w:asciiTheme="minorEastAsia" w:hAnsiTheme="minorEastAsia" w:cs="宋体"/>
          <w:kern w:val="0"/>
          <w:szCs w:val="21"/>
        </w:rPr>
      </w:pPr>
      <w:r w:rsidRPr="00624577">
        <w:rPr>
          <w:rFonts w:ascii="宋体" w:eastAsia="宋体" w:cs="宋体" w:hint="eastAsia"/>
          <w:kern w:val="0"/>
          <w:szCs w:val="21"/>
        </w:rPr>
        <w:t>王宇伟</w:t>
      </w:r>
      <w:r w:rsidR="004A0D3D">
        <w:rPr>
          <w:rFonts w:ascii="宋体" w:eastAsia="宋体" w:cs="宋体" w:hint="eastAsia"/>
          <w:kern w:val="0"/>
          <w:szCs w:val="21"/>
        </w:rPr>
        <w:t>,</w:t>
      </w:r>
      <w:r w:rsidR="004A0D3D">
        <w:rPr>
          <w:rFonts w:ascii="宋体" w:eastAsia="宋体" w:cs="宋体"/>
          <w:kern w:val="0"/>
          <w:szCs w:val="21"/>
        </w:rPr>
        <w:t>2009</w:t>
      </w:r>
      <w:r w:rsidRPr="00624577">
        <w:rPr>
          <w:rFonts w:asciiTheme="minorEastAsia" w:hAnsiTheme="minorEastAsia" w:cs="宋体" w:hint="eastAsia"/>
          <w:kern w:val="0"/>
          <w:szCs w:val="21"/>
        </w:rPr>
        <w:t>：《货币的加总方法对货币需求函数稳定性的影响》，《金融研究》第3期。</w:t>
      </w:r>
    </w:p>
    <w:p w:rsidR="001130B4" w:rsidRPr="00624577" w:rsidRDefault="001130B4" w:rsidP="006312DF">
      <w:pPr>
        <w:autoSpaceDE w:val="0"/>
        <w:autoSpaceDN w:val="0"/>
        <w:adjustRightInd w:val="0"/>
        <w:ind w:firstLineChars="200" w:firstLine="420"/>
        <w:jc w:val="left"/>
        <w:rPr>
          <w:rFonts w:ascii="Times New Roman" w:hAnsi="Times New Roman" w:cs="Times New Roman"/>
          <w:szCs w:val="21"/>
        </w:rPr>
      </w:pPr>
      <w:r>
        <w:rPr>
          <w:rFonts w:asciiTheme="minorEastAsia" w:hAnsiTheme="minorEastAsia" w:cs="宋体" w:hint="eastAsia"/>
          <w:kern w:val="0"/>
          <w:szCs w:val="21"/>
        </w:rPr>
        <w:t>伍戈</w:t>
      </w:r>
      <w:r w:rsidR="004A0D3D">
        <w:rPr>
          <w:rFonts w:asciiTheme="minorEastAsia" w:hAnsiTheme="minorEastAsia" w:cs="宋体" w:hint="eastAsia"/>
          <w:kern w:val="0"/>
          <w:szCs w:val="21"/>
        </w:rPr>
        <w:t xml:space="preserve"> </w:t>
      </w:r>
      <w:r>
        <w:rPr>
          <w:rFonts w:asciiTheme="minorEastAsia" w:hAnsiTheme="minorEastAsia" w:cs="宋体" w:hint="eastAsia"/>
          <w:kern w:val="0"/>
          <w:szCs w:val="21"/>
        </w:rPr>
        <w:t>连飞</w:t>
      </w:r>
      <w:r w:rsidR="004A0D3D">
        <w:rPr>
          <w:rFonts w:asciiTheme="minorEastAsia" w:hAnsiTheme="minorEastAsia" w:cs="宋体" w:hint="eastAsia"/>
          <w:kern w:val="0"/>
          <w:szCs w:val="21"/>
        </w:rPr>
        <w:t>,</w:t>
      </w:r>
      <w:r w:rsidR="004A0D3D">
        <w:rPr>
          <w:rFonts w:asciiTheme="minorEastAsia" w:hAnsiTheme="minorEastAsia" w:cs="宋体"/>
          <w:kern w:val="0"/>
          <w:szCs w:val="21"/>
        </w:rPr>
        <w:t>2016</w:t>
      </w:r>
      <w:r>
        <w:rPr>
          <w:rFonts w:asciiTheme="minorEastAsia" w:hAnsiTheme="minorEastAsia" w:cs="宋体" w:hint="eastAsia"/>
          <w:kern w:val="0"/>
          <w:szCs w:val="21"/>
        </w:rPr>
        <w:t>：《中国货币政策转型研究——基于数量与价格规则混合规则的探索》，《世界经济》第3期。</w:t>
      </w:r>
    </w:p>
    <w:p w:rsidR="00482CB6" w:rsidRPr="00482CB6" w:rsidRDefault="00482CB6" w:rsidP="00482CB6">
      <w:pPr>
        <w:ind w:firstLineChars="200" w:firstLine="420"/>
        <w:rPr>
          <w:rFonts w:ascii="宋体" w:eastAsia="宋体" w:cs="宋体"/>
          <w:kern w:val="0"/>
          <w:szCs w:val="21"/>
        </w:rPr>
      </w:pPr>
      <w:r w:rsidRPr="00482CB6">
        <w:rPr>
          <w:rFonts w:ascii="宋体" w:eastAsia="宋体" w:cs="宋体" w:hint="eastAsia"/>
          <w:kern w:val="0"/>
          <w:szCs w:val="21"/>
        </w:rPr>
        <w:t>夏斌</w:t>
      </w:r>
      <w:r w:rsidR="004A0D3D">
        <w:rPr>
          <w:rFonts w:ascii="宋体" w:eastAsia="宋体" w:cs="宋体" w:hint="eastAsia"/>
          <w:kern w:val="0"/>
          <w:szCs w:val="21"/>
        </w:rPr>
        <w:t xml:space="preserve"> </w:t>
      </w:r>
      <w:r w:rsidRPr="00482CB6">
        <w:rPr>
          <w:rFonts w:ascii="宋体" w:eastAsia="宋体" w:cs="宋体" w:hint="eastAsia"/>
          <w:kern w:val="0"/>
          <w:szCs w:val="21"/>
        </w:rPr>
        <w:t>廖强</w:t>
      </w:r>
      <w:r w:rsidR="004A0D3D">
        <w:rPr>
          <w:rFonts w:ascii="宋体" w:eastAsia="宋体" w:cs="宋体" w:hint="eastAsia"/>
          <w:kern w:val="0"/>
          <w:szCs w:val="21"/>
        </w:rPr>
        <w:t>,</w:t>
      </w:r>
      <w:r w:rsidR="004A0D3D">
        <w:rPr>
          <w:rFonts w:ascii="宋体" w:eastAsia="宋体" w:cs="宋体"/>
          <w:kern w:val="0"/>
          <w:szCs w:val="21"/>
        </w:rPr>
        <w:t>2001</w:t>
      </w:r>
      <w:r>
        <w:rPr>
          <w:rFonts w:ascii="宋体" w:eastAsia="宋体" w:cs="宋体" w:hint="eastAsia"/>
          <w:kern w:val="0"/>
          <w:szCs w:val="21"/>
        </w:rPr>
        <w:t>:</w:t>
      </w:r>
      <w:r w:rsidRPr="00482CB6">
        <w:rPr>
          <w:rFonts w:ascii="宋体" w:eastAsia="宋体" w:cs="宋体" w:hint="eastAsia"/>
          <w:kern w:val="0"/>
          <w:szCs w:val="21"/>
        </w:rPr>
        <w:t>《货币供应量已不宜作为当前我国货币政策的中介目标》，《经济研究》第</w:t>
      </w:r>
      <w:r w:rsidR="004A0D3D">
        <w:rPr>
          <w:rFonts w:ascii="宋体" w:eastAsia="宋体" w:cs="宋体"/>
          <w:kern w:val="0"/>
          <w:szCs w:val="21"/>
        </w:rPr>
        <w:t>8</w:t>
      </w:r>
      <w:r w:rsidRPr="00482CB6">
        <w:rPr>
          <w:rFonts w:ascii="宋体" w:eastAsia="宋体" w:cs="宋体" w:hint="eastAsia"/>
          <w:kern w:val="0"/>
          <w:szCs w:val="21"/>
        </w:rPr>
        <w:t>期。</w:t>
      </w:r>
    </w:p>
    <w:p w:rsidR="00DD7602" w:rsidRPr="00DD7602" w:rsidRDefault="00DD7602" w:rsidP="00DD7602">
      <w:pPr>
        <w:ind w:firstLineChars="200" w:firstLine="420"/>
        <w:rPr>
          <w:rFonts w:ascii="宋体" w:eastAsia="宋体" w:cs="宋体"/>
          <w:kern w:val="0"/>
          <w:szCs w:val="21"/>
        </w:rPr>
      </w:pPr>
      <w:r w:rsidRPr="00DD7602">
        <w:rPr>
          <w:rFonts w:ascii="宋体" w:eastAsia="宋体" w:cs="宋体" w:hint="eastAsia"/>
          <w:kern w:val="0"/>
          <w:szCs w:val="21"/>
        </w:rPr>
        <w:t>谢平</w:t>
      </w:r>
      <w:r w:rsidR="004A0D3D">
        <w:rPr>
          <w:rFonts w:ascii="宋体" w:eastAsia="宋体" w:cs="宋体" w:hint="eastAsia"/>
          <w:kern w:val="0"/>
          <w:szCs w:val="21"/>
        </w:rPr>
        <w:t xml:space="preserve"> </w:t>
      </w:r>
      <w:r w:rsidRPr="00DD7602">
        <w:rPr>
          <w:rFonts w:ascii="宋体" w:eastAsia="宋体" w:cs="宋体" w:hint="eastAsia"/>
          <w:kern w:val="0"/>
          <w:szCs w:val="21"/>
        </w:rPr>
        <w:t>罗雄</w:t>
      </w:r>
      <w:r w:rsidR="004A0D3D">
        <w:rPr>
          <w:rFonts w:ascii="宋体" w:eastAsia="宋体" w:cs="宋体" w:hint="eastAsia"/>
          <w:kern w:val="0"/>
          <w:szCs w:val="21"/>
        </w:rPr>
        <w:t>,</w:t>
      </w:r>
      <w:r w:rsidR="004A0D3D">
        <w:rPr>
          <w:rFonts w:ascii="宋体" w:eastAsia="宋体" w:cs="宋体"/>
          <w:kern w:val="0"/>
          <w:szCs w:val="21"/>
        </w:rPr>
        <w:t>2002</w:t>
      </w:r>
      <w:r>
        <w:rPr>
          <w:rFonts w:ascii="宋体" w:eastAsia="宋体" w:cs="宋体" w:hint="eastAsia"/>
          <w:kern w:val="0"/>
          <w:szCs w:val="21"/>
        </w:rPr>
        <w:t>：</w:t>
      </w:r>
      <w:r w:rsidRPr="00DD7602">
        <w:rPr>
          <w:rFonts w:ascii="宋体" w:eastAsia="宋体" w:cs="宋体" w:hint="eastAsia"/>
          <w:kern w:val="0"/>
          <w:szCs w:val="21"/>
        </w:rPr>
        <w:t>《泰勒规则及其在中国货币政策中的检验》，《经济研究》第</w:t>
      </w:r>
      <w:r w:rsidRPr="00DD7602">
        <w:rPr>
          <w:rFonts w:ascii="宋体" w:eastAsia="宋体" w:cs="宋体"/>
          <w:kern w:val="0"/>
          <w:szCs w:val="21"/>
        </w:rPr>
        <w:t xml:space="preserve">3 </w:t>
      </w:r>
      <w:r w:rsidRPr="00DD7602">
        <w:rPr>
          <w:rFonts w:ascii="宋体" w:eastAsia="宋体" w:cs="宋体" w:hint="eastAsia"/>
          <w:kern w:val="0"/>
          <w:szCs w:val="21"/>
        </w:rPr>
        <w:t>期。</w:t>
      </w:r>
    </w:p>
    <w:p w:rsidR="005906FD" w:rsidRPr="00DF508C" w:rsidRDefault="005906FD" w:rsidP="00624577">
      <w:pPr>
        <w:ind w:firstLineChars="200" w:firstLine="420"/>
        <w:rPr>
          <w:rFonts w:asciiTheme="minorEastAsia" w:hAnsiTheme="minorEastAsia" w:cs="Times New Roman"/>
          <w:szCs w:val="21"/>
        </w:rPr>
      </w:pPr>
      <w:r w:rsidRPr="00DF508C">
        <w:rPr>
          <w:rFonts w:asciiTheme="minorEastAsia" w:hAnsiTheme="minorEastAsia" w:cs="Times New Roman"/>
          <w:szCs w:val="21"/>
        </w:rPr>
        <w:t>徐忠</w:t>
      </w:r>
      <w:r w:rsidR="004A0D3D">
        <w:rPr>
          <w:rFonts w:asciiTheme="minorEastAsia" w:hAnsiTheme="minorEastAsia" w:cs="Times New Roman" w:hint="eastAsia"/>
          <w:szCs w:val="21"/>
        </w:rPr>
        <w:t>,</w:t>
      </w:r>
      <w:r w:rsidR="004A0D3D">
        <w:rPr>
          <w:rFonts w:asciiTheme="minorEastAsia" w:hAnsiTheme="minorEastAsia" w:cs="Times New Roman"/>
          <w:szCs w:val="21"/>
        </w:rPr>
        <w:t>2018</w:t>
      </w:r>
      <w:r w:rsidRPr="00DF508C">
        <w:rPr>
          <w:rFonts w:asciiTheme="minorEastAsia" w:hAnsiTheme="minorEastAsia" w:cs="Times New Roman"/>
          <w:szCs w:val="21"/>
        </w:rPr>
        <w:t>：《经济高质量发展阶段的中国货币调控方式转型》，《金融研究》第4期。</w:t>
      </w:r>
    </w:p>
    <w:p w:rsidR="0049188B" w:rsidRDefault="0049188B" w:rsidP="00624577">
      <w:pPr>
        <w:ind w:firstLineChars="200" w:firstLine="420"/>
        <w:rPr>
          <w:rFonts w:asciiTheme="minorEastAsia" w:hAnsiTheme="minorEastAsia" w:cs="Times New Roman"/>
          <w:szCs w:val="21"/>
        </w:rPr>
      </w:pPr>
      <w:r>
        <w:rPr>
          <w:rFonts w:asciiTheme="minorEastAsia" w:hAnsiTheme="minorEastAsia" w:cs="Times New Roman" w:hint="eastAsia"/>
          <w:szCs w:val="21"/>
        </w:rPr>
        <w:t>姚余栋 谭海鸣，2</w:t>
      </w:r>
      <w:r>
        <w:rPr>
          <w:rFonts w:asciiTheme="minorEastAsia" w:hAnsiTheme="minorEastAsia" w:cs="Times New Roman"/>
          <w:szCs w:val="21"/>
        </w:rPr>
        <w:t>013</w:t>
      </w:r>
      <w:r>
        <w:rPr>
          <w:rFonts w:asciiTheme="minorEastAsia" w:hAnsiTheme="minorEastAsia" w:cs="Times New Roman" w:hint="eastAsia"/>
          <w:szCs w:val="21"/>
        </w:rPr>
        <w:t>：《通胀预期管理和货币政策——基于“新共识”宏观经济模型的分析》，《经济研究》第6期。</w:t>
      </w:r>
    </w:p>
    <w:p w:rsidR="00D357DA" w:rsidRPr="00DF508C" w:rsidRDefault="00D357DA" w:rsidP="00624577">
      <w:pPr>
        <w:ind w:firstLineChars="200" w:firstLine="420"/>
        <w:rPr>
          <w:rFonts w:asciiTheme="minorEastAsia" w:hAnsiTheme="minorEastAsia" w:cs="Times New Roman"/>
          <w:szCs w:val="21"/>
        </w:rPr>
      </w:pPr>
      <w:r w:rsidRPr="00DF508C">
        <w:rPr>
          <w:rFonts w:asciiTheme="minorEastAsia" w:hAnsiTheme="minorEastAsia" w:cs="Times New Roman"/>
          <w:szCs w:val="21"/>
        </w:rPr>
        <w:t>易纲</w:t>
      </w:r>
      <w:r w:rsidR="004A0D3D">
        <w:rPr>
          <w:rFonts w:asciiTheme="minorEastAsia" w:hAnsiTheme="minorEastAsia" w:cs="Times New Roman" w:hint="eastAsia"/>
          <w:szCs w:val="21"/>
        </w:rPr>
        <w:t>,</w:t>
      </w:r>
      <w:r w:rsidR="004A0D3D">
        <w:rPr>
          <w:rFonts w:asciiTheme="minorEastAsia" w:hAnsiTheme="minorEastAsia" w:cs="Times New Roman"/>
          <w:szCs w:val="21"/>
        </w:rPr>
        <w:t>2018</w:t>
      </w:r>
      <w:r w:rsidRPr="00DF508C">
        <w:rPr>
          <w:rFonts w:asciiTheme="minorEastAsia" w:hAnsiTheme="minorEastAsia" w:cs="Times New Roman"/>
          <w:szCs w:val="21"/>
        </w:rPr>
        <w:t>：《货币政策回顾与展望》，《中国金融》第2期。</w:t>
      </w:r>
    </w:p>
    <w:p w:rsidR="00DF508C" w:rsidRPr="00DF508C" w:rsidRDefault="00DF508C" w:rsidP="00DF508C">
      <w:pPr>
        <w:ind w:firstLineChars="200" w:firstLine="420"/>
        <w:rPr>
          <w:rFonts w:asciiTheme="minorEastAsia" w:hAnsiTheme="minorEastAsia" w:cs="Times New Roman"/>
          <w:szCs w:val="21"/>
        </w:rPr>
      </w:pPr>
      <w:r w:rsidRPr="00DF508C">
        <w:rPr>
          <w:rFonts w:asciiTheme="minorEastAsia" w:hAnsiTheme="minorEastAsia" w:cs="Times New Roman"/>
          <w:szCs w:val="21"/>
        </w:rPr>
        <w:t>岳超云</w:t>
      </w:r>
      <w:r w:rsidR="004A0D3D">
        <w:rPr>
          <w:rFonts w:asciiTheme="minorEastAsia" w:hAnsiTheme="minorEastAsia" w:cs="Times New Roman" w:hint="eastAsia"/>
          <w:szCs w:val="21"/>
        </w:rPr>
        <w:t xml:space="preserve"> </w:t>
      </w:r>
      <w:r w:rsidRPr="00DF508C">
        <w:rPr>
          <w:rFonts w:asciiTheme="minorEastAsia" w:hAnsiTheme="minorEastAsia" w:cs="Times New Roman"/>
          <w:szCs w:val="21"/>
        </w:rPr>
        <w:t>牛霖琳</w:t>
      </w:r>
      <w:r w:rsidR="004A0D3D">
        <w:rPr>
          <w:rFonts w:asciiTheme="minorEastAsia" w:hAnsiTheme="minorEastAsia" w:cs="Times New Roman" w:hint="eastAsia"/>
          <w:szCs w:val="21"/>
        </w:rPr>
        <w:t>,</w:t>
      </w:r>
      <w:r w:rsidR="004A0D3D">
        <w:rPr>
          <w:rFonts w:asciiTheme="minorEastAsia" w:hAnsiTheme="minorEastAsia" w:cs="Times New Roman"/>
          <w:szCs w:val="21"/>
        </w:rPr>
        <w:t>2014：《中国货币政策规则的估计与比较》，《数量经济技术经济研究》</w:t>
      </w:r>
      <w:r w:rsidRPr="00DF508C">
        <w:rPr>
          <w:rFonts w:asciiTheme="minorEastAsia" w:hAnsiTheme="minorEastAsia" w:cs="Times New Roman"/>
          <w:szCs w:val="21"/>
        </w:rPr>
        <w:t>第3 期。</w:t>
      </w:r>
    </w:p>
    <w:p w:rsidR="00137F79" w:rsidRDefault="00137F79" w:rsidP="00624577">
      <w:pPr>
        <w:ind w:firstLineChars="200" w:firstLine="420"/>
        <w:rPr>
          <w:rFonts w:ascii="Times New Roman" w:hAnsi="Times New Roman" w:cs="Times New Roman"/>
          <w:szCs w:val="21"/>
        </w:rPr>
      </w:pPr>
      <w:r>
        <w:rPr>
          <w:rFonts w:hint="eastAsia"/>
        </w:rPr>
        <w:t>张同斌，</w:t>
      </w:r>
      <w:r w:rsidRPr="00B44A19">
        <w:rPr>
          <w:rFonts w:asciiTheme="minorEastAsia" w:hAnsiTheme="minorEastAsia" w:hint="eastAsia"/>
        </w:rPr>
        <w:t>2</w:t>
      </w:r>
      <w:r w:rsidRPr="00B44A19">
        <w:rPr>
          <w:rFonts w:asciiTheme="minorEastAsia" w:hAnsiTheme="minorEastAsia"/>
        </w:rPr>
        <w:t>014</w:t>
      </w:r>
      <w:r>
        <w:rPr>
          <w:rFonts w:hint="eastAsia"/>
        </w:rPr>
        <w:t>：《中国通货膨胀的形成机制与时变转换特征研究》，《经济学动态》第</w:t>
      </w:r>
      <w:r>
        <w:rPr>
          <w:rFonts w:hint="eastAsia"/>
        </w:rPr>
        <w:t>6</w:t>
      </w:r>
      <w:r>
        <w:rPr>
          <w:rFonts w:hint="eastAsia"/>
        </w:rPr>
        <w:t>期。</w:t>
      </w:r>
    </w:p>
    <w:p w:rsidR="006641CD" w:rsidRPr="006641CD" w:rsidRDefault="006641CD" w:rsidP="00624577">
      <w:pPr>
        <w:ind w:firstLineChars="200" w:firstLine="420"/>
        <w:rPr>
          <w:rFonts w:ascii="Times New Roman" w:hAnsi="Times New Roman" w:cs="Times New Roman"/>
          <w:szCs w:val="21"/>
        </w:rPr>
      </w:pPr>
      <w:r>
        <w:rPr>
          <w:rFonts w:ascii="Times New Roman" w:hAnsi="Times New Roman" w:cs="Times New Roman" w:hint="eastAsia"/>
          <w:szCs w:val="21"/>
        </w:rPr>
        <w:t>张晓慧，</w:t>
      </w:r>
      <w:r>
        <w:rPr>
          <w:rFonts w:ascii="Times New Roman" w:hAnsi="Times New Roman" w:cs="Times New Roman"/>
          <w:szCs w:val="21"/>
        </w:rPr>
        <w:t>2012</w:t>
      </w:r>
      <w:r>
        <w:rPr>
          <w:rFonts w:ascii="Times New Roman" w:hAnsi="Times New Roman" w:cs="Times New Roman" w:hint="eastAsia"/>
          <w:szCs w:val="21"/>
        </w:rPr>
        <w:t>：《中国货币政策》，中国金融出版社。</w:t>
      </w:r>
    </w:p>
    <w:p w:rsidR="0063016A" w:rsidRPr="00624577" w:rsidRDefault="0063016A" w:rsidP="00624577">
      <w:pPr>
        <w:ind w:firstLineChars="200" w:firstLine="420"/>
        <w:rPr>
          <w:rFonts w:ascii="Times New Roman" w:hAnsi="Times New Roman" w:cs="Times New Roman"/>
          <w:szCs w:val="21"/>
        </w:rPr>
      </w:pPr>
      <w:r>
        <w:rPr>
          <w:rFonts w:ascii="Times New Roman" w:hAnsi="Times New Roman" w:cs="Times New Roman" w:hint="eastAsia"/>
          <w:szCs w:val="21"/>
        </w:rPr>
        <w:lastRenderedPageBreak/>
        <w:t>张晓慧</w:t>
      </w:r>
      <w:r w:rsidR="006641CD">
        <w:rPr>
          <w:rFonts w:ascii="Times New Roman" w:hAnsi="Times New Roman" w:cs="Times New Roman" w:hint="eastAsia"/>
          <w:szCs w:val="21"/>
        </w:rPr>
        <w:t>，</w:t>
      </w:r>
      <w:r w:rsidR="004A0D3D">
        <w:rPr>
          <w:rFonts w:ascii="Times New Roman" w:hAnsi="Times New Roman" w:cs="Times New Roman"/>
          <w:szCs w:val="21"/>
        </w:rPr>
        <w:t>2015</w:t>
      </w:r>
      <w:r>
        <w:rPr>
          <w:rFonts w:ascii="Times New Roman" w:hAnsi="Times New Roman" w:cs="Times New Roman" w:hint="eastAsia"/>
          <w:szCs w:val="21"/>
        </w:rPr>
        <w:t>：《货币政策的发展、挑战与前瞻》，《中国金融》第</w:t>
      </w:r>
      <w:r>
        <w:rPr>
          <w:rFonts w:ascii="Times New Roman" w:hAnsi="Times New Roman" w:cs="Times New Roman" w:hint="eastAsia"/>
          <w:szCs w:val="21"/>
        </w:rPr>
        <w:t>19</w:t>
      </w:r>
      <w:r>
        <w:rPr>
          <w:rFonts w:ascii="Times New Roman" w:hAnsi="Times New Roman" w:cs="Times New Roman" w:hint="eastAsia"/>
          <w:szCs w:val="21"/>
        </w:rPr>
        <w:t>期。</w:t>
      </w:r>
    </w:p>
    <w:p w:rsidR="00F7537F" w:rsidRDefault="00F7537F" w:rsidP="00624577">
      <w:pPr>
        <w:ind w:firstLineChars="200" w:firstLine="420"/>
        <w:rPr>
          <w:rFonts w:ascii="宋体" w:eastAsia="宋体" w:cs="宋体"/>
          <w:kern w:val="0"/>
          <w:szCs w:val="21"/>
        </w:rPr>
      </w:pPr>
      <w:r>
        <w:rPr>
          <w:rFonts w:ascii="宋体" w:eastAsia="宋体" w:cs="宋体" w:hint="eastAsia"/>
          <w:kern w:val="0"/>
          <w:szCs w:val="21"/>
        </w:rPr>
        <w:t>张小宇 刘金全，2</w:t>
      </w:r>
      <w:r>
        <w:rPr>
          <w:rFonts w:ascii="宋体" w:eastAsia="宋体" w:cs="宋体"/>
          <w:kern w:val="0"/>
          <w:szCs w:val="21"/>
        </w:rPr>
        <w:t>013</w:t>
      </w:r>
      <w:r>
        <w:rPr>
          <w:rFonts w:ascii="宋体" w:eastAsia="宋体" w:cs="宋体" w:hint="eastAsia"/>
          <w:kern w:val="0"/>
          <w:szCs w:val="21"/>
        </w:rPr>
        <w:t>：《规则型货币政策与经济周期的非线性关联机制研究》，《世界经济》第1</w:t>
      </w:r>
      <w:r>
        <w:rPr>
          <w:rFonts w:ascii="宋体" w:eastAsia="宋体" w:cs="宋体"/>
          <w:kern w:val="0"/>
          <w:szCs w:val="21"/>
        </w:rPr>
        <w:t>1</w:t>
      </w:r>
      <w:r>
        <w:rPr>
          <w:rFonts w:ascii="宋体" w:eastAsia="宋体" w:cs="宋体" w:hint="eastAsia"/>
          <w:kern w:val="0"/>
          <w:szCs w:val="21"/>
        </w:rPr>
        <w:t>期。</w:t>
      </w:r>
    </w:p>
    <w:p w:rsidR="00845E39" w:rsidRPr="00624577" w:rsidRDefault="00845E39" w:rsidP="00624577">
      <w:pPr>
        <w:ind w:firstLineChars="200" w:firstLine="420"/>
        <w:rPr>
          <w:rFonts w:ascii="Times New Roman" w:hAnsi="Times New Roman" w:cs="Times New Roman"/>
          <w:szCs w:val="21"/>
        </w:rPr>
      </w:pPr>
      <w:r w:rsidRPr="00624577">
        <w:rPr>
          <w:rFonts w:ascii="宋体" w:eastAsia="宋体" w:cs="宋体" w:hint="eastAsia"/>
          <w:kern w:val="0"/>
          <w:szCs w:val="21"/>
        </w:rPr>
        <w:t>左柏</w:t>
      </w:r>
      <w:r w:rsidRPr="00624577">
        <w:rPr>
          <w:rFonts w:asciiTheme="minorEastAsia" w:hAnsiTheme="minorEastAsia" w:cs="宋体" w:hint="eastAsia"/>
          <w:kern w:val="0"/>
          <w:szCs w:val="21"/>
        </w:rPr>
        <w:t>云</w:t>
      </w:r>
      <w:r w:rsidR="004A0D3D">
        <w:rPr>
          <w:rFonts w:asciiTheme="minorEastAsia" w:hAnsiTheme="minorEastAsia" w:cs="宋体" w:hint="eastAsia"/>
          <w:kern w:val="0"/>
          <w:szCs w:val="21"/>
        </w:rPr>
        <w:t xml:space="preserve"> </w:t>
      </w:r>
      <w:r w:rsidRPr="00624577">
        <w:rPr>
          <w:rFonts w:asciiTheme="minorEastAsia" w:hAnsiTheme="minorEastAsia" w:cs="宋体" w:hint="eastAsia"/>
          <w:kern w:val="0"/>
          <w:szCs w:val="21"/>
        </w:rPr>
        <w:t>付明卫</w:t>
      </w:r>
      <w:r w:rsidR="004A0D3D">
        <w:rPr>
          <w:rFonts w:asciiTheme="minorEastAsia" w:hAnsiTheme="minorEastAsia" w:cs="宋体" w:hint="eastAsia"/>
          <w:kern w:val="0"/>
          <w:szCs w:val="21"/>
        </w:rPr>
        <w:t>,</w:t>
      </w:r>
      <w:r w:rsidR="004A0D3D">
        <w:rPr>
          <w:rFonts w:asciiTheme="minorEastAsia" w:hAnsiTheme="minorEastAsia" w:cs="宋体"/>
          <w:kern w:val="0"/>
          <w:szCs w:val="21"/>
        </w:rPr>
        <w:t>2009</w:t>
      </w:r>
      <w:r w:rsidRPr="00624577">
        <w:rPr>
          <w:rFonts w:asciiTheme="minorEastAsia" w:hAnsiTheme="minorEastAsia" w:cs="宋体" w:hint="eastAsia"/>
          <w:kern w:val="0"/>
          <w:szCs w:val="21"/>
        </w:rPr>
        <w:t>：《中国货币服务指数的构建和经验检验》，《金融研究》第11期。</w:t>
      </w:r>
    </w:p>
    <w:p w:rsidR="00B17B6B" w:rsidRDefault="00B17B6B" w:rsidP="00624577">
      <w:pPr>
        <w:ind w:firstLineChars="200" w:firstLine="420"/>
        <w:rPr>
          <w:rFonts w:ascii="Times New Roman" w:hAnsi="Times New Roman" w:cs="Times New Roman"/>
          <w:szCs w:val="21"/>
        </w:rPr>
      </w:pPr>
      <w:r w:rsidRPr="00624577">
        <w:rPr>
          <w:rFonts w:ascii="Times New Roman" w:hAnsi="Times New Roman" w:cs="Times New Roman" w:hint="eastAsia"/>
          <w:szCs w:val="21"/>
        </w:rPr>
        <w:t>Barnett, W.A</w:t>
      </w:r>
      <w:r w:rsidR="002E1369">
        <w:rPr>
          <w:rFonts w:ascii="Times New Roman" w:hAnsi="Times New Roman" w:cs="Times New Roman"/>
          <w:szCs w:val="21"/>
        </w:rPr>
        <w:t xml:space="preserve">. </w:t>
      </w:r>
      <w:r w:rsidR="00CE63E7">
        <w:rPr>
          <w:rFonts w:ascii="Times New Roman" w:hAnsi="Times New Roman" w:cs="Times New Roman"/>
          <w:szCs w:val="21"/>
        </w:rPr>
        <w:t>(</w:t>
      </w:r>
      <w:r w:rsidR="00E6192D">
        <w:rPr>
          <w:rFonts w:ascii="Times New Roman" w:hAnsi="Times New Roman" w:cs="Times New Roman" w:hint="eastAsia"/>
          <w:szCs w:val="21"/>
        </w:rPr>
        <w:t>1980</w:t>
      </w:r>
      <w:r w:rsidR="00CE63E7">
        <w:rPr>
          <w:rFonts w:ascii="Times New Roman" w:hAnsi="Times New Roman" w:cs="Times New Roman"/>
          <w:szCs w:val="21"/>
        </w:rPr>
        <w:t>)</w:t>
      </w:r>
      <w:r w:rsidR="00E6192D">
        <w:rPr>
          <w:rFonts w:ascii="Times New Roman" w:hAnsi="Times New Roman" w:cs="Times New Roman" w:hint="eastAsia"/>
          <w:szCs w:val="21"/>
        </w:rPr>
        <w:t>,</w:t>
      </w:r>
      <w:r w:rsidRPr="00624577">
        <w:rPr>
          <w:rFonts w:ascii="Times New Roman" w:hAnsi="Times New Roman" w:cs="Times New Roman" w:hint="eastAsia"/>
          <w:szCs w:val="21"/>
        </w:rPr>
        <w:t>“</w:t>
      </w:r>
      <w:r w:rsidRPr="00624577">
        <w:rPr>
          <w:rFonts w:ascii="Times New Roman" w:hAnsi="Times New Roman" w:cs="Times New Roman" w:hint="eastAsia"/>
          <w:szCs w:val="21"/>
        </w:rPr>
        <w:t>Economic monetary aggregates: an application of index number and aggregation theory</w:t>
      </w:r>
      <w:r w:rsidRPr="00624577">
        <w:rPr>
          <w:rFonts w:ascii="Times New Roman" w:hAnsi="Times New Roman" w:cs="Times New Roman" w:hint="eastAsia"/>
          <w:szCs w:val="21"/>
        </w:rPr>
        <w:t>”，</w:t>
      </w:r>
      <w:r w:rsidRPr="00624577">
        <w:rPr>
          <w:rFonts w:ascii="Times New Roman" w:hAnsi="Times New Roman" w:cs="Times New Roman" w:hint="eastAsia"/>
          <w:i/>
          <w:szCs w:val="21"/>
        </w:rPr>
        <w:t xml:space="preserve">Journal of Econometrics </w:t>
      </w:r>
      <w:r w:rsidR="00E6192D">
        <w:rPr>
          <w:rFonts w:ascii="Times New Roman" w:hAnsi="Times New Roman" w:cs="Times New Roman" w:hint="eastAsia"/>
          <w:szCs w:val="21"/>
        </w:rPr>
        <w:t>14</w:t>
      </w:r>
      <w:r w:rsidR="00030E12">
        <w:rPr>
          <w:rFonts w:ascii="Times New Roman" w:hAnsi="Times New Roman" w:cs="Times New Roman"/>
          <w:szCs w:val="21"/>
        </w:rPr>
        <w:t>:</w:t>
      </w:r>
      <w:r w:rsidRPr="00624577">
        <w:rPr>
          <w:rFonts w:ascii="Times New Roman" w:hAnsi="Times New Roman" w:cs="Times New Roman" w:hint="eastAsia"/>
          <w:szCs w:val="21"/>
        </w:rPr>
        <w:t>11</w:t>
      </w:r>
      <w:r w:rsidR="00CE63E7">
        <w:rPr>
          <w:rFonts w:asciiTheme="minorEastAsia" w:hAnsiTheme="minorEastAsia" w:cs="Times New Roman" w:hint="eastAsia"/>
          <w:szCs w:val="21"/>
        </w:rPr>
        <w:t>―</w:t>
      </w:r>
      <w:r w:rsidRPr="00624577">
        <w:rPr>
          <w:rFonts w:ascii="Times New Roman" w:hAnsi="Times New Roman" w:cs="Times New Roman" w:hint="eastAsia"/>
          <w:szCs w:val="21"/>
        </w:rPr>
        <w:t>48.</w:t>
      </w:r>
    </w:p>
    <w:p w:rsidR="000E3F1A" w:rsidRPr="00624577" w:rsidRDefault="000E3F1A" w:rsidP="00624577">
      <w:pPr>
        <w:ind w:firstLineChars="200" w:firstLine="420"/>
        <w:rPr>
          <w:rFonts w:ascii="Times New Roman" w:hAnsi="Times New Roman" w:cs="Times New Roman"/>
          <w:szCs w:val="21"/>
        </w:rPr>
      </w:pPr>
      <w:r w:rsidRPr="00624577">
        <w:rPr>
          <w:rFonts w:ascii="Times New Roman" w:hAnsi="Times New Roman" w:cs="Times New Roman" w:hint="eastAsia"/>
          <w:szCs w:val="21"/>
        </w:rPr>
        <w:t xml:space="preserve">Barnett, </w:t>
      </w:r>
      <w:r w:rsidR="00DD2E9C">
        <w:rPr>
          <w:rFonts w:ascii="Times New Roman" w:hAnsi="Times New Roman" w:cs="Times New Roman" w:hint="eastAsia"/>
          <w:szCs w:val="21"/>
        </w:rPr>
        <w:t>W.A.</w:t>
      </w:r>
      <w:r w:rsidR="00B44A19">
        <w:rPr>
          <w:rFonts w:ascii="Times New Roman" w:hAnsi="Times New Roman" w:cs="Times New Roman"/>
          <w:szCs w:val="21"/>
        </w:rPr>
        <w:t xml:space="preserve"> et al</w:t>
      </w:r>
      <w:r w:rsidR="00030E12">
        <w:rPr>
          <w:rFonts w:ascii="Times New Roman" w:hAnsi="Times New Roman" w:cs="Times New Roman"/>
          <w:szCs w:val="21"/>
        </w:rPr>
        <w:t>(</w:t>
      </w:r>
      <w:r w:rsidRPr="00624577">
        <w:rPr>
          <w:rFonts w:ascii="Times New Roman" w:hAnsi="Times New Roman" w:cs="Times New Roman" w:hint="eastAsia"/>
          <w:szCs w:val="21"/>
        </w:rPr>
        <w:t>1984</w:t>
      </w:r>
      <w:r w:rsidR="00030E12">
        <w:rPr>
          <w:rFonts w:ascii="Times New Roman" w:hAnsi="Times New Roman" w:cs="Times New Roman"/>
          <w:szCs w:val="21"/>
        </w:rPr>
        <w:t>)</w:t>
      </w:r>
      <w:r w:rsidRPr="00624577">
        <w:rPr>
          <w:rFonts w:ascii="Times New Roman" w:hAnsi="Times New Roman" w:cs="Times New Roman" w:hint="eastAsia"/>
          <w:szCs w:val="21"/>
        </w:rPr>
        <w:t>,</w:t>
      </w:r>
      <w:r w:rsidRPr="00624577">
        <w:rPr>
          <w:rFonts w:ascii="Times New Roman" w:hAnsi="Times New Roman" w:cs="Times New Roman" w:hint="eastAsia"/>
          <w:szCs w:val="21"/>
        </w:rPr>
        <w:t>“</w:t>
      </w:r>
      <w:r w:rsidRPr="00624577">
        <w:rPr>
          <w:rFonts w:ascii="Times New Roman" w:hAnsi="Times New Roman" w:cs="Times New Roman" w:hint="eastAsia"/>
          <w:szCs w:val="21"/>
        </w:rPr>
        <w:t>The new Divisia monetary aggregates</w:t>
      </w:r>
      <w:r w:rsidRPr="00624577">
        <w:rPr>
          <w:rFonts w:ascii="Times New Roman" w:hAnsi="Times New Roman" w:cs="Times New Roman" w:hint="eastAsia"/>
          <w:szCs w:val="21"/>
        </w:rPr>
        <w:t>”，</w:t>
      </w:r>
      <w:r w:rsidRPr="00624577">
        <w:rPr>
          <w:rFonts w:ascii="Times New Roman" w:hAnsi="Times New Roman" w:cs="Times New Roman" w:hint="eastAsia"/>
          <w:i/>
          <w:szCs w:val="21"/>
        </w:rPr>
        <w:t>Journal of Political Economy</w:t>
      </w:r>
      <w:r w:rsidR="00DD2E9C">
        <w:rPr>
          <w:rFonts w:ascii="Times New Roman" w:hAnsi="Times New Roman" w:cs="Times New Roman" w:hint="eastAsia"/>
          <w:szCs w:val="21"/>
        </w:rPr>
        <w:t xml:space="preserve"> 92</w:t>
      </w:r>
      <w:r w:rsidR="00030E12">
        <w:rPr>
          <w:rFonts w:ascii="Times New Roman" w:hAnsi="Times New Roman" w:cs="Times New Roman"/>
          <w:szCs w:val="21"/>
        </w:rPr>
        <w:t>:</w:t>
      </w:r>
      <w:r w:rsidRPr="00624577">
        <w:rPr>
          <w:rFonts w:ascii="Times New Roman" w:hAnsi="Times New Roman" w:cs="Times New Roman" w:hint="eastAsia"/>
          <w:szCs w:val="21"/>
        </w:rPr>
        <w:t>1049</w:t>
      </w:r>
      <w:r w:rsidR="00CE63E7">
        <w:rPr>
          <w:rFonts w:asciiTheme="minorEastAsia" w:hAnsiTheme="minorEastAsia" w:cs="Times New Roman" w:hint="eastAsia"/>
          <w:szCs w:val="21"/>
        </w:rPr>
        <w:t>―</w:t>
      </w:r>
      <w:r w:rsidRPr="00624577">
        <w:rPr>
          <w:rFonts w:ascii="Times New Roman" w:hAnsi="Times New Roman" w:cs="Times New Roman" w:hint="eastAsia"/>
          <w:szCs w:val="21"/>
        </w:rPr>
        <w:t>1085.</w:t>
      </w:r>
    </w:p>
    <w:p w:rsidR="00EA4E54" w:rsidRDefault="00EA4E54" w:rsidP="00624577">
      <w:pPr>
        <w:ind w:firstLineChars="200" w:firstLine="420"/>
        <w:rPr>
          <w:rFonts w:ascii="Times New Roman" w:hAnsi="Times New Roman" w:cs="Times New Roman"/>
          <w:szCs w:val="21"/>
        </w:rPr>
      </w:pPr>
      <w:r w:rsidRPr="00624577">
        <w:rPr>
          <w:rFonts w:ascii="Times New Roman" w:hAnsi="Times New Roman" w:cs="Times New Roman" w:hint="eastAsia"/>
          <w:szCs w:val="21"/>
        </w:rPr>
        <w:t>Barnett,W.A.</w:t>
      </w:r>
      <w:r w:rsidR="00B44A19">
        <w:rPr>
          <w:rFonts w:ascii="Times New Roman" w:hAnsi="Times New Roman" w:cs="Times New Roman"/>
          <w:szCs w:val="21"/>
        </w:rPr>
        <w:t xml:space="preserve"> et al</w:t>
      </w:r>
      <w:r w:rsidR="00030E12">
        <w:rPr>
          <w:rFonts w:ascii="Times New Roman" w:hAnsi="Times New Roman" w:cs="Times New Roman"/>
          <w:szCs w:val="21"/>
        </w:rPr>
        <w:t>(</w:t>
      </w:r>
      <w:r w:rsidR="00DD2E9C">
        <w:rPr>
          <w:rFonts w:ascii="Times New Roman" w:hAnsi="Times New Roman" w:cs="Times New Roman" w:hint="eastAsia"/>
          <w:szCs w:val="21"/>
        </w:rPr>
        <w:t>2013</w:t>
      </w:r>
      <w:r w:rsidR="00030E12">
        <w:rPr>
          <w:rFonts w:ascii="Times New Roman" w:hAnsi="Times New Roman" w:cs="Times New Roman"/>
          <w:szCs w:val="21"/>
        </w:rPr>
        <w:t>)</w:t>
      </w:r>
      <w:r w:rsidRPr="00624577">
        <w:rPr>
          <w:rFonts w:ascii="Times New Roman" w:hAnsi="Times New Roman" w:cs="Times New Roman" w:hint="eastAsia"/>
          <w:szCs w:val="21"/>
        </w:rPr>
        <w:t>,</w:t>
      </w:r>
      <w:r w:rsidRPr="00624577">
        <w:rPr>
          <w:rFonts w:ascii="Times New Roman" w:hAnsi="Times New Roman" w:cs="Times New Roman" w:hint="eastAsia"/>
          <w:szCs w:val="21"/>
        </w:rPr>
        <w:t>“</w:t>
      </w:r>
      <w:r w:rsidRPr="00624577">
        <w:rPr>
          <w:rFonts w:ascii="Times New Roman" w:hAnsi="Times New Roman" w:cs="Times New Roman" w:hint="eastAsia"/>
          <w:szCs w:val="21"/>
        </w:rPr>
        <w:t>The new CFS Divisia monetary aggregates: design, construction, and data sources</w:t>
      </w:r>
      <w:r w:rsidRPr="00624577">
        <w:rPr>
          <w:rFonts w:ascii="Times New Roman" w:hAnsi="Times New Roman" w:cs="Times New Roman" w:hint="eastAsia"/>
          <w:szCs w:val="21"/>
        </w:rPr>
        <w:t>”，</w:t>
      </w:r>
      <w:r w:rsidRPr="00624577">
        <w:rPr>
          <w:rFonts w:ascii="Times New Roman" w:hAnsi="Times New Roman" w:cs="Times New Roman" w:hint="eastAsia"/>
          <w:i/>
          <w:szCs w:val="21"/>
        </w:rPr>
        <w:t>Open Economies Review</w:t>
      </w:r>
      <w:r w:rsidR="00DD2E9C">
        <w:rPr>
          <w:rFonts w:ascii="Times New Roman" w:hAnsi="Times New Roman" w:cs="Times New Roman" w:hint="eastAsia"/>
          <w:szCs w:val="21"/>
        </w:rPr>
        <w:t xml:space="preserve"> </w:t>
      </w:r>
      <w:r w:rsidRPr="00624577">
        <w:rPr>
          <w:rFonts w:ascii="Times New Roman" w:hAnsi="Times New Roman" w:cs="Times New Roman" w:hint="eastAsia"/>
          <w:szCs w:val="21"/>
        </w:rPr>
        <w:t>24</w:t>
      </w:r>
      <w:r w:rsidR="00030E12">
        <w:rPr>
          <w:rFonts w:ascii="Times New Roman" w:hAnsi="Times New Roman" w:cs="Times New Roman"/>
          <w:szCs w:val="21"/>
        </w:rPr>
        <w:t>:</w:t>
      </w:r>
      <w:r w:rsidRPr="00624577">
        <w:rPr>
          <w:rFonts w:ascii="Times New Roman" w:hAnsi="Times New Roman" w:cs="Times New Roman" w:hint="eastAsia"/>
          <w:szCs w:val="21"/>
        </w:rPr>
        <w:t>101</w:t>
      </w:r>
      <w:r w:rsidR="00CE63E7">
        <w:rPr>
          <w:rFonts w:asciiTheme="minorEastAsia" w:hAnsiTheme="minorEastAsia" w:cs="Times New Roman" w:hint="eastAsia"/>
          <w:szCs w:val="21"/>
        </w:rPr>
        <w:t>―</w:t>
      </w:r>
      <w:r w:rsidRPr="00624577">
        <w:rPr>
          <w:rFonts w:ascii="Times New Roman" w:hAnsi="Times New Roman" w:cs="Times New Roman" w:hint="eastAsia"/>
          <w:szCs w:val="21"/>
        </w:rPr>
        <w:t>124.</w:t>
      </w:r>
    </w:p>
    <w:p w:rsidR="00A47286" w:rsidRPr="00A47286" w:rsidRDefault="00E4471B" w:rsidP="00624577">
      <w:pPr>
        <w:ind w:firstLineChars="200" w:firstLine="420"/>
        <w:rPr>
          <w:rFonts w:ascii="Times New Roman" w:hAnsi="Times New Roman" w:cs="Times New Roman"/>
          <w:szCs w:val="21"/>
        </w:rPr>
      </w:pPr>
      <w:r>
        <w:rPr>
          <w:rFonts w:ascii="Times New Roman" w:hAnsi="Times New Roman" w:cs="Times New Roman" w:hint="eastAsia"/>
          <w:szCs w:val="21"/>
        </w:rPr>
        <w:t>Baumeister, C.</w:t>
      </w:r>
      <w:r>
        <w:rPr>
          <w:rFonts w:ascii="Times New Roman" w:hAnsi="Times New Roman" w:cs="Times New Roman"/>
          <w:szCs w:val="21"/>
        </w:rPr>
        <w:t xml:space="preserve"> </w:t>
      </w:r>
      <w:r w:rsidR="00030E12">
        <w:rPr>
          <w:rFonts w:ascii="Times New Roman" w:hAnsi="Times New Roman" w:cs="Times New Roman"/>
          <w:szCs w:val="21"/>
        </w:rPr>
        <w:t>&amp;</w:t>
      </w:r>
      <w:r w:rsidR="008150B9">
        <w:rPr>
          <w:rFonts w:ascii="Times New Roman" w:hAnsi="Times New Roman" w:cs="Times New Roman" w:hint="eastAsia"/>
          <w:szCs w:val="21"/>
        </w:rPr>
        <w:t xml:space="preserve"> J.D.</w:t>
      </w:r>
      <w:r w:rsidR="008150B9">
        <w:rPr>
          <w:rFonts w:ascii="Times New Roman" w:hAnsi="Times New Roman" w:cs="Times New Roman"/>
          <w:szCs w:val="21"/>
        </w:rPr>
        <w:t xml:space="preserve"> </w:t>
      </w:r>
      <w:r w:rsidR="00030E12">
        <w:rPr>
          <w:rFonts w:ascii="Times New Roman" w:hAnsi="Times New Roman" w:cs="Times New Roman" w:hint="eastAsia"/>
          <w:szCs w:val="21"/>
        </w:rPr>
        <w:t>Hamilton</w:t>
      </w:r>
      <w:r w:rsidR="00030E12">
        <w:rPr>
          <w:rFonts w:ascii="Times New Roman" w:hAnsi="Times New Roman" w:cs="Times New Roman"/>
          <w:szCs w:val="21"/>
        </w:rPr>
        <w:t>(</w:t>
      </w:r>
      <w:r w:rsidR="00A47286">
        <w:rPr>
          <w:rFonts w:ascii="Times New Roman" w:hAnsi="Times New Roman" w:cs="Times New Roman" w:hint="eastAsia"/>
          <w:szCs w:val="21"/>
        </w:rPr>
        <w:t>2015</w:t>
      </w:r>
      <w:r w:rsidR="00030E12">
        <w:rPr>
          <w:rFonts w:ascii="Times New Roman" w:hAnsi="Times New Roman" w:cs="Times New Roman"/>
          <w:szCs w:val="21"/>
        </w:rPr>
        <w:t>)</w:t>
      </w:r>
      <w:r w:rsidR="00A47286">
        <w:rPr>
          <w:rFonts w:ascii="Times New Roman" w:hAnsi="Times New Roman" w:cs="Times New Roman" w:hint="eastAsia"/>
          <w:szCs w:val="21"/>
        </w:rPr>
        <w:t xml:space="preserve">, </w:t>
      </w:r>
      <w:r w:rsidR="00A47286" w:rsidRPr="00624577">
        <w:rPr>
          <w:rFonts w:ascii="Times New Roman" w:hAnsi="Times New Roman" w:cs="Times New Roman" w:hint="eastAsia"/>
          <w:szCs w:val="21"/>
        </w:rPr>
        <w:t>“</w:t>
      </w:r>
      <w:r w:rsidR="00A47286">
        <w:rPr>
          <w:rFonts w:ascii="Times New Roman" w:hAnsi="Times New Roman" w:cs="Times New Roman" w:hint="eastAsia"/>
          <w:szCs w:val="21"/>
        </w:rPr>
        <w:t xml:space="preserve">Sign </w:t>
      </w:r>
      <w:r w:rsidR="007D2F0C">
        <w:rPr>
          <w:rFonts w:ascii="Times New Roman" w:hAnsi="Times New Roman" w:cs="Times New Roman"/>
          <w:szCs w:val="21"/>
        </w:rPr>
        <w:t>r</w:t>
      </w:r>
      <w:r w:rsidR="00A47286">
        <w:rPr>
          <w:rFonts w:ascii="Times New Roman" w:hAnsi="Times New Roman" w:cs="Times New Roman" w:hint="eastAsia"/>
          <w:szCs w:val="21"/>
        </w:rPr>
        <w:t xml:space="preserve">estrictions, </w:t>
      </w:r>
      <w:r w:rsidR="007D2F0C">
        <w:rPr>
          <w:rFonts w:ascii="Times New Roman" w:hAnsi="Times New Roman" w:cs="Times New Roman"/>
          <w:szCs w:val="21"/>
        </w:rPr>
        <w:t>s</w:t>
      </w:r>
      <w:r w:rsidR="00A47286">
        <w:rPr>
          <w:rFonts w:ascii="Times New Roman" w:hAnsi="Times New Roman" w:cs="Times New Roman" w:hint="eastAsia"/>
          <w:szCs w:val="21"/>
        </w:rPr>
        <w:t xml:space="preserve">tructural </w:t>
      </w:r>
      <w:r w:rsidR="007D2F0C">
        <w:rPr>
          <w:rFonts w:ascii="Times New Roman" w:hAnsi="Times New Roman" w:cs="Times New Roman"/>
          <w:szCs w:val="21"/>
        </w:rPr>
        <w:t>v</w:t>
      </w:r>
      <w:r w:rsidR="00A47286">
        <w:rPr>
          <w:rFonts w:ascii="Times New Roman" w:hAnsi="Times New Roman" w:cs="Times New Roman" w:hint="eastAsia"/>
          <w:szCs w:val="21"/>
        </w:rPr>
        <w:t xml:space="preserve">ector </w:t>
      </w:r>
      <w:r w:rsidR="007D2F0C">
        <w:rPr>
          <w:rFonts w:ascii="Times New Roman" w:hAnsi="Times New Roman" w:cs="Times New Roman"/>
          <w:szCs w:val="21"/>
        </w:rPr>
        <w:t>a</w:t>
      </w:r>
      <w:r w:rsidR="00A47286">
        <w:rPr>
          <w:rFonts w:ascii="Times New Roman" w:hAnsi="Times New Roman" w:cs="Times New Roman" w:hint="eastAsia"/>
          <w:szCs w:val="21"/>
        </w:rPr>
        <w:t xml:space="preserve">utoregressions, and </w:t>
      </w:r>
      <w:r w:rsidR="007D2F0C">
        <w:rPr>
          <w:rFonts w:ascii="Times New Roman" w:hAnsi="Times New Roman" w:cs="Times New Roman"/>
          <w:szCs w:val="21"/>
        </w:rPr>
        <w:t>u</w:t>
      </w:r>
      <w:r w:rsidR="00A47286">
        <w:rPr>
          <w:rFonts w:ascii="Times New Roman" w:hAnsi="Times New Roman" w:cs="Times New Roman" w:hint="eastAsia"/>
          <w:szCs w:val="21"/>
        </w:rPr>
        <w:t xml:space="preserve">seful </w:t>
      </w:r>
      <w:r w:rsidR="007D2F0C">
        <w:rPr>
          <w:rFonts w:ascii="Times New Roman" w:hAnsi="Times New Roman" w:cs="Times New Roman"/>
          <w:szCs w:val="21"/>
        </w:rPr>
        <w:t>p</w:t>
      </w:r>
      <w:r w:rsidR="00A47286">
        <w:rPr>
          <w:rFonts w:ascii="Times New Roman" w:hAnsi="Times New Roman" w:cs="Times New Roman" w:hint="eastAsia"/>
          <w:szCs w:val="21"/>
        </w:rPr>
        <w:t xml:space="preserve">rior </w:t>
      </w:r>
      <w:r w:rsidR="007D2F0C">
        <w:rPr>
          <w:rFonts w:ascii="Times New Roman" w:hAnsi="Times New Roman" w:cs="Times New Roman"/>
          <w:szCs w:val="21"/>
        </w:rPr>
        <w:t>i</w:t>
      </w:r>
      <w:r w:rsidR="00A47286">
        <w:rPr>
          <w:rFonts w:ascii="Times New Roman" w:hAnsi="Times New Roman" w:cs="Times New Roman" w:hint="eastAsia"/>
          <w:szCs w:val="21"/>
        </w:rPr>
        <w:t>nformation</w:t>
      </w:r>
      <w:r w:rsidR="00A47286" w:rsidRPr="00624577">
        <w:rPr>
          <w:rFonts w:ascii="Times New Roman" w:hAnsi="Times New Roman" w:cs="Times New Roman" w:hint="eastAsia"/>
          <w:szCs w:val="21"/>
        </w:rPr>
        <w:t>”，</w:t>
      </w:r>
      <w:r w:rsidR="00A47286">
        <w:rPr>
          <w:rFonts w:ascii="Times New Roman" w:hAnsi="Times New Roman" w:cs="Times New Roman" w:hint="eastAsia"/>
          <w:i/>
          <w:szCs w:val="21"/>
        </w:rPr>
        <w:t>Econometrica</w:t>
      </w:r>
      <w:r w:rsidR="00030E12">
        <w:rPr>
          <w:rFonts w:ascii="Times New Roman" w:hAnsi="Times New Roman" w:cs="Times New Roman"/>
          <w:i/>
          <w:szCs w:val="21"/>
        </w:rPr>
        <w:t xml:space="preserve"> </w:t>
      </w:r>
      <w:r w:rsidR="00A47286">
        <w:rPr>
          <w:rFonts w:ascii="Times New Roman" w:hAnsi="Times New Roman" w:cs="Times New Roman" w:hint="eastAsia"/>
          <w:szCs w:val="21"/>
        </w:rPr>
        <w:t>83(5)</w:t>
      </w:r>
      <w:r w:rsidR="00030E12">
        <w:rPr>
          <w:rFonts w:ascii="Times New Roman" w:hAnsi="Times New Roman" w:cs="Times New Roman"/>
          <w:szCs w:val="21"/>
        </w:rPr>
        <w:t>:</w:t>
      </w:r>
      <w:r w:rsidR="00A47286">
        <w:rPr>
          <w:rFonts w:ascii="Times New Roman" w:hAnsi="Times New Roman" w:cs="Times New Roman" w:hint="eastAsia"/>
          <w:szCs w:val="21"/>
        </w:rPr>
        <w:t>1963</w:t>
      </w:r>
      <w:r w:rsidR="00CE63E7">
        <w:rPr>
          <w:rFonts w:asciiTheme="minorEastAsia" w:hAnsiTheme="minorEastAsia" w:cs="Times New Roman" w:hint="eastAsia"/>
          <w:szCs w:val="21"/>
        </w:rPr>
        <w:t>―</w:t>
      </w:r>
      <w:r w:rsidR="00A47286">
        <w:rPr>
          <w:rFonts w:ascii="Times New Roman" w:hAnsi="Times New Roman" w:cs="Times New Roman" w:hint="eastAsia"/>
          <w:szCs w:val="21"/>
        </w:rPr>
        <w:t>1999.</w:t>
      </w:r>
    </w:p>
    <w:p w:rsidR="005A7B09" w:rsidRPr="00624577" w:rsidRDefault="005A7B09" w:rsidP="00624577">
      <w:pPr>
        <w:ind w:firstLineChars="200" w:firstLine="420"/>
        <w:rPr>
          <w:rFonts w:ascii="Times New Roman" w:hAnsi="Times New Roman" w:cs="Times New Roman"/>
          <w:szCs w:val="21"/>
        </w:rPr>
      </w:pPr>
      <w:r>
        <w:rPr>
          <w:rFonts w:ascii="Times New Roman" w:hAnsi="Times New Roman" w:cs="Times New Roman" w:hint="eastAsia"/>
          <w:szCs w:val="21"/>
        </w:rPr>
        <w:t xml:space="preserve">Baumeister, C. </w:t>
      </w:r>
      <w:r w:rsidR="00030E12">
        <w:rPr>
          <w:rFonts w:ascii="Times New Roman" w:hAnsi="Times New Roman" w:cs="Times New Roman"/>
          <w:szCs w:val="21"/>
        </w:rPr>
        <w:t>&amp;</w:t>
      </w:r>
      <w:r w:rsidR="00030E12">
        <w:rPr>
          <w:rFonts w:ascii="Times New Roman" w:hAnsi="Times New Roman" w:cs="Times New Roman" w:hint="eastAsia"/>
          <w:szCs w:val="21"/>
        </w:rPr>
        <w:t xml:space="preserve"> J. D. Hamilton</w:t>
      </w:r>
      <w:r w:rsidR="00030E12">
        <w:rPr>
          <w:rFonts w:ascii="Times New Roman" w:hAnsi="Times New Roman" w:cs="Times New Roman"/>
          <w:szCs w:val="21"/>
        </w:rPr>
        <w:t>(</w:t>
      </w:r>
      <w:r>
        <w:rPr>
          <w:rFonts w:ascii="Times New Roman" w:hAnsi="Times New Roman" w:cs="Times New Roman" w:hint="eastAsia"/>
          <w:szCs w:val="21"/>
        </w:rPr>
        <w:t>2018</w:t>
      </w:r>
      <w:r w:rsidR="00030E12">
        <w:rPr>
          <w:rFonts w:ascii="Times New Roman" w:hAnsi="Times New Roman" w:cs="Times New Roman"/>
          <w:szCs w:val="21"/>
        </w:rPr>
        <w:t>)</w:t>
      </w:r>
      <w:r>
        <w:rPr>
          <w:rFonts w:ascii="Times New Roman" w:hAnsi="Times New Roman" w:cs="Times New Roman" w:hint="eastAsia"/>
          <w:szCs w:val="21"/>
        </w:rPr>
        <w:t xml:space="preserve">, </w:t>
      </w:r>
      <w:r w:rsidRPr="00624577">
        <w:rPr>
          <w:rFonts w:ascii="Times New Roman" w:hAnsi="Times New Roman" w:cs="Times New Roman" w:hint="eastAsia"/>
          <w:szCs w:val="21"/>
        </w:rPr>
        <w:t>“</w:t>
      </w:r>
      <w:r>
        <w:rPr>
          <w:rFonts w:ascii="Times New Roman" w:hAnsi="Times New Roman" w:cs="Times New Roman" w:hint="eastAsia"/>
          <w:szCs w:val="21"/>
        </w:rPr>
        <w:t xml:space="preserve">Inference in </w:t>
      </w:r>
      <w:r w:rsidR="007D2F0C">
        <w:rPr>
          <w:rFonts w:ascii="Times New Roman" w:hAnsi="Times New Roman" w:cs="Times New Roman"/>
          <w:szCs w:val="21"/>
        </w:rPr>
        <w:t>s</w:t>
      </w:r>
      <w:r>
        <w:rPr>
          <w:rFonts w:ascii="Times New Roman" w:hAnsi="Times New Roman" w:cs="Times New Roman" w:hint="eastAsia"/>
          <w:szCs w:val="21"/>
        </w:rPr>
        <w:t xml:space="preserve">tructural </w:t>
      </w:r>
      <w:r w:rsidR="007D2F0C">
        <w:rPr>
          <w:rFonts w:ascii="Times New Roman" w:hAnsi="Times New Roman" w:cs="Times New Roman"/>
          <w:szCs w:val="21"/>
        </w:rPr>
        <w:t>v</w:t>
      </w:r>
      <w:r>
        <w:rPr>
          <w:rFonts w:ascii="Times New Roman" w:hAnsi="Times New Roman" w:cs="Times New Roman" w:hint="eastAsia"/>
          <w:szCs w:val="21"/>
        </w:rPr>
        <w:t xml:space="preserve">ector </w:t>
      </w:r>
      <w:r w:rsidR="007D2F0C">
        <w:rPr>
          <w:rFonts w:ascii="Times New Roman" w:hAnsi="Times New Roman" w:cs="Times New Roman"/>
          <w:szCs w:val="21"/>
        </w:rPr>
        <w:t>a</w:t>
      </w:r>
      <w:r>
        <w:rPr>
          <w:rFonts w:ascii="Times New Roman" w:hAnsi="Times New Roman" w:cs="Times New Roman" w:hint="eastAsia"/>
          <w:szCs w:val="21"/>
        </w:rPr>
        <w:t xml:space="preserve">utoregressions </w:t>
      </w:r>
      <w:r w:rsidR="00111BA8">
        <w:rPr>
          <w:rFonts w:ascii="Times New Roman" w:hAnsi="Times New Roman" w:cs="Times New Roman"/>
          <w:szCs w:val="21"/>
        </w:rPr>
        <w:t>w</w:t>
      </w:r>
      <w:r>
        <w:rPr>
          <w:rFonts w:ascii="Times New Roman" w:hAnsi="Times New Roman" w:cs="Times New Roman" w:hint="eastAsia"/>
          <w:szCs w:val="21"/>
        </w:rPr>
        <w:t xml:space="preserve">hen the </w:t>
      </w:r>
      <w:r w:rsidR="00111BA8">
        <w:rPr>
          <w:rFonts w:ascii="Times New Roman" w:hAnsi="Times New Roman" w:cs="Times New Roman"/>
          <w:szCs w:val="21"/>
        </w:rPr>
        <w:t>i</w:t>
      </w:r>
      <w:r>
        <w:rPr>
          <w:rFonts w:ascii="Times New Roman" w:hAnsi="Times New Roman" w:cs="Times New Roman" w:hint="eastAsia"/>
          <w:szCs w:val="21"/>
        </w:rPr>
        <w:t xml:space="preserve">dentifying </w:t>
      </w:r>
      <w:r w:rsidR="00111BA8">
        <w:rPr>
          <w:rFonts w:ascii="Times New Roman" w:hAnsi="Times New Roman" w:cs="Times New Roman"/>
          <w:szCs w:val="21"/>
        </w:rPr>
        <w:t>a</w:t>
      </w:r>
      <w:r>
        <w:rPr>
          <w:rFonts w:ascii="Times New Roman" w:hAnsi="Times New Roman" w:cs="Times New Roman" w:hint="eastAsia"/>
          <w:szCs w:val="21"/>
        </w:rPr>
        <w:t xml:space="preserve">ssumptions are not </w:t>
      </w:r>
      <w:r w:rsidR="00111BA8">
        <w:rPr>
          <w:rFonts w:ascii="Times New Roman" w:hAnsi="Times New Roman" w:cs="Times New Roman"/>
          <w:szCs w:val="21"/>
        </w:rPr>
        <w:t>f</w:t>
      </w:r>
      <w:r>
        <w:rPr>
          <w:rFonts w:ascii="Times New Roman" w:hAnsi="Times New Roman" w:cs="Times New Roman" w:hint="eastAsia"/>
          <w:szCs w:val="21"/>
        </w:rPr>
        <w:t xml:space="preserve">ully </w:t>
      </w:r>
      <w:r w:rsidR="00111BA8">
        <w:rPr>
          <w:rFonts w:ascii="Times New Roman" w:hAnsi="Times New Roman" w:cs="Times New Roman"/>
          <w:szCs w:val="21"/>
        </w:rPr>
        <w:t>b</w:t>
      </w:r>
      <w:r>
        <w:rPr>
          <w:rFonts w:ascii="Times New Roman" w:hAnsi="Times New Roman" w:cs="Times New Roman" w:hint="eastAsia"/>
          <w:szCs w:val="21"/>
        </w:rPr>
        <w:t xml:space="preserve">elieved: </w:t>
      </w:r>
      <w:r w:rsidR="00111BA8">
        <w:rPr>
          <w:rFonts w:ascii="Times New Roman" w:hAnsi="Times New Roman" w:cs="Times New Roman"/>
          <w:szCs w:val="21"/>
        </w:rPr>
        <w:t>r</w:t>
      </w:r>
      <w:r>
        <w:rPr>
          <w:rFonts w:ascii="Times New Roman" w:hAnsi="Times New Roman" w:cs="Times New Roman" w:hint="eastAsia"/>
          <w:szCs w:val="21"/>
        </w:rPr>
        <w:t xml:space="preserve">evaluating the </w:t>
      </w:r>
      <w:r w:rsidR="00111BA8">
        <w:rPr>
          <w:rFonts w:ascii="Times New Roman" w:hAnsi="Times New Roman" w:cs="Times New Roman"/>
          <w:szCs w:val="21"/>
        </w:rPr>
        <w:t>r</w:t>
      </w:r>
      <w:r>
        <w:rPr>
          <w:rFonts w:ascii="Times New Roman" w:hAnsi="Times New Roman" w:cs="Times New Roman" w:hint="eastAsia"/>
          <w:szCs w:val="21"/>
        </w:rPr>
        <w:t xml:space="preserve">ole of </w:t>
      </w:r>
      <w:r w:rsidR="00111BA8">
        <w:rPr>
          <w:rFonts w:ascii="Times New Roman" w:hAnsi="Times New Roman" w:cs="Times New Roman"/>
          <w:szCs w:val="21"/>
        </w:rPr>
        <w:t>m</w:t>
      </w:r>
      <w:r>
        <w:rPr>
          <w:rFonts w:ascii="Times New Roman" w:hAnsi="Times New Roman" w:cs="Times New Roman" w:hint="eastAsia"/>
          <w:szCs w:val="21"/>
        </w:rPr>
        <w:t xml:space="preserve">onetary </w:t>
      </w:r>
      <w:r w:rsidR="00111BA8">
        <w:rPr>
          <w:rFonts w:ascii="Times New Roman" w:hAnsi="Times New Roman" w:cs="Times New Roman"/>
          <w:szCs w:val="21"/>
        </w:rPr>
        <w:t>p</w:t>
      </w:r>
      <w:r>
        <w:rPr>
          <w:rFonts w:ascii="Times New Roman" w:hAnsi="Times New Roman" w:cs="Times New Roman" w:hint="eastAsia"/>
          <w:szCs w:val="21"/>
        </w:rPr>
        <w:t xml:space="preserve">olicy in </w:t>
      </w:r>
      <w:r w:rsidR="00111BA8">
        <w:rPr>
          <w:rFonts w:ascii="Times New Roman" w:hAnsi="Times New Roman" w:cs="Times New Roman"/>
          <w:szCs w:val="21"/>
        </w:rPr>
        <w:t>e</w:t>
      </w:r>
      <w:r>
        <w:rPr>
          <w:rFonts w:ascii="Times New Roman" w:hAnsi="Times New Roman" w:cs="Times New Roman" w:hint="eastAsia"/>
          <w:szCs w:val="21"/>
        </w:rPr>
        <w:t xml:space="preserve">conomic </w:t>
      </w:r>
      <w:r w:rsidR="00111BA8">
        <w:rPr>
          <w:rFonts w:ascii="Times New Roman" w:hAnsi="Times New Roman" w:cs="Times New Roman"/>
          <w:szCs w:val="21"/>
        </w:rPr>
        <w:t>f</w:t>
      </w:r>
      <w:r>
        <w:rPr>
          <w:rFonts w:ascii="Times New Roman" w:hAnsi="Times New Roman" w:cs="Times New Roman" w:hint="eastAsia"/>
          <w:szCs w:val="21"/>
        </w:rPr>
        <w:t>luctuation</w:t>
      </w:r>
      <w:r w:rsidRPr="00624577">
        <w:rPr>
          <w:rFonts w:ascii="Times New Roman" w:hAnsi="Times New Roman" w:cs="Times New Roman" w:hint="eastAsia"/>
          <w:szCs w:val="21"/>
        </w:rPr>
        <w:t>”，</w:t>
      </w:r>
      <w:r w:rsidRPr="005A7B09">
        <w:rPr>
          <w:rFonts w:ascii="Times New Roman" w:hAnsi="Times New Roman" w:cs="Times New Roman" w:hint="eastAsia"/>
          <w:i/>
          <w:szCs w:val="21"/>
        </w:rPr>
        <w:t>Journal of Monetary Economics</w:t>
      </w:r>
      <w:r>
        <w:rPr>
          <w:rFonts w:ascii="Times New Roman" w:hAnsi="Times New Roman" w:cs="Times New Roman" w:hint="eastAsia"/>
          <w:szCs w:val="21"/>
        </w:rPr>
        <w:t xml:space="preserve"> 100</w:t>
      </w:r>
      <w:r w:rsidR="00030E12">
        <w:rPr>
          <w:rFonts w:ascii="Times New Roman" w:hAnsi="Times New Roman" w:cs="Times New Roman"/>
          <w:szCs w:val="21"/>
        </w:rPr>
        <w:t>:</w:t>
      </w:r>
      <w:r>
        <w:rPr>
          <w:rFonts w:ascii="Times New Roman" w:hAnsi="Times New Roman" w:cs="Times New Roman" w:hint="eastAsia"/>
          <w:szCs w:val="21"/>
        </w:rPr>
        <w:t>48</w:t>
      </w:r>
      <w:r w:rsidR="00CE63E7">
        <w:rPr>
          <w:rFonts w:asciiTheme="minorEastAsia" w:hAnsiTheme="minorEastAsia" w:cs="Times New Roman" w:hint="eastAsia"/>
          <w:szCs w:val="21"/>
        </w:rPr>
        <w:t>―</w:t>
      </w:r>
      <w:r>
        <w:rPr>
          <w:rFonts w:ascii="Times New Roman" w:hAnsi="Times New Roman" w:cs="Times New Roman" w:hint="eastAsia"/>
          <w:szCs w:val="21"/>
        </w:rPr>
        <w:t>65.</w:t>
      </w:r>
    </w:p>
    <w:p w:rsidR="00CC7EF0" w:rsidRPr="00CC7EF0" w:rsidRDefault="00030E12" w:rsidP="00624577">
      <w:pPr>
        <w:ind w:firstLineChars="200" w:firstLine="420"/>
        <w:rPr>
          <w:rFonts w:ascii="Times New Roman" w:hAnsi="Times New Roman" w:cs="Times New Roman"/>
          <w:szCs w:val="21"/>
        </w:rPr>
      </w:pPr>
      <w:r>
        <w:rPr>
          <w:rFonts w:ascii="Times New Roman" w:hAnsi="Times New Roman" w:cs="Times New Roman" w:hint="eastAsia"/>
          <w:szCs w:val="21"/>
        </w:rPr>
        <w:t>Belongia, M.T</w:t>
      </w:r>
      <w:r w:rsidR="00E4471B">
        <w:rPr>
          <w:rFonts w:ascii="Times New Roman" w:hAnsi="Times New Roman" w:cs="Times New Roman"/>
          <w:szCs w:val="21"/>
        </w:rPr>
        <w:t>.</w:t>
      </w:r>
      <w:r>
        <w:rPr>
          <w:rFonts w:ascii="Times New Roman" w:hAnsi="Times New Roman" w:cs="Times New Roman"/>
          <w:szCs w:val="21"/>
        </w:rPr>
        <w:t>(</w:t>
      </w:r>
      <w:r w:rsidR="00CC7EF0">
        <w:rPr>
          <w:rFonts w:ascii="Times New Roman" w:hAnsi="Times New Roman" w:cs="Times New Roman" w:hint="eastAsia"/>
          <w:szCs w:val="21"/>
        </w:rPr>
        <w:t>1996</w:t>
      </w:r>
      <w:r>
        <w:rPr>
          <w:rFonts w:ascii="Times New Roman" w:hAnsi="Times New Roman" w:cs="Times New Roman"/>
          <w:szCs w:val="21"/>
        </w:rPr>
        <w:t>)</w:t>
      </w:r>
      <w:r w:rsidR="00CC7EF0">
        <w:rPr>
          <w:rFonts w:ascii="Times New Roman" w:hAnsi="Times New Roman" w:cs="Times New Roman" w:hint="eastAsia"/>
          <w:szCs w:val="21"/>
        </w:rPr>
        <w:t>,</w:t>
      </w:r>
      <w:r w:rsidR="00CC7EF0">
        <w:rPr>
          <w:rFonts w:ascii="Times New Roman" w:hAnsi="Times New Roman" w:cs="Times New Roman" w:hint="eastAsia"/>
          <w:szCs w:val="21"/>
        </w:rPr>
        <w:t>“</w:t>
      </w:r>
      <w:r w:rsidR="00CC7EF0">
        <w:rPr>
          <w:rFonts w:ascii="Times New Roman" w:hAnsi="Times New Roman" w:cs="Times New Roman" w:hint="eastAsia"/>
          <w:szCs w:val="21"/>
        </w:rPr>
        <w:t>Measurement matters: recent results from monetary economics reexamined</w:t>
      </w:r>
      <w:r w:rsidR="00CC7EF0">
        <w:rPr>
          <w:rFonts w:ascii="Times New Roman" w:hAnsi="Times New Roman" w:cs="Times New Roman" w:hint="eastAsia"/>
          <w:szCs w:val="21"/>
        </w:rPr>
        <w:t>”，</w:t>
      </w:r>
      <w:r w:rsidR="00CC7EF0">
        <w:rPr>
          <w:rFonts w:ascii="Times New Roman" w:hAnsi="Times New Roman" w:cs="Times New Roman" w:hint="eastAsia"/>
          <w:i/>
          <w:szCs w:val="21"/>
        </w:rPr>
        <w:t>Journal of Political Economy</w:t>
      </w:r>
      <w:r w:rsidR="00CC7EF0">
        <w:rPr>
          <w:rFonts w:ascii="Times New Roman" w:hAnsi="Times New Roman" w:cs="Times New Roman" w:hint="eastAsia"/>
          <w:szCs w:val="21"/>
        </w:rPr>
        <w:t>104</w:t>
      </w:r>
      <w:r>
        <w:rPr>
          <w:rFonts w:ascii="Times New Roman" w:hAnsi="Times New Roman" w:cs="Times New Roman"/>
          <w:szCs w:val="21"/>
        </w:rPr>
        <w:t>:</w:t>
      </w:r>
      <w:r w:rsidR="00CC7EF0">
        <w:rPr>
          <w:rFonts w:ascii="Times New Roman" w:hAnsi="Times New Roman" w:cs="Times New Roman" w:hint="eastAsia"/>
          <w:szCs w:val="21"/>
        </w:rPr>
        <w:t>1065</w:t>
      </w:r>
      <w:r w:rsidR="00CE63E7">
        <w:rPr>
          <w:rFonts w:asciiTheme="minorEastAsia" w:hAnsiTheme="minorEastAsia" w:cs="Times New Roman" w:hint="eastAsia"/>
          <w:szCs w:val="21"/>
        </w:rPr>
        <w:t>―</w:t>
      </w:r>
      <w:r w:rsidR="00CC7EF0">
        <w:rPr>
          <w:rFonts w:ascii="Times New Roman" w:hAnsi="Times New Roman" w:cs="Times New Roman" w:hint="eastAsia"/>
          <w:szCs w:val="21"/>
        </w:rPr>
        <w:t>1083.</w:t>
      </w:r>
    </w:p>
    <w:p w:rsidR="000955D7" w:rsidRPr="000955D7" w:rsidRDefault="000955D7" w:rsidP="001F1073">
      <w:pPr>
        <w:ind w:firstLineChars="200" w:firstLine="420"/>
        <w:rPr>
          <w:rFonts w:ascii="Times New Roman" w:hAnsi="Times New Roman" w:cs="Times New Roman"/>
          <w:szCs w:val="21"/>
        </w:rPr>
      </w:pPr>
      <w:r>
        <w:rPr>
          <w:rFonts w:ascii="Times New Roman" w:hAnsi="Times New Roman" w:cs="Times New Roman" w:hint="eastAsia"/>
          <w:szCs w:val="21"/>
        </w:rPr>
        <w:t xml:space="preserve">Belongia, M.T. </w:t>
      </w:r>
      <w:r>
        <w:rPr>
          <w:rFonts w:ascii="Times New Roman" w:hAnsi="Times New Roman" w:cs="Times New Roman"/>
          <w:szCs w:val="21"/>
        </w:rPr>
        <w:t>&amp;</w:t>
      </w:r>
      <w:r w:rsidRPr="00624577">
        <w:rPr>
          <w:rFonts w:ascii="Times New Roman" w:hAnsi="Times New Roman" w:cs="Times New Roman" w:hint="eastAsia"/>
          <w:szCs w:val="21"/>
        </w:rPr>
        <w:t xml:space="preserve"> P.N. </w:t>
      </w:r>
      <w:r>
        <w:rPr>
          <w:rFonts w:ascii="Times New Roman" w:hAnsi="Times New Roman" w:cs="Times New Roman" w:hint="eastAsia"/>
          <w:szCs w:val="21"/>
        </w:rPr>
        <w:t>Ireland</w:t>
      </w:r>
      <w:r>
        <w:rPr>
          <w:rFonts w:ascii="Times New Roman" w:hAnsi="Times New Roman" w:cs="Times New Roman"/>
          <w:szCs w:val="21"/>
        </w:rPr>
        <w:t>(</w:t>
      </w:r>
      <w:r w:rsidRPr="00624577">
        <w:rPr>
          <w:rFonts w:ascii="Times New Roman" w:hAnsi="Times New Roman" w:cs="Times New Roman" w:hint="eastAsia"/>
          <w:szCs w:val="21"/>
        </w:rPr>
        <w:t>201</w:t>
      </w:r>
      <w:r>
        <w:rPr>
          <w:rFonts w:ascii="Times New Roman" w:hAnsi="Times New Roman" w:cs="Times New Roman"/>
          <w:szCs w:val="21"/>
        </w:rPr>
        <w:t>6)</w:t>
      </w:r>
      <w:r w:rsidRPr="00624577">
        <w:rPr>
          <w:rFonts w:ascii="Times New Roman" w:hAnsi="Times New Roman" w:cs="Times New Roman" w:hint="eastAsia"/>
          <w:szCs w:val="21"/>
        </w:rPr>
        <w:t>,</w:t>
      </w:r>
      <w:r w:rsidRPr="00624577">
        <w:rPr>
          <w:rFonts w:ascii="Times New Roman" w:hAnsi="Times New Roman" w:cs="Times New Roman" w:hint="eastAsia"/>
          <w:szCs w:val="21"/>
        </w:rPr>
        <w:t>“</w:t>
      </w:r>
      <w:r>
        <w:rPr>
          <w:rFonts w:ascii="Times New Roman" w:hAnsi="Times New Roman" w:cs="Times New Roman" w:hint="eastAsia"/>
          <w:szCs w:val="21"/>
        </w:rPr>
        <w:t>M</w:t>
      </w:r>
      <w:r>
        <w:rPr>
          <w:rFonts w:ascii="Times New Roman" w:hAnsi="Times New Roman" w:cs="Times New Roman"/>
          <w:szCs w:val="21"/>
        </w:rPr>
        <w:t xml:space="preserve">oney and </w:t>
      </w:r>
      <w:r w:rsidR="00111BA8">
        <w:rPr>
          <w:rFonts w:ascii="Times New Roman" w:hAnsi="Times New Roman" w:cs="Times New Roman"/>
          <w:szCs w:val="21"/>
        </w:rPr>
        <w:t>o</w:t>
      </w:r>
      <w:r>
        <w:rPr>
          <w:rFonts w:ascii="Times New Roman" w:hAnsi="Times New Roman" w:cs="Times New Roman"/>
          <w:szCs w:val="21"/>
        </w:rPr>
        <w:t xml:space="preserve">utput: Friedeman and Schwartz </w:t>
      </w:r>
      <w:r w:rsidR="00111BA8">
        <w:rPr>
          <w:rFonts w:ascii="Times New Roman" w:hAnsi="Times New Roman" w:cs="Times New Roman"/>
          <w:szCs w:val="21"/>
        </w:rPr>
        <w:t>r</w:t>
      </w:r>
      <w:r>
        <w:rPr>
          <w:rFonts w:ascii="Times New Roman" w:hAnsi="Times New Roman" w:cs="Times New Roman"/>
          <w:szCs w:val="21"/>
        </w:rPr>
        <w:t>evisited</w:t>
      </w:r>
      <w:r w:rsidRPr="00624577">
        <w:rPr>
          <w:rFonts w:ascii="Times New Roman" w:hAnsi="Times New Roman" w:cs="Times New Roman" w:hint="eastAsia"/>
          <w:szCs w:val="21"/>
        </w:rPr>
        <w:t>”，</w:t>
      </w:r>
      <w:r w:rsidRPr="00B127E0">
        <w:rPr>
          <w:rFonts w:ascii="Times New Roman" w:hAnsi="Times New Roman" w:cs="Times New Roman"/>
          <w:i/>
          <w:szCs w:val="21"/>
        </w:rPr>
        <w:t>Journal of Money, Credit and Banking</w:t>
      </w:r>
      <w:r>
        <w:rPr>
          <w:rFonts w:ascii="Times New Roman" w:hAnsi="Times New Roman" w:cs="Times New Roman"/>
          <w:szCs w:val="21"/>
        </w:rPr>
        <w:t xml:space="preserve"> 48(6):1223</w:t>
      </w:r>
      <w:r>
        <w:rPr>
          <w:rFonts w:asciiTheme="minorEastAsia" w:hAnsiTheme="minorEastAsia" w:cs="Times New Roman" w:hint="eastAsia"/>
          <w:szCs w:val="21"/>
        </w:rPr>
        <w:t>―</w:t>
      </w:r>
      <w:r>
        <w:rPr>
          <w:rFonts w:ascii="Times New Roman" w:hAnsi="Times New Roman" w:cs="Times New Roman"/>
          <w:szCs w:val="21"/>
        </w:rPr>
        <w:t>1266.</w:t>
      </w:r>
    </w:p>
    <w:p w:rsidR="001F1073" w:rsidRDefault="001F1073" w:rsidP="001F1073">
      <w:pPr>
        <w:ind w:firstLineChars="200" w:firstLine="420"/>
        <w:rPr>
          <w:rFonts w:ascii="Times New Roman" w:hAnsi="Times New Roman" w:cs="Times New Roman"/>
          <w:szCs w:val="21"/>
        </w:rPr>
      </w:pPr>
      <w:r>
        <w:rPr>
          <w:rFonts w:ascii="Times New Roman" w:hAnsi="Times New Roman" w:cs="Times New Roman" w:hint="eastAsia"/>
          <w:szCs w:val="21"/>
        </w:rPr>
        <w:t xml:space="preserve">Belongia, M.T. </w:t>
      </w:r>
      <w:r w:rsidR="00030E12">
        <w:rPr>
          <w:rFonts w:ascii="Times New Roman" w:hAnsi="Times New Roman" w:cs="Times New Roman"/>
          <w:szCs w:val="21"/>
        </w:rPr>
        <w:t>&amp;</w:t>
      </w:r>
      <w:r w:rsidRPr="00624577">
        <w:rPr>
          <w:rFonts w:ascii="Times New Roman" w:hAnsi="Times New Roman" w:cs="Times New Roman" w:hint="eastAsia"/>
          <w:szCs w:val="21"/>
        </w:rPr>
        <w:t xml:space="preserve"> P.N. </w:t>
      </w:r>
      <w:r w:rsidR="00030E12">
        <w:rPr>
          <w:rFonts w:ascii="Times New Roman" w:hAnsi="Times New Roman" w:cs="Times New Roman" w:hint="eastAsia"/>
          <w:szCs w:val="21"/>
        </w:rPr>
        <w:t>Ireland</w:t>
      </w:r>
      <w:r w:rsidR="00030E12">
        <w:rPr>
          <w:rFonts w:ascii="Times New Roman" w:hAnsi="Times New Roman" w:cs="Times New Roman"/>
          <w:szCs w:val="21"/>
        </w:rPr>
        <w:t>(</w:t>
      </w:r>
      <w:r w:rsidRPr="00624577">
        <w:rPr>
          <w:rFonts w:ascii="Times New Roman" w:hAnsi="Times New Roman" w:cs="Times New Roman" w:hint="eastAsia"/>
          <w:szCs w:val="21"/>
        </w:rPr>
        <w:t>20</w:t>
      </w:r>
      <w:r w:rsidR="005E7151">
        <w:rPr>
          <w:rFonts w:ascii="Times New Roman" w:hAnsi="Times New Roman" w:cs="Times New Roman"/>
          <w:szCs w:val="21"/>
        </w:rPr>
        <w:t>21</w:t>
      </w:r>
      <w:r w:rsidR="00030E12">
        <w:rPr>
          <w:rFonts w:ascii="Times New Roman" w:hAnsi="Times New Roman" w:cs="Times New Roman"/>
          <w:szCs w:val="21"/>
        </w:rPr>
        <w:t>)</w:t>
      </w:r>
      <w:r w:rsidRPr="00624577">
        <w:rPr>
          <w:rFonts w:ascii="Times New Roman" w:hAnsi="Times New Roman" w:cs="Times New Roman" w:hint="eastAsia"/>
          <w:szCs w:val="21"/>
        </w:rPr>
        <w:t>,</w:t>
      </w:r>
      <w:r w:rsidRPr="00624577">
        <w:rPr>
          <w:rFonts w:ascii="Times New Roman" w:hAnsi="Times New Roman" w:cs="Times New Roman" w:hint="eastAsia"/>
          <w:szCs w:val="21"/>
        </w:rPr>
        <w:t>“</w:t>
      </w:r>
      <w:r>
        <w:rPr>
          <w:rFonts w:ascii="Times New Roman" w:hAnsi="Times New Roman" w:cs="Times New Roman" w:hint="eastAsia"/>
          <w:szCs w:val="21"/>
        </w:rPr>
        <w:t xml:space="preserve">A </w:t>
      </w:r>
      <w:r w:rsidR="00111BA8">
        <w:rPr>
          <w:rFonts w:ascii="Times New Roman" w:hAnsi="Times New Roman" w:cs="Times New Roman"/>
          <w:szCs w:val="21"/>
        </w:rPr>
        <w:t>c</w:t>
      </w:r>
      <w:r>
        <w:rPr>
          <w:rFonts w:ascii="Times New Roman" w:hAnsi="Times New Roman" w:cs="Times New Roman" w:hint="eastAsia"/>
          <w:szCs w:val="21"/>
        </w:rPr>
        <w:t xml:space="preserve">lassical </w:t>
      </w:r>
      <w:r w:rsidR="00111BA8">
        <w:rPr>
          <w:rFonts w:ascii="Times New Roman" w:hAnsi="Times New Roman" w:cs="Times New Roman"/>
          <w:szCs w:val="21"/>
        </w:rPr>
        <w:t>v</w:t>
      </w:r>
      <w:r>
        <w:rPr>
          <w:rFonts w:ascii="Times New Roman" w:hAnsi="Times New Roman" w:cs="Times New Roman" w:hint="eastAsia"/>
          <w:szCs w:val="21"/>
        </w:rPr>
        <w:t xml:space="preserve">iew of the </w:t>
      </w:r>
      <w:r w:rsidR="00111BA8">
        <w:rPr>
          <w:rFonts w:ascii="Times New Roman" w:hAnsi="Times New Roman" w:cs="Times New Roman"/>
          <w:szCs w:val="21"/>
        </w:rPr>
        <w:t>b</w:t>
      </w:r>
      <w:r>
        <w:rPr>
          <w:rFonts w:ascii="Times New Roman" w:hAnsi="Times New Roman" w:cs="Times New Roman" w:hint="eastAsia"/>
          <w:szCs w:val="21"/>
        </w:rPr>
        <w:t xml:space="preserve">usiness </w:t>
      </w:r>
      <w:r w:rsidR="00111BA8">
        <w:rPr>
          <w:rFonts w:ascii="Times New Roman" w:hAnsi="Times New Roman" w:cs="Times New Roman"/>
          <w:szCs w:val="21"/>
        </w:rPr>
        <w:t>c</w:t>
      </w:r>
      <w:r>
        <w:rPr>
          <w:rFonts w:ascii="Times New Roman" w:hAnsi="Times New Roman" w:cs="Times New Roman" w:hint="eastAsia"/>
          <w:szCs w:val="21"/>
        </w:rPr>
        <w:t>ycle</w:t>
      </w:r>
      <w:r w:rsidRPr="00624577">
        <w:rPr>
          <w:rFonts w:ascii="Times New Roman" w:hAnsi="Times New Roman" w:cs="Times New Roman" w:hint="eastAsia"/>
          <w:szCs w:val="21"/>
        </w:rPr>
        <w:t>”，</w:t>
      </w:r>
      <w:r w:rsidR="005E7151" w:rsidRPr="00111BA8">
        <w:rPr>
          <w:rFonts w:ascii="Times New Roman" w:hAnsi="Times New Roman" w:cs="Times New Roman"/>
          <w:i/>
          <w:szCs w:val="21"/>
        </w:rPr>
        <w:t xml:space="preserve">Journal of Money, Credit and Banking </w:t>
      </w:r>
      <w:r w:rsidR="005E7151">
        <w:rPr>
          <w:rFonts w:ascii="Times New Roman" w:hAnsi="Times New Roman" w:cs="Times New Roman"/>
          <w:szCs w:val="21"/>
        </w:rPr>
        <w:t>53(2-3):</w:t>
      </w:r>
      <w:r w:rsidR="005E7151" w:rsidRPr="005E7151">
        <w:rPr>
          <w:rFonts w:ascii="Times New Roman" w:hAnsi="Times New Roman" w:cs="Times New Roman"/>
          <w:szCs w:val="21"/>
        </w:rPr>
        <w:t xml:space="preserve"> </w:t>
      </w:r>
      <w:r w:rsidR="005E7151">
        <w:rPr>
          <w:rFonts w:ascii="Times New Roman" w:hAnsi="Times New Roman" w:cs="Times New Roman"/>
          <w:szCs w:val="21"/>
        </w:rPr>
        <w:t>333</w:t>
      </w:r>
      <w:r w:rsidR="005E7151">
        <w:rPr>
          <w:rFonts w:asciiTheme="minorEastAsia" w:hAnsiTheme="minorEastAsia" w:cs="Times New Roman" w:hint="eastAsia"/>
          <w:szCs w:val="21"/>
        </w:rPr>
        <w:t>―</w:t>
      </w:r>
      <w:r w:rsidR="005E7151">
        <w:rPr>
          <w:rFonts w:ascii="Times New Roman" w:hAnsi="Times New Roman" w:cs="Times New Roman"/>
          <w:szCs w:val="21"/>
        </w:rPr>
        <w:t>366.</w:t>
      </w:r>
    </w:p>
    <w:p w:rsidR="0079252A" w:rsidRPr="0079252A" w:rsidRDefault="0079252A" w:rsidP="008C206E">
      <w:pPr>
        <w:pStyle w:val="Default"/>
        <w:spacing w:beforeLines="25" w:before="78"/>
        <w:ind w:firstLineChars="200" w:firstLine="420"/>
        <w:rPr>
          <w:rFonts w:ascii="Times New Roman" w:eastAsiaTheme="minorEastAsia" w:hAnsi="Times New Roman" w:cs="Times New Roman"/>
          <w:color w:val="auto"/>
          <w:kern w:val="2"/>
          <w:sz w:val="21"/>
          <w:szCs w:val="21"/>
        </w:rPr>
      </w:pPr>
      <w:r w:rsidRPr="0079252A">
        <w:rPr>
          <w:rFonts w:ascii="Times New Roman" w:eastAsiaTheme="minorEastAsia" w:hAnsi="Times New Roman" w:cs="Times New Roman"/>
          <w:color w:val="auto"/>
          <w:kern w:val="2"/>
          <w:sz w:val="21"/>
          <w:szCs w:val="21"/>
        </w:rPr>
        <w:t>Chen,</w:t>
      </w:r>
      <w:r>
        <w:rPr>
          <w:rFonts w:ascii="Times New Roman" w:eastAsiaTheme="minorEastAsia" w:hAnsi="Times New Roman" w:cs="Times New Roman"/>
          <w:color w:val="auto"/>
          <w:kern w:val="2"/>
          <w:sz w:val="21"/>
          <w:szCs w:val="21"/>
        </w:rPr>
        <w:t>K.J</w:t>
      </w:r>
      <w:r w:rsidR="00E4471B">
        <w:rPr>
          <w:rFonts w:ascii="Times New Roman" w:eastAsiaTheme="minorEastAsia" w:hAnsi="Times New Roman" w:cs="Times New Roman"/>
          <w:color w:val="auto"/>
          <w:kern w:val="2"/>
          <w:sz w:val="21"/>
          <w:szCs w:val="21"/>
        </w:rPr>
        <w:t>. et al</w:t>
      </w:r>
      <w:r>
        <w:rPr>
          <w:rFonts w:ascii="Times New Roman" w:eastAsiaTheme="minorEastAsia" w:hAnsi="Times New Roman" w:cs="Times New Roman"/>
          <w:color w:val="auto"/>
          <w:kern w:val="2"/>
          <w:sz w:val="21"/>
          <w:szCs w:val="21"/>
        </w:rPr>
        <w:t xml:space="preserve">(2018), “ </w:t>
      </w:r>
      <w:r w:rsidRPr="0079252A">
        <w:rPr>
          <w:rFonts w:ascii="Times New Roman" w:eastAsiaTheme="minorEastAsia" w:hAnsi="Times New Roman" w:cs="Times New Roman"/>
          <w:color w:val="auto"/>
          <w:kern w:val="2"/>
          <w:sz w:val="21"/>
          <w:szCs w:val="21"/>
        </w:rPr>
        <w:t xml:space="preserve">The </w:t>
      </w:r>
      <w:r w:rsidR="00111BA8">
        <w:rPr>
          <w:rFonts w:ascii="Times New Roman" w:eastAsiaTheme="minorEastAsia" w:hAnsi="Times New Roman" w:cs="Times New Roman"/>
          <w:color w:val="auto"/>
          <w:kern w:val="2"/>
          <w:sz w:val="21"/>
          <w:szCs w:val="21"/>
        </w:rPr>
        <w:t>n</w:t>
      </w:r>
      <w:r w:rsidRPr="0079252A">
        <w:rPr>
          <w:rFonts w:ascii="Times New Roman" w:eastAsiaTheme="minorEastAsia" w:hAnsi="Times New Roman" w:cs="Times New Roman"/>
          <w:color w:val="auto"/>
          <w:kern w:val="2"/>
          <w:sz w:val="21"/>
          <w:szCs w:val="21"/>
        </w:rPr>
        <w:t xml:space="preserve">exus of </w:t>
      </w:r>
      <w:r w:rsidR="00111BA8">
        <w:rPr>
          <w:rFonts w:ascii="Times New Roman" w:eastAsiaTheme="minorEastAsia" w:hAnsi="Times New Roman" w:cs="Times New Roman"/>
          <w:color w:val="auto"/>
          <w:kern w:val="2"/>
          <w:sz w:val="21"/>
          <w:szCs w:val="21"/>
        </w:rPr>
        <w:t>m</w:t>
      </w:r>
      <w:r w:rsidRPr="0079252A">
        <w:rPr>
          <w:rFonts w:ascii="Times New Roman" w:eastAsiaTheme="minorEastAsia" w:hAnsi="Times New Roman" w:cs="Times New Roman"/>
          <w:color w:val="auto"/>
          <w:kern w:val="2"/>
          <w:sz w:val="21"/>
          <w:szCs w:val="21"/>
        </w:rPr>
        <w:t xml:space="preserve">onetary </w:t>
      </w:r>
      <w:r w:rsidR="00111BA8">
        <w:rPr>
          <w:rFonts w:ascii="Times New Roman" w:eastAsiaTheme="minorEastAsia" w:hAnsi="Times New Roman" w:cs="Times New Roman"/>
          <w:color w:val="auto"/>
          <w:kern w:val="2"/>
          <w:sz w:val="21"/>
          <w:szCs w:val="21"/>
        </w:rPr>
        <w:t>p</w:t>
      </w:r>
      <w:r w:rsidRPr="0079252A">
        <w:rPr>
          <w:rFonts w:ascii="Times New Roman" w:eastAsiaTheme="minorEastAsia" w:hAnsi="Times New Roman" w:cs="Times New Roman"/>
          <w:color w:val="auto"/>
          <w:kern w:val="2"/>
          <w:sz w:val="21"/>
          <w:szCs w:val="21"/>
        </w:rPr>
        <w:t xml:space="preserve">olicy and </w:t>
      </w:r>
      <w:r w:rsidR="00111BA8">
        <w:rPr>
          <w:rFonts w:ascii="Times New Roman" w:eastAsiaTheme="minorEastAsia" w:hAnsi="Times New Roman" w:cs="Times New Roman"/>
          <w:color w:val="auto"/>
          <w:kern w:val="2"/>
          <w:sz w:val="21"/>
          <w:szCs w:val="21"/>
        </w:rPr>
        <w:t>s</w:t>
      </w:r>
      <w:r w:rsidRPr="0079252A">
        <w:rPr>
          <w:rFonts w:ascii="Times New Roman" w:eastAsiaTheme="minorEastAsia" w:hAnsi="Times New Roman" w:cs="Times New Roman"/>
          <w:color w:val="auto"/>
          <w:kern w:val="2"/>
          <w:sz w:val="21"/>
          <w:szCs w:val="21"/>
        </w:rPr>
        <w:t xml:space="preserve">hadow </w:t>
      </w:r>
      <w:r w:rsidR="00111BA8">
        <w:rPr>
          <w:rFonts w:ascii="Times New Roman" w:eastAsiaTheme="minorEastAsia" w:hAnsi="Times New Roman" w:cs="Times New Roman"/>
          <w:color w:val="auto"/>
          <w:kern w:val="2"/>
          <w:sz w:val="21"/>
          <w:szCs w:val="21"/>
        </w:rPr>
        <w:t>b</w:t>
      </w:r>
      <w:r w:rsidRPr="0079252A">
        <w:rPr>
          <w:rFonts w:ascii="Times New Roman" w:eastAsiaTheme="minorEastAsia" w:hAnsi="Times New Roman" w:cs="Times New Roman"/>
          <w:color w:val="auto"/>
          <w:kern w:val="2"/>
          <w:sz w:val="21"/>
          <w:szCs w:val="21"/>
        </w:rPr>
        <w:t>anking in China</w:t>
      </w:r>
      <w:r>
        <w:rPr>
          <w:rFonts w:ascii="Times New Roman" w:eastAsiaTheme="minorEastAsia" w:hAnsi="Times New Roman" w:cs="Times New Roman"/>
          <w:color w:val="auto"/>
          <w:kern w:val="2"/>
          <w:sz w:val="21"/>
          <w:szCs w:val="21"/>
        </w:rPr>
        <w:t xml:space="preserve">”, </w:t>
      </w:r>
      <w:r w:rsidRPr="006872FC">
        <w:rPr>
          <w:rFonts w:ascii="Times New Roman" w:eastAsiaTheme="minorEastAsia" w:hAnsi="Times New Roman" w:cs="Times New Roman"/>
          <w:i/>
          <w:color w:val="auto"/>
          <w:kern w:val="2"/>
          <w:sz w:val="21"/>
          <w:szCs w:val="21"/>
        </w:rPr>
        <w:t xml:space="preserve">American Economic Review </w:t>
      </w:r>
      <w:r>
        <w:rPr>
          <w:rFonts w:ascii="Times New Roman" w:eastAsiaTheme="minorEastAsia" w:hAnsi="Times New Roman" w:cs="Times New Roman"/>
          <w:color w:val="auto"/>
          <w:kern w:val="2"/>
          <w:sz w:val="21"/>
          <w:szCs w:val="21"/>
        </w:rPr>
        <w:t>108(12): 3891</w:t>
      </w:r>
      <w:r>
        <w:rPr>
          <w:rFonts w:asciiTheme="minorEastAsia" w:hAnsiTheme="minorEastAsia" w:cs="Times New Roman" w:hint="eastAsia"/>
          <w:szCs w:val="21"/>
        </w:rPr>
        <w:t>―</w:t>
      </w:r>
      <w:r>
        <w:rPr>
          <w:rFonts w:ascii="Times New Roman" w:eastAsiaTheme="minorEastAsia" w:hAnsi="Times New Roman" w:cs="Times New Roman"/>
          <w:color w:val="auto"/>
          <w:kern w:val="2"/>
          <w:sz w:val="21"/>
          <w:szCs w:val="21"/>
        </w:rPr>
        <w:t>3936.</w:t>
      </w:r>
    </w:p>
    <w:p w:rsidR="00485766" w:rsidRPr="00624577" w:rsidRDefault="00030E12" w:rsidP="00624577">
      <w:pPr>
        <w:ind w:firstLineChars="200" w:firstLine="420"/>
        <w:rPr>
          <w:rFonts w:ascii="Times New Roman" w:hAnsi="Times New Roman" w:cs="Times New Roman"/>
          <w:szCs w:val="21"/>
        </w:rPr>
      </w:pPr>
      <w:r>
        <w:rPr>
          <w:rFonts w:ascii="Times New Roman" w:hAnsi="Times New Roman" w:cs="Times New Roman" w:hint="eastAsia"/>
          <w:szCs w:val="21"/>
        </w:rPr>
        <w:t>Goldfeld. S.M</w:t>
      </w:r>
      <w:r w:rsidR="00E4471B">
        <w:rPr>
          <w:rFonts w:ascii="Times New Roman" w:hAnsi="Times New Roman" w:cs="Times New Roman"/>
          <w:szCs w:val="21"/>
        </w:rPr>
        <w:t>.</w:t>
      </w:r>
      <w:r w:rsidR="002E1369">
        <w:rPr>
          <w:rFonts w:ascii="Times New Roman" w:hAnsi="Times New Roman" w:cs="Times New Roman"/>
          <w:szCs w:val="21"/>
        </w:rPr>
        <w:t xml:space="preserve"> </w:t>
      </w:r>
      <w:r>
        <w:rPr>
          <w:rFonts w:ascii="Times New Roman" w:hAnsi="Times New Roman" w:cs="Times New Roman"/>
          <w:szCs w:val="21"/>
        </w:rPr>
        <w:t>(</w:t>
      </w:r>
      <w:r w:rsidR="00D4409F">
        <w:rPr>
          <w:rFonts w:ascii="Times New Roman" w:hAnsi="Times New Roman" w:cs="Times New Roman" w:hint="eastAsia"/>
          <w:szCs w:val="21"/>
        </w:rPr>
        <w:t>1976</w:t>
      </w:r>
      <w:r>
        <w:rPr>
          <w:rFonts w:ascii="Times New Roman" w:hAnsi="Times New Roman" w:cs="Times New Roman"/>
          <w:szCs w:val="21"/>
        </w:rPr>
        <w:t>)</w:t>
      </w:r>
      <w:r w:rsidR="00485766" w:rsidRPr="00624577">
        <w:rPr>
          <w:rFonts w:ascii="Times New Roman" w:hAnsi="Times New Roman" w:cs="Times New Roman" w:hint="eastAsia"/>
          <w:szCs w:val="21"/>
        </w:rPr>
        <w:t>,</w:t>
      </w:r>
      <w:r w:rsidR="00485766" w:rsidRPr="00624577">
        <w:rPr>
          <w:rFonts w:ascii="Times New Roman" w:hAnsi="Times New Roman" w:cs="Times New Roman" w:hint="eastAsia"/>
          <w:szCs w:val="21"/>
        </w:rPr>
        <w:t>“</w:t>
      </w:r>
      <w:r w:rsidR="00485766" w:rsidRPr="00624577">
        <w:rPr>
          <w:rFonts w:ascii="Times New Roman" w:hAnsi="Times New Roman" w:cs="Times New Roman" w:hint="eastAsia"/>
          <w:szCs w:val="21"/>
        </w:rPr>
        <w:t>The case of the missing money</w:t>
      </w:r>
      <w:r w:rsidR="00485766" w:rsidRPr="00624577">
        <w:rPr>
          <w:rFonts w:ascii="Times New Roman" w:hAnsi="Times New Roman" w:cs="Times New Roman" w:hint="eastAsia"/>
          <w:szCs w:val="21"/>
        </w:rPr>
        <w:t>”，</w:t>
      </w:r>
      <w:r w:rsidR="00485766" w:rsidRPr="00624577">
        <w:rPr>
          <w:rFonts w:ascii="Times New Roman" w:hAnsi="Times New Roman" w:cs="Times New Roman" w:hint="eastAsia"/>
          <w:i/>
          <w:szCs w:val="21"/>
        </w:rPr>
        <w:t xml:space="preserve">Brooking Papers on Economic Activity </w:t>
      </w:r>
      <w:r w:rsidR="00485766" w:rsidRPr="00624577">
        <w:rPr>
          <w:rFonts w:ascii="Times New Roman" w:hAnsi="Times New Roman" w:cs="Times New Roman" w:hint="eastAsia"/>
          <w:szCs w:val="21"/>
        </w:rPr>
        <w:t>3</w:t>
      </w:r>
      <w:r>
        <w:rPr>
          <w:rFonts w:ascii="Times New Roman" w:hAnsi="Times New Roman" w:cs="Times New Roman"/>
          <w:szCs w:val="21"/>
        </w:rPr>
        <w:t xml:space="preserve">: </w:t>
      </w:r>
      <w:r w:rsidR="00485766" w:rsidRPr="00624577">
        <w:rPr>
          <w:rFonts w:ascii="Times New Roman" w:hAnsi="Times New Roman" w:cs="Times New Roman" w:hint="eastAsia"/>
          <w:szCs w:val="21"/>
        </w:rPr>
        <w:t>683</w:t>
      </w:r>
      <w:r w:rsidR="00CE63E7">
        <w:rPr>
          <w:rFonts w:ascii="Times New Roman" w:hAnsi="Times New Roman" w:cs="Times New Roman" w:hint="eastAsia"/>
          <w:szCs w:val="21"/>
        </w:rPr>
        <w:t>―</w:t>
      </w:r>
      <w:r w:rsidR="00485766" w:rsidRPr="00624577">
        <w:rPr>
          <w:rFonts w:ascii="Times New Roman" w:hAnsi="Times New Roman" w:cs="Times New Roman" w:hint="eastAsia"/>
          <w:szCs w:val="21"/>
        </w:rPr>
        <w:t>730.</w:t>
      </w:r>
    </w:p>
    <w:p w:rsidR="00041128" w:rsidRDefault="00802AE5" w:rsidP="00624577">
      <w:pPr>
        <w:ind w:firstLineChars="200" w:firstLine="420"/>
        <w:rPr>
          <w:rFonts w:ascii="Times New Roman" w:hAnsi="Times New Roman" w:cs="Times New Roman"/>
          <w:szCs w:val="21"/>
        </w:rPr>
      </w:pPr>
      <w:r>
        <w:rPr>
          <w:rFonts w:ascii="Times New Roman" w:hAnsi="Times New Roman" w:cs="Times New Roman" w:hint="eastAsia"/>
          <w:szCs w:val="21"/>
        </w:rPr>
        <w:t>Jadidzadeh</w:t>
      </w:r>
      <w:r w:rsidR="008150B9">
        <w:rPr>
          <w:rFonts w:ascii="Times New Roman" w:hAnsi="Times New Roman" w:cs="Times New Roman"/>
          <w:szCs w:val="21"/>
        </w:rPr>
        <w:t xml:space="preserve">, </w:t>
      </w:r>
      <w:r>
        <w:rPr>
          <w:rFonts w:ascii="Times New Roman" w:hAnsi="Times New Roman" w:cs="Times New Roman" w:hint="eastAsia"/>
          <w:szCs w:val="21"/>
        </w:rPr>
        <w:t xml:space="preserve">A. </w:t>
      </w:r>
      <w:r w:rsidR="00030E12">
        <w:rPr>
          <w:rFonts w:ascii="Times New Roman" w:hAnsi="Times New Roman" w:cs="Times New Roman"/>
          <w:szCs w:val="21"/>
        </w:rPr>
        <w:t>&amp;</w:t>
      </w:r>
      <w:r>
        <w:rPr>
          <w:rFonts w:ascii="Times New Roman" w:hAnsi="Times New Roman" w:cs="Times New Roman" w:hint="eastAsia"/>
          <w:szCs w:val="21"/>
        </w:rPr>
        <w:t xml:space="preserve"> </w:t>
      </w:r>
      <w:r w:rsidR="00030E12">
        <w:rPr>
          <w:rFonts w:ascii="Times New Roman" w:hAnsi="Times New Roman" w:cs="Times New Roman" w:hint="eastAsia"/>
          <w:szCs w:val="21"/>
        </w:rPr>
        <w:t>A. Serletis</w:t>
      </w:r>
      <w:r w:rsidR="00030E12">
        <w:rPr>
          <w:rFonts w:ascii="Times New Roman" w:hAnsi="Times New Roman" w:cs="Times New Roman"/>
          <w:szCs w:val="21"/>
        </w:rPr>
        <w:t>(</w:t>
      </w:r>
      <w:r w:rsidR="00F10402">
        <w:rPr>
          <w:rFonts w:ascii="Times New Roman" w:hAnsi="Times New Roman" w:cs="Times New Roman" w:hint="eastAsia"/>
          <w:szCs w:val="21"/>
        </w:rPr>
        <w:t>2019</w:t>
      </w:r>
      <w:r w:rsidR="00030E12">
        <w:rPr>
          <w:rFonts w:ascii="Times New Roman" w:hAnsi="Times New Roman" w:cs="Times New Roman"/>
          <w:szCs w:val="21"/>
        </w:rPr>
        <w:t>)</w:t>
      </w:r>
      <w:r w:rsidR="00041128" w:rsidRPr="00624577">
        <w:rPr>
          <w:rFonts w:ascii="Times New Roman" w:hAnsi="Times New Roman" w:cs="Times New Roman" w:hint="eastAsia"/>
          <w:szCs w:val="21"/>
        </w:rPr>
        <w:t>,</w:t>
      </w:r>
      <w:r w:rsidR="00041128" w:rsidRPr="00624577">
        <w:rPr>
          <w:rFonts w:ascii="Times New Roman" w:hAnsi="Times New Roman" w:cs="Times New Roman" w:hint="eastAsia"/>
          <w:szCs w:val="21"/>
        </w:rPr>
        <w:t>“</w:t>
      </w:r>
      <w:r w:rsidR="00041128" w:rsidRPr="00624577">
        <w:rPr>
          <w:rFonts w:ascii="Times New Roman" w:hAnsi="Times New Roman" w:cs="Times New Roman" w:hint="eastAsia"/>
          <w:szCs w:val="21"/>
        </w:rPr>
        <w:t>The demand for assets and optimal monetary aggregation</w:t>
      </w:r>
      <w:r w:rsidR="00041128" w:rsidRPr="00624577">
        <w:rPr>
          <w:rFonts w:ascii="Times New Roman" w:hAnsi="Times New Roman" w:cs="Times New Roman" w:hint="eastAsia"/>
          <w:szCs w:val="21"/>
        </w:rPr>
        <w:t>”，</w:t>
      </w:r>
      <w:r w:rsidR="00041128" w:rsidRPr="00624577">
        <w:rPr>
          <w:rFonts w:ascii="Times New Roman" w:hAnsi="Times New Roman" w:cs="Times New Roman" w:hint="eastAsia"/>
          <w:i/>
          <w:szCs w:val="21"/>
        </w:rPr>
        <w:t>Journal of Money, Credit and Banking</w:t>
      </w:r>
      <w:r w:rsidR="00F10402">
        <w:rPr>
          <w:rFonts w:ascii="Times New Roman" w:hAnsi="Times New Roman" w:cs="Times New Roman" w:hint="eastAsia"/>
          <w:szCs w:val="21"/>
        </w:rPr>
        <w:t>51(4)</w:t>
      </w:r>
      <w:r w:rsidR="00030E12">
        <w:rPr>
          <w:rFonts w:ascii="Times New Roman" w:hAnsi="Times New Roman" w:cs="Times New Roman"/>
          <w:szCs w:val="21"/>
        </w:rPr>
        <w:t>:</w:t>
      </w:r>
      <w:r w:rsidR="00F10402">
        <w:rPr>
          <w:rFonts w:ascii="Times New Roman" w:hAnsi="Times New Roman" w:cs="Times New Roman" w:hint="eastAsia"/>
          <w:szCs w:val="21"/>
        </w:rPr>
        <w:t xml:space="preserve"> </w:t>
      </w:r>
      <w:r w:rsidR="00041128" w:rsidRPr="00624577">
        <w:rPr>
          <w:rFonts w:ascii="Times New Roman" w:hAnsi="Times New Roman" w:cs="Times New Roman" w:hint="eastAsia"/>
          <w:szCs w:val="21"/>
        </w:rPr>
        <w:t>929</w:t>
      </w:r>
      <w:r w:rsidR="00CE63E7">
        <w:rPr>
          <w:rFonts w:ascii="Times New Roman" w:hAnsi="Times New Roman" w:cs="Times New Roman" w:hint="eastAsia"/>
          <w:szCs w:val="21"/>
        </w:rPr>
        <w:t>―</w:t>
      </w:r>
      <w:r w:rsidR="00041128" w:rsidRPr="00624577">
        <w:rPr>
          <w:rFonts w:ascii="Times New Roman" w:hAnsi="Times New Roman" w:cs="Times New Roman" w:hint="eastAsia"/>
          <w:szCs w:val="21"/>
        </w:rPr>
        <w:t>952.</w:t>
      </w:r>
    </w:p>
    <w:p w:rsidR="000E6AA0" w:rsidRPr="000E6AA0" w:rsidRDefault="000E6AA0" w:rsidP="00B1485C">
      <w:pPr>
        <w:autoSpaceDE w:val="0"/>
        <w:autoSpaceDN w:val="0"/>
        <w:adjustRightInd w:val="0"/>
        <w:ind w:firstLineChars="200" w:firstLine="420"/>
        <w:jc w:val="left"/>
        <w:rPr>
          <w:rFonts w:ascii="Times New Roman" w:hAnsi="Times New Roman" w:cs="Times New Roman"/>
          <w:szCs w:val="21"/>
        </w:rPr>
      </w:pPr>
      <w:r w:rsidRPr="000E6AA0">
        <w:rPr>
          <w:rFonts w:ascii="Times New Roman" w:hAnsi="Times New Roman" w:cs="Times New Roman"/>
          <w:szCs w:val="21"/>
        </w:rPr>
        <w:t>Laurens</w:t>
      </w:r>
      <w:r w:rsidRPr="000E6AA0">
        <w:rPr>
          <w:rFonts w:ascii="Times New Roman" w:hAnsi="Times New Roman" w:cs="Times New Roman"/>
          <w:szCs w:val="21"/>
        </w:rPr>
        <w:t>，</w:t>
      </w:r>
      <w:r w:rsidRPr="000E6AA0">
        <w:rPr>
          <w:rFonts w:ascii="Times New Roman" w:hAnsi="Times New Roman" w:cs="Times New Roman"/>
          <w:szCs w:val="21"/>
        </w:rPr>
        <w:t xml:space="preserve">B. J. </w:t>
      </w:r>
      <w:r>
        <w:rPr>
          <w:rFonts w:ascii="Times New Roman" w:hAnsi="Times New Roman" w:cs="Times New Roman"/>
          <w:szCs w:val="21"/>
        </w:rPr>
        <w:t>&amp; R.</w:t>
      </w:r>
      <w:r w:rsidRPr="000E6AA0">
        <w:rPr>
          <w:rFonts w:ascii="Times New Roman" w:hAnsi="Times New Roman" w:cs="Times New Roman"/>
          <w:szCs w:val="21"/>
        </w:rPr>
        <w:t xml:space="preserve"> Maino</w:t>
      </w:r>
      <w:r>
        <w:rPr>
          <w:rFonts w:ascii="Times New Roman" w:hAnsi="Times New Roman" w:cs="Times New Roman" w:hint="eastAsia"/>
          <w:szCs w:val="21"/>
        </w:rPr>
        <w:t>(</w:t>
      </w:r>
      <w:r>
        <w:rPr>
          <w:rFonts w:ascii="Times New Roman" w:hAnsi="Times New Roman" w:cs="Times New Roman"/>
          <w:szCs w:val="21"/>
        </w:rPr>
        <w:t xml:space="preserve">2007), </w:t>
      </w:r>
      <w:r w:rsidRPr="000E6AA0">
        <w:rPr>
          <w:rFonts w:ascii="Times New Roman" w:hAnsi="Times New Roman" w:cs="Times New Roman"/>
          <w:szCs w:val="21"/>
        </w:rPr>
        <w:t xml:space="preserve">“China: </w:t>
      </w:r>
      <w:r w:rsidR="00111BA8">
        <w:rPr>
          <w:rFonts w:ascii="Times New Roman" w:hAnsi="Times New Roman" w:cs="Times New Roman"/>
          <w:szCs w:val="21"/>
        </w:rPr>
        <w:t>s</w:t>
      </w:r>
      <w:r w:rsidRPr="000E6AA0">
        <w:rPr>
          <w:rFonts w:ascii="Times New Roman" w:hAnsi="Times New Roman" w:cs="Times New Roman"/>
          <w:szCs w:val="21"/>
        </w:rPr>
        <w:t xml:space="preserve">trengthening </w:t>
      </w:r>
      <w:r w:rsidR="00111BA8">
        <w:rPr>
          <w:rFonts w:ascii="Times New Roman" w:hAnsi="Times New Roman" w:cs="Times New Roman"/>
          <w:szCs w:val="21"/>
        </w:rPr>
        <w:t>m</w:t>
      </w:r>
      <w:r w:rsidRPr="000E6AA0">
        <w:rPr>
          <w:rFonts w:ascii="Times New Roman" w:hAnsi="Times New Roman" w:cs="Times New Roman"/>
          <w:szCs w:val="21"/>
        </w:rPr>
        <w:t xml:space="preserve">onetary </w:t>
      </w:r>
      <w:r w:rsidR="00111BA8">
        <w:rPr>
          <w:rFonts w:ascii="Times New Roman" w:hAnsi="Times New Roman" w:cs="Times New Roman"/>
          <w:szCs w:val="21"/>
        </w:rPr>
        <w:t>p</w:t>
      </w:r>
      <w:r w:rsidRPr="000E6AA0">
        <w:rPr>
          <w:rFonts w:ascii="Times New Roman" w:hAnsi="Times New Roman" w:cs="Times New Roman"/>
          <w:szCs w:val="21"/>
        </w:rPr>
        <w:t>olicy</w:t>
      </w:r>
      <w:r>
        <w:rPr>
          <w:rFonts w:ascii="Times New Roman" w:hAnsi="Times New Roman" w:cs="Times New Roman"/>
          <w:szCs w:val="21"/>
        </w:rPr>
        <w:t xml:space="preserve"> </w:t>
      </w:r>
      <w:r w:rsidR="00111BA8">
        <w:rPr>
          <w:rFonts w:ascii="Times New Roman" w:hAnsi="Times New Roman" w:cs="Times New Roman"/>
          <w:szCs w:val="21"/>
        </w:rPr>
        <w:t>i</w:t>
      </w:r>
      <w:r w:rsidRPr="000E6AA0">
        <w:rPr>
          <w:rFonts w:ascii="Times New Roman" w:hAnsi="Times New Roman" w:cs="Times New Roman"/>
          <w:szCs w:val="21"/>
        </w:rPr>
        <w:t>mplementation”</w:t>
      </w:r>
      <w:r>
        <w:rPr>
          <w:rFonts w:ascii="Times New Roman" w:hAnsi="Times New Roman" w:cs="Times New Roman"/>
          <w:szCs w:val="21"/>
        </w:rPr>
        <w:t xml:space="preserve"> </w:t>
      </w:r>
      <w:r w:rsidR="00943CAC">
        <w:rPr>
          <w:rFonts w:ascii="Times New Roman" w:hAnsi="Times New Roman" w:cs="Times New Roman"/>
          <w:szCs w:val="21"/>
        </w:rPr>
        <w:t xml:space="preserve">, </w:t>
      </w:r>
      <w:r w:rsidRPr="00170AA1">
        <w:rPr>
          <w:rFonts w:ascii="Times New Roman" w:hAnsi="Times New Roman" w:cs="Times New Roman"/>
          <w:szCs w:val="21"/>
        </w:rPr>
        <w:t>IMF Working Paper</w:t>
      </w:r>
      <w:r>
        <w:rPr>
          <w:rFonts w:ascii="Times New Roman" w:hAnsi="Times New Roman" w:cs="Times New Roman" w:hint="eastAsia"/>
          <w:szCs w:val="21"/>
        </w:rPr>
        <w:t>,</w:t>
      </w:r>
      <w:r>
        <w:rPr>
          <w:rFonts w:ascii="Times New Roman" w:hAnsi="Times New Roman" w:cs="Times New Roman"/>
          <w:szCs w:val="21"/>
        </w:rPr>
        <w:t xml:space="preserve"> </w:t>
      </w:r>
      <w:r w:rsidR="00170AA1">
        <w:rPr>
          <w:rFonts w:ascii="Times New Roman" w:hAnsi="Times New Roman" w:cs="Times New Roman"/>
          <w:szCs w:val="21"/>
        </w:rPr>
        <w:t>No</w:t>
      </w:r>
      <w:r w:rsidRPr="000E6AA0">
        <w:rPr>
          <w:rFonts w:ascii="Times New Roman" w:hAnsi="Times New Roman" w:cs="Times New Roman"/>
          <w:szCs w:val="21"/>
        </w:rPr>
        <w:t>.</w:t>
      </w:r>
      <w:r w:rsidR="00170AA1" w:rsidRPr="00170AA1">
        <w:rPr>
          <w:rFonts w:ascii="Helvetica" w:hAnsi="Helvetica"/>
          <w:color w:val="2C2825"/>
          <w:shd w:val="clear" w:color="auto" w:fill="FFFFFF"/>
        </w:rPr>
        <w:t xml:space="preserve"> </w:t>
      </w:r>
      <w:r w:rsidR="00170AA1" w:rsidRPr="00170AA1">
        <w:rPr>
          <w:rFonts w:ascii="Times New Roman" w:hAnsi="Times New Roman" w:cs="Times New Roman"/>
          <w:szCs w:val="21"/>
        </w:rPr>
        <w:t>2007/014</w:t>
      </w:r>
      <w:r w:rsidR="00170AA1">
        <w:rPr>
          <w:rFonts w:ascii="Times New Roman" w:hAnsi="Times New Roman" w:cs="Times New Roman"/>
          <w:szCs w:val="21"/>
        </w:rPr>
        <w:t>.</w:t>
      </w:r>
    </w:p>
    <w:p w:rsidR="00F61D53" w:rsidRDefault="00F61D53" w:rsidP="00B1485C">
      <w:pPr>
        <w:autoSpaceDE w:val="0"/>
        <w:autoSpaceDN w:val="0"/>
        <w:adjustRightInd w:val="0"/>
        <w:ind w:firstLineChars="200" w:firstLine="420"/>
        <w:jc w:val="left"/>
        <w:rPr>
          <w:rFonts w:ascii="Times New Roman" w:hAnsi="Times New Roman" w:cs="Times New Roman"/>
          <w:kern w:val="0"/>
          <w:szCs w:val="21"/>
        </w:rPr>
      </w:pPr>
      <w:r w:rsidRPr="00F61D53">
        <w:rPr>
          <w:rFonts w:ascii="Times New Roman" w:hAnsi="Times New Roman" w:cs="Times New Roman"/>
          <w:kern w:val="0"/>
          <w:szCs w:val="21"/>
        </w:rPr>
        <w:t>Leeper, E</w:t>
      </w:r>
      <w:r w:rsidR="00B1485C">
        <w:rPr>
          <w:rFonts w:ascii="Times New Roman" w:hAnsi="Times New Roman" w:cs="Times New Roman" w:hint="eastAsia"/>
          <w:kern w:val="0"/>
          <w:szCs w:val="21"/>
        </w:rPr>
        <w:t>.</w:t>
      </w:r>
      <w:r w:rsidRPr="00F61D53">
        <w:rPr>
          <w:rFonts w:ascii="Times New Roman" w:hAnsi="Times New Roman" w:cs="Times New Roman"/>
          <w:kern w:val="0"/>
          <w:szCs w:val="21"/>
        </w:rPr>
        <w:t xml:space="preserve"> M. </w:t>
      </w:r>
      <w:r w:rsidR="00030E12">
        <w:rPr>
          <w:rFonts w:ascii="Times New Roman" w:hAnsi="Times New Roman" w:cs="Times New Roman"/>
          <w:kern w:val="0"/>
          <w:szCs w:val="21"/>
        </w:rPr>
        <w:t>&amp;</w:t>
      </w:r>
      <w:r w:rsidRPr="00F61D53">
        <w:rPr>
          <w:rFonts w:ascii="Times New Roman" w:hAnsi="Times New Roman" w:cs="Times New Roman"/>
          <w:kern w:val="0"/>
          <w:szCs w:val="21"/>
        </w:rPr>
        <w:t xml:space="preserve"> J</w:t>
      </w:r>
      <w:r w:rsidR="00B1485C">
        <w:rPr>
          <w:rFonts w:ascii="Times New Roman" w:hAnsi="Times New Roman" w:cs="Times New Roman" w:hint="eastAsia"/>
          <w:kern w:val="0"/>
          <w:szCs w:val="21"/>
        </w:rPr>
        <w:t>.</w:t>
      </w:r>
      <w:r w:rsidR="00030E12">
        <w:rPr>
          <w:rFonts w:ascii="Times New Roman" w:hAnsi="Times New Roman" w:cs="Times New Roman"/>
          <w:kern w:val="0"/>
          <w:szCs w:val="21"/>
        </w:rPr>
        <w:t xml:space="preserve"> E. Roush(</w:t>
      </w:r>
      <w:r w:rsidR="00B1485C">
        <w:rPr>
          <w:rFonts w:ascii="Times New Roman" w:hAnsi="Times New Roman" w:cs="Times New Roman" w:hint="eastAsia"/>
          <w:kern w:val="0"/>
          <w:szCs w:val="21"/>
        </w:rPr>
        <w:t>2003</w:t>
      </w:r>
      <w:r w:rsidR="00030E12">
        <w:rPr>
          <w:rFonts w:ascii="Times New Roman" w:hAnsi="Times New Roman" w:cs="Times New Roman"/>
          <w:kern w:val="0"/>
          <w:szCs w:val="21"/>
        </w:rPr>
        <w:t>)</w:t>
      </w:r>
      <w:r w:rsidR="00B1485C">
        <w:rPr>
          <w:rFonts w:ascii="Times New Roman" w:hAnsi="Times New Roman" w:cs="Times New Roman" w:hint="eastAsia"/>
          <w:kern w:val="0"/>
          <w:szCs w:val="21"/>
        </w:rPr>
        <w:t xml:space="preserve">, </w:t>
      </w:r>
      <w:r w:rsidRPr="00F61D53">
        <w:rPr>
          <w:rFonts w:ascii="Times New Roman" w:hAnsi="Times New Roman" w:cs="Times New Roman"/>
          <w:kern w:val="0"/>
          <w:szCs w:val="21"/>
        </w:rPr>
        <w:t xml:space="preserve">“Putting ‘M’ </w:t>
      </w:r>
      <w:r w:rsidR="00170AA1">
        <w:rPr>
          <w:rFonts w:ascii="Times New Roman" w:hAnsi="Times New Roman" w:cs="Times New Roman"/>
          <w:kern w:val="0"/>
          <w:szCs w:val="21"/>
        </w:rPr>
        <w:t>b</w:t>
      </w:r>
      <w:r w:rsidRPr="00F61D53">
        <w:rPr>
          <w:rFonts w:ascii="Times New Roman" w:hAnsi="Times New Roman" w:cs="Times New Roman"/>
          <w:kern w:val="0"/>
          <w:szCs w:val="21"/>
        </w:rPr>
        <w:t xml:space="preserve">ack in </w:t>
      </w:r>
      <w:r w:rsidR="00170AA1">
        <w:rPr>
          <w:rFonts w:ascii="Times New Roman" w:hAnsi="Times New Roman" w:cs="Times New Roman"/>
          <w:kern w:val="0"/>
          <w:szCs w:val="21"/>
        </w:rPr>
        <w:t>m</w:t>
      </w:r>
      <w:r w:rsidRPr="00F61D53">
        <w:rPr>
          <w:rFonts w:ascii="Times New Roman" w:hAnsi="Times New Roman" w:cs="Times New Roman"/>
          <w:kern w:val="0"/>
          <w:szCs w:val="21"/>
        </w:rPr>
        <w:t xml:space="preserve">onetary </w:t>
      </w:r>
      <w:r w:rsidR="00170AA1">
        <w:rPr>
          <w:rFonts w:ascii="Times New Roman" w:hAnsi="Times New Roman" w:cs="Times New Roman"/>
          <w:kern w:val="0"/>
          <w:szCs w:val="21"/>
        </w:rPr>
        <w:t>p</w:t>
      </w:r>
      <w:r w:rsidRPr="00F61D53">
        <w:rPr>
          <w:rFonts w:ascii="Times New Roman" w:hAnsi="Times New Roman" w:cs="Times New Roman"/>
          <w:kern w:val="0"/>
          <w:szCs w:val="21"/>
        </w:rPr>
        <w:t>olicy”</w:t>
      </w:r>
      <w:r w:rsidR="00943CAC">
        <w:rPr>
          <w:rFonts w:ascii="Times New Roman" w:hAnsi="Times New Roman" w:cs="Times New Roman"/>
          <w:kern w:val="0"/>
          <w:szCs w:val="21"/>
        </w:rPr>
        <w:t>,</w:t>
      </w:r>
      <w:r w:rsidRPr="00F61D53">
        <w:rPr>
          <w:rFonts w:ascii="Times New Roman" w:hAnsi="Times New Roman" w:cs="Times New Roman"/>
          <w:kern w:val="0"/>
          <w:szCs w:val="21"/>
        </w:rPr>
        <w:t xml:space="preserve"> </w:t>
      </w:r>
      <w:r w:rsidRPr="00F61D53">
        <w:rPr>
          <w:rFonts w:ascii="Times New Roman" w:hAnsi="Times New Roman" w:cs="Times New Roman"/>
          <w:i/>
          <w:iCs/>
          <w:kern w:val="0"/>
          <w:szCs w:val="21"/>
        </w:rPr>
        <w:t>Journal of</w:t>
      </w:r>
      <w:r w:rsidR="00B1485C">
        <w:rPr>
          <w:rFonts w:ascii="Times New Roman" w:hAnsi="Times New Roman" w:cs="Times New Roman" w:hint="eastAsia"/>
          <w:i/>
          <w:iCs/>
          <w:kern w:val="0"/>
          <w:szCs w:val="21"/>
        </w:rPr>
        <w:t xml:space="preserve"> </w:t>
      </w:r>
      <w:r w:rsidRPr="00F61D53">
        <w:rPr>
          <w:rFonts w:ascii="Times New Roman" w:hAnsi="Times New Roman" w:cs="Times New Roman"/>
          <w:i/>
          <w:iCs/>
          <w:kern w:val="0"/>
          <w:szCs w:val="21"/>
        </w:rPr>
        <w:t xml:space="preserve">Money, Credit, and Banking </w:t>
      </w:r>
      <w:r w:rsidRPr="00F61D53">
        <w:rPr>
          <w:rFonts w:ascii="Times New Roman" w:hAnsi="Times New Roman" w:cs="Times New Roman"/>
          <w:kern w:val="0"/>
          <w:szCs w:val="21"/>
        </w:rPr>
        <w:t>35</w:t>
      </w:r>
      <w:r w:rsidR="00030E12">
        <w:rPr>
          <w:rFonts w:ascii="Times New Roman" w:hAnsi="Times New Roman" w:cs="Times New Roman"/>
          <w:kern w:val="0"/>
          <w:szCs w:val="21"/>
        </w:rPr>
        <w:t>:</w:t>
      </w:r>
      <w:r w:rsidRPr="00F61D53">
        <w:rPr>
          <w:rFonts w:ascii="Times New Roman" w:hAnsi="Times New Roman" w:cs="Times New Roman"/>
          <w:kern w:val="0"/>
          <w:szCs w:val="21"/>
        </w:rPr>
        <w:t>1217</w:t>
      </w:r>
      <w:r w:rsidR="00CE63E7">
        <w:rPr>
          <w:rFonts w:ascii="Times New Roman" w:hAnsi="Times New Roman" w:cs="Times New Roman" w:hint="eastAsia"/>
          <w:kern w:val="0"/>
          <w:szCs w:val="21"/>
        </w:rPr>
        <w:t>―</w:t>
      </w:r>
      <w:r w:rsidRPr="00F61D53">
        <w:rPr>
          <w:rFonts w:ascii="Times New Roman" w:hAnsi="Times New Roman" w:cs="Times New Roman"/>
          <w:kern w:val="0"/>
          <w:szCs w:val="21"/>
        </w:rPr>
        <w:t>1256.</w:t>
      </w:r>
    </w:p>
    <w:p w:rsidR="008B5AA0" w:rsidRDefault="00030E12" w:rsidP="00624577">
      <w:pPr>
        <w:ind w:firstLineChars="200" w:firstLine="420"/>
        <w:rPr>
          <w:rFonts w:ascii="Times New Roman" w:hAnsi="Times New Roman" w:cs="Times New Roman"/>
          <w:szCs w:val="21"/>
        </w:rPr>
      </w:pPr>
      <w:r>
        <w:rPr>
          <w:rFonts w:ascii="Times New Roman" w:hAnsi="Times New Roman" w:cs="Times New Roman" w:hint="eastAsia"/>
          <w:szCs w:val="21"/>
        </w:rPr>
        <w:t>Mishkin</w:t>
      </w:r>
      <w:r w:rsidR="00E4471B">
        <w:rPr>
          <w:rFonts w:ascii="Times New Roman" w:hAnsi="Times New Roman" w:cs="Times New Roman"/>
          <w:szCs w:val="21"/>
        </w:rPr>
        <w:t>,</w:t>
      </w:r>
      <w:r>
        <w:rPr>
          <w:rFonts w:ascii="Times New Roman" w:hAnsi="Times New Roman" w:cs="Times New Roman" w:hint="eastAsia"/>
          <w:szCs w:val="21"/>
        </w:rPr>
        <w:t xml:space="preserve"> F.S</w:t>
      </w:r>
      <w:r w:rsidR="00E4471B">
        <w:rPr>
          <w:rFonts w:ascii="Times New Roman" w:hAnsi="Times New Roman" w:cs="Times New Roman"/>
          <w:szCs w:val="21"/>
        </w:rPr>
        <w:t>.</w:t>
      </w:r>
      <w:r w:rsidR="002E1369">
        <w:rPr>
          <w:rFonts w:ascii="Times New Roman" w:hAnsi="Times New Roman" w:cs="Times New Roman"/>
          <w:szCs w:val="21"/>
        </w:rPr>
        <w:t xml:space="preserve"> </w:t>
      </w:r>
      <w:r>
        <w:rPr>
          <w:rFonts w:ascii="Times New Roman" w:hAnsi="Times New Roman" w:cs="Times New Roman"/>
          <w:szCs w:val="21"/>
        </w:rPr>
        <w:t>(</w:t>
      </w:r>
      <w:r w:rsidR="00802AE5">
        <w:rPr>
          <w:rFonts w:ascii="Times New Roman" w:hAnsi="Times New Roman" w:cs="Times New Roman" w:hint="eastAsia"/>
          <w:szCs w:val="21"/>
        </w:rPr>
        <w:t>2013</w:t>
      </w:r>
      <w:r>
        <w:rPr>
          <w:rFonts w:ascii="Times New Roman" w:hAnsi="Times New Roman" w:cs="Times New Roman"/>
          <w:szCs w:val="21"/>
        </w:rPr>
        <w:t>)</w:t>
      </w:r>
      <w:r w:rsidR="008B5AA0" w:rsidRPr="00624577">
        <w:rPr>
          <w:rFonts w:ascii="Times New Roman" w:hAnsi="Times New Roman" w:cs="Times New Roman" w:hint="eastAsia"/>
          <w:szCs w:val="21"/>
        </w:rPr>
        <w:t xml:space="preserve">, </w:t>
      </w:r>
      <w:r w:rsidR="008B5AA0" w:rsidRPr="00624577">
        <w:rPr>
          <w:rFonts w:ascii="Times New Roman" w:hAnsi="Times New Roman" w:cs="Times New Roman" w:hint="eastAsia"/>
          <w:i/>
          <w:szCs w:val="21"/>
        </w:rPr>
        <w:t>The Economics of Money, Banking and Financial Market</w:t>
      </w:r>
      <w:r w:rsidR="008B5AA0" w:rsidRPr="00624577">
        <w:rPr>
          <w:rFonts w:ascii="Times New Roman" w:hAnsi="Times New Roman" w:cs="Times New Roman" w:hint="eastAsia"/>
          <w:szCs w:val="21"/>
        </w:rPr>
        <w:t>，</w:t>
      </w:r>
      <w:r w:rsidR="008B5AA0" w:rsidRPr="00624577">
        <w:rPr>
          <w:rFonts w:ascii="Times New Roman" w:hAnsi="Times New Roman" w:cs="Times New Roman" w:hint="eastAsia"/>
          <w:szCs w:val="21"/>
        </w:rPr>
        <w:t>Pearson Education</w:t>
      </w:r>
      <w:r w:rsidR="00755011" w:rsidRPr="00624577">
        <w:rPr>
          <w:rFonts w:ascii="Times New Roman" w:hAnsi="Times New Roman" w:cs="Times New Roman" w:hint="eastAsia"/>
          <w:szCs w:val="21"/>
        </w:rPr>
        <w:t xml:space="preserve"> Limited</w:t>
      </w:r>
      <w:r w:rsidR="008B5AA0" w:rsidRPr="00624577">
        <w:rPr>
          <w:rFonts w:ascii="Times New Roman" w:hAnsi="Times New Roman" w:cs="Times New Roman" w:hint="eastAsia"/>
          <w:szCs w:val="21"/>
        </w:rPr>
        <w:t>.</w:t>
      </w:r>
    </w:p>
    <w:p w:rsidR="00FC5FA4" w:rsidRDefault="00030E12" w:rsidP="00624577">
      <w:pPr>
        <w:ind w:firstLineChars="200" w:firstLine="420"/>
        <w:rPr>
          <w:rFonts w:ascii="Times New Roman" w:hAnsi="Times New Roman" w:cs="Times New Roman"/>
          <w:bCs/>
          <w:iCs/>
          <w:kern w:val="0"/>
          <w:szCs w:val="21"/>
        </w:rPr>
      </w:pPr>
      <w:r>
        <w:rPr>
          <w:rFonts w:ascii="Times New Roman" w:hAnsi="Times New Roman" w:cs="Times New Roman" w:hint="eastAsia"/>
          <w:szCs w:val="21"/>
        </w:rPr>
        <w:t>Taylor, J.B</w:t>
      </w:r>
      <w:r w:rsidR="00E4471B">
        <w:rPr>
          <w:rFonts w:ascii="Times New Roman" w:hAnsi="Times New Roman" w:cs="Times New Roman"/>
          <w:szCs w:val="21"/>
        </w:rPr>
        <w:t>.</w:t>
      </w:r>
      <w:r w:rsidR="002E1369">
        <w:rPr>
          <w:rFonts w:ascii="Times New Roman" w:hAnsi="Times New Roman" w:cs="Times New Roman"/>
          <w:szCs w:val="21"/>
        </w:rPr>
        <w:t xml:space="preserve"> </w:t>
      </w:r>
      <w:r>
        <w:rPr>
          <w:rFonts w:ascii="Times New Roman" w:hAnsi="Times New Roman" w:cs="Times New Roman"/>
          <w:szCs w:val="21"/>
        </w:rPr>
        <w:t>(</w:t>
      </w:r>
      <w:r w:rsidR="00FC5FA4">
        <w:rPr>
          <w:rFonts w:ascii="Times New Roman" w:hAnsi="Times New Roman" w:cs="Times New Roman" w:hint="eastAsia"/>
          <w:szCs w:val="21"/>
        </w:rPr>
        <w:t>1993</w:t>
      </w:r>
      <w:r>
        <w:rPr>
          <w:rFonts w:ascii="Times New Roman" w:hAnsi="Times New Roman" w:cs="Times New Roman"/>
          <w:szCs w:val="21"/>
        </w:rPr>
        <w:t>)</w:t>
      </w:r>
      <w:r w:rsidR="00FC5FA4">
        <w:rPr>
          <w:rFonts w:ascii="Times New Roman" w:hAnsi="Times New Roman" w:cs="Times New Roman" w:hint="eastAsia"/>
          <w:szCs w:val="21"/>
        </w:rPr>
        <w:t xml:space="preserve">, </w:t>
      </w:r>
      <w:r w:rsidR="00FC5FA4" w:rsidRPr="00624577">
        <w:rPr>
          <w:rFonts w:ascii="Times New Roman" w:hAnsi="Times New Roman" w:cs="Times New Roman" w:hint="eastAsia"/>
          <w:szCs w:val="21"/>
        </w:rPr>
        <w:t>“</w:t>
      </w:r>
      <w:r w:rsidR="00FC5FA4">
        <w:rPr>
          <w:rFonts w:ascii="Times New Roman" w:hAnsi="Times New Roman" w:cs="Times New Roman" w:hint="eastAsia"/>
          <w:szCs w:val="21"/>
        </w:rPr>
        <w:t xml:space="preserve">Discretion versus </w:t>
      </w:r>
      <w:r w:rsidR="001801B3">
        <w:rPr>
          <w:rFonts w:ascii="Times New Roman" w:hAnsi="Times New Roman" w:cs="Times New Roman"/>
          <w:szCs w:val="21"/>
        </w:rPr>
        <w:t>p</w:t>
      </w:r>
      <w:r w:rsidR="00FC5FA4">
        <w:rPr>
          <w:rFonts w:ascii="Times New Roman" w:hAnsi="Times New Roman" w:cs="Times New Roman" w:hint="eastAsia"/>
          <w:szCs w:val="21"/>
        </w:rPr>
        <w:t xml:space="preserve">olicy </w:t>
      </w:r>
      <w:r w:rsidR="001801B3">
        <w:rPr>
          <w:rFonts w:ascii="Times New Roman" w:hAnsi="Times New Roman" w:cs="Times New Roman"/>
          <w:szCs w:val="21"/>
        </w:rPr>
        <w:t>r</w:t>
      </w:r>
      <w:r w:rsidR="00FC5FA4">
        <w:rPr>
          <w:rFonts w:ascii="Times New Roman" w:hAnsi="Times New Roman" w:cs="Times New Roman" w:hint="eastAsia"/>
          <w:szCs w:val="21"/>
        </w:rPr>
        <w:t xml:space="preserve">ules in </w:t>
      </w:r>
      <w:r w:rsidR="001801B3">
        <w:rPr>
          <w:rFonts w:ascii="Times New Roman" w:hAnsi="Times New Roman" w:cs="Times New Roman"/>
          <w:szCs w:val="21"/>
        </w:rPr>
        <w:t>p</w:t>
      </w:r>
      <w:r w:rsidR="00FC5FA4">
        <w:rPr>
          <w:rFonts w:ascii="Times New Roman" w:hAnsi="Times New Roman" w:cs="Times New Roman" w:hint="eastAsia"/>
          <w:szCs w:val="21"/>
        </w:rPr>
        <w:t>ractice</w:t>
      </w:r>
      <w:r w:rsidR="00FC5FA4" w:rsidRPr="00624577">
        <w:rPr>
          <w:rFonts w:ascii="Times New Roman" w:hAnsi="Times New Roman" w:cs="Times New Roman" w:hint="eastAsia"/>
          <w:szCs w:val="21"/>
        </w:rPr>
        <w:t>”</w:t>
      </w:r>
      <w:r w:rsidR="00FC5FA4">
        <w:rPr>
          <w:rFonts w:ascii="Times New Roman" w:hAnsi="Times New Roman" w:cs="Times New Roman" w:hint="eastAsia"/>
          <w:szCs w:val="21"/>
        </w:rPr>
        <w:t>,</w:t>
      </w:r>
      <w:r w:rsidR="00FC5FA4" w:rsidRPr="00FC5FA4">
        <w:rPr>
          <w:rFonts w:ascii="Book Antiqua" w:hAnsi="Book Antiqua" w:cs="Book Antiqua"/>
          <w:b/>
          <w:bCs/>
          <w:i/>
          <w:iCs/>
          <w:kern w:val="0"/>
          <w:sz w:val="16"/>
          <w:szCs w:val="16"/>
        </w:rPr>
        <w:t xml:space="preserve"> </w:t>
      </w:r>
      <w:r w:rsidR="00FC5FA4" w:rsidRPr="00FC5FA4">
        <w:rPr>
          <w:rFonts w:ascii="Times New Roman" w:hAnsi="Times New Roman" w:cs="Times New Roman"/>
          <w:i/>
          <w:szCs w:val="21"/>
        </w:rPr>
        <w:t>Carnegie-Rochester Conference Series on Public Policy</w:t>
      </w:r>
      <w:r w:rsidR="00FC5FA4" w:rsidRPr="00FC5FA4">
        <w:rPr>
          <w:rFonts w:ascii="Book Antiqua" w:hAnsi="Book Antiqua" w:cs="Book Antiqua"/>
          <w:b/>
          <w:bCs/>
          <w:iCs/>
          <w:kern w:val="0"/>
          <w:sz w:val="16"/>
          <w:szCs w:val="16"/>
        </w:rPr>
        <w:t xml:space="preserve"> </w:t>
      </w:r>
      <w:r w:rsidR="00FC5FA4" w:rsidRPr="00FC5FA4">
        <w:rPr>
          <w:rFonts w:ascii="Times New Roman" w:hAnsi="Times New Roman" w:cs="Times New Roman"/>
          <w:bCs/>
          <w:iCs/>
          <w:kern w:val="0"/>
          <w:szCs w:val="21"/>
        </w:rPr>
        <w:t>39</w:t>
      </w:r>
      <w:r>
        <w:rPr>
          <w:rFonts w:ascii="Times New Roman" w:hAnsi="Times New Roman" w:cs="Times New Roman"/>
          <w:bCs/>
          <w:iCs/>
          <w:kern w:val="0"/>
          <w:szCs w:val="21"/>
        </w:rPr>
        <w:t>:</w:t>
      </w:r>
      <w:r w:rsidR="00FC5FA4" w:rsidRPr="00FC5FA4">
        <w:rPr>
          <w:rFonts w:ascii="Times New Roman" w:hAnsi="Times New Roman" w:cs="Times New Roman"/>
          <w:bCs/>
          <w:iCs/>
          <w:kern w:val="0"/>
          <w:szCs w:val="21"/>
        </w:rPr>
        <w:t>195</w:t>
      </w:r>
      <w:r w:rsidR="00CE63E7">
        <w:rPr>
          <w:rFonts w:ascii="Times New Roman" w:hAnsi="Times New Roman" w:cs="Times New Roman" w:hint="eastAsia"/>
          <w:bCs/>
          <w:iCs/>
          <w:kern w:val="0"/>
          <w:szCs w:val="21"/>
        </w:rPr>
        <w:t>―</w:t>
      </w:r>
      <w:r w:rsidR="00FC5FA4" w:rsidRPr="00FC5FA4">
        <w:rPr>
          <w:rFonts w:ascii="Times New Roman" w:hAnsi="Times New Roman" w:cs="Times New Roman"/>
          <w:bCs/>
          <w:iCs/>
          <w:kern w:val="0"/>
          <w:szCs w:val="21"/>
        </w:rPr>
        <w:t>214</w:t>
      </w:r>
      <w:r w:rsidR="00FC5FA4">
        <w:rPr>
          <w:rFonts w:ascii="Times New Roman" w:hAnsi="Times New Roman" w:cs="Times New Roman" w:hint="eastAsia"/>
          <w:bCs/>
          <w:iCs/>
          <w:kern w:val="0"/>
          <w:szCs w:val="21"/>
        </w:rPr>
        <w:t>.</w:t>
      </w:r>
    </w:p>
    <w:p w:rsidR="008150B9" w:rsidRDefault="008150B9" w:rsidP="00624577">
      <w:pPr>
        <w:ind w:firstLineChars="200" w:firstLine="420"/>
        <w:rPr>
          <w:rFonts w:ascii="Times New Roman" w:hAnsi="Times New Roman" w:cs="Times New Roman"/>
          <w:kern w:val="0"/>
          <w:szCs w:val="21"/>
        </w:rPr>
      </w:pPr>
      <w:r w:rsidRPr="002E0F81">
        <w:rPr>
          <w:rFonts w:ascii="Times New Roman" w:hAnsi="Times New Roman" w:cs="Times New Roman"/>
          <w:kern w:val="0"/>
          <w:szCs w:val="21"/>
        </w:rPr>
        <w:t>Zhang</w:t>
      </w:r>
      <w:r w:rsidRPr="002E0F81">
        <w:rPr>
          <w:rFonts w:ascii="Times New Roman" w:hAnsi="Times New Roman" w:cs="Times New Roman" w:hint="eastAsia"/>
          <w:kern w:val="0"/>
          <w:szCs w:val="21"/>
        </w:rPr>
        <w:t>,</w:t>
      </w:r>
      <w:r w:rsidRPr="002E0F81">
        <w:rPr>
          <w:rFonts w:ascii="Times New Roman" w:hAnsi="Times New Roman" w:cs="Times New Roman"/>
          <w:kern w:val="0"/>
          <w:szCs w:val="21"/>
        </w:rPr>
        <w:t xml:space="preserve"> W.L</w:t>
      </w:r>
      <w:r w:rsidR="00E4471B">
        <w:rPr>
          <w:rFonts w:ascii="Times New Roman" w:hAnsi="Times New Roman" w:cs="Times New Roman"/>
          <w:kern w:val="0"/>
          <w:szCs w:val="21"/>
        </w:rPr>
        <w:t>.</w:t>
      </w:r>
      <w:r w:rsidR="002E1369">
        <w:rPr>
          <w:rFonts w:ascii="Times New Roman" w:hAnsi="Times New Roman" w:cs="Times New Roman"/>
          <w:kern w:val="0"/>
          <w:szCs w:val="21"/>
        </w:rPr>
        <w:t xml:space="preserve"> </w:t>
      </w:r>
      <w:r w:rsidRPr="002E0F81">
        <w:rPr>
          <w:rFonts w:ascii="Times New Roman" w:hAnsi="Times New Roman" w:cs="Times New Roman"/>
          <w:kern w:val="0"/>
          <w:szCs w:val="21"/>
        </w:rPr>
        <w:t xml:space="preserve">(2009), “China’s </w:t>
      </w:r>
      <w:r w:rsidR="001801B3">
        <w:rPr>
          <w:rFonts w:ascii="Times New Roman" w:hAnsi="Times New Roman" w:cs="Times New Roman"/>
          <w:kern w:val="0"/>
          <w:szCs w:val="21"/>
        </w:rPr>
        <w:t>m</w:t>
      </w:r>
      <w:r w:rsidRPr="002E0F81">
        <w:rPr>
          <w:rFonts w:ascii="Times New Roman" w:hAnsi="Times New Roman" w:cs="Times New Roman"/>
          <w:kern w:val="0"/>
          <w:szCs w:val="21"/>
        </w:rPr>
        <w:t xml:space="preserve">onetary </w:t>
      </w:r>
      <w:r w:rsidR="001801B3">
        <w:rPr>
          <w:rFonts w:ascii="Times New Roman" w:hAnsi="Times New Roman" w:cs="Times New Roman"/>
          <w:kern w:val="0"/>
          <w:szCs w:val="21"/>
        </w:rPr>
        <w:t>p</w:t>
      </w:r>
      <w:r w:rsidRPr="002E0F81">
        <w:rPr>
          <w:rFonts w:ascii="Times New Roman" w:hAnsi="Times New Roman" w:cs="Times New Roman"/>
          <w:kern w:val="0"/>
          <w:szCs w:val="21"/>
        </w:rPr>
        <w:t xml:space="preserve">olicy: </w:t>
      </w:r>
      <w:r w:rsidR="001801B3">
        <w:rPr>
          <w:rFonts w:ascii="Times New Roman" w:hAnsi="Times New Roman" w:cs="Times New Roman"/>
          <w:kern w:val="0"/>
          <w:szCs w:val="21"/>
        </w:rPr>
        <w:t>q</w:t>
      </w:r>
      <w:r w:rsidRPr="002E0F81">
        <w:rPr>
          <w:rFonts w:ascii="Times New Roman" w:hAnsi="Times New Roman" w:cs="Times New Roman"/>
          <w:kern w:val="0"/>
          <w:szCs w:val="21"/>
        </w:rPr>
        <w:t xml:space="preserve">uantity versus </w:t>
      </w:r>
      <w:r w:rsidR="001801B3">
        <w:rPr>
          <w:rFonts w:ascii="Times New Roman" w:hAnsi="Times New Roman" w:cs="Times New Roman"/>
          <w:kern w:val="0"/>
          <w:szCs w:val="21"/>
        </w:rPr>
        <w:t>p</w:t>
      </w:r>
      <w:r w:rsidRPr="002E0F81">
        <w:rPr>
          <w:rFonts w:ascii="Times New Roman" w:hAnsi="Times New Roman" w:cs="Times New Roman"/>
          <w:kern w:val="0"/>
          <w:szCs w:val="21"/>
        </w:rPr>
        <w:t xml:space="preserve">rice </w:t>
      </w:r>
      <w:r w:rsidR="001801B3">
        <w:rPr>
          <w:rFonts w:ascii="Times New Roman" w:hAnsi="Times New Roman" w:cs="Times New Roman"/>
          <w:kern w:val="0"/>
          <w:szCs w:val="21"/>
        </w:rPr>
        <w:t>r</w:t>
      </w:r>
      <w:r w:rsidRPr="002E0F81">
        <w:rPr>
          <w:rFonts w:ascii="Times New Roman" w:hAnsi="Times New Roman" w:cs="Times New Roman"/>
          <w:kern w:val="0"/>
          <w:szCs w:val="21"/>
        </w:rPr>
        <w:t xml:space="preserve">ules”, </w:t>
      </w:r>
      <w:r w:rsidRPr="004D5F61">
        <w:rPr>
          <w:rFonts w:ascii="Times New Roman" w:hAnsi="Times New Roman" w:cs="Times New Roman"/>
          <w:i/>
          <w:kern w:val="0"/>
          <w:szCs w:val="21"/>
        </w:rPr>
        <w:t xml:space="preserve">Journal of Macroeconomics </w:t>
      </w:r>
      <w:r w:rsidRPr="002E0F81">
        <w:rPr>
          <w:rFonts w:ascii="Times New Roman" w:hAnsi="Times New Roman" w:cs="Times New Roman"/>
          <w:kern w:val="0"/>
          <w:szCs w:val="21"/>
        </w:rPr>
        <w:t>31</w:t>
      </w:r>
      <w:r w:rsidRPr="002E0F81">
        <w:rPr>
          <w:rFonts w:ascii="Times New Roman" w:hAnsi="Times New Roman" w:cs="Times New Roman" w:hint="eastAsia"/>
          <w:kern w:val="0"/>
          <w:szCs w:val="21"/>
        </w:rPr>
        <w:t>:</w:t>
      </w:r>
      <w:r w:rsidRPr="002E0F81">
        <w:rPr>
          <w:rFonts w:ascii="Times New Roman" w:hAnsi="Times New Roman" w:cs="Times New Roman"/>
          <w:kern w:val="0"/>
          <w:szCs w:val="21"/>
        </w:rPr>
        <w:t>473</w:t>
      </w:r>
      <w:r w:rsidRPr="002E0F81">
        <w:rPr>
          <w:rFonts w:ascii="Times New Roman" w:hAnsi="Times New Roman" w:cs="Times New Roman"/>
          <w:kern w:val="0"/>
          <w:szCs w:val="21"/>
        </w:rPr>
        <w:t>－</w:t>
      </w:r>
      <w:r w:rsidRPr="002E0F81">
        <w:rPr>
          <w:rFonts w:ascii="Times New Roman" w:hAnsi="Times New Roman" w:cs="Times New Roman"/>
          <w:kern w:val="0"/>
          <w:szCs w:val="21"/>
        </w:rPr>
        <w:t>484.</w:t>
      </w:r>
    </w:p>
    <w:p w:rsidR="000D0D15" w:rsidRDefault="000D0D15" w:rsidP="00624577">
      <w:pPr>
        <w:ind w:firstLineChars="200" w:firstLine="420"/>
        <w:rPr>
          <w:rFonts w:ascii="Times New Roman" w:hAnsi="Times New Roman" w:cs="Times New Roman"/>
          <w:kern w:val="0"/>
          <w:szCs w:val="21"/>
        </w:rPr>
      </w:pPr>
      <w:r>
        <w:rPr>
          <w:rFonts w:ascii="Times New Roman" w:hAnsi="Times New Roman" w:cs="Times New Roman"/>
          <w:kern w:val="0"/>
          <w:szCs w:val="21"/>
        </w:rPr>
        <w:t>Zhou, X.C</w:t>
      </w:r>
      <w:r w:rsidR="00E4471B">
        <w:rPr>
          <w:rFonts w:ascii="Times New Roman" w:hAnsi="Times New Roman" w:cs="Times New Roman"/>
          <w:kern w:val="0"/>
          <w:szCs w:val="21"/>
        </w:rPr>
        <w:t>.</w:t>
      </w:r>
      <w:r w:rsidR="002E1369">
        <w:rPr>
          <w:rFonts w:ascii="Times New Roman" w:hAnsi="Times New Roman" w:cs="Times New Roman"/>
          <w:kern w:val="0"/>
          <w:szCs w:val="21"/>
        </w:rPr>
        <w:t xml:space="preserve"> </w:t>
      </w:r>
      <w:r>
        <w:rPr>
          <w:rFonts w:ascii="Times New Roman" w:hAnsi="Times New Roman" w:cs="Times New Roman"/>
          <w:kern w:val="0"/>
          <w:szCs w:val="21"/>
        </w:rPr>
        <w:t>(2016), “</w:t>
      </w:r>
      <w:r w:rsidRPr="005D7A84">
        <w:rPr>
          <w:rFonts w:ascii="Times New Roman" w:hAnsi="Times New Roman" w:cs="Times New Roman"/>
          <w:kern w:val="0"/>
          <w:szCs w:val="21"/>
        </w:rPr>
        <w:t xml:space="preserve">Managing </w:t>
      </w:r>
      <w:r w:rsidR="001801B3">
        <w:rPr>
          <w:rFonts w:ascii="Times New Roman" w:hAnsi="Times New Roman" w:cs="Times New Roman"/>
          <w:kern w:val="0"/>
          <w:szCs w:val="21"/>
        </w:rPr>
        <w:t>m</w:t>
      </w:r>
      <w:r w:rsidRPr="005D7A84">
        <w:rPr>
          <w:rFonts w:ascii="Times New Roman" w:hAnsi="Times New Roman" w:cs="Times New Roman"/>
          <w:kern w:val="0"/>
          <w:szCs w:val="21"/>
        </w:rPr>
        <w:t>ulti-</w:t>
      </w:r>
      <w:r w:rsidR="001801B3">
        <w:rPr>
          <w:rFonts w:ascii="Times New Roman" w:hAnsi="Times New Roman" w:cs="Times New Roman"/>
          <w:kern w:val="0"/>
          <w:szCs w:val="21"/>
        </w:rPr>
        <w:t>o</w:t>
      </w:r>
      <w:r w:rsidRPr="005D7A84">
        <w:rPr>
          <w:rFonts w:ascii="Times New Roman" w:hAnsi="Times New Roman" w:cs="Times New Roman"/>
          <w:kern w:val="0"/>
          <w:szCs w:val="21"/>
        </w:rPr>
        <w:t xml:space="preserve">bjective </w:t>
      </w:r>
      <w:r w:rsidR="001801B3">
        <w:rPr>
          <w:rFonts w:ascii="Times New Roman" w:hAnsi="Times New Roman" w:cs="Times New Roman"/>
          <w:kern w:val="0"/>
          <w:szCs w:val="21"/>
        </w:rPr>
        <w:t>m</w:t>
      </w:r>
      <w:r w:rsidRPr="005D7A84">
        <w:rPr>
          <w:rFonts w:ascii="Times New Roman" w:hAnsi="Times New Roman" w:cs="Times New Roman"/>
          <w:kern w:val="0"/>
          <w:szCs w:val="21"/>
        </w:rPr>
        <w:t xml:space="preserve">onetary </w:t>
      </w:r>
      <w:r w:rsidR="001801B3">
        <w:rPr>
          <w:rFonts w:ascii="Times New Roman" w:hAnsi="Times New Roman" w:cs="Times New Roman"/>
          <w:kern w:val="0"/>
          <w:szCs w:val="21"/>
        </w:rPr>
        <w:t>p</w:t>
      </w:r>
      <w:r w:rsidRPr="005D7A84">
        <w:rPr>
          <w:rFonts w:ascii="Times New Roman" w:hAnsi="Times New Roman" w:cs="Times New Roman"/>
          <w:kern w:val="0"/>
          <w:szCs w:val="21"/>
        </w:rPr>
        <w:t xml:space="preserve">olicy: </w:t>
      </w:r>
      <w:r w:rsidR="001801B3">
        <w:rPr>
          <w:rFonts w:ascii="Times New Roman" w:hAnsi="Times New Roman" w:cs="Times New Roman"/>
          <w:kern w:val="0"/>
          <w:szCs w:val="21"/>
        </w:rPr>
        <w:t>f</w:t>
      </w:r>
      <w:r w:rsidRPr="005D7A84">
        <w:rPr>
          <w:rFonts w:ascii="Times New Roman" w:hAnsi="Times New Roman" w:cs="Times New Roman"/>
          <w:kern w:val="0"/>
          <w:szCs w:val="21"/>
        </w:rPr>
        <w:t xml:space="preserve">rom the </w:t>
      </w:r>
      <w:r w:rsidR="001801B3">
        <w:rPr>
          <w:rFonts w:ascii="Times New Roman" w:hAnsi="Times New Roman" w:cs="Times New Roman"/>
          <w:kern w:val="0"/>
          <w:szCs w:val="21"/>
        </w:rPr>
        <w:t>p</w:t>
      </w:r>
      <w:r w:rsidRPr="005D7A84">
        <w:rPr>
          <w:rFonts w:ascii="Times New Roman" w:hAnsi="Times New Roman" w:cs="Times New Roman"/>
          <w:kern w:val="0"/>
          <w:szCs w:val="21"/>
        </w:rPr>
        <w:t xml:space="preserve">erspective of </w:t>
      </w:r>
      <w:r w:rsidR="001801B3">
        <w:rPr>
          <w:rFonts w:ascii="Times New Roman" w:hAnsi="Times New Roman" w:cs="Times New Roman"/>
          <w:kern w:val="0"/>
          <w:szCs w:val="21"/>
        </w:rPr>
        <w:t>t</w:t>
      </w:r>
      <w:r w:rsidRPr="005D7A84">
        <w:rPr>
          <w:rFonts w:ascii="Times New Roman" w:hAnsi="Times New Roman" w:cs="Times New Roman"/>
          <w:kern w:val="0"/>
          <w:szCs w:val="21"/>
        </w:rPr>
        <w:t xml:space="preserve">ransitioning Chinese </w:t>
      </w:r>
      <w:r w:rsidR="001801B3">
        <w:rPr>
          <w:rFonts w:ascii="Times New Roman" w:hAnsi="Times New Roman" w:cs="Times New Roman"/>
          <w:kern w:val="0"/>
          <w:szCs w:val="21"/>
        </w:rPr>
        <w:t>e</w:t>
      </w:r>
      <w:r w:rsidRPr="005D7A84">
        <w:rPr>
          <w:rFonts w:ascii="Times New Roman" w:hAnsi="Times New Roman" w:cs="Times New Roman"/>
          <w:kern w:val="0"/>
          <w:szCs w:val="21"/>
        </w:rPr>
        <w:t>conomy</w:t>
      </w:r>
      <w:r>
        <w:rPr>
          <w:rFonts w:ascii="Times New Roman" w:hAnsi="Times New Roman" w:cs="Times New Roman"/>
          <w:kern w:val="0"/>
          <w:szCs w:val="21"/>
        </w:rPr>
        <w:t xml:space="preserve">”, </w:t>
      </w:r>
      <w:r w:rsidR="000803EF">
        <w:rPr>
          <w:rFonts w:ascii="Times New Roman" w:hAnsi="Times New Roman" w:cs="Times New Roman"/>
          <w:kern w:val="0"/>
          <w:szCs w:val="21"/>
        </w:rPr>
        <w:t xml:space="preserve">2016 </w:t>
      </w:r>
      <w:r w:rsidRPr="005D7A84">
        <w:rPr>
          <w:rFonts w:ascii="Times New Roman" w:hAnsi="Times New Roman" w:cs="Times New Roman"/>
          <w:kern w:val="0"/>
          <w:szCs w:val="21"/>
        </w:rPr>
        <w:t>Michel Camdessus Central Banking Lecture</w:t>
      </w:r>
      <w:r>
        <w:rPr>
          <w:rFonts w:ascii="Times New Roman" w:hAnsi="Times New Roman" w:cs="Times New Roman"/>
          <w:kern w:val="0"/>
          <w:szCs w:val="21"/>
        </w:rPr>
        <w:t>, June, 24.</w:t>
      </w:r>
      <w:r w:rsidR="009C0DC1" w:rsidRPr="009C0DC1">
        <w:t xml:space="preserve"> </w:t>
      </w:r>
      <w:r w:rsidR="009C0DC1" w:rsidRPr="009C0DC1">
        <w:rPr>
          <w:rFonts w:ascii="Times New Roman" w:hAnsi="Times New Roman" w:cs="Times New Roman"/>
          <w:kern w:val="0"/>
          <w:szCs w:val="21"/>
        </w:rPr>
        <w:t>https://www.imf.org/en/News/Articles/2016/07/06/17/45/SP062416-Xiaochuan-Zhou-Michel-Camdessus-Central-Banking-Lecture</w:t>
      </w:r>
      <w:r w:rsidR="009C0DC1">
        <w:rPr>
          <w:rFonts w:ascii="Times New Roman" w:hAnsi="Times New Roman" w:cs="Times New Roman"/>
          <w:kern w:val="0"/>
          <w:szCs w:val="21"/>
        </w:rPr>
        <w:t>.</w:t>
      </w:r>
    </w:p>
    <w:p w:rsidR="00C87069" w:rsidRPr="002E0F81" w:rsidRDefault="00C87069" w:rsidP="00624577">
      <w:pPr>
        <w:ind w:firstLineChars="200" w:firstLine="420"/>
        <w:rPr>
          <w:rFonts w:ascii="Times New Roman" w:hAnsi="Times New Roman" w:cs="Times New Roman"/>
          <w:kern w:val="0"/>
          <w:szCs w:val="21"/>
        </w:rPr>
      </w:pPr>
    </w:p>
    <w:p w:rsidR="00A73ACB" w:rsidRPr="00084C2C" w:rsidRDefault="007D6192" w:rsidP="00084C2C">
      <w:pPr>
        <w:ind w:firstLineChars="200" w:firstLine="562"/>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Research on </w:t>
      </w:r>
      <w:r w:rsidR="00F54B78">
        <w:rPr>
          <w:rFonts w:ascii="Times New Roman" w:hAnsi="Times New Roman" w:cs="Times New Roman"/>
          <w:b/>
          <w:sz w:val="28"/>
          <w:szCs w:val="28"/>
        </w:rPr>
        <w:t xml:space="preserve">Transformation of </w:t>
      </w:r>
      <w:r w:rsidR="00716463" w:rsidRPr="00084C2C">
        <w:rPr>
          <w:rFonts w:ascii="Times New Roman" w:hAnsi="Times New Roman" w:cs="Times New Roman" w:hint="eastAsia"/>
          <w:b/>
          <w:sz w:val="28"/>
          <w:szCs w:val="28"/>
        </w:rPr>
        <w:t xml:space="preserve">Monetary Policy </w:t>
      </w:r>
      <w:r>
        <w:rPr>
          <w:rFonts w:ascii="Times New Roman" w:hAnsi="Times New Roman" w:cs="Times New Roman"/>
          <w:b/>
          <w:sz w:val="28"/>
          <w:szCs w:val="28"/>
        </w:rPr>
        <w:t>in</w:t>
      </w:r>
      <w:r w:rsidR="00716463" w:rsidRPr="00084C2C">
        <w:rPr>
          <w:rFonts w:ascii="Times New Roman" w:hAnsi="Times New Roman" w:cs="Times New Roman" w:hint="eastAsia"/>
          <w:b/>
          <w:sz w:val="28"/>
          <w:szCs w:val="28"/>
        </w:rPr>
        <w:t xml:space="preserve"> China: </w:t>
      </w:r>
      <w:r w:rsidR="00AC4210" w:rsidRPr="00084C2C">
        <w:rPr>
          <w:rFonts w:ascii="Times New Roman" w:hAnsi="Times New Roman" w:cs="Times New Roman" w:hint="eastAsia"/>
          <w:b/>
          <w:sz w:val="28"/>
          <w:szCs w:val="28"/>
        </w:rPr>
        <w:t>E</w:t>
      </w:r>
      <w:r w:rsidR="00716463" w:rsidRPr="00084C2C">
        <w:rPr>
          <w:rFonts w:ascii="Times New Roman" w:hAnsi="Times New Roman" w:cs="Times New Roman" w:hint="eastAsia"/>
          <w:b/>
          <w:sz w:val="28"/>
          <w:szCs w:val="28"/>
        </w:rPr>
        <w:t xml:space="preserve">vidence </w:t>
      </w:r>
      <w:r w:rsidR="009D1F58">
        <w:rPr>
          <w:rFonts w:ascii="Times New Roman" w:hAnsi="Times New Roman" w:cs="Times New Roman" w:hint="eastAsia"/>
          <w:b/>
          <w:sz w:val="28"/>
          <w:szCs w:val="28"/>
        </w:rPr>
        <w:t xml:space="preserve">from </w:t>
      </w:r>
      <w:r w:rsidR="00716463" w:rsidRPr="00084C2C">
        <w:rPr>
          <w:rFonts w:ascii="Times New Roman" w:hAnsi="Times New Roman" w:cs="Times New Roman" w:hint="eastAsia"/>
          <w:b/>
          <w:sz w:val="28"/>
          <w:szCs w:val="28"/>
        </w:rPr>
        <w:t>BVAR</w:t>
      </w:r>
      <w:r w:rsidR="009D1F58">
        <w:rPr>
          <w:rFonts w:ascii="Times New Roman" w:hAnsi="Times New Roman" w:cs="Times New Roman"/>
          <w:b/>
          <w:sz w:val="28"/>
          <w:szCs w:val="28"/>
        </w:rPr>
        <w:t>s</w:t>
      </w:r>
    </w:p>
    <w:p w:rsidR="00920575" w:rsidRDefault="00920575" w:rsidP="00920575">
      <w:pPr>
        <w:ind w:firstLineChars="200" w:firstLine="420"/>
        <w:jc w:val="center"/>
        <w:rPr>
          <w:rFonts w:ascii="Times New Roman" w:hAnsi="Times New Roman"/>
          <w:szCs w:val="21"/>
        </w:rPr>
      </w:pPr>
      <w:r w:rsidRPr="00920575">
        <w:rPr>
          <w:rFonts w:ascii="Times New Roman" w:hAnsi="Times New Roman" w:hint="eastAsia"/>
          <w:szCs w:val="21"/>
        </w:rPr>
        <w:t>T</w:t>
      </w:r>
      <w:r w:rsidRPr="00920575">
        <w:rPr>
          <w:rFonts w:ascii="Times New Roman" w:hAnsi="Times New Roman"/>
          <w:szCs w:val="21"/>
        </w:rPr>
        <w:t>AN</w:t>
      </w:r>
      <w:r>
        <w:rPr>
          <w:rFonts w:ascii="Times New Roman" w:hAnsi="Times New Roman"/>
          <w:szCs w:val="21"/>
        </w:rPr>
        <w:t xml:space="preserve"> Xudong</w:t>
      </w:r>
    </w:p>
    <w:p w:rsidR="00920575" w:rsidRPr="00920575" w:rsidRDefault="00920575" w:rsidP="00920575">
      <w:pPr>
        <w:ind w:firstLineChars="200" w:firstLine="420"/>
        <w:jc w:val="center"/>
        <w:rPr>
          <w:rFonts w:ascii="Times New Roman" w:hAnsi="Times New Roman"/>
          <w:szCs w:val="21"/>
        </w:rPr>
      </w:pPr>
      <w:r>
        <w:rPr>
          <w:rFonts w:ascii="Times New Roman" w:hAnsi="Times New Roman"/>
          <w:szCs w:val="21"/>
        </w:rPr>
        <w:t>(Xiamen University, Xiamen, China)</w:t>
      </w:r>
    </w:p>
    <w:p w:rsidR="00906F53" w:rsidRDefault="00906F53" w:rsidP="00906F53">
      <w:pPr>
        <w:ind w:firstLineChars="200" w:firstLine="422"/>
        <w:jc w:val="left"/>
        <w:rPr>
          <w:rFonts w:ascii="Times New Roman" w:hAnsi="Times New Roman"/>
          <w:szCs w:val="21"/>
        </w:rPr>
      </w:pPr>
      <w:r>
        <w:rPr>
          <w:rFonts w:ascii="Times New Roman" w:hAnsi="Times New Roman" w:hint="eastAsia"/>
          <w:b/>
          <w:szCs w:val="21"/>
        </w:rPr>
        <w:t xml:space="preserve">Abstract: </w:t>
      </w:r>
      <w:r>
        <w:rPr>
          <w:rFonts w:ascii="Times New Roman" w:hAnsi="Times New Roman" w:hint="eastAsia"/>
          <w:szCs w:val="21"/>
        </w:rPr>
        <w:t xml:space="preserve">With the </w:t>
      </w:r>
      <w:r w:rsidR="007D7E2F">
        <w:rPr>
          <w:rFonts w:ascii="Times New Roman" w:hAnsi="Times New Roman"/>
          <w:szCs w:val="21"/>
        </w:rPr>
        <w:t>development of financial innovation</w:t>
      </w:r>
      <w:r w:rsidR="00685C16">
        <w:rPr>
          <w:rFonts w:ascii="Times New Roman" w:hAnsi="Times New Roman"/>
          <w:szCs w:val="21"/>
        </w:rPr>
        <w:t xml:space="preserve"> and </w:t>
      </w:r>
      <w:r w:rsidR="00685C16" w:rsidRPr="00685C16">
        <w:rPr>
          <w:rFonts w:ascii="Times New Roman" w:hAnsi="Times New Roman"/>
          <w:szCs w:val="21"/>
        </w:rPr>
        <w:t>financial disintermediation</w:t>
      </w:r>
      <w:r w:rsidR="007D7E2F">
        <w:rPr>
          <w:rFonts w:ascii="Times New Roman" w:hAnsi="Times New Roman"/>
          <w:szCs w:val="21"/>
        </w:rPr>
        <w:t xml:space="preserve">, </w:t>
      </w:r>
      <w:r>
        <w:rPr>
          <w:rFonts w:ascii="Times New Roman" w:hAnsi="Times New Roman" w:hint="eastAsia"/>
          <w:szCs w:val="21"/>
        </w:rPr>
        <w:t>the limitation</w:t>
      </w:r>
      <w:r w:rsidR="0032630E">
        <w:rPr>
          <w:rFonts w:ascii="Times New Roman" w:hAnsi="Times New Roman"/>
          <w:szCs w:val="21"/>
        </w:rPr>
        <w:t>s</w:t>
      </w:r>
      <w:r>
        <w:rPr>
          <w:rFonts w:ascii="Times New Roman" w:hAnsi="Times New Roman" w:hint="eastAsia"/>
          <w:szCs w:val="21"/>
        </w:rPr>
        <w:t xml:space="preserve"> of money quantity</w:t>
      </w:r>
      <w:r w:rsidR="007D7E2F">
        <w:rPr>
          <w:rFonts w:ascii="Times New Roman" w:hAnsi="Times New Roman"/>
          <w:szCs w:val="21"/>
        </w:rPr>
        <w:t xml:space="preserve"> </w:t>
      </w:r>
      <w:r w:rsidR="00B02814">
        <w:rPr>
          <w:rFonts w:ascii="Times New Roman" w:hAnsi="Times New Roman"/>
          <w:szCs w:val="21"/>
        </w:rPr>
        <w:t xml:space="preserve">used as the </w:t>
      </w:r>
      <w:r w:rsidR="007D7E2F">
        <w:rPr>
          <w:rFonts w:ascii="Times New Roman" w:hAnsi="Times New Roman"/>
          <w:szCs w:val="21"/>
        </w:rPr>
        <w:t xml:space="preserve">intermediate target </w:t>
      </w:r>
      <w:r w:rsidR="00B02814">
        <w:rPr>
          <w:rFonts w:ascii="Times New Roman" w:hAnsi="Times New Roman"/>
          <w:szCs w:val="21"/>
        </w:rPr>
        <w:t xml:space="preserve">of monetary policy </w:t>
      </w:r>
      <w:r w:rsidR="0032630E">
        <w:rPr>
          <w:rFonts w:ascii="Times New Roman" w:hAnsi="Times New Roman"/>
          <w:szCs w:val="21"/>
        </w:rPr>
        <w:t>are</w:t>
      </w:r>
      <w:r w:rsidR="007D7E2F">
        <w:rPr>
          <w:rFonts w:ascii="Times New Roman" w:hAnsi="Times New Roman"/>
          <w:szCs w:val="21"/>
        </w:rPr>
        <w:t xml:space="preserve"> becoming </w:t>
      </w:r>
      <w:r w:rsidR="0032630E">
        <w:rPr>
          <w:rFonts w:ascii="Times New Roman" w:hAnsi="Times New Roman"/>
          <w:szCs w:val="21"/>
        </w:rPr>
        <w:t>increasingly apparent</w:t>
      </w:r>
      <w:r w:rsidR="007D7E2F">
        <w:rPr>
          <w:rFonts w:ascii="Times New Roman" w:hAnsi="Times New Roman"/>
          <w:szCs w:val="21"/>
        </w:rPr>
        <w:t>.</w:t>
      </w:r>
      <w:r>
        <w:rPr>
          <w:rFonts w:ascii="Times New Roman" w:hAnsi="Times New Roman" w:hint="eastAsia"/>
          <w:szCs w:val="21"/>
        </w:rPr>
        <w:t xml:space="preserve"> </w:t>
      </w:r>
      <w:r w:rsidR="007D7E2F">
        <w:rPr>
          <w:rFonts w:ascii="Times New Roman" w:hAnsi="Times New Roman"/>
          <w:szCs w:val="21"/>
        </w:rPr>
        <w:t xml:space="preserve">However, since the financial market is still underdeveloped, monetary policy control based entirely on price cannot be achieved overnight. </w:t>
      </w:r>
      <w:r w:rsidR="006E40B7">
        <w:rPr>
          <w:rFonts w:ascii="Times New Roman" w:hAnsi="Times New Roman"/>
          <w:szCs w:val="21"/>
        </w:rPr>
        <w:t>So how to implement monetary policy control has become a major practical challenge faced by the People’s Bank of China</w:t>
      </w:r>
      <w:r w:rsidR="006B10C8">
        <w:rPr>
          <w:rFonts w:ascii="Times New Roman" w:hAnsi="Times New Roman"/>
          <w:szCs w:val="21"/>
        </w:rPr>
        <w:t xml:space="preserve"> and is also the purpose of this study. </w:t>
      </w:r>
      <w:r>
        <w:rPr>
          <w:rFonts w:ascii="Times New Roman" w:hAnsi="Times New Roman" w:hint="eastAsia"/>
          <w:szCs w:val="21"/>
        </w:rPr>
        <w:t xml:space="preserve">We </w:t>
      </w:r>
      <w:r w:rsidR="00523E34">
        <w:rPr>
          <w:rFonts w:ascii="Times New Roman" w:hAnsi="Times New Roman"/>
          <w:szCs w:val="21"/>
        </w:rPr>
        <w:t>present</w:t>
      </w:r>
      <w:r>
        <w:rPr>
          <w:rFonts w:ascii="Times New Roman" w:hAnsi="Times New Roman" w:hint="eastAsia"/>
          <w:szCs w:val="21"/>
        </w:rPr>
        <w:t xml:space="preserve"> a VAR model to describe China's economy. Based on the new Keynesian theory model, we calibrate the prior distributions for the structural parameters and </w:t>
      </w:r>
      <w:r w:rsidR="00CC577D">
        <w:rPr>
          <w:rFonts w:ascii="Times New Roman" w:hAnsi="Times New Roman"/>
          <w:szCs w:val="21"/>
        </w:rPr>
        <w:t xml:space="preserve">then </w:t>
      </w:r>
      <w:r>
        <w:rPr>
          <w:rFonts w:ascii="Times New Roman" w:hAnsi="Times New Roman" w:hint="eastAsia"/>
          <w:szCs w:val="21"/>
        </w:rPr>
        <w:t xml:space="preserve">use the data to obtain posterior distribution for the structural parameters. The empirical study shows that real money </w:t>
      </w:r>
      <w:r w:rsidR="008D65AC">
        <w:rPr>
          <w:rFonts w:ascii="Times New Roman" w:hAnsi="Times New Roman"/>
          <w:szCs w:val="21"/>
        </w:rPr>
        <w:t>growth</w:t>
      </w:r>
      <w:r>
        <w:rPr>
          <w:rFonts w:ascii="Times New Roman" w:hAnsi="Times New Roman" w:hint="eastAsia"/>
          <w:szCs w:val="21"/>
        </w:rPr>
        <w:t xml:space="preserve"> should be included in the aggregate demand model, nominal money </w:t>
      </w:r>
      <w:r w:rsidR="008E6242">
        <w:rPr>
          <w:rFonts w:ascii="Times New Roman" w:hAnsi="Times New Roman"/>
          <w:szCs w:val="21"/>
        </w:rPr>
        <w:t>growth</w:t>
      </w:r>
      <w:r>
        <w:rPr>
          <w:rFonts w:ascii="Times New Roman" w:hAnsi="Times New Roman" w:hint="eastAsia"/>
          <w:szCs w:val="21"/>
        </w:rPr>
        <w:t xml:space="preserve"> should be included in the monetary policy interest rate rule</w:t>
      </w:r>
      <w:r w:rsidR="00FC408D">
        <w:rPr>
          <w:rFonts w:ascii="Times New Roman" w:hAnsi="Times New Roman"/>
          <w:szCs w:val="21"/>
        </w:rPr>
        <w:t>, and contractionary monetary policy</w:t>
      </w:r>
      <w:r w:rsidR="007B26F1">
        <w:rPr>
          <w:rFonts w:ascii="Times New Roman" w:hAnsi="Times New Roman"/>
          <w:szCs w:val="21"/>
        </w:rPr>
        <w:t xml:space="preserve"> shock</w:t>
      </w:r>
      <w:r w:rsidR="002539E7">
        <w:rPr>
          <w:rFonts w:ascii="Times New Roman" w:hAnsi="Times New Roman"/>
          <w:szCs w:val="21"/>
        </w:rPr>
        <w:t>s</w:t>
      </w:r>
      <w:r w:rsidR="00FC408D">
        <w:rPr>
          <w:rFonts w:ascii="Times New Roman" w:hAnsi="Times New Roman"/>
          <w:szCs w:val="21"/>
        </w:rPr>
        <w:t xml:space="preserve"> </w:t>
      </w:r>
      <w:r w:rsidR="002539E7">
        <w:rPr>
          <w:rFonts w:ascii="Times New Roman" w:hAnsi="Times New Roman"/>
          <w:szCs w:val="21"/>
        </w:rPr>
        <w:t>are</w:t>
      </w:r>
      <w:r w:rsidR="00FC408D">
        <w:rPr>
          <w:rFonts w:ascii="Times New Roman" w:hAnsi="Times New Roman"/>
          <w:szCs w:val="21"/>
        </w:rPr>
        <w:t xml:space="preserve"> </w:t>
      </w:r>
      <w:r w:rsidR="00B502CE">
        <w:rPr>
          <w:rFonts w:ascii="Times New Roman" w:hAnsi="Times New Roman"/>
          <w:szCs w:val="21"/>
        </w:rPr>
        <w:t>revealed</w:t>
      </w:r>
      <w:r w:rsidR="00FC408D">
        <w:rPr>
          <w:rFonts w:ascii="Times New Roman" w:hAnsi="Times New Roman"/>
          <w:szCs w:val="21"/>
        </w:rPr>
        <w:t xml:space="preserve"> not simply as nominal interest rates rise but more </w:t>
      </w:r>
      <w:r w:rsidR="00FC408D" w:rsidRPr="00FC408D">
        <w:rPr>
          <w:rFonts w:ascii="Times New Roman" w:hAnsi="Times New Roman"/>
          <w:szCs w:val="21"/>
        </w:rPr>
        <w:t>prominently</w:t>
      </w:r>
      <w:r w:rsidR="00FC408D">
        <w:rPr>
          <w:rFonts w:ascii="Times New Roman" w:hAnsi="Times New Roman"/>
          <w:szCs w:val="21"/>
        </w:rPr>
        <w:t xml:space="preserve"> as persistent decrease</w:t>
      </w:r>
      <w:r w:rsidR="002F2645">
        <w:rPr>
          <w:rFonts w:ascii="Times New Roman" w:hAnsi="Times New Roman"/>
          <w:szCs w:val="21"/>
        </w:rPr>
        <w:t>s</w:t>
      </w:r>
      <w:r w:rsidR="00FC408D">
        <w:rPr>
          <w:rFonts w:ascii="Times New Roman" w:hAnsi="Times New Roman"/>
          <w:szCs w:val="21"/>
        </w:rPr>
        <w:t xml:space="preserve"> </w:t>
      </w:r>
      <w:r w:rsidR="002F2645">
        <w:rPr>
          <w:rFonts w:ascii="Times New Roman" w:hAnsi="Times New Roman"/>
          <w:szCs w:val="21"/>
        </w:rPr>
        <w:t>in</w:t>
      </w:r>
      <w:r w:rsidR="00FC408D">
        <w:rPr>
          <w:rFonts w:ascii="Times New Roman" w:hAnsi="Times New Roman"/>
          <w:szCs w:val="21"/>
        </w:rPr>
        <w:t xml:space="preserve"> nominal mone</w:t>
      </w:r>
      <w:r w:rsidR="002F2645">
        <w:rPr>
          <w:rFonts w:ascii="Times New Roman" w:hAnsi="Times New Roman"/>
          <w:szCs w:val="21"/>
        </w:rPr>
        <w:t>y</w:t>
      </w:r>
      <w:r w:rsidR="00FC408D">
        <w:rPr>
          <w:rFonts w:ascii="Times New Roman" w:hAnsi="Times New Roman"/>
          <w:szCs w:val="21"/>
        </w:rPr>
        <w:t xml:space="preserve"> growth</w:t>
      </w:r>
      <w:r>
        <w:rPr>
          <w:rFonts w:ascii="Times New Roman" w:hAnsi="Times New Roman" w:hint="eastAsia"/>
          <w:szCs w:val="21"/>
        </w:rPr>
        <w:t xml:space="preserve">. These results imply that China's monetary policy transmits through both the interest rate and the money aggregate. </w:t>
      </w:r>
      <w:r w:rsidR="00FC408D">
        <w:rPr>
          <w:rFonts w:ascii="Times New Roman" w:hAnsi="Times New Roman" w:hint="eastAsia"/>
          <w:szCs w:val="21"/>
        </w:rPr>
        <w:t xml:space="preserve">In addition, monetary policy stance is </w:t>
      </w:r>
      <w:r w:rsidR="004C3EE1">
        <w:rPr>
          <w:rFonts w:ascii="Times New Roman" w:hAnsi="Times New Roman"/>
          <w:szCs w:val="21"/>
        </w:rPr>
        <w:t>revealed</w:t>
      </w:r>
      <w:r w:rsidR="00FC408D">
        <w:rPr>
          <w:rFonts w:ascii="Times New Roman" w:hAnsi="Times New Roman" w:hint="eastAsia"/>
          <w:szCs w:val="21"/>
        </w:rPr>
        <w:t xml:space="preserve"> </w:t>
      </w:r>
      <w:r w:rsidR="00FC408D">
        <w:rPr>
          <w:rFonts w:ascii="Times New Roman" w:hAnsi="Times New Roman"/>
          <w:szCs w:val="21"/>
        </w:rPr>
        <w:t>not simply by</w:t>
      </w:r>
      <w:r w:rsidR="00FC408D">
        <w:rPr>
          <w:rFonts w:ascii="Times New Roman" w:hAnsi="Times New Roman" w:hint="eastAsia"/>
          <w:szCs w:val="21"/>
        </w:rPr>
        <w:t xml:space="preserve"> interest rate</w:t>
      </w:r>
      <w:r w:rsidR="00FC408D">
        <w:rPr>
          <w:rFonts w:ascii="Times New Roman" w:hAnsi="Times New Roman"/>
          <w:szCs w:val="21"/>
        </w:rPr>
        <w:t>s</w:t>
      </w:r>
      <w:r w:rsidR="00FC408D">
        <w:rPr>
          <w:rFonts w:ascii="Times New Roman" w:hAnsi="Times New Roman" w:hint="eastAsia"/>
          <w:szCs w:val="21"/>
        </w:rPr>
        <w:t xml:space="preserve"> </w:t>
      </w:r>
      <w:r w:rsidR="00FC408D">
        <w:rPr>
          <w:rFonts w:ascii="Times New Roman" w:hAnsi="Times New Roman"/>
          <w:szCs w:val="21"/>
        </w:rPr>
        <w:t xml:space="preserve">but more </w:t>
      </w:r>
      <w:r w:rsidR="00E03195" w:rsidRPr="00E03195">
        <w:rPr>
          <w:rFonts w:ascii="Times New Roman" w:hAnsi="Times New Roman"/>
          <w:szCs w:val="21"/>
        </w:rPr>
        <w:t>predominantly</w:t>
      </w:r>
      <w:r w:rsidR="00B800C6">
        <w:rPr>
          <w:rFonts w:ascii="Times New Roman" w:hAnsi="Times New Roman"/>
          <w:szCs w:val="21"/>
        </w:rPr>
        <w:t xml:space="preserve"> </w:t>
      </w:r>
      <w:r w:rsidR="00FC408D">
        <w:rPr>
          <w:rFonts w:ascii="Times New Roman" w:hAnsi="Times New Roman"/>
          <w:szCs w:val="21"/>
        </w:rPr>
        <w:t>by</w:t>
      </w:r>
      <w:r w:rsidR="00FC408D">
        <w:rPr>
          <w:rFonts w:ascii="Times New Roman" w:hAnsi="Times New Roman" w:hint="eastAsia"/>
          <w:szCs w:val="21"/>
        </w:rPr>
        <w:t xml:space="preserve"> money aggregate</w:t>
      </w:r>
      <w:r w:rsidR="00FC408D">
        <w:rPr>
          <w:rFonts w:ascii="Times New Roman" w:hAnsi="Times New Roman"/>
          <w:szCs w:val="21"/>
        </w:rPr>
        <w:t>s</w:t>
      </w:r>
      <w:r w:rsidR="00FC408D">
        <w:rPr>
          <w:rFonts w:ascii="Times New Roman" w:hAnsi="Times New Roman" w:hint="eastAsia"/>
          <w:szCs w:val="21"/>
        </w:rPr>
        <w:t xml:space="preserve">. </w:t>
      </w:r>
      <w:r>
        <w:rPr>
          <w:rFonts w:ascii="Times New Roman" w:hAnsi="Times New Roman" w:hint="eastAsia"/>
          <w:szCs w:val="21"/>
        </w:rPr>
        <w:t xml:space="preserve">On the basis of empirical evidence, </w:t>
      </w:r>
      <w:r w:rsidR="00597587">
        <w:rPr>
          <w:rFonts w:ascii="Times New Roman" w:hAnsi="Times New Roman"/>
          <w:kern w:val="0"/>
          <w:szCs w:val="21"/>
        </w:rPr>
        <w:t xml:space="preserve">we </w:t>
      </w:r>
      <w:r w:rsidR="00182542">
        <w:rPr>
          <w:rFonts w:ascii="Times New Roman" w:hAnsi="Times New Roman"/>
          <w:kern w:val="0"/>
          <w:szCs w:val="21"/>
        </w:rPr>
        <w:t>come to the conclusion</w:t>
      </w:r>
      <w:r w:rsidR="00597587">
        <w:rPr>
          <w:rFonts w:ascii="Times New Roman" w:hAnsi="Times New Roman"/>
          <w:kern w:val="0"/>
          <w:szCs w:val="21"/>
        </w:rPr>
        <w:t xml:space="preserve"> that the mixed monetary policy control strategy</w:t>
      </w:r>
      <w:r w:rsidR="007723D0">
        <w:rPr>
          <w:rFonts w:ascii="Times New Roman" w:hAnsi="Times New Roman"/>
          <w:kern w:val="0"/>
          <w:szCs w:val="21"/>
        </w:rPr>
        <w:t xml:space="preserve"> is applicable to the Chinese economy</w:t>
      </w:r>
      <w:r>
        <w:rPr>
          <w:rFonts w:ascii="Times New Roman" w:hAnsi="Times New Roman" w:hint="eastAsia"/>
          <w:szCs w:val="21"/>
        </w:rPr>
        <w:t>.</w:t>
      </w:r>
    </w:p>
    <w:p w:rsidR="008D65AC" w:rsidRPr="008D65AC" w:rsidRDefault="008355F9" w:rsidP="00906F53">
      <w:pPr>
        <w:ind w:firstLineChars="200" w:firstLine="422"/>
        <w:jc w:val="left"/>
        <w:rPr>
          <w:rFonts w:ascii="Times New Roman" w:hAnsi="Times New Roman" w:cs="Times New Roman"/>
          <w:szCs w:val="21"/>
        </w:rPr>
      </w:pPr>
      <w:r>
        <w:rPr>
          <w:rFonts w:ascii="Times New Roman" w:hAnsi="Times New Roman" w:hint="eastAsia"/>
          <w:b/>
          <w:szCs w:val="21"/>
        </w:rPr>
        <w:t>Key</w:t>
      </w:r>
      <w:r w:rsidR="00A167B6">
        <w:rPr>
          <w:rFonts w:ascii="Times New Roman" w:hAnsi="Times New Roman" w:hint="eastAsia"/>
          <w:b/>
          <w:szCs w:val="21"/>
        </w:rPr>
        <w:t xml:space="preserve">words: </w:t>
      </w:r>
      <w:r w:rsidR="00906F53" w:rsidRPr="005C5DA4">
        <w:rPr>
          <w:rFonts w:ascii="Times New Roman" w:hAnsi="Times New Roman" w:hint="eastAsia"/>
          <w:szCs w:val="21"/>
        </w:rPr>
        <w:t>BVAR</w:t>
      </w:r>
      <w:r w:rsidR="00291836">
        <w:rPr>
          <w:rFonts w:ascii="Times New Roman" w:hAnsi="Times New Roman" w:hint="eastAsia"/>
          <w:szCs w:val="21"/>
        </w:rPr>
        <w:t>；</w:t>
      </w:r>
      <w:r w:rsidR="00906F53" w:rsidRPr="005C5DA4">
        <w:rPr>
          <w:rFonts w:ascii="Times New Roman" w:hAnsi="Times New Roman" w:hint="eastAsia"/>
          <w:szCs w:val="21"/>
        </w:rPr>
        <w:t>Monetary Policy</w:t>
      </w:r>
      <w:r w:rsidR="00291836">
        <w:rPr>
          <w:rFonts w:ascii="Times New Roman" w:hAnsi="Times New Roman" w:hint="eastAsia"/>
          <w:szCs w:val="21"/>
        </w:rPr>
        <w:t>；</w:t>
      </w:r>
      <w:r w:rsidR="00906F53">
        <w:rPr>
          <w:rFonts w:ascii="Times New Roman" w:hAnsi="Times New Roman" w:hint="eastAsia"/>
          <w:szCs w:val="21"/>
        </w:rPr>
        <w:t>Interest rate</w:t>
      </w:r>
      <w:r w:rsidR="00291836">
        <w:rPr>
          <w:rFonts w:ascii="Times New Roman" w:hAnsi="Times New Roman" w:hint="eastAsia"/>
          <w:szCs w:val="21"/>
        </w:rPr>
        <w:t>；</w:t>
      </w:r>
      <w:r w:rsidR="00906F53" w:rsidRPr="00811E9B">
        <w:rPr>
          <w:rFonts w:ascii="Times New Roman" w:hAnsi="Times New Roman" w:hint="eastAsia"/>
          <w:szCs w:val="21"/>
        </w:rPr>
        <w:t>Divisia</w:t>
      </w:r>
      <w:r w:rsidR="00906F53">
        <w:rPr>
          <w:rFonts w:ascii="Times New Roman" w:hAnsi="Times New Roman" w:hint="eastAsia"/>
          <w:szCs w:val="21"/>
        </w:rPr>
        <w:t xml:space="preserve"> Money Aggregate</w:t>
      </w:r>
    </w:p>
    <w:sectPr w:rsidR="008D65AC" w:rsidRPr="008D65AC" w:rsidSect="002A4F0B">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FBC" w:rsidRDefault="00BC6FBC" w:rsidP="00AA2969">
      <w:r>
        <w:separator/>
      </w:r>
    </w:p>
  </w:endnote>
  <w:endnote w:type="continuationSeparator" w:id="0">
    <w:p w:rsidR="00BC6FBC" w:rsidRDefault="00BC6FBC" w:rsidP="00AA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de">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dobeHeitiStd-Regular">
    <w:altName w:val="方正粗黑宋简体"/>
    <w:panose1 w:val="00000000000000000000"/>
    <w:charset w:val="86"/>
    <w:family w:val="auto"/>
    <w:notTrueType/>
    <w:pitch w:val="default"/>
    <w:sig w:usb0="00000001" w:usb1="080E0000" w:usb2="00000010" w:usb3="00000000" w:csb0="00040000" w:csb1="00000000"/>
  </w:font>
  <w:font w:name="DY5+ZDUITm-5">
    <w:altName w:val="方正粗黑宋简体"/>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5911"/>
      <w:docPartObj>
        <w:docPartGallery w:val="Page Numbers (Bottom of Page)"/>
        <w:docPartUnique/>
      </w:docPartObj>
    </w:sdtPr>
    <w:sdtEndPr/>
    <w:sdtContent>
      <w:p w:rsidR="005C262D" w:rsidRDefault="005C262D">
        <w:pPr>
          <w:pStyle w:val="a5"/>
          <w:jc w:val="center"/>
        </w:pPr>
        <w:r>
          <w:fldChar w:fldCharType="begin"/>
        </w:r>
        <w:r>
          <w:instrText xml:space="preserve"> PAGE   \* MERGEFORMAT </w:instrText>
        </w:r>
        <w:r>
          <w:fldChar w:fldCharType="separate"/>
        </w:r>
        <w:r w:rsidR="00CF5DA1" w:rsidRPr="00CF5DA1">
          <w:rPr>
            <w:noProof/>
            <w:lang w:val="zh-CN"/>
          </w:rPr>
          <w:t>4</w:t>
        </w:r>
        <w:r>
          <w:rPr>
            <w:noProof/>
            <w:lang w:val="zh-CN"/>
          </w:rPr>
          <w:fldChar w:fldCharType="end"/>
        </w:r>
      </w:p>
    </w:sdtContent>
  </w:sdt>
  <w:p w:rsidR="005C262D" w:rsidRDefault="005C26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FBC" w:rsidRDefault="00BC6FBC" w:rsidP="00AA2969">
      <w:r>
        <w:separator/>
      </w:r>
    </w:p>
  </w:footnote>
  <w:footnote w:type="continuationSeparator" w:id="0">
    <w:p w:rsidR="00BC6FBC" w:rsidRDefault="00BC6FBC" w:rsidP="00AA2969">
      <w:r>
        <w:continuationSeparator/>
      </w:r>
    </w:p>
  </w:footnote>
  <w:footnote w:id="1">
    <w:p w:rsidR="00DC0F64" w:rsidRDefault="00DC0F64" w:rsidP="00DC0F64">
      <w:pPr>
        <w:pStyle w:val="ab"/>
        <w:ind w:firstLineChars="200" w:firstLine="360"/>
        <w:rPr>
          <w:rFonts w:hint="eastAsia"/>
        </w:rPr>
      </w:pPr>
      <w:r w:rsidRPr="00DC0F64">
        <w:rPr>
          <w:rStyle w:val="ad"/>
        </w:rPr>
        <w:sym w:font="Wingdings 2" w:char="F0D4"/>
      </w:r>
      <w:r>
        <w:t xml:space="preserve"> </w:t>
      </w:r>
      <w:r>
        <w:rPr>
          <w:rFonts w:hint="eastAsia"/>
        </w:rPr>
        <w:t>谭旭东，厦门大学经济学院，邮政编码：</w:t>
      </w:r>
      <w:r>
        <w:rPr>
          <w:rFonts w:hint="eastAsia"/>
        </w:rPr>
        <w:t>3</w:t>
      </w:r>
      <w:r>
        <w:t>61005</w:t>
      </w:r>
      <w:r>
        <w:rPr>
          <w:rFonts w:hint="eastAsia"/>
        </w:rPr>
        <w:t>，电子邮箱：</w:t>
      </w:r>
      <w:hyperlink r:id="rId1" w:history="1">
        <w:r w:rsidRPr="00E928ED">
          <w:rPr>
            <w:rStyle w:val="ae"/>
            <w:rFonts w:ascii="Times New Roman" w:hAnsi="Times New Roman" w:cs="Times New Roman"/>
            <w:color w:val="auto"/>
            <w:u w:val="none"/>
          </w:rPr>
          <w:t>tanxd416@163.com</w:t>
        </w:r>
      </w:hyperlink>
      <w:r>
        <w:rPr>
          <w:rFonts w:hint="eastAsia"/>
        </w:rPr>
        <w:t>。基金项目：福建省社会科学基金“双循环新发展格局下的中国货币政策设计研究”（</w:t>
      </w:r>
      <w:r w:rsidRPr="00583825">
        <w:rPr>
          <w:rFonts w:ascii="Times New Roman" w:hAnsi="Times New Roman" w:cs="Times New Roman"/>
        </w:rPr>
        <w:t>FJ2021B021</w:t>
      </w:r>
      <w:r>
        <w:rPr>
          <w:rFonts w:hint="eastAsia"/>
        </w:rPr>
        <w:t>）。感谢匿名审稿专家的宝贵意见，文责自负。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B056C"/>
    <w:multiLevelType w:val="hybridMultilevel"/>
    <w:tmpl w:val="0610D680"/>
    <w:lvl w:ilvl="0" w:tplc="F5A2FA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EB9083E"/>
    <w:multiLevelType w:val="hybridMultilevel"/>
    <w:tmpl w:val="C37E6A04"/>
    <w:lvl w:ilvl="0" w:tplc="5B1835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4C1A"/>
    <w:rsid w:val="000007C8"/>
    <w:rsid w:val="000015A6"/>
    <w:rsid w:val="00002067"/>
    <w:rsid w:val="00002D44"/>
    <w:rsid w:val="000033A8"/>
    <w:rsid w:val="000034EC"/>
    <w:rsid w:val="00005CF1"/>
    <w:rsid w:val="00005E62"/>
    <w:rsid w:val="0001038E"/>
    <w:rsid w:val="00010708"/>
    <w:rsid w:val="00010C99"/>
    <w:rsid w:val="00011118"/>
    <w:rsid w:val="00011663"/>
    <w:rsid w:val="00011859"/>
    <w:rsid w:val="000121CC"/>
    <w:rsid w:val="00012AF3"/>
    <w:rsid w:val="00012EA0"/>
    <w:rsid w:val="0001310B"/>
    <w:rsid w:val="0001341F"/>
    <w:rsid w:val="000134EC"/>
    <w:rsid w:val="000135A0"/>
    <w:rsid w:val="00013EDB"/>
    <w:rsid w:val="00014B3E"/>
    <w:rsid w:val="00014CE0"/>
    <w:rsid w:val="00014DCA"/>
    <w:rsid w:val="00015297"/>
    <w:rsid w:val="00015605"/>
    <w:rsid w:val="00015D8C"/>
    <w:rsid w:val="00016B96"/>
    <w:rsid w:val="00017A88"/>
    <w:rsid w:val="00017B35"/>
    <w:rsid w:val="00021458"/>
    <w:rsid w:val="00021C38"/>
    <w:rsid w:val="0002239C"/>
    <w:rsid w:val="00023946"/>
    <w:rsid w:val="000242D8"/>
    <w:rsid w:val="00024B0F"/>
    <w:rsid w:val="000253F0"/>
    <w:rsid w:val="00025E40"/>
    <w:rsid w:val="00026352"/>
    <w:rsid w:val="00026926"/>
    <w:rsid w:val="00026C85"/>
    <w:rsid w:val="00027045"/>
    <w:rsid w:val="000271F9"/>
    <w:rsid w:val="000278EF"/>
    <w:rsid w:val="00027C49"/>
    <w:rsid w:val="00027C93"/>
    <w:rsid w:val="000307C8"/>
    <w:rsid w:val="00030E12"/>
    <w:rsid w:val="00031201"/>
    <w:rsid w:val="00031320"/>
    <w:rsid w:val="0003142B"/>
    <w:rsid w:val="00031ED7"/>
    <w:rsid w:val="00032147"/>
    <w:rsid w:val="00032218"/>
    <w:rsid w:val="00032C8E"/>
    <w:rsid w:val="00032D8C"/>
    <w:rsid w:val="00032F97"/>
    <w:rsid w:val="00033AAA"/>
    <w:rsid w:val="00033CF5"/>
    <w:rsid w:val="00033FCC"/>
    <w:rsid w:val="00035053"/>
    <w:rsid w:val="000357B5"/>
    <w:rsid w:val="00036352"/>
    <w:rsid w:val="00036AD4"/>
    <w:rsid w:val="00037279"/>
    <w:rsid w:val="00037366"/>
    <w:rsid w:val="00037425"/>
    <w:rsid w:val="000377BE"/>
    <w:rsid w:val="00041128"/>
    <w:rsid w:val="000417A1"/>
    <w:rsid w:val="00041BDB"/>
    <w:rsid w:val="000425F9"/>
    <w:rsid w:val="00042C05"/>
    <w:rsid w:val="00043FBC"/>
    <w:rsid w:val="000440C7"/>
    <w:rsid w:val="000444CC"/>
    <w:rsid w:val="00046078"/>
    <w:rsid w:val="000465FA"/>
    <w:rsid w:val="00046B54"/>
    <w:rsid w:val="000476B7"/>
    <w:rsid w:val="00047EE6"/>
    <w:rsid w:val="000507F2"/>
    <w:rsid w:val="00051C04"/>
    <w:rsid w:val="000520FB"/>
    <w:rsid w:val="00052DE7"/>
    <w:rsid w:val="000531B5"/>
    <w:rsid w:val="00053DE7"/>
    <w:rsid w:val="00054C0E"/>
    <w:rsid w:val="0005642B"/>
    <w:rsid w:val="00056682"/>
    <w:rsid w:val="00056AD0"/>
    <w:rsid w:val="00056B2E"/>
    <w:rsid w:val="000573EC"/>
    <w:rsid w:val="00057F86"/>
    <w:rsid w:val="00060EB9"/>
    <w:rsid w:val="00061175"/>
    <w:rsid w:val="00061C34"/>
    <w:rsid w:val="000622A9"/>
    <w:rsid w:val="00062C9D"/>
    <w:rsid w:val="00063012"/>
    <w:rsid w:val="000641CE"/>
    <w:rsid w:val="000655CA"/>
    <w:rsid w:val="00065BC2"/>
    <w:rsid w:val="00066E20"/>
    <w:rsid w:val="00067820"/>
    <w:rsid w:val="00067C89"/>
    <w:rsid w:val="0007067A"/>
    <w:rsid w:val="00070A09"/>
    <w:rsid w:val="00070D1B"/>
    <w:rsid w:val="00070F3D"/>
    <w:rsid w:val="00071316"/>
    <w:rsid w:val="000714E7"/>
    <w:rsid w:val="00071C54"/>
    <w:rsid w:val="00072103"/>
    <w:rsid w:val="00073CC1"/>
    <w:rsid w:val="00073F12"/>
    <w:rsid w:val="000740A6"/>
    <w:rsid w:val="00074AB0"/>
    <w:rsid w:val="000754BF"/>
    <w:rsid w:val="0007554F"/>
    <w:rsid w:val="000779BA"/>
    <w:rsid w:val="000803D4"/>
    <w:rsid w:val="000803EF"/>
    <w:rsid w:val="00080D23"/>
    <w:rsid w:val="00080F55"/>
    <w:rsid w:val="00081000"/>
    <w:rsid w:val="0008151E"/>
    <w:rsid w:val="00082316"/>
    <w:rsid w:val="000823A6"/>
    <w:rsid w:val="00082548"/>
    <w:rsid w:val="00082DA3"/>
    <w:rsid w:val="00083A97"/>
    <w:rsid w:val="00083ADB"/>
    <w:rsid w:val="00084325"/>
    <w:rsid w:val="00084C2C"/>
    <w:rsid w:val="00084CBB"/>
    <w:rsid w:val="00084FA6"/>
    <w:rsid w:val="0008556E"/>
    <w:rsid w:val="0008635F"/>
    <w:rsid w:val="000864DC"/>
    <w:rsid w:val="00090DB4"/>
    <w:rsid w:val="00091F6C"/>
    <w:rsid w:val="0009210F"/>
    <w:rsid w:val="00092866"/>
    <w:rsid w:val="0009310B"/>
    <w:rsid w:val="0009332E"/>
    <w:rsid w:val="000938F7"/>
    <w:rsid w:val="0009404D"/>
    <w:rsid w:val="00094317"/>
    <w:rsid w:val="00094BAA"/>
    <w:rsid w:val="00094CE1"/>
    <w:rsid w:val="0009523F"/>
    <w:rsid w:val="000955D7"/>
    <w:rsid w:val="00095A47"/>
    <w:rsid w:val="000967E1"/>
    <w:rsid w:val="00096CFC"/>
    <w:rsid w:val="0009770D"/>
    <w:rsid w:val="000978DC"/>
    <w:rsid w:val="00097D13"/>
    <w:rsid w:val="000A0197"/>
    <w:rsid w:val="000A093C"/>
    <w:rsid w:val="000A0D49"/>
    <w:rsid w:val="000A1560"/>
    <w:rsid w:val="000A1C30"/>
    <w:rsid w:val="000A2044"/>
    <w:rsid w:val="000A278C"/>
    <w:rsid w:val="000A27DD"/>
    <w:rsid w:val="000A33A5"/>
    <w:rsid w:val="000A33F9"/>
    <w:rsid w:val="000A3D43"/>
    <w:rsid w:val="000A40ED"/>
    <w:rsid w:val="000A54B7"/>
    <w:rsid w:val="000A55EF"/>
    <w:rsid w:val="000A5833"/>
    <w:rsid w:val="000A6887"/>
    <w:rsid w:val="000A6E13"/>
    <w:rsid w:val="000A76D4"/>
    <w:rsid w:val="000A7792"/>
    <w:rsid w:val="000B079E"/>
    <w:rsid w:val="000B1403"/>
    <w:rsid w:val="000B1657"/>
    <w:rsid w:val="000B1C54"/>
    <w:rsid w:val="000B1CB5"/>
    <w:rsid w:val="000B2199"/>
    <w:rsid w:val="000B21A3"/>
    <w:rsid w:val="000B25B3"/>
    <w:rsid w:val="000B2C03"/>
    <w:rsid w:val="000B3613"/>
    <w:rsid w:val="000B374F"/>
    <w:rsid w:val="000B3875"/>
    <w:rsid w:val="000B3958"/>
    <w:rsid w:val="000B4293"/>
    <w:rsid w:val="000B45EF"/>
    <w:rsid w:val="000B4DFD"/>
    <w:rsid w:val="000B5962"/>
    <w:rsid w:val="000B5C63"/>
    <w:rsid w:val="000B69EF"/>
    <w:rsid w:val="000B70A0"/>
    <w:rsid w:val="000B7334"/>
    <w:rsid w:val="000B7C42"/>
    <w:rsid w:val="000C00F1"/>
    <w:rsid w:val="000C06C1"/>
    <w:rsid w:val="000C076F"/>
    <w:rsid w:val="000C187E"/>
    <w:rsid w:val="000C22D0"/>
    <w:rsid w:val="000C2AA1"/>
    <w:rsid w:val="000C343A"/>
    <w:rsid w:val="000C3D37"/>
    <w:rsid w:val="000C46EA"/>
    <w:rsid w:val="000C4700"/>
    <w:rsid w:val="000C513D"/>
    <w:rsid w:val="000C5366"/>
    <w:rsid w:val="000C65AE"/>
    <w:rsid w:val="000C7430"/>
    <w:rsid w:val="000C74D0"/>
    <w:rsid w:val="000C7DBB"/>
    <w:rsid w:val="000D0661"/>
    <w:rsid w:val="000D087C"/>
    <w:rsid w:val="000D09D2"/>
    <w:rsid w:val="000D0D15"/>
    <w:rsid w:val="000D2080"/>
    <w:rsid w:val="000D220D"/>
    <w:rsid w:val="000D3082"/>
    <w:rsid w:val="000D33F5"/>
    <w:rsid w:val="000D360C"/>
    <w:rsid w:val="000D40EC"/>
    <w:rsid w:val="000D49DC"/>
    <w:rsid w:val="000D4FED"/>
    <w:rsid w:val="000D50A4"/>
    <w:rsid w:val="000D53AB"/>
    <w:rsid w:val="000D6E12"/>
    <w:rsid w:val="000D711F"/>
    <w:rsid w:val="000D734D"/>
    <w:rsid w:val="000D7A6F"/>
    <w:rsid w:val="000D7AF5"/>
    <w:rsid w:val="000D7D92"/>
    <w:rsid w:val="000D7F3C"/>
    <w:rsid w:val="000E0738"/>
    <w:rsid w:val="000E0A4C"/>
    <w:rsid w:val="000E0BA6"/>
    <w:rsid w:val="000E1277"/>
    <w:rsid w:val="000E1E86"/>
    <w:rsid w:val="000E1F70"/>
    <w:rsid w:val="000E20D0"/>
    <w:rsid w:val="000E2237"/>
    <w:rsid w:val="000E25CB"/>
    <w:rsid w:val="000E2E75"/>
    <w:rsid w:val="000E39D8"/>
    <w:rsid w:val="000E3F1A"/>
    <w:rsid w:val="000E3F46"/>
    <w:rsid w:val="000E4208"/>
    <w:rsid w:val="000E423D"/>
    <w:rsid w:val="000E43BE"/>
    <w:rsid w:val="000E573B"/>
    <w:rsid w:val="000E68B8"/>
    <w:rsid w:val="000E6AA0"/>
    <w:rsid w:val="000E7C2A"/>
    <w:rsid w:val="000E7EE1"/>
    <w:rsid w:val="000F04A6"/>
    <w:rsid w:val="000F0536"/>
    <w:rsid w:val="000F06AC"/>
    <w:rsid w:val="000F1850"/>
    <w:rsid w:val="000F1ACC"/>
    <w:rsid w:val="000F277F"/>
    <w:rsid w:val="000F293D"/>
    <w:rsid w:val="000F2BDE"/>
    <w:rsid w:val="000F31BF"/>
    <w:rsid w:val="000F3A61"/>
    <w:rsid w:val="000F7433"/>
    <w:rsid w:val="00100C1C"/>
    <w:rsid w:val="00100E71"/>
    <w:rsid w:val="00100FE2"/>
    <w:rsid w:val="00101743"/>
    <w:rsid w:val="00102BD7"/>
    <w:rsid w:val="001033C9"/>
    <w:rsid w:val="00104312"/>
    <w:rsid w:val="0010529F"/>
    <w:rsid w:val="001059C8"/>
    <w:rsid w:val="00105C5D"/>
    <w:rsid w:val="00105D30"/>
    <w:rsid w:val="00107648"/>
    <w:rsid w:val="001104C7"/>
    <w:rsid w:val="0011052F"/>
    <w:rsid w:val="0011060D"/>
    <w:rsid w:val="00110EED"/>
    <w:rsid w:val="0011122D"/>
    <w:rsid w:val="001113E4"/>
    <w:rsid w:val="0011142E"/>
    <w:rsid w:val="00111451"/>
    <w:rsid w:val="00111578"/>
    <w:rsid w:val="00111654"/>
    <w:rsid w:val="00111BA8"/>
    <w:rsid w:val="00111C30"/>
    <w:rsid w:val="00111E4C"/>
    <w:rsid w:val="00112197"/>
    <w:rsid w:val="001130B4"/>
    <w:rsid w:val="00113BE4"/>
    <w:rsid w:val="0011400D"/>
    <w:rsid w:val="0011416A"/>
    <w:rsid w:val="00114A4A"/>
    <w:rsid w:val="0011571C"/>
    <w:rsid w:val="00115D59"/>
    <w:rsid w:val="001160AA"/>
    <w:rsid w:val="001160D1"/>
    <w:rsid w:val="00117717"/>
    <w:rsid w:val="0012000B"/>
    <w:rsid w:val="00120345"/>
    <w:rsid w:val="001214F6"/>
    <w:rsid w:val="00121B5B"/>
    <w:rsid w:val="0012250A"/>
    <w:rsid w:val="001226C2"/>
    <w:rsid w:val="00122B7B"/>
    <w:rsid w:val="00122D75"/>
    <w:rsid w:val="00122EEF"/>
    <w:rsid w:val="00123ACE"/>
    <w:rsid w:val="0012422E"/>
    <w:rsid w:val="00124823"/>
    <w:rsid w:val="00124FD0"/>
    <w:rsid w:val="0012533B"/>
    <w:rsid w:val="001258B3"/>
    <w:rsid w:val="00125B04"/>
    <w:rsid w:val="00125CA6"/>
    <w:rsid w:val="00125E05"/>
    <w:rsid w:val="0012647F"/>
    <w:rsid w:val="001267D1"/>
    <w:rsid w:val="00127757"/>
    <w:rsid w:val="00127AA8"/>
    <w:rsid w:val="00130FBF"/>
    <w:rsid w:val="00131314"/>
    <w:rsid w:val="0013210C"/>
    <w:rsid w:val="001326CB"/>
    <w:rsid w:val="0013309B"/>
    <w:rsid w:val="001335B4"/>
    <w:rsid w:val="00133E86"/>
    <w:rsid w:val="00134029"/>
    <w:rsid w:val="001343BC"/>
    <w:rsid w:val="001346A0"/>
    <w:rsid w:val="00135666"/>
    <w:rsid w:val="00136239"/>
    <w:rsid w:val="00136B92"/>
    <w:rsid w:val="00136BA0"/>
    <w:rsid w:val="00137176"/>
    <w:rsid w:val="00137E7D"/>
    <w:rsid w:val="00137F79"/>
    <w:rsid w:val="001405F9"/>
    <w:rsid w:val="0014062C"/>
    <w:rsid w:val="00141123"/>
    <w:rsid w:val="0014142D"/>
    <w:rsid w:val="001415B5"/>
    <w:rsid w:val="00142996"/>
    <w:rsid w:val="00142BAE"/>
    <w:rsid w:val="00143C95"/>
    <w:rsid w:val="00144223"/>
    <w:rsid w:val="0014448D"/>
    <w:rsid w:val="00144C97"/>
    <w:rsid w:val="00144F32"/>
    <w:rsid w:val="00145A0A"/>
    <w:rsid w:val="00145E21"/>
    <w:rsid w:val="00145E86"/>
    <w:rsid w:val="00145F3D"/>
    <w:rsid w:val="00146729"/>
    <w:rsid w:val="00147137"/>
    <w:rsid w:val="00147C25"/>
    <w:rsid w:val="00147C65"/>
    <w:rsid w:val="00150157"/>
    <w:rsid w:val="0015079D"/>
    <w:rsid w:val="00150915"/>
    <w:rsid w:val="00151682"/>
    <w:rsid w:val="0015220E"/>
    <w:rsid w:val="0015447E"/>
    <w:rsid w:val="001549CE"/>
    <w:rsid w:val="00154BEC"/>
    <w:rsid w:val="00156B34"/>
    <w:rsid w:val="00157027"/>
    <w:rsid w:val="001570A7"/>
    <w:rsid w:val="00157775"/>
    <w:rsid w:val="0016025D"/>
    <w:rsid w:val="001609AD"/>
    <w:rsid w:val="00160DEC"/>
    <w:rsid w:val="001619B6"/>
    <w:rsid w:val="00162698"/>
    <w:rsid w:val="00162BEC"/>
    <w:rsid w:val="001638D2"/>
    <w:rsid w:val="00163FD0"/>
    <w:rsid w:val="0016439F"/>
    <w:rsid w:val="001646DD"/>
    <w:rsid w:val="00164B2E"/>
    <w:rsid w:val="00165A8C"/>
    <w:rsid w:val="00166629"/>
    <w:rsid w:val="00166CC2"/>
    <w:rsid w:val="00170234"/>
    <w:rsid w:val="00170474"/>
    <w:rsid w:val="0017082E"/>
    <w:rsid w:val="00170AA1"/>
    <w:rsid w:val="00171120"/>
    <w:rsid w:val="00171386"/>
    <w:rsid w:val="0017190B"/>
    <w:rsid w:val="00171D79"/>
    <w:rsid w:val="00171E5B"/>
    <w:rsid w:val="001723B2"/>
    <w:rsid w:val="00172C5D"/>
    <w:rsid w:val="00173E03"/>
    <w:rsid w:val="001747BF"/>
    <w:rsid w:val="001751EE"/>
    <w:rsid w:val="00176781"/>
    <w:rsid w:val="0017697E"/>
    <w:rsid w:val="00176A6D"/>
    <w:rsid w:val="00176E8A"/>
    <w:rsid w:val="001775B4"/>
    <w:rsid w:val="001801B3"/>
    <w:rsid w:val="001814CB"/>
    <w:rsid w:val="0018194C"/>
    <w:rsid w:val="00181BE6"/>
    <w:rsid w:val="00182542"/>
    <w:rsid w:val="001845DA"/>
    <w:rsid w:val="001847E2"/>
    <w:rsid w:val="00184F64"/>
    <w:rsid w:val="0018582B"/>
    <w:rsid w:val="00185B62"/>
    <w:rsid w:val="00185D00"/>
    <w:rsid w:val="00185E4D"/>
    <w:rsid w:val="001875A3"/>
    <w:rsid w:val="00190028"/>
    <w:rsid w:val="001904C2"/>
    <w:rsid w:val="00190BB2"/>
    <w:rsid w:val="00190EA8"/>
    <w:rsid w:val="00191536"/>
    <w:rsid w:val="00192342"/>
    <w:rsid w:val="001929AD"/>
    <w:rsid w:val="00192CE6"/>
    <w:rsid w:val="00192EF9"/>
    <w:rsid w:val="00193060"/>
    <w:rsid w:val="001932D0"/>
    <w:rsid w:val="001933AA"/>
    <w:rsid w:val="00194169"/>
    <w:rsid w:val="00194521"/>
    <w:rsid w:val="0019471F"/>
    <w:rsid w:val="00194DCB"/>
    <w:rsid w:val="001953DD"/>
    <w:rsid w:val="0019572F"/>
    <w:rsid w:val="00195EDF"/>
    <w:rsid w:val="00196AA5"/>
    <w:rsid w:val="00196AE4"/>
    <w:rsid w:val="00197695"/>
    <w:rsid w:val="00197C7F"/>
    <w:rsid w:val="001A113F"/>
    <w:rsid w:val="001A118D"/>
    <w:rsid w:val="001A18EF"/>
    <w:rsid w:val="001A1ED5"/>
    <w:rsid w:val="001A20DD"/>
    <w:rsid w:val="001A237C"/>
    <w:rsid w:val="001A3328"/>
    <w:rsid w:val="001A4727"/>
    <w:rsid w:val="001A4812"/>
    <w:rsid w:val="001A4837"/>
    <w:rsid w:val="001A4E19"/>
    <w:rsid w:val="001A5306"/>
    <w:rsid w:val="001A55B0"/>
    <w:rsid w:val="001A56D1"/>
    <w:rsid w:val="001A5A1A"/>
    <w:rsid w:val="001A6BFF"/>
    <w:rsid w:val="001A6D43"/>
    <w:rsid w:val="001A6EB4"/>
    <w:rsid w:val="001A7849"/>
    <w:rsid w:val="001A79CD"/>
    <w:rsid w:val="001A7D5C"/>
    <w:rsid w:val="001B0064"/>
    <w:rsid w:val="001B0602"/>
    <w:rsid w:val="001B066E"/>
    <w:rsid w:val="001B1796"/>
    <w:rsid w:val="001B1CDA"/>
    <w:rsid w:val="001B1D4C"/>
    <w:rsid w:val="001B26DF"/>
    <w:rsid w:val="001B2E21"/>
    <w:rsid w:val="001B3886"/>
    <w:rsid w:val="001B391F"/>
    <w:rsid w:val="001B4031"/>
    <w:rsid w:val="001B4083"/>
    <w:rsid w:val="001B4170"/>
    <w:rsid w:val="001B49D1"/>
    <w:rsid w:val="001B4C2C"/>
    <w:rsid w:val="001B4E53"/>
    <w:rsid w:val="001B515B"/>
    <w:rsid w:val="001B51BB"/>
    <w:rsid w:val="001B591F"/>
    <w:rsid w:val="001B5B20"/>
    <w:rsid w:val="001B64FC"/>
    <w:rsid w:val="001B73EF"/>
    <w:rsid w:val="001B7720"/>
    <w:rsid w:val="001B7CA3"/>
    <w:rsid w:val="001B7F02"/>
    <w:rsid w:val="001C0563"/>
    <w:rsid w:val="001C2009"/>
    <w:rsid w:val="001C3ADD"/>
    <w:rsid w:val="001C3B09"/>
    <w:rsid w:val="001C3BDA"/>
    <w:rsid w:val="001C3FCE"/>
    <w:rsid w:val="001C53A8"/>
    <w:rsid w:val="001C54C6"/>
    <w:rsid w:val="001C7060"/>
    <w:rsid w:val="001C7327"/>
    <w:rsid w:val="001C7956"/>
    <w:rsid w:val="001D05A5"/>
    <w:rsid w:val="001D2E08"/>
    <w:rsid w:val="001D35D9"/>
    <w:rsid w:val="001D364A"/>
    <w:rsid w:val="001D448E"/>
    <w:rsid w:val="001D56CD"/>
    <w:rsid w:val="001D58E7"/>
    <w:rsid w:val="001D6A40"/>
    <w:rsid w:val="001D6B38"/>
    <w:rsid w:val="001D6E46"/>
    <w:rsid w:val="001D7B2C"/>
    <w:rsid w:val="001E0824"/>
    <w:rsid w:val="001E26F3"/>
    <w:rsid w:val="001E2C33"/>
    <w:rsid w:val="001E354C"/>
    <w:rsid w:val="001E441D"/>
    <w:rsid w:val="001E4D6C"/>
    <w:rsid w:val="001E4E17"/>
    <w:rsid w:val="001E58D3"/>
    <w:rsid w:val="001E6193"/>
    <w:rsid w:val="001E61E7"/>
    <w:rsid w:val="001E70F7"/>
    <w:rsid w:val="001E733B"/>
    <w:rsid w:val="001E77B8"/>
    <w:rsid w:val="001E7D49"/>
    <w:rsid w:val="001F0887"/>
    <w:rsid w:val="001F1073"/>
    <w:rsid w:val="001F28F4"/>
    <w:rsid w:val="001F3682"/>
    <w:rsid w:val="001F36AC"/>
    <w:rsid w:val="001F4224"/>
    <w:rsid w:val="001F42E6"/>
    <w:rsid w:val="001F45B0"/>
    <w:rsid w:val="001F596D"/>
    <w:rsid w:val="001F5CFB"/>
    <w:rsid w:val="001F5E5B"/>
    <w:rsid w:val="001F62B0"/>
    <w:rsid w:val="001F6EC6"/>
    <w:rsid w:val="001F7874"/>
    <w:rsid w:val="001F7AC9"/>
    <w:rsid w:val="00200222"/>
    <w:rsid w:val="00200375"/>
    <w:rsid w:val="0020087A"/>
    <w:rsid w:val="00200AD5"/>
    <w:rsid w:val="002013F0"/>
    <w:rsid w:val="0020160D"/>
    <w:rsid w:val="00201EBB"/>
    <w:rsid w:val="0020265F"/>
    <w:rsid w:val="00203A66"/>
    <w:rsid w:val="00203B1A"/>
    <w:rsid w:val="00204A06"/>
    <w:rsid w:val="00205584"/>
    <w:rsid w:val="00206890"/>
    <w:rsid w:val="00206FC3"/>
    <w:rsid w:val="00207B54"/>
    <w:rsid w:val="00210CEC"/>
    <w:rsid w:val="00210E1F"/>
    <w:rsid w:val="002112B6"/>
    <w:rsid w:val="002112BD"/>
    <w:rsid w:val="002115E2"/>
    <w:rsid w:val="00212715"/>
    <w:rsid w:val="00212BE3"/>
    <w:rsid w:val="00212D0C"/>
    <w:rsid w:val="00213206"/>
    <w:rsid w:val="00213455"/>
    <w:rsid w:val="002136ED"/>
    <w:rsid w:val="002138EE"/>
    <w:rsid w:val="00213B9E"/>
    <w:rsid w:val="002144AB"/>
    <w:rsid w:val="002150D0"/>
    <w:rsid w:val="00216370"/>
    <w:rsid w:val="0021663E"/>
    <w:rsid w:val="0021684C"/>
    <w:rsid w:val="00217FC4"/>
    <w:rsid w:val="00220106"/>
    <w:rsid w:val="0022046C"/>
    <w:rsid w:val="00220DDC"/>
    <w:rsid w:val="00221336"/>
    <w:rsid w:val="00221659"/>
    <w:rsid w:val="0022192E"/>
    <w:rsid w:val="002228DE"/>
    <w:rsid w:val="002232B5"/>
    <w:rsid w:val="00224125"/>
    <w:rsid w:val="00224343"/>
    <w:rsid w:val="002253B7"/>
    <w:rsid w:val="00226274"/>
    <w:rsid w:val="00226DB5"/>
    <w:rsid w:val="00226EA7"/>
    <w:rsid w:val="00227A9C"/>
    <w:rsid w:val="00227CF6"/>
    <w:rsid w:val="00227F2F"/>
    <w:rsid w:val="0023038F"/>
    <w:rsid w:val="0023061E"/>
    <w:rsid w:val="00232964"/>
    <w:rsid w:val="00232C9E"/>
    <w:rsid w:val="0023310C"/>
    <w:rsid w:val="0023345B"/>
    <w:rsid w:val="0023382C"/>
    <w:rsid w:val="0023417D"/>
    <w:rsid w:val="00235D55"/>
    <w:rsid w:val="002367B6"/>
    <w:rsid w:val="00236B10"/>
    <w:rsid w:val="002374DA"/>
    <w:rsid w:val="002378A9"/>
    <w:rsid w:val="00237A8B"/>
    <w:rsid w:val="00237D8B"/>
    <w:rsid w:val="00237DA2"/>
    <w:rsid w:val="00240B41"/>
    <w:rsid w:val="00242086"/>
    <w:rsid w:val="0024234B"/>
    <w:rsid w:val="0024429D"/>
    <w:rsid w:val="00244619"/>
    <w:rsid w:val="00244794"/>
    <w:rsid w:val="00245111"/>
    <w:rsid w:val="00245B29"/>
    <w:rsid w:val="00247152"/>
    <w:rsid w:val="00247A19"/>
    <w:rsid w:val="00247D8C"/>
    <w:rsid w:val="002502E9"/>
    <w:rsid w:val="0025087A"/>
    <w:rsid w:val="00250E4E"/>
    <w:rsid w:val="00251421"/>
    <w:rsid w:val="00251B12"/>
    <w:rsid w:val="002528A8"/>
    <w:rsid w:val="0025335F"/>
    <w:rsid w:val="002539E7"/>
    <w:rsid w:val="00254329"/>
    <w:rsid w:val="002547A4"/>
    <w:rsid w:val="002549D4"/>
    <w:rsid w:val="00255761"/>
    <w:rsid w:val="00255C51"/>
    <w:rsid w:val="00255DC8"/>
    <w:rsid w:val="0025668B"/>
    <w:rsid w:val="00256CA7"/>
    <w:rsid w:val="00256ED7"/>
    <w:rsid w:val="0025725F"/>
    <w:rsid w:val="002573DF"/>
    <w:rsid w:val="002578B1"/>
    <w:rsid w:val="00257D87"/>
    <w:rsid w:val="00260951"/>
    <w:rsid w:val="00261139"/>
    <w:rsid w:val="00261A4E"/>
    <w:rsid w:val="00261F97"/>
    <w:rsid w:val="0026298F"/>
    <w:rsid w:val="0026351C"/>
    <w:rsid w:val="0026473F"/>
    <w:rsid w:val="00264ECD"/>
    <w:rsid w:val="00265394"/>
    <w:rsid w:val="00265620"/>
    <w:rsid w:val="00265A49"/>
    <w:rsid w:val="00265C5C"/>
    <w:rsid w:val="00266070"/>
    <w:rsid w:val="002674D1"/>
    <w:rsid w:val="0026780E"/>
    <w:rsid w:val="00267969"/>
    <w:rsid w:val="002708EB"/>
    <w:rsid w:val="00270C9C"/>
    <w:rsid w:val="00271E6C"/>
    <w:rsid w:val="002724D3"/>
    <w:rsid w:val="0027261C"/>
    <w:rsid w:val="002729B0"/>
    <w:rsid w:val="00272C51"/>
    <w:rsid w:val="00272F59"/>
    <w:rsid w:val="00273C0D"/>
    <w:rsid w:val="00273D81"/>
    <w:rsid w:val="00274117"/>
    <w:rsid w:val="00275111"/>
    <w:rsid w:val="002751EA"/>
    <w:rsid w:val="00275317"/>
    <w:rsid w:val="002767E5"/>
    <w:rsid w:val="00276F0B"/>
    <w:rsid w:val="002770DC"/>
    <w:rsid w:val="00280323"/>
    <w:rsid w:val="00280508"/>
    <w:rsid w:val="00280536"/>
    <w:rsid w:val="002807E6"/>
    <w:rsid w:val="002813F9"/>
    <w:rsid w:val="00282711"/>
    <w:rsid w:val="002830EE"/>
    <w:rsid w:val="00283551"/>
    <w:rsid w:val="002848C4"/>
    <w:rsid w:val="0028511A"/>
    <w:rsid w:val="002853EB"/>
    <w:rsid w:val="0028598A"/>
    <w:rsid w:val="00285A20"/>
    <w:rsid w:val="0028602A"/>
    <w:rsid w:val="00286B13"/>
    <w:rsid w:val="00286D8D"/>
    <w:rsid w:val="002871E3"/>
    <w:rsid w:val="0028725D"/>
    <w:rsid w:val="00287BA8"/>
    <w:rsid w:val="00290501"/>
    <w:rsid w:val="00290915"/>
    <w:rsid w:val="00290F04"/>
    <w:rsid w:val="00290F0E"/>
    <w:rsid w:val="00291836"/>
    <w:rsid w:val="00291D15"/>
    <w:rsid w:val="00292481"/>
    <w:rsid w:val="002930F3"/>
    <w:rsid w:val="00293706"/>
    <w:rsid w:val="00293D41"/>
    <w:rsid w:val="00293E73"/>
    <w:rsid w:val="00294262"/>
    <w:rsid w:val="0029460D"/>
    <w:rsid w:val="0029468E"/>
    <w:rsid w:val="00294A4F"/>
    <w:rsid w:val="00294CB0"/>
    <w:rsid w:val="00295406"/>
    <w:rsid w:val="002960F0"/>
    <w:rsid w:val="002966E2"/>
    <w:rsid w:val="00296EC0"/>
    <w:rsid w:val="002970CA"/>
    <w:rsid w:val="00297356"/>
    <w:rsid w:val="0029754B"/>
    <w:rsid w:val="002975EA"/>
    <w:rsid w:val="002A00BB"/>
    <w:rsid w:val="002A04D1"/>
    <w:rsid w:val="002A16E6"/>
    <w:rsid w:val="002A190D"/>
    <w:rsid w:val="002A1D37"/>
    <w:rsid w:val="002A3C9F"/>
    <w:rsid w:val="002A4449"/>
    <w:rsid w:val="002A47E6"/>
    <w:rsid w:val="002A4A36"/>
    <w:rsid w:val="002A4F0B"/>
    <w:rsid w:val="002A5EFC"/>
    <w:rsid w:val="002A63EF"/>
    <w:rsid w:val="002A6621"/>
    <w:rsid w:val="002A6E66"/>
    <w:rsid w:val="002A6ED5"/>
    <w:rsid w:val="002A79BC"/>
    <w:rsid w:val="002B074C"/>
    <w:rsid w:val="002B0B47"/>
    <w:rsid w:val="002B1110"/>
    <w:rsid w:val="002B1787"/>
    <w:rsid w:val="002B1B76"/>
    <w:rsid w:val="002B1B9B"/>
    <w:rsid w:val="002B1C30"/>
    <w:rsid w:val="002B1EC0"/>
    <w:rsid w:val="002B1FE6"/>
    <w:rsid w:val="002B23CD"/>
    <w:rsid w:val="002B2AD3"/>
    <w:rsid w:val="002B301A"/>
    <w:rsid w:val="002B31C4"/>
    <w:rsid w:val="002B3231"/>
    <w:rsid w:val="002B32C5"/>
    <w:rsid w:val="002B494E"/>
    <w:rsid w:val="002B4C7D"/>
    <w:rsid w:val="002B6255"/>
    <w:rsid w:val="002C0512"/>
    <w:rsid w:val="002C0779"/>
    <w:rsid w:val="002C1862"/>
    <w:rsid w:val="002C1BF8"/>
    <w:rsid w:val="002C2B1D"/>
    <w:rsid w:val="002C3837"/>
    <w:rsid w:val="002C4F48"/>
    <w:rsid w:val="002C52A1"/>
    <w:rsid w:val="002C52A6"/>
    <w:rsid w:val="002C62FD"/>
    <w:rsid w:val="002C7163"/>
    <w:rsid w:val="002C71E9"/>
    <w:rsid w:val="002C728A"/>
    <w:rsid w:val="002C766B"/>
    <w:rsid w:val="002C76E0"/>
    <w:rsid w:val="002D1BC5"/>
    <w:rsid w:val="002D1FF4"/>
    <w:rsid w:val="002D2065"/>
    <w:rsid w:val="002D2457"/>
    <w:rsid w:val="002D30EA"/>
    <w:rsid w:val="002D4422"/>
    <w:rsid w:val="002D46C2"/>
    <w:rsid w:val="002D4B28"/>
    <w:rsid w:val="002D539C"/>
    <w:rsid w:val="002D55C3"/>
    <w:rsid w:val="002D5966"/>
    <w:rsid w:val="002D5B59"/>
    <w:rsid w:val="002D5BAA"/>
    <w:rsid w:val="002D617A"/>
    <w:rsid w:val="002D69E8"/>
    <w:rsid w:val="002D73DE"/>
    <w:rsid w:val="002D743F"/>
    <w:rsid w:val="002E0082"/>
    <w:rsid w:val="002E06C9"/>
    <w:rsid w:val="002E0DD1"/>
    <w:rsid w:val="002E0F81"/>
    <w:rsid w:val="002E1369"/>
    <w:rsid w:val="002E15A4"/>
    <w:rsid w:val="002E2562"/>
    <w:rsid w:val="002E25C0"/>
    <w:rsid w:val="002E2CC7"/>
    <w:rsid w:val="002E3298"/>
    <w:rsid w:val="002E36E6"/>
    <w:rsid w:val="002E37DC"/>
    <w:rsid w:val="002E42A3"/>
    <w:rsid w:val="002E45A8"/>
    <w:rsid w:val="002E5272"/>
    <w:rsid w:val="002E540E"/>
    <w:rsid w:val="002E5A05"/>
    <w:rsid w:val="002E6A49"/>
    <w:rsid w:val="002E6CCE"/>
    <w:rsid w:val="002E6CCF"/>
    <w:rsid w:val="002E6F1C"/>
    <w:rsid w:val="002E73A7"/>
    <w:rsid w:val="002F1A7A"/>
    <w:rsid w:val="002F1ADE"/>
    <w:rsid w:val="002F2645"/>
    <w:rsid w:val="002F2B29"/>
    <w:rsid w:val="002F2CD5"/>
    <w:rsid w:val="002F3EB0"/>
    <w:rsid w:val="002F471F"/>
    <w:rsid w:val="002F4EA5"/>
    <w:rsid w:val="002F60F9"/>
    <w:rsid w:val="002F6150"/>
    <w:rsid w:val="002F6C4F"/>
    <w:rsid w:val="002F6F71"/>
    <w:rsid w:val="002F753B"/>
    <w:rsid w:val="002F78B6"/>
    <w:rsid w:val="002F7DE2"/>
    <w:rsid w:val="00300A08"/>
    <w:rsid w:val="0030134C"/>
    <w:rsid w:val="00301901"/>
    <w:rsid w:val="00302109"/>
    <w:rsid w:val="003026A0"/>
    <w:rsid w:val="00303146"/>
    <w:rsid w:val="00303A7B"/>
    <w:rsid w:val="003053E0"/>
    <w:rsid w:val="00305671"/>
    <w:rsid w:val="00306E21"/>
    <w:rsid w:val="00307018"/>
    <w:rsid w:val="00307606"/>
    <w:rsid w:val="00307765"/>
    <w:rsid w:val="00307AF4"/>
    <w:rsid w:val="00307E37"/>
    <w:rsid w:val="0031012F"/>
    <w:rsid w:val="00310335"/>
    <w:rsid w:val="00310499"/>
    <w:rsid w:val="00310E5B"/>
    <w:rsid w:val="00310ECA"/>
    <w:rsid w:val="00311772"/>
    <w:rsid w:val="00313710"/>
    <w:rsid w:val="00313FAF"/>
    <w:rsid w:val="00314976"/>
    <w:rsid w:val="00315E08"/>
    <w:rsid w:val="00315E39"/>
    <w:rsid w:val="00316931"/>
    <w:rsid w:val="0031706E"/>
    <w:rsid w:val="00317ADF"/>
    <w:rsid w:val="00317B75"/>
    <w:rsid w:val="00321522"/>
    <w:rsid w:val="00321664"/>
    <w:rsid w:val="0032190A"/>
    <w:rsid w:val="00321FDC"/>
    <w:rsid w:val="0032219B"/>
    <w:rsid w:val="0032278C"/>
    <w:rsid w:val="00322BF4"/>
    <w:rsid w:val="00322EC3"/>
    <w:rsid w:val="00324773"/>
    <w:rsid w:val="0032614F"/>
    <w:rsid w:val="0032630E"/>
    <w:rsid w:val="003263EB"/>
    <w:rsid w:val="00327E00"/>
    <w:rsid w:val="00330378"/>
    <w:rsid w:val="003304D8"/>
    <w:rsid w:val="00330972"/>
    <w:rsid w:val="00331290"/>
    <w:rsid w:val="00331C06"/>
    <w:rsid w:val="0033299C"/>
    <w:rsid w:val="00332DB4"/>
    <w:rsid w:val="003332EE"/>
    <w:rsid w:val="00333E7B"/>
    <w:rsid w:val="003342C4"/>
    <w:rsid w:val="003349F5"/>
    <w:rsid w:val="00334CFE"/>
    <w:rsid w:val="00336852"/>
    <w:rsid w:val="003369C8"/>
    <w:rsid w:val="00337132"/>
    <w:rsid w:val="00337781"/>
    <w:rsid w:val="00337B26"/>
    <w:rsid w:val="003401E4"/>
    <w:rsid w:val="003402C8"/>
    <w:rsid w:val="003404AE"/>
    <w:rsid w:val="003407DA"/>
    <w:rsid w:val="00340994"/>
    <w:rsid w:val="00340AD6"/>
    <w:rsid w:val="00341B98"/>
    <w:rsid w:val="00341BC4"/>
    <w:rsid w:val="00342025"/>
    <w:rsid w:val="00342B4A"/>
    <w:rsid w:val="0034338E"/>
    <w:rsid w:val="00343969"/>
    <w:rsid w:val="003440AE"/>
    <w:rsid w:val="00344AB2"/>
    <w:rsid w:val="00344ED4"/>
    <w:rsid w:val="0034572F"/>
    <w:rsid w:val="00345735"/>
    <w:rsid w:val="003469E1"/>
    <w:rsid w:val="00346A83"/>
    <w:rsid w:val="00346B60"/>
    <w:rsid w:val="00347558"/>
    <w:rsid w:val="003475FC"/>
    <w:rsid w:val="00347905"/>
    <w:rsid w:val="00347B75"/>
    <w:rsid w:val="0035027A"/>
    <w:rsid w:val="00350679"/>
    <w:rsid w:val="00351379"/>
    <w:rsid w:val="00351486"/>
    <w:rsid w:val="00351527"/>
    <w:rsid w:val="00351B42"/>
    <w:rsid w:val="00351D22"/>
    <w:rsid w:val="0035250B"/>
    <w:rsid w:val="00353208"/>
    <w:rsid w:val="00353299"/>
    <w:rsid w:val="003543E6"/>
    <w:rsid w:val="00354486"/>
    <w:rsid w:val="00354EA5"/>
    <w:rsid w:val="003553D4"/>
    <w:rsid w:val="00355587"/>
    <w:rsid w:val="00355FE6"/>
    <w:rsid w:val="00356103"/>
    <w:rsid w:val="003561D2"/>
    <w:rsid w:val="00356965"/>
    <w:rsid w:val="00356ABB"/>
    <w:rsid w:val="00356E17"/>
    <w:rsid w:val="0036060D"/>
    <w:rsid w:val="0036101C"/>
    <w:rsid w:val="0036136B"/>
    <w:rsid w:val="003627CD"/>
    <w:rsid w:val="00362A9D"/>
    <w:rsid w:val="00362B9F"/>
    <w:rsid w:val="00362EED"/>
    <w:rsid w:val="00363204"/>
    <w:rsid w:val="00363BDD"/>
    <w:rsid w:val="00364593"/>
    <w:rsid w:val="00364C00"/>
    <w:rsid w:val="00364DB2"/>
    <w:rsid w:val="0036583D"/>
    <w:rsid w:val="00365C83"/>
    <w:rsid w:val="00365D90"/>
    <w:rsid w:val="00366E52"/>
    <w:rsid w:val="00367467"/>
    <w:rsid w:val="00370514"/>
    <w:rsid w:val="003721D8"/>
    <w:rsid w:val="0037286C"/>
    <w:rsid w:val="00372B05"/>
    <w:rsid w:val="003731EF"/>
    <w:rsid w:val="00373225"/>
    <w:rsid w:val="00373704"/>
    <w:rsid w:val="00373EE5"/>
    <w:rsid w:val="003746D8"/>
    <w:rsid w:val="0037647E"/>
    <w:rsid w:val="00376BAD"/>
    <w:rsid w:val="00376BDE"/>
    <w:rsid w:val="00376E87"/>
    <w:rsid w:val="00377A07"/>
    <w:rsid w:val="00377F7C"/>
    <w:rsid w:val="00380E59"/>
    <w:rsid w:val="00381D90"/>
    <w:rsid w:val="0038261F"/>
    <w:rsid w:val="00382D6C"/>
    <w:rsid w:val="00382F85"/>
    <w:rsid w:val="003835B1"/>
    <w:rsid w:val="00383E61"/>
    <w:rsid w:val="00384111"/>
    <w:rsid w:val="003841A3"/>
    <w:rsid w:val="0038501A"/>
    <w:rsid w:val="00385918"/>
    <w:rsid w:val="0038687B"/>
    <w:rsid w:val="00386E54"/>
    <w:rsid w:val="003870AD"/>
    <w:rsid w:val="0038733D"/>
    <w:rsid w:val="003873E6"/>
    <w:rsid w:val="00387576"/>
    <w:rsid w:val="00390B21"/>
    <w:rsid w:val="00390CF5"/>
    <w:rsid w:val="00391065"/>
    <w:rsid w:val="00391395"/>
    <w:rsid w:val="00391591"/>
    <w:rsid w:val="0039273E"/>
    <w:rsid w:val="00394E79"/>
    <w:rsid w:val="00395132"/>
    <w:rsid w:val="0039654C"/>
    <w:rsid w:val="00396589"/>
    <w:rsid w:val="00397A9B"/>
    <w:rsid w:val="003A03BD"/>
    <w:rsid w:val="003A0A84"/>
    <w:rsid w:val="003A12D0"/>
    <w:rsid w:val="003A1613"/>
    <w:rsid w:val="003A1C5D"/>
    <w:rsid w:val="003A26D1"/>
    <w:rsid w:val="003A4194"/>
    <w:rsid w:val="003A4C84"/>
    <w:rsid w:val="003A5517"/>
    <w:rsid w:val="003A59E9"/>
    <w:rsid w:val="003A6596"/>
    <w:rsid w:val="003A6BDF"/>
    <w:rsid w:val="003A6DC6"/>
    <w:rsid w:val="003A6FDB"/>
    <w:rsid w:val="003A7A65"/>
    <w:rsid w:val="003B0C92"/>
    <w:rsid w:val="003B0D2F"/>
    <w:rsid w:val="003B155E"/>
    <w:rsid w:val="003B1831"/>
    <w:rsid w:val="003B20B4"/>
    <w:rsid w:val="003B2DB8"/>
    <w:rsid w:val="003B30DC"/>
    <w:rsid w:val="003B3FA8"/>
    <w:rsid w:val="003B4549"/>
    <w:rsid w:val="003B49FF"/>
    <w:rsid w:val="003B7267"/>
    <w:rsid w:val="003B7A32"/>
    <w:rsid w:val="003B7E14"/>
    <w:rsid w:val="003C0669"/>
    <w:rsid w:val="003C0CD9"/>
    <w:rsid w:val="003C0E4D"/>
    <w:rsid w:val="003C13A8"/>
    <w:rsid w:val="003C156A"/>
    <w:rsid w:val="003C15F3"/>
    <w:rsid w:val="003C1B79"/>
    <w:rsid w:val="003C1DB9"/>
    <w:rsid w:val="003C1E60"/>
    <w:rsid w:val="003C1EBC"/>
    <w:rsid w:val="003C2000"/>
    <w:rsid w:val="003C2226"/>
    <w:rsid w:val="003C321D"/>
    <w:rsid w:val="003C3464"/>
    <w:rsid w:val="003C357B"/>
    <w:rsid w:val="003C3967"/>
    <w:rsid w:val="003C427A"/>
    <w:rsid w:val="003C5527"/>
    <w:rsid w:val="003C5AEB"/>
    <w:rsid w:val="003C5C75"/>
    <w:rsid w:val="003C656B"/>
    <w:rsid w:val="003C6A73"/>
    <w:rsid w:val="003C6CAC"/>
    <w:rsid w:val="003C6E4C"/>
    <w:rsid w:val="003C7F19"/>
    <w:rsid w:val="003D06E8"/>
    <w:rsid w:val="003D0767"/>
    <w:rsid w:val="003D0EA4"/>
    <w:rsid w:val="003D1A29"/>
    <w:rsid w:val="003D3373"/>
    <w:rsid w:val="003D34BF"/>
    <w:rsid w:val="003D3698"/>
    <w:rsid w:val="003D4554"/>
    <w:rsid w:val="003D4F11"/>
    <w:rsid w:val="003D6B9B"/>
    <w:rsid w:val="003D781F"/>
    <w:rsid w:val="003D7828"/>
    <w:rsid w:val="003E0DCA"/>
    <w:rsid w:val="003E22DE"/>
    <w:rsid w:val="003E2D34"/>
    <w:rsid w:val="003E2ED0"/>
    <w:rsid w:val="003E33BC"/>
    <w:rsid w:val="003E3EB2"/>
    <w:rsid w:val="003E4BFF"/>
    <w:rsid w:val="003E51E1"/>
    <w:rsid w:val="003E537D"/>
    <w:rsid w:val="003E67AF"/>
    <w:rsid w:val="003E67F8"/>
    <w:rsid w:val="003E76D0"/>
    <w:rsid w:val="003E7CDD"/>
    <w:rsid w:val="003F09CD"/>
    <w:rsid w:val="003F1119"/>
    <w:rsid w:val="003F1581"/>
    <w:rsid w:val="003F1A77"/>
    <w:rsid w:val="003F20DD"/>
    <w:rsid w:val="003F23F6"/>
    <w:rsid w:val="003F2CF3"/>
    <w:rsid w:val="003F3026"/>
    <w:rsid w:val="003F31E6"/>
    <w:rsid w:val="003F34D0"/>
    <w:rsid w:val="003F3744"/>
    <w:rsid w:val="003F4019"/>
    <w:rsid w:val="003F534D"/>
    <w:rsid w:val="003F5B0A"/>
    <w:rsid w:val="003F798C"/>
    <w:rsid w:val="003F7A20"/>
    <w:rsid w:val="003F7B29"/>
    <w:rsid w:val="003F7D8E"/>
    <w:rsid w:val="003F7F9C"/>
    <w:rsid w:val="004014B8"/>
    <w:rsid w:val="0040197A"/>
    <w:rsid w:val="00401AC1"/>
    <w:rsid w:val="00402217"/>
    <w:rsid w:val="004028E2"/>
    <w:rsid w:val="00402BF2"/>
    <w:rsid w:val="0040323F"/>
    <w:rsid w:val="00403681"/>
    <w:rsid w:val="0040388B"/>
    <w:rsid w:val="00403AAB"/>
    <w:rsid w:val="00404673"/>
    <w:rsid w:val="00404684"/>
    <w:rsid w:val="004048FC"/>
    <w:rsid w:val="004049A0"/>
    <w:rsid w:val="0040522C"/>
    <w:rsid w:val="0040598D"/>
    <w:rsid w:val="00406457"/>
    <w:rsid w:val="00406B55"/>
    <w:rsid w:val="0040730A"/>
    <w:rsid w:val="004078E4"/>
    <w:rsid w:val="00407C13"/>
    <w:rsid w:val="0041079A"/>
    <w:rsid w:val="00410AFD"/>
    <w:rsid w:val="004120E4"/>
    <w:rsid w:val="004138A6"/>
    <w:rsid w:val="004138AF"/>
    <w:rsid w:val="00413CFD"/>
    <w:rsid w:val="004141C8"/>
    <w:rsid w:val="00414451"/>
    <w:rsid w:val="0041478E"/>
    <w:rsid w:val="00415DF7"/>
    <w:rsid w:val="00415F4D"/>
    <w:rsid w:val="00416A95"/>
    <w:rsid w:val="00417820"/>
    <w:rsid w:val="00417BEF"/>
    <w:rsid w:val="00420278"/>
    <w:rsid w:val="00420794"/>
    <w:rsid w:val="0042118E"/>
    <w:rsid w:val="00421656"/>
    <w:rsid w:val="00422DA0"/>
    <w:rsid w:val="00423BF2"/>
    <w:rsid w:val="00423FBF"/>
    <w:rsid w:val="00424101"/>
    <w:rsid w:val="004252D1"/>
    <w:rsid w:val="00425648"/>
    <w:rsid w:val="0042578D"/>
    <w:rsid w:val="00425BD2"/>
    <w:rsid w:val="0042653E"/>
    <w:rsid w:val="00426CEE"/>
    <w:rsid w:val="00427152"/>
    <w:rsid w:val="00427E05"/>
    <w:rsid w:val="00431969"/>
    <w:rsid w:val="0043234D"/>
    <w:rsid w:val="00432A54"/>
    <w:rsid w:val="00433AD2"/>
    <w:rsid w:val="0043588D"/>
    <w:rsid w:val="00435A09"/>
    <w:rsid w:val="00435ED0"/>
    <w:rsid w:val="00436464"/>
    <w:rsid w:val="004376B3"/>
    <w:rsid w:val="00437ABA"/>
    <w:rsid w:val="00440089"/>
    <w:rsid w:val="00440097"/>
    <w:rsid w:val="00440316"/>
    <w:rsid w:val="004408C7"/>
    <w:rsid w:val="00440D79"/>
    <w:rsid w:val="00440FA0"/>
    <w:rsid w:val="004419FE"/>
    <w:rsid w:val="0044204A"/>
    <w:rsid w:val="00442505"/>
    <w:rsid w:val="004429DF"/>
    <w:rsid w:val="004432DE"/>
    <w:rsid w:val="00443727"/>
    <w:rsid w:val="004442A2"/>
    <w:rsid w:val="00445457"/>
    <w:rsid w:val="004457A9"/>
    <w:rsid w:val="004459FA"/>
    <w:rsid w:val="004464F8"/>
    <w:rsid w:val="00446595"/>
    <w:rsid w:val="004474D0"/>
    <w:rsid w:val="00447584"/>
    <w:rsid w:val="0045059E"/>
    <w:rsid w:val="00451170"/>
    <w:rsid w:val="0045165B"/>
    <w:rsid w:val="00451A84"/>
    <w:rsid w:val="00452446"/>
    <w:rsid w:val="00452465"/>
    <w:rsid w:val="00452477"/>
    <w:rsid w:val="00452AF6"/>
    <w:rsid w:val="00453169"/>
    <w:rsid w:val="004538FE"/>
    <w:rsid w:val="00454786"/>
    <w:rsid w:val="004549FF"/>
    <w:rsid w:val="00455695"/>
    <w:rsid w:val="00457706"/>
    <w:rsid w:val="00457CC0"/>
    <w:rsid w:val="00457E51"/>
    <w:rsid w:val="00457FD2"/>
    <w:rsid w:val="00460106"/>
    <w:rsid w:val="004608DE"/>
    <w:rsid w:val="0046190B"/>
    <w:rsid w:val="0046223F"/>
    <w:rsid w:val="00462E4B"/>
    <w:rsid w:val="0046374D"/>
    <w:rsid w:val="00463CBC"/>
    <w:rsid w:val="00464670"/>
    <w:rsid w:val="0046479F"/>
    <w:rsid w:val="0046600D"/>
    <w:rsid w:val="004664AD"/>
    <w:rsid w:val="00466FE3"/>
    <w:rsid w:val="004670EA"/>
    <w:rsid w:val="004679E3"/>
    <w:rsid w:val="0047102C"/>
    <w:rsid w:val="00471C88"/>
    <w:rsid w:val="0047201A"/>
    <w:rsid w:val="00472F66"/>
    <w:rsid w:val="0047559E"/>
    <w:rsid w:val="00475C6E"/>
    <w:rsid w:val="00475D24"/>
    <w:rsid w:val="004769C9"/>
    <w:rsid w:val="004772F6"/>
    <w:rsid w:val="00477D0E"/>
    <w:rsid w:val="00477D96"/>
    <w:rsid w:val="004801B0"/>
    <w:rsid w:val="00481043"/>
    <w:rsid w:val="004811BF"/>
    <w:rsid w:val="004815A5"/>
    <w:rsid w:val="00481E53"/>
    <w:rsid w:val="0048294C"/>
    <w:rsid w:val="00482CB6"/>
    <w:rsid w:val="004833A1"/>
    <w:rsid w:val="0048380C"/>
    <w:rsid w:val="00483EAA"/>
    <w:rsid w:val="00484163"/>
    <w:rsid w:val="00484FAF"/>
    <w:rsid w:val="00485766"/>
    <w:rsid w:val="00485A3E"/>
    <w:rsid w:val="004862CA"/>
    <w:rsid w:val="004866B2"/>
    <w:rsid w:val="00486871"/>
    <w:rsid w:val="00486D13"/>
    <w:rsid w:val="00486DF9"/>
    <w:rsid w:val="0048750D"/>
    <w:rsid w:val="00487941"/>
    <w:rsid w:val="00487B84"/>
    <w:rsid w:val="00490C73"/>
    <w:rsid w:val="0049135D"/>
    <w:rsid w:val="0049182C"/>
    <w:rsid w:val="0049188B"/>
    <w:rsid w:val="00491A1C"/>
    <w:rsid w:val="00491BE2"/>
    <w:rsid w:val="00492FB7"/>
    <w:rsid w:val="004930E9"/>
    <w:rsid w:val="004931E5"/>
    <w:rsid w:val="0049350F"/>
    <w:rsid w:val="00493A46"/>
    <w:rsid w:val="00494A92"/>
    <w:rsid w:val="00495285"/>
    <w:rsid w:val="00495763"/>
    <w:rsid w:val="00495A82"/>
    <w:rsid w:val="00495BFE"/>
    <w:rsid w:val="00495F4B"/>
    <w:rsid w:val="004974EC"/>
    <w:rsid w:val="004A0D3D"/>
    <w:rsid w:val="004A10DA"/>
    <w:rsid w:val="004A18C7"/>
    <w:rsid w:val="004A1E27"/>
    <w:rsid w:val="004A29E6"/>
    <w:rsid w:val="004A2E35"/>
    <w:rsid w:val="004A32E9"/>
    <w:rsid w:val="004A3985"/>
    <w:rsid w:val="004A43C6"/>
    <w:rsid w:val="004A44E2"/>
    <w:rsid w:val="004A486F"/>
    <w:rsid w:val="004A4A1D"/>
    <w:rsid w:val="004A5495"/>
    <w:rsid w:val="004A664A"/>
    <w:rsid w:val="004B0071"/>
    <w:rsid w:val="004B0331"/>
    <w:rsid w:val="004B0347"/>
    <w:rsid w:val="004B130B"/>
    <w:rsid w:val="004B1C79"/>
    <w:rsid w:val="004B20FF"/>
    <w:rsid w:val="004B2A41"/>
    <w:rsid w:val="004B3780"/>
    <w:rsid w:val="004B4002"/>
    <w:rsid w:val="004B4E8D"/>
    <w:rsid w:val="004B5132"/>
    <w:rsid w:val="004B582B"/>
    <w:rsid w:val="004B712B"/>
    <w:rsid w:val="004B78C3"/>
    <w:rsid w:val="004B7F9B"/>
    <w:rsid w:val="004C001B"/>
    <w:rsid w:val="004C1797"/>
    <w:rsid w:val="004C28E0"/>
    <w:rsid w:val="004C2905"/>
    <w:rsid w:val="004C2C66"/>
    <w:rsid w:val="004C3333"/>
    <w:rsid w:val="004C353A"/>
    <w:rsid w:val="004C3EE1"/>
    <w:rsid w:val="004C3FF6"/>
    <w:rsid w:val="004C4742"/>
    <w:rsid w:val="004C480F"/>
    <w:rsid w:val="004C50EA"/>
    <w:rsid w:val="004C584B"/>
    <w:rsid w:val="004C5B4D"/>
    <w:rsid w:val="004C66C8"/>
    <w:rsid w:val="004C6E7B"/>
    <w:rsid w:val="004D01D2"/>
    <w:rsid w:val="004D041B"/>
    <w:rsid w:val="004D06AB"/>
    <w:rsid w:val="004D111B"/>
    <w:rsid w:val="004D135C"/>
    <w:rsid w:val="004D13AB"/>
    <w:rsid w:val="004D16DB"/>
    <w:rsid w:val="004D18C8"/>
    <w:rsid w:val="004D2B99"/>
    <w:rsid w:val="004D393C"/>
    <w:rsid w:val="004D400D"/>
    <w:rsid w:val="004D40FB"/>
    <w:rsid w:val="004D5619"/>
    <w:rsid w:val="004D572E"/>
    <w:rsid w:val="004D5D6A"/>
    <w:rsid w:val="004D5F61"/>
    <w:rsid w:val="004D638E"/>
    <w:rsid w:val="004D74DF"/>
    <w:rsid w:val="004E05B1"/>
    <w:rsid w:val="004E10D3"/>
    <w:rsid w:val="004E1298"/>
    <w:rsid w:val="004E1544"/>
    <w:rsid w:val="004E2BC4"/>
    <w:rsid w:val="004E2DBE"/>
    <w:rsid w:val="004E4ED2"/>
    <w:rsid w:val="004E7242"/>
    <w:rsid w:val="004E740A"/>
    <w:rsid w:val="004E79F3"/>
    <w:rsid w:val="004E7B17"/>
    <w:rsid w:val="004F0663"/>
    <w:rsid w:val="004F1003"/>
    <w:rsid w:val="004F1D97"/>
    <w:rsid w:val="004F25EA"/>
    <w:rsid w:val="004F2AE8"/>
    <w:rsid w:val="004F3A2D"/>
    <w:rsid w:val="004F5521"/>
    <w:rsid w:val="004F5F19"/>
    <w:rsid w:val="004F6A02"/>
    <w:rsid w:val="004F7646"/>
    <w:rsid w:val="004F7D30"/>
    <w:rsid w:val="00500517"/>
    <w:rsid w:val="00500C20"/>
    <w:rsid w:val="00500E89"/>
    <w:rsid w:val="00500F8C"/>
    <w:rsid w:val="0050101B"/>
    <w:rsid w:val="005012D8"/>
    <w:rsid w:val="005016E6"/>
    <w:rsid w:val="00501703"/>
    <w:rsid w:val="00501B24"/>
    <w:rsid w:val="00504939"/>
    <w:rsid w:val="005063BA"/>
    <w:rsid w:val="00506400"/>
    <w:rsid w:val="0050677D"/>
    <w:rsid w:val="00507F27"/>
    <w:rsid w:val="00510CB9"/>
    <w:rsid w:val="00511C84"/>
    <w:rsid w:val="00511EE6"/>
    <w:rsid w:val="005129B8"/>
    <w:rsid w:val="00513183"/>
    <w:rsid w:val="005142F5"/>
    <w:rsid w:val="005148B5"/>
    <w:rsid w:val="005150CA"/>
    <w:rsid w:val="0051531C"/>
    <w:rsid w:val="00516131"/>
    <w:rsid w:val="00516404"/>
    <w:rsid w:val="00516C66"/>
    <w:rsid w:val="00517374"/>
    <w:rsid w:val="00521A98"/>
    <w:rsid w:val="00521F10"/>
    <w:rsid w:val="0052249D"/>
    <w:rsid w:val="005224C0"/>
    <w:rsid w:val="00523C4D"/>
    <w:rsid w:val="00523E34"/>
    <w:rsid w:val="005241B1"/>
    <w:rsid w:val="0052442F"/>
    <w:rsid w:val="005246D2"/>
    <w:rsid w:val="00524968"/>
    <w:rsid w:val="00524B5C"/>
    <w:rsid w:val="00524D04"/>
    <w:rsid w:val="00524F7F"/>
    <w:rsid w:val="005250AB"/>
    <w:rsid w:val="005252AD"/>
    <w:rsid w:val="0052576F"/>
    <w:rsid w:val="00525871"/>
    <w:rsid w:val="00525ED6"/>
    <w:rsid w:val="005269E0"/>
    <w:rsid w:val="00526A97"/>
    <w:rsid w:val="005277EC"/>
    <w:rsid w:val="005307BD"/>
    <w:rsid w:val="00532D39"/>
    <w:rsid w:val="005331C6"/>
    <w:rsid w:val="005332A7"/>
    <w:rsid w:val="0053333C"/>
    <w:rsid w:val="00535C76"/>
    <w:rsid w:val="00535C83"/>
    <w:rsid w:val="00536C22"/>
    <w:rsid w:val="00540321"/>
    <w:rsid w:val="00541327"/>
    <w:rsid w:val="005422FD"/>
    <w:rsid w:val="00542337"/>
    <w:rsid w:val="0054233F"/>
    <w:rsid w:val="0054253A"/>
    <w:rsid w:val="00542BAC"/>
    <w:rsid w:val="00543CA2"/>
    <w:rsid w:val="00545923"/>
    <w:rsid w:val="00546E3E"/>
    <w:rsid w:val="005470DD"/>
    <w:rsid w:val="00547731"/>
    <w:rsid w:val="0054781C"/>
    <w:rsid w:val="00547AB1"/>
    <w:rsid w:val="00550A87"/>
    <w:rsid w:val="00550E05"/>
    <w:rsid w:val="00551170"/>
    <w:rsid w:val="0055125A"/>
    <w:rsid w:val="00551320"/>
    <w:rsid w:val="005516F4"/>
    <w:rsid w:val="00551F5C"/>
    <w:rsid w:val="00552503"/>
    <w:rsid w:val="00552616"/>
    <w:rsid w:val="005526EC"/>
    <w:rsid w:val="005527A2"/>
    <w:rsid w:val="00552869"/>
    <w:rsid w:val="00552982"/>
    <w:rsid w:val="0055355B"/>
    <w:rsid w:val="00553939"/>
    <w:rsid w:val="00554924"/>
    <w:rsid w:val="00554985"/>
    <w:rsid w:val="00555460"/>
    <w:rsid w:val="00555B98"/>
    <w:rsid w:val="0055629E"/>
    <w:rsid w:val="005568AB"/>
    <w:rsid w:val="00560097"/>
    <w:rsid w:val="005601FB"/>
    <w:rsid w:val="00560984"/>
    <w:rsid w:val="005609DB"/>
    <w:rsid w:val="00560A33"/>
    <w:rsid w:val="0056175F"/>
    <w:rsid w:val="0056216C"/>
    <w:rsid w:val="00562A44"/>
    <w:rsid w:val="00562CDC"/>
    <w:rsid w:val="00563937"/>
    <w:rsid w:val="00563A01"/>
    <w:rsid w:val="00563D22"/>
    <w:rsid w:val="00563F33"/>
    <w:rsid w:val="005642B4"/>
    <w:rsid w:val="00564994"/>
    <w:rsid w:val="00564B91"/>
    <w:rsid w:val="00565CD4"/>
    <w:rsid w:val="00566ADA"/>
    <w:rsid w:val="00566F65"/>
    <w:rsid w:val="005674E8"/>
    <w:rsid w:val="005677E2"/>
    <w:rsid w:val="005708A4"/>
    <w:rsid w:val="00570D26"/>
    <w:rsid w:val="00571805"/>
    <w:rsid w:val="005720D7"/>
    <w:rsid w:val="00572685"/>
    <w:rsid w:val="00572C53"/>
    <w:rsid w:val="00573209"/>
    <w:rsid w:val="00573652"/>
    <w:rsid w:val="00573EA4"/>
    <w:rsid w:val="00573FD7"/>
    <w:rsid w:val="0057400A"/>
    <w:rsid w:val="00574C4B"/>
    <w:rsid w:val="00575565"/>
    <w:rsid w:val="005760FD"/>
    <w:rsid w:val="00576EF6"/>
    <w:rsid w:val="0057720E"/>
    <w:rsid w:val="00577252"/>
    <w:rsid w:val="00580023"/>
    <w:rsid w:val="00580286"/>
    <w:rsid w:val="0058044D"/>
    <w:rsid w:val="00580DDC"/>
    <w:rsid w:val="00580ECF"/>
    <w:rsid w:val="00580FC7"/>
    <w:rsid w:val="00581023"/>
    <w:rsid w:val="00581452"/>
    <w:rsid w:val="005814D6"/>
    <w:rsid w:val="00581D71"/>
    <w:rsid w:val="005831A5"/>
    <w:rsid w:val="00583825"/>
    <w:rsid w:val="005842E8"/>
    <w:rsid w:val="0058459C"/>
    <w:rsid w:val="005856F1"/>
    <w:rsid w:val="005863AE"/>
    <w:rsid w:val="005863CE"/>
    <w:rsid w:val="005864D1"/>
    <w:rsid w:val="005868BC"/>
    <w:rsid w:val="00586B3D"/>
    <w:rsid w:val="0059016D"/>
    <w:rsid w:val="00590474"/>
    <w:rsid w:val="005906FD"/>
    <w:rsid w:val="00590E7C"/>
    <w:rsid w:val="005913A6"/>
    <w:rsid w:val="005914A0"/>
    <w:rsid w:val="005918D1"/>
    <w:rsid w:val="00592148"/>
    <w:rsid w:val="00592269"/>
    <w:rsid w:val="00592948"/>
    <w:rsid w:val="005934C3"/>
    <w:rsid w:val="00593538"/>
    <w:rsid w:val="0059393C"/>
    <w:rsid w:val="00595020"/>
    <w:rsid w:val="005952BB"/>
    <w:rsid w:val="00595806"/>
    <w:rsid w:val="005965D8"/>
    <w:rsid w:val="005967E3"/>
    <w:rsid w:val="00597587"/>
    <w:rsid w:val="00597A32"/>
    <w:rsid w:val="00597DC3"/>
    <w:rsid w:val="005A032A"/>
    <w:rsid w:val="005A0E80"/>
    <w:rsid w:val="005A1F87"/>
    <w:rsid w:val="005A23F4"/>
    <w:rsid w:val="005A3294"/>
    <w:rsid w:val="005A50A0"/>
    <w:rsid w:val="005A562B"/>
    <w:rsid w:val="005A5917"/>
    <w:rsid w:val="005A6907"/>
    <w:rsid w:val="005A6F05"/>
    <w:rsid w:val="005A78C0"/>
    <w:rsid w:val="005A7A7A"/>
    <w:rsid w:val="005A7B09"/>
    <w:rsid w:val="005B02D5"/>
    <w:rsid w:val="005B08B0"/>
    <w:rsid w:val="005B38F2"/>
    <w:rsid w:val="005B3B69"/>
    <w:rsid w:val="005B3D10"/>
    <w:rsid w:val="005B3D90"/>
    <w:rsid w:val="005B4427"/>
    <w:rsid w:val="005B4DD3"/>
    <w:rsid w:val="005B73C0"/>
    <w:rsid w:val="005C0D0B"/>
    <w:rsid w:val="005C0ED5"/>
    <w:rsid w:val="005C0FBA"/>
    <w:rsid w:val="005C1515"/>
    <w:rsid w:val="005C21EA"/>
    <w:rsid w:val="005C262D"/>
    <w:rsid w:val="005C2732"/>
    <w:rsid w:val="005C3DF2"/>
    <w:rsid w:val="005C3EB6"/>
    <w:rsid w:val="005C427F"/>
    <w:rsid w:val="005C4676"/>
    <w:rsid w:val="005C5DA4"/>
    <w:rsid w:val="005C5E13"/>
    <w:rsid w:val="005C660F"/>
    <w:rsid w:val="005C6627"/>
    <w:rsid w:val="005C6972"/>
    <w:rsid w:val="005C6C23"/>
    <w:rsid w:val="005C75E7"/>
    <w:rsid w:val="005C76A9"/>
    <w:rsid w:val="005D13BD"/>
    <w:rsid w:val="005D4870"/>
    <w:rsid w:val="005D5342"/>
    <w:rsid w:val="005D6669"/>
    <w:rsid w:val="005D6E5D"/>
    <w:rsid w:val="005D7AC9"/>
    <w:rsid w:val="005D7B2A"/>
    <w:rsid w:val="005E06B7"/>
    <w:rsid w:val="005E12D7"/>
    <w:rsid w:val="005E19FE"/>
    <w:rsid w:val="005E1A26"/>
    <w:rsid w:val="005E1D09"/>
    <w:rsid w:val="005E37BB"/>
    <w:rsid w:val="005E4C84"/>
    <w:rsid w:val="005E5269"/>
    <w:rsid w:val="005E57A7"/>
    <w:rsid w:val="005E5966"/>
    <w:rsid w:val="005E5B30"/>
    <w:rsid w:val="005E6224"/>
    <w:rsid w:val="005E6418"/>
    <w:rsid w:val="005E66B9"/>
    <w:rsid w:val="005E6BE5"/>
    <w:rsid w:val="005E7151"/>
    <w:rsid w:val="005E770F"/>
    <w:rsid w:val="005F00DE"/>
    <w:rsid w:val="005F26AB"/>
    <w:rsid w:val="005F2A3B"/>
    <w:rsid w:val="005F2D3C"/>
    <w:rsid w:val="005F330B"/>
    <w:rsid w:val="005F3D5B"/>
    <w:rsid w:val="005F41C4"/>
    <w:rsid w:val="005F4A8E"/>
    <w:rsid w:val="005F5437"/>
    <w:rsid w:val="005F5DAE"/>
    <w:rsid w:val="005F6278"/>
    <w:rsid w:val="005F6925"/>
    <w:rsid w:val="00600A29"/>
    <w:rsid w:val="00601909"/>
    <w:rsid w:val="00602219"/>
    <w:rsid w:val="0060234D"/>
    <w:rsid w:val="00602A08"/>
    <w:rsid w:val="00602B8A"/>
    <w:rsid w:val="0060397A"/>
    <w:rsid w:val="00603E34"/>
    <w:rsid w:val="00603F64"/>
    <w:rsid w:val="00604848"/>
    <w:rsid w:val="00604B38"/>
    <w:rsid w:val="00604F64"/>
    <w:rsid w:val="00605364"/>
    <w:rsid w:val="00605417"/>
    <w:rsid w:val="006057F7"/>
    <w:rsid w:val="00605A0A"/>
    <w:rsid w:val="00605B81"/>
    <w:rsid w:val="00606F52"/>
    <w:rsid w:val="00607418"/>
    <w:rsid w:val="0060778A"/>
    <w:rsid w:val="006101D1"/>
    <w:rsid w:val="006111A5"/>
    <w:rsid w:val="00611A79"/>
    <w:rsid w:val="00611B42"/>
    <w:rsid w:val="00612E9E"/>
    <w:rsid w:val="0061319C"/>
    <w:rsid w:val="00614828"/>
    <w:rsid w:val="0061514F"/>
    <w:rsid w:val="00615977"/>
    <w:rsid w:val="0061627A"/>
    <w:rsid w:val="006162D9"/>
    <w:rsid w:val="00616457"/>
    <w:rsid w:val="00616BB5"/>
    <w:rsid w:val="00616F14"/>
    <w:rsid w:val="0061733B"/>
    <w:rsid w:val="00617BA4"/>
    <w:rsid w:val="006213A5"/>
    <w:rsid w:val="0062186A"/>
    <w:rsid w:val="00621D48"/>
    <w:rsid w:val="0062335E"/>
    <w:rsid w:val="00623DA2"/>
    <w:rsid w:val="006243B3"/>
    <w:rsid w:val="00624577"/>
    <w:rsid w:val="00624984"/>
    <w:rsid w:val="006250DD"/>
    <w:rsid w:val="006252EC"/>
    <w:rsid w:val="006264E5"/>
    <w:rsid w:val="0062664F"/>
    <w:rsid w:val="0062718F"/>
    <w:rsid w:val="006276A3"/>
    <w:rsid w:val="006277CD"/>
    <w:rsid w:val="00627957"/>
    <w:rsid w:val="0063016A"/>
    <w:rsid w:val="00630285"/>
    <w:rsid w:val="00630515"/>
    <w:rsid w:val="00630B7A"/>
    <w:rsid w:val="006312DF"/>
    <w:rsid w:val="006316A6"/>
    <w:rsid w:val="006319A9"/>
    <w:rsid w:val="00631E84"/>
    <w:rsid w:val="00632043"/>
    <w:rsid w:val="0063239A"/>
    <w:rsid w:val="0063283E"/>
    <w:rsid w:val="00632CF5"/>
    <w:rsid w:val="006334C1"/>
    <w:rsid w:val="00633DF4"/>
    <w:rsid w:val="006340AF"/>
    <w:rsid w:val="00635041"/>
    <w:rsid w:val="00635169"/>
    <w:rsid w:val="00635543"/>
    <w:rsid w:val="00635ACE"/>
    <w:rsid w:val="00635E3B"/>
    <w:rsid w:val="00635F39"/>
    <w:rsid w:val="0063710F"/>
    <w:rsid w:val="0063785B"/>
    <w:rsid w:val="0063787D"/>
    <w:rsid w:val="006378BF"/>
    <w:rsid w:val="00640056"/>
    <w:rsid w:val="00640183"/>
    <w:rsid w:val="00640FC5"/>
    <w:rsid w:val="006413AA"/>
    <w:rsid w:val="00641C6D"/>
    <w:rsid w:val="00642C83"/>
    <w:rsid w:val="00643347"/>
    <w:rsid w:val="00644785"/>
    <w:rsid w:val="00645846"/>
    <w:rsid w:val="006461D9"/>
    <w:rsid w:val="006465EA"/>
    <w:rsid w:val="00646DAE"/>
    <w:rsid w:val="00647154"/>
    <w:rsid w:val="006476B0"/>
    <w:rsid w:val="00650A02"/>
    <w:rsid w:val="00650C6C"/>
    <w:rsid w:val="0065122D"/>
    <w:rsid w:val="006512D1"/>
    <w:rsid w:val="00651B6B"/>
    <w:rsid w:val="00651CA0"/>
    <w:rsid w:val="00653479"/>
    <w:rsid w:val="00653568"/>
    <w:rsid w:val="006549C3"/>
    <w:rsid w:val="00654EEC"/>
    <w:rsid w:val="006557C6"/>
    <w:rsid w:val="0065592F"/>
    <w:rsid w:val="00655A3C"/>
    <w:rsid w:val="00656207"/>
    <w:rsid w:val="0066026A"/>
    <w:rsid w:val="00660420"/>
    <w:rsid w:val="00660589"/>
    <w:rsid w:val="006611E7"/>
    <w:rsid w:val="006614F9"/>
    <w:rsid w:val="006619A1"/>
    <w:rsid w:val="00661C7A"/>
    <w:rsid w:val="006641CD"/>
    <w:rsid w:val="0066471C"/>
    <w:rsid w:val="0066475F"/>
    <w:rsid w:val="00664CA8"/>
    <w:rsid w:val="00664EC9"/>
    <w:rsid w:val="00665784"/>
    <w:rsid w:val="006658B2"/>
    <w:rsid w:val="0066599D"/>
    <w:rsid w:val="00666260"/>
    <w:rsid w:val="0066665E"/>
    <w:rsid w:val="00667804"/>
    <w:rsid w:val="006722A8"/>
    <w:rsid w:val="00672C92"/>
    <w:rsid w:val="0067346B"/>
    <w:rsid w:val="006739AD"/>
    <w:rsid w:val="00674A1B"/>
    <w:rsid w:val="006757F9"/>
    <w:rsid w:val="00675CA4"/>
    <w:rsid w:val="006764AA"/>
    <w:rsid w:val="00676A05"/>
    <w:rsid w:val="0068027A"/>
    <w:rsid w:val="006822C0"/>
    <w:rsid w:val="00682F8B"/>
    <w:rsid w:val="0068327A"/>
    <w:rsid w:val="006839FC"/>
    <w:rsid w:val="00684190"/>
    <w:rsid w:val="006847C1"/>
    <w:rsid w:val="00684A30"/>
    <w:rsid w:val="00685C16"/>
    <w:rsid w:val="0068667C"/>
    <w:rsid w:val="006872FC"/>
    <w:rsid w:val="006873F1"/>
    <w:rsid w:val="006875D9"/>
    <w:rsid w:val="00687C27"/>
    <w:rsid w:val="00691844"/>
    <w:rsid w:val="00691D46"/>
    <w:rsid w:val="006920ED"/>
    <w:rsid w:val="00692F90"/>
    <w:rsid w:val="00693C47"/>
    <w:rsid w:val="0069404E"/>
    <w:rsid w:val="0069536F"/>
    <w:rsid w:val="006956FD"/>
    <w:rsid w:val="00695B64"/>
    <w:rsid w:val="006961A3"/>
    <w:rsid w:val="0069651F"/>
    <w:rsid w:val="00697AD4"/>
    <w:rsid w:val="00697F5C"/>
    <w:rsid w:val="006A0BB1"/>
    <w:rsid w:val="006A0F77"/>
    <w:rsid w:val="006A1312"/>
    <w:rsid w:val="006A16C9"/>
    <w:rsid w:val="006A213F"/>
    <w:rsid w:val="006A23D3"/>
    <w:rsid w:val="006A30B6"/>
    <w:rsid w:val="006A3DE1"/>
    <w:rsid w:val="006A4104"/>
    <w:rsid w:val="006A41E7"/>
    <w:rsid w:val="006A442E"/>
    <w:rsid w:val="006A4A0C"/>
    <w:rsid w:val="006A4AF1"/>
    <w:rsid w:val="006A52D4"/>
    <w:rsid w:val="006A5C6E"/>
    <w:rsid w:val="006A5D31"/>
    <w:rsid w:val="006A704F"/>
    <w:rsid w:val="006A71B4"/>
    <w:rsid w:val="006A7497"/>
    <w:rsid w:val="006A74B1"/>
    <w:rsid w:val="006A7B35"/>
    <w:rsid w:val="006B028B"/>
    <w:rsid w:val="006B072B"/>
    <w:rsid w:val="006B097E"/>
    <w:rsid w:val="006B0AAE"/>
    <w:rsid w:val="006B0B65"/>
    <w:rsid w:val="006B10C8"/>
    <w:rsid w:val="006B193C"/>
    <w:rsid w:val="006B266F"/>
    <w:rsid w:val="006B2B25"/>
    <w:rsid w:val="006B2EAB"/>
    <w:rsid w:val="006B2F65"/>
    <w:rsid w:val="006B2FFA"/>
    <w:rsid w:val="006B380C"/>
    <w:rsid w:val="006B3CA0"/>
    <w:rsid w:val="006B40D5"/>
    <w:rsid w:val="006B4650"/>
    <w:rsid w:val="006B5323"/>
    <w:rsid w:val="006B56C0"/>
    <w:rsid w:val="006B7356"/>
    <w:rsid w:val="006B7478"/>
    <w:rsid w:val="006B7F72"/>
    <w:rsid w:val="006C069F"/>
    <w:rsid w:val="006C1631"/>
    <w:rsid w:val="006C1768"/>
    <w:rsid w:val="006C186E"/>
    <w:rsid w:val="006C2456"/>
    <w:rsid w:val="006C272D"/>
    <w:rsid w:val="006C28DB"/>
    <w:rsid w:val="006C3256"/>
    <w:rsid w:val="006C342A"/>
    <w:rsid w:val="006C3C43"/>
    <w:rsid w:val="006C4217"/>
    <w:rsid w:val="006C464F"/>
    <w:rsid w:val="006C475C"/>
    <w:rsid w:val="006C4E47"/>
    <w:rsid w:val="006C51C6"/>
    <w:rsid w:val="006C5FC7"/>
    <w:rsid w:val="006C645D"/>
    <w:rsid w:val="006C71D6"/>
    <w:rsid w:val="006C7463"/>
    <w:rsid w:val="006C7978"/>
    <w:rsid w:val="006D0C9E"/>
    <w:rsid w:val="006D0D22"/>
    <w:rsid w:val="006D0F99"/>
    <w:rsid w:val="006D15FD"/>
    <w:rsid w:val="006D1DFC"/>
    <w:rsid w:val="006D254D"/>
    <w:rsid w:val="006D2C61"/>
    <w:rsid w:val="006D3320"/>
    <w:rsid w:val="006D36D3"/>
    <w:rsid w:val="006D3E56"/>
    <w:rsid w:val="006D3E83"/>
    <w:rsid w:val="006D4C09"/>
    <w:rsid w:val="006D6663"/>
    <w:rsid w:val="006D6FF0"/>
    <w:rsid w:val="006D73BC"/>
    <w:rsid w:val="006D747A"/>
    <w:rsid w:val="006D7608"/>
    <w:rsid w:val="006E0336"/>
    <w:rsid w:val="006E09D8"/>
    <w:rsid w:val="006E0FD8"/>
    <w:rsid w:val="006E1A48"/>
    <w:rsid w:val="006E24E8"/>
    <w:rsid w:val="006E258C"/>
    <w:rsid w:val="006E2987"/>
    <w:rsid w:val="006E3B08"/>
    <w:rsid w:val="006E3CA1"/>
    <w:rsid w:val="006E3CFD"/>
    <w:rsid w:val="006E3FFF"/>
    <w:rsid w:val="006E4073"/>
    <w:rsid w:val="006E40B7"/>
    <w:rsid w:val="006E45E1"/>
    <w:rsid w:val="006E460E"/>
    <w:rsid w:val="006E6194"/>
    <w:rsid w:val="006E6AF3"/>
    <w:rsid w:val="006E6B41"/>
    <w:rsid w:val="006E6C8F"/>
    <w:rsid w:val="006E6F03"/>
    <w:rsid w:val="006E7216"/>
    <w:rsid w:val="006E7F00"/>
    <w:rsid w:val="006F120E"/>
    <w:rsid w:val="006F1425"/>
    <w:rsid w:val="006F163E"/>
    <w:rsid w:val="006F21D2"/>
    <w:rsid w:val="006F26C0"/>
    <w:rsid w:val="006F2EB7"/>
    <w:rsid w:val="006F3751"/>
    <w:rsid w:val="006F47BC"/>
    <w:rsid w:val="006F5518"/>
    <w:rsid w:val="006F587F"/>
    <w:rsid w:val="006F5D96"/>
    <w:rsid w:val="006F6CBE"/>
    <w:rsid w:val="006F6E35"/>
    <w:rsid w:val="006F759A"/>
    <w:rsid w:val="006F7B84"/>
    <w:rsid w:val="007006A7"/>
    <w:rsid w:val="00700C8E"/>
    <w:rsid w:val="00700CCA"/>
    <w:rsid w:val="00701CFB"/>
    <w:rsid w:val="0070287E"/>
    <w:rsid w:val="00702C01"/>
    <w:rsid w:val="00702CD2"/>
    <w:rsid w:val="00702E3B"/>
    <w:rsid w:val="00702E93"/>
    <w:rsid w:val="0070343A"/>
    <w:rsid w:val="007034A6"/>
    <w:rsid w:val="0070396D"/>
    <w:rsid w:val="00704178"/>
    <w:rsid w:val="007047A5"/>
    <w:rsid w:val="00704D15"/>
    <w:rsid w:val="007070BF"/>
    <w:rsid w:val="00707AB1"/>
    <w:rsid w:val="007114B0"/>
    <w:rsid w:val="007114B5"/>
    <w:rsid w:val="007118E1"/>
    <w:rsid w:val="007123BA"/>
    <w:rsid w:val="007129AB"/>
    <w:rsid w:val="00712AD8"/>
    <w:rsid w:val="00713429"/>
    <w:rsid w:val="0071389F"/>
    <w:rsid w:val="007138AB"/>
    <w:rsid w:val="007139BB"/>
    <w:rsid w:val="00713F3A"/>
    <w:rsid w:val="00713FC5"/>
    <w:rsid w:val="00713FFD"/>
    <w:rsid w:val="00714587"/>
    <w:rsid w:val="00714954"/>
    <w:rsid w:val="0071519F"/>
    <w:rsid w:val="00715389"/>
    <w:rsid w:val="00715928"/>
    <w:rsid w:val="007159CA"/>
    <w:rsid w:val="00716463"/>
    <w:rsid w:val="0071648B"/>
    <w:rsid w:val="00717737"/>
    <w:rsid w:val="00717B70"/>
    <w:rsid w:val="007214CF"/>
    <w:rsid w:val="007218DF"/>
    <w:rsid w:val="00721BC0"/>
    <w:rsid w:val="00721EE9"/>
    <w:rsid w:val="0072246F"/>
    <w:rsid w:val="00722D19"/>
    <w:rsid w:val="00722DE9"/>
    <w:rsid w:val="00722F9A"/>
    <w:rsid w:val="00724D59"/>
    <w:rsid w:val="00724DA2"/>
    <w:rsid w:val="0072524F"/>
    <w:rsid w:val="007260E4"/>
    <w:rsid w:val="0072699D"/>
    <w:rsid w:val="007272ED"/>
    <w:rsid w:val="00727AAC"/>
    <w:rsid w:val="007303A5"/>
    <w:rsid w:val="007309D5"/>
    <w:rsid w:val="0073120F"/>
    <w:rsid w:val="007323F1"/>
    <w:rsid w:val="007328A3"/>
    <w:rsid w:val="00732FCC"/>
    <w:rsid w:val="00733AA9"/>
    <w:rsid w:val="007343E9"/>
    <w:rsid w:val="00734CF6"/>
    <w:rsid w:val="0073505C"/>
    <w:rsid w:val="0073527B"/>
    <w:rsid w:val="00735421"/>
    <w:rsid w:val="007358C6"/>
    <w:rsid w:val="007362DD"/>
    <w:rsid w:val="00736732"/>
    <w:rsid w:val="00736CB5"/>
    <w:rsid w:val="00737ACD"/>
    <w:rsid w:val="00737BF6"/>
    <w:rsid w:val="00737D56"/>
    <w:rsid w:val="0074052B"/>
    <w:rsid w:val="00740F24"/>
    <w:rsid w:val="00741635"/>
    <w:rsid w:val="00741BC8"/>
    <w:rsid w:val="00741DBC"/>
    <w:rsid w:val="0074238E"/>
    <w:rsid w:val="00743903"/>
    <w:rsid w:val="00745287"/>
    <w:rsid w:val="00745CEE"/>
    <w:rsid w:val="00746106"/>
    <w:rsid w:val="00746207"/>
    <w:rsid w:val="00746745"/>
    <w:rsid w:val="00746A0C"/>
    <w:rsid w:val="00746F73"/>
    <w:rsid w:val="0075161E"/>
    <w:rsid w:val="007517C9"/>
    <w:rsid w:val="00751912"/>
    <w:rsid w:val="00751B29"/>
    <w:rsid w:val="00751E4D"/>
    <w:rsid w:val="00751FC9"/>
    <w:rsid w:val="0075257B"/>
    <w:rsid w:val="00752B31"/>
    <w:rsid w:val="00753117"/>
    <w:rsid w:val="0075440D"/>
    <w:rsid w:val="00754B3E"/>
    <w:rsid w:val="00754E21"/>
    <w:rsid w:val="00754EA2"/>
    <w:rsid w:val="00755011"/>
    <w:rsid w:val="00755311"/>
    <w:rsid w:val="0075548E"/>
    <w:rsid w:val="007559DE"/>
    <w:rsid w:val="007566F1"/>
    <w:rsid w:val="00756F0F"/>
    <w:rsid w:val="00757F83"/>
    <w:rsid w:val="007603CB"/>
    <w:rsid w:val="00761470"/>
    <w:rsid w:val="00761A75"/>
    <w:rsid w:val="00761C68"/>
    <w:rsid w:val="00761D31"/>
    <w:rsid w:val="00762910"/>
    <w:rsid w:val="00762A40"/>
    <w:rsid w:val="00762B38"/>
    <w:rsid w:val="00763419"/>
    <w:rsid w:val="00763C33"/>
    <w:rsid w:val="00764197"/>
    <w:rsid w:val="00764575"/>
    <w:rsid w:val="0076458C"/>
    <w:rsid w:val="0076463B"/>
    <w:rsid w:val="007655A8"/>
    <w:rsid w:val="00765769"/>
    <w:rsid w:val="00765C50"/>
    <w:rsid w:val="0076606A"/>
    <w:rsid w:val="0076635F"/>
    <w:rsid w:val="007668E1"/>
    <w:rsid w:val="007709C7"/>
    <w:rsid w:val="007719FD"/>
    <w:rsid w:val="00771DDE"/>
    <w:rsid w:val="007723D0"/>
    <w:rsid w:val="0077279B"/>
    <w:rsid w:val="007728FB"/>
    <w:rsid w:val="00772DF2"/>
    <w:rsid w:val="00773403"/>
    <w:rsid w:val="00773BEB"/>
    <w:rsid w:val="00773CEE"/>
    <w:rsid w:val="00775E3B"/>
    <w:rsid w:val="00776219"/>
    <w:rsid w:val="0077627D"/>
    <w:rsid w:val="007768F7"/>
    <w:rsid w:val="0077750B"/>
    <w:rsid w:val="0077753E"/>
    <w:rsid w:val="00777919"/>
    <w:rsid w:val="00777DE0"/>
    <w:rsid w:val="00780C63"/>
    <w:rsid w:val="00781257"/>
    <w:rsid w:val="00782818"/>
    <w:rsid w:val="00783191"/>
    <w:rsid w:val="00783409"/>
    <w:rsid w:val="00783A43"/>
    <w:rsid w:val="00783B00"/>
    <w:rsid w:val="00784269"/>
    <w:rsid w:val="007843D9"/>
    <w:rsid w:val="007844E6"/>
    <w:rsid w:val="007852C9"/>
    <w:rsid w:val="00786250"/>
    <w:rsid w:val="00786B04"/>
    <w:rsid w:val="00787679"/>
    <w:rsid w:val="00787A8F"/>
    <w:rsid w:val="00790721"/>
    <w:rsid w:val="0079252A"/>
    <w:rsid w:val="0079301C"/>
    <w:rsid w:val="0079314D"/>
    <w:rsid w:val="00793303"/>
    <w:rsid w:val="00793628"/>
    <w:rsid w:val="00793670"/>
    <w:rsid w:val="007951EC"/>
    <w:rsid w:val="007966C8"/>
    <w:rsid w:val="0079766C"/>
    <w:rsid w:val="00797BF1"/>
    <w:rsid w:val="00797F89"/>
    <w:rsid w:val="007A1751"/>
    <w:rsid w:val="007A18AB"/>
    <w:rsid w:val="007A2C54"/>
    <w:rsid w:val="007A338D"/>
    <w:rsid w:val="007A3F65"/>
    <w:rsid w:val="007A41EB"/>
    <w:rsid w:val="007A43E2"/>
    <w:rsid w:val="007A489D"/>
    <w:rsid w:val="007A4F79"/>
    <w:rsid w:val="007A53AE"/>
    <w:rsid w:val="007A546A"/>
    <w:rsid w:val="007A58DA"/>
    <w:rsid w:val="007A5BC8"/>
    <w:rsid w:val="007A5C26"/>
    <w:rsid w:val="007A5E3E"/>
    <w:rsid w:val="007A676C"/>
    <w:rsid w:val="007A6B5F"/>
    <w:rsid w:val="007B0113"/>
    <w:rsid w:val="007B01D9"/>
    <w:rsid w:val="007B0C46"/>
    <w:rsid w:val="007B10D6"/>
    <w:rsid w:val="007B1662"/>
    <w:rsid w:val="007B1877"/>
    <w:rsid w:val="007B1E96"/>
    <w:rsid w:val="007B20C6"/>
    <w:rsid w:val="007B20F6"/>
    <w:rsid w:val="007B26F1"/>
    <w:rsid w:val="007B3B6F"/>
    <w:rsid w:val="007B3B8F"/>
    <w:rsid w:val="007B49BB"/>
    <w:rsid w:val="007B598C"/>
    <w:rsid w:val="007B639E"/>
    <w:rsid w:val="007B683D"/>
    <w:rsid w:val="007B72E3"/>
    <w:rsid w:val="007B73DB"/>
    <w:rsid w:val="007B74F7"/>
    <w:rsid w:val="007B7B72"/>
    <w:rsid w:val="007B7C36"/>
    <w:rsid w:val="007C0B19"/>
    <w:rsid w:val="007C0FDE"/>
    <w:rsid w:val="007C20B4"/>
    <w:rsid w:val="007C2769"/>
    <w:rsid w:val="007C331A"/>
    <w:rsid w:val="007C44F5"/>
    <w:rsid w:val="007C4A37"/>
    <w:rsid w:val="007C5A41"/>
    <w:rsid w:val="007C5D98"/>
    <w:rsid w:val="007C5EB1"/>
    <w:rsid w:val="007C6039"/>
    <w:rsid w:val="007C6C5A"/>
    <w:rsid w:val="007C74DF"/>
    <w:rsid w:val="007C7846"/>
    <w:rsid w:val="007C7B22"/>
    <w:rsid w:val="007D01EA"/>
    <w:rsid w:val="007D0652"/>
    <w:rsid w:val="007D0BA9"/>
    <w:rsid w:val="007D127C"/>
    <w:rsid w:val="007D19EE"/>
    <w:rsid w:val="007D1F6F"/>
    <w:rsid w:val="007D2C0B"/>
    <w:rsid w:val="007D2F0C"/>
    <w:rsid w:val="007D437D"/>
    <w:rsid w:val="007D6192"/>
    <w:rsid w:val="007D7480"/>
    <w:rsid w:val="007D78C2"/>
    <w:rsid w:val="007D7CFF"/>
    <w:rsid w:val="007D7DEA"/>
    <w:rsid w:val="007D7E2F"/>
    <w:rsid w:val="007E1034"/>
    <w:rsid w:val="007E164C"/>
    <w:rsid w:val="007E1886"/>
    <w:rsid w:val="007E1D98"/>
    <w:rsid w:val="007E283B"/>
    <w:rsid w:val="007E373A"/>
    <w:rsid w:val="007E4C8D"/>
    <w:rsid w:val="007E529C"/>
    <w:rsid w:val="007E709B"/>
    <w:rsid w:val="007E7AA8"/>
    <w:rsid w:val="007F03CC"/>
    <w:rsid w:val="007F0585"/>
    <w:rsid w:val="007F0C70"/>
    <w:rsid w:val="007F1041"/>
    <w:rsid w:val="007F1D8A"/>
    <w:rsid w:val="007F1DBF"/>
    <w:rsid w:val="007F33C4"/>
    <w:rsid w:val="007F3B9F"/>
    <w:rsid w:val="007F4127"/>
    <w:rsid w:val="007F4326"/>
    <w:rsid w:val="007F4C18"/>
    <w:rsid w:val="007F5D28"/>
    <w:rsid w:val="007F5F20"/>
    <w:rsid w:val="007F6D10"/>
    <w:rsid w:val="007F7792"/>
    <w:rsid w:val="0080026B"/>
    <w:rsid w:val="00800741"/>
    <w:rsid w:val="00801899"/>
    <w:rsid w:val="008018E2"/>
    <w:rsid w:val="00801E61"/>
    <w:rsid w:val="00802241"/>
    <w:rsid w:val="00802AE5"/>
    <w:rsid w:val="0080330C"/>
    <w:rsid w:val="00803625"/>
    <w:rsid w:val="008044C1"/>
    <w:rsid w:val="008046D3"/>
    <w:rsid w:val="00804755"/>
    <w:rsid w:val="00804892"/>
    <w:rsid w:val="00805BB2"/>
    <w:rsid w:val="00806376"/>
    <w:rsid w:val="00806D8D"/>
    <w:rsid w:val="008078D0"/>
    <w:rsid w:val="00807DD9"/>
    <w:rsid w:val="008100C3"/>
    <w:rsid w:val="00810156"/>
    <w:rsid w:val="008103A7"/>
    <w:rsid w:val="00810E13"/>
    <w:rsid w:val="00810FE5"/>
    <w:rsid w:val="008112E6"/>
    <w:rsid w:val="008116B5"/>
    <w:rsid w:val="00811E9B"/>
    <w:rsid w:val="008127B7"/>
    <w:rsid w:val="008138DB"/>
    <w:rsid w:val="008138EA"/>
    <w:rsid w:val="008147CC"/>
    <w:rsid w:val="008148EA"/>
    <w:rsid w:val="008150B9"/>
    <w:rsid w:val="0081530D"/>
    <w:rsid w:val="00817DAE"/>
    <w:rsid w:val="00817E6E"/>
    <w:rsid w:val="0082025E"/>
    <w:rsid w:val="00820A8B"/>
    <w:rsid w:val="008214BE"/>
    <w:rsid w:val="00821624"/>
    <w:rsid w:val="0082168C"/>
    <w:rsid w:val="00821A49"/>
    <w:rsid w:val="00821E50"/>
    <w:rsid w:val="008222BE"/>
    <w:rsid w:val="00822AF3"/>
    <w:rsid w:val="00824428"/>
    <w:rsid w:val="008247F4"/>
    <w:rsid w:val="00825296"/>
    <w:rsid w:val="008260BA"/>
    <w:rsid w:val="008264A0"/>
    <w:rsid w:val="00826694"/>
    <w:rsid w:val="008266BE"/>
    <w:rsid w:val="00826D08"/>
    <w:rsid w:val="00827493"/>
    <w:rsid w:val="008276A9"/>
    <w:rsid w:val="00827767"/>
    <w:rsid w:val="00827F3E"/>
    <w:rsid w:val="00830629"/>
    <w:rsid w:val="00830A77"/>
    <w:rsid w:val="008310B4"/>
    <w:rsid w:val="008312DA"/>
    <w:rsid w:val="0083157E"/>
    <w:rsid w:val="00831A36"/>
    <w:rsid w:val="00831AA8"/>
    <w:rsid w:val="00831E02"/>
    <w:rsid w:val="00831F87"/>
    <w:rsid w:val="00833FEF"/>
    <w:rsid w:val="008344A4"/>
    <w:rsid w:val="00834F7F"/>
    <w:rsid w:val="0083529C"/>
    <w:rsid w:val="00835441"/>
    <w:rsid w:val="008354CC"/>
    <w:rsid w:val="008355F9"/>
    <w:rsid w:val="00835A24"/>
    <w:rsid w:val="00837630"/>
    <w:rsid w:val="00837CEF"/>
    <w:rsid w:val="00837EB6"/>
    <w:rsid w:val="008400FB"/>
    <w:rsid w:val="008407D3"/>
    <w:rsid w:val="0084111B"/>
    <w:rsid w:val="00841289"/>
    <w:rsid w:val="00841963"/>
    <w:rsid w:val="0084244D"/>
    <w:rsid w:val="008428B9"/>
    <w:rsid w:val="0084397E"/>
    <w:rsid w:val="00843B61"/>
    <w:rsid w:val="00844A4C"/>
    <w:rsid w:val="00844C3A"/>
    <w:rsid w:val="00845181"/>
    <w:rsid w:val="008458BA"/>
    <w:rsid w:val="00845E39"/>
    <w:rsid w:val="008466E7"/>
    <w:rsid w:val="0084685D"/>
    <w:rsid w:val="00846952"/>
    <w:rsid w:val="00846CCC"/>
    <w:rsid w:val="00847253"/>
    <w:rsid w:val="00847291"/>
    <w:rsid w:val="008474A2"/>
    <w:rsid w:val="00847584"/>
    <w:rsid w:val="00847738"/>
    <w:rsid w:val="00847806"/>
    <w:rsid w:val="008509D0"/>
    <w:rsid w:val="008509F1"/>
    <w:rsid w:val="00851378"/>
    <w:rsid w:val="00851523"/>
    <w:rsid w:val="0085291A"/>
    <w:rsid w:val="00854B7C"/>
    <w:rsid w:val="00855BF2"/>
    <w:rsid w:val="00856285"/>
    <w:rsid w:val="008562CF"/>
    <w:rsid w:val="0085665D"/>
    <w:rsid w:val="00857AFA"/>
    <w:rsid w:val="0086105D"/>
    <w:rsid w:val="00861D0F"/>
    <w:rsid w:val="00861FDC"/>
    <w:rsid w:val="008633DC"/>
    <w:rsid w:val="008634A4"/>
    <w:rsid w:val="00864600"/>
    <w:rsid w:val="00864C76"/>
    <w:rsid w:val="00865470"/>
    <w:rsid w:val="00866342"/>
    <w:rsid w:val="008676CB"/>
    <w:rsid w:val="00867FD0"/>
    <w:rsid w:val="00870419"/>
    <w:rsid w:val="00870550"/>
    <w:rsid w:val="00870C7B"/>
    <w:rsid w:val="00870CEC"/>
    <w:rsid w:val="008718E6"/>
    <w:rsid w:val="00871D08"/>
    <w:rsid w:val="00872BC8"/>
    <w:rsid w:val="00872C1A"/>
    <w:rsid w:val="008731FC"/>
    <w:rsid w:val="00873426"/>
    <w:rsid w:val="008734BD"/>
    <w:rsid w:val="00873695"/>
    <w:rsid w:val="008738CD"/>
    <w:rsid w:val="008767E5"/>
    <w:rsid w:val="00876923"/>
    <w:rsid w:val="00877811"/>
    <w:rsid w:val="008802E8"/>
    <w:rsid w:val="008804DD"/>
    <w:rsid w:val="008805C6"/>
    <w:rsid w:val="00880EC7"/>
    <w:rsid w:val="008815CC"/>
    <w:rsid w:val="008822BD"/>
    <w:rsid w:val="00883AF2"/>
    <w:rsid w:val="00884A99"/>
    <w:rsid w:val="00884B8D"/>
    <w:rsid w:val="008854F6"/>
    <w:rsid w:val="00885614"/>
    <w:rsid w:val="00885973"/>
    <w:rsid w:val="00886A4F"/>
    <w:rsid w:val="00886DFD"/>
    <w:rsid w:val="00887305"/>
    <w:rsid w:val="008874BA"/>
    <w:rsid w:val="00887BFC"/>
    <w:rsid w:val="00887C16"/>
    <w:rsid w:val="00890EED"/>
    <w:rsid w:val="00891BD5"/>
    <w:rsid w:val="00891D7A"/>
    <w:rsid w:val="008934F7"/>
    <w:rsid w:val="0089472F"/>
    <w:rsid w:val="00894EC0"/>
    <w:rsid w:val="00896A96"/>
    <w:rsid w:val="008970F3"/>
    <w:rsid w:val="00897C75"/>
    <w:rsid w:val="008A0185"/>
    <w:rsid w:val="008A0AB7"/>
    <w:rsid w:val="008A1307"/>
    <w:rsid w:val="008A1940"/>
    <w:rsid w:val="008A3199"/>
    <w:rsid w:val="008A3C77"/>
    <w:rsid w:val="008A4A5B"/>
    <w:rsid w:val="008A4B18"/>
    <w:rsid w:val="008A4C1A"/>
    <w:rsid w:val="008A5F86"/>
    <w:rsid w:val="008A5FAC"/>
    <w:rsid w:val="008A7A8F"/>
    <w:rsid w:val="008B0323"/>
    <w:rsid w:val="008B03F9"/>
    <w:rsid w:val="008B046B"/>
    <w:rsid w:val="008B05CF"/>
    <w:rsid w:val="008B07A0"/>
    <w:rsid w:val="008B14CB"/>
    <w:rsid w:val="008B1C13"/>
    <w:rsid w:val="008B1E14"/>
    <w:rsid w:val="008B2E57"/>
    <w:rsid w:val="008B3223"/>
    <w:rsid w:val="008B3583"/>
    <w:rsid w:val="008B45F0"/>
    <w:rsid w:val="008B4A70"/>
    <w:rsid w:val="008B4B25"/>
    <w:rsid w:val="008B5AA0"/>
    <w:rsid w:val="008B6E52"/>
    <w:rsid w:val="008B6EEE"/>
    <w:rsid w:val="008B74DA"/>
    <w:rsid w:val="008C01B1"/>
    <w:rsid w:val="008C055E"/>
    <w:rsid w:val="008C0756"/>
    <w:rsid w:val="008C1F1C"/>
    <w:rsid w:val="008C206E"/>
    <w:rsid w:val="008C37C8"/>
    <w:rsid w:val="008C37DF"/>
    <w:rsid w:val="008C384C"/>
    <w:rsid w:val="008C3D62"/>
    <w:rsid w:val="008C5389"/>
    <w:rsid w:val="008C5477"/>
    <w:rsid w:val="008C57CF"/>
    <w:rsid w:val="008C5A16"/>
    <w:rsid w:val="008C64EC"/>
    <w:rsid w:val="008C654D"/>
    <w:rsid w:val="008C6BE5"/>
    <w:rsid w:val="008C74F2"/>
    <w:rsid w:val="008C7C6A"/>
    <w:rsid w:val="008C7C71"/>
    <w:rsid w:val="008D0812"/>
    <w:rsid w:val="008D0BE4"/>
    <w:rsid w:val="008D15F2"/>
    <w:rsid w:val="008D2C77"/>
    <w:rsid w:val="008D2DA6"/>
    <w:rsid w:val="008D519F"/>
    <w:rsid w:val="008D563D"/>
    <w:rsid w:val="008D576D"/>
    <w:rsid w:val="008D5811"/>
    <w:rsid w:val="008D5A9C"/>
    <w:rsid w:val="008D5CCE"/>
    <w:rsid w:val="008D65AC"/>
    <w:rsid w:val="008D6D2B"/>
    <w:rsid w:val="008D6ED1"/>
    <w:rsid w:val="008D7311"/>
    <w:rsid w:val="008D79BD"/>
    <w:rsid w:val="008E0D96"/>
    <w:rsid w:val="008E0F60"/>
    <w:rsid w:val="008E298C"/>
    <w:rsid w:val="008E29AC"/>
    <w:rsid w:val="008E51DD"/>
    <w:rsid w:val="008E6242"/>
    <w:rsid w:val="008E7936"/>
    <w:rsid w:val="008E7D76"/>
    <w:rsid w:val="008F02AD"/>
    <w:rsid w:val="008F05B8"/>
    <w:rsid w:val="008F067A"/>
    <w:rsid w:val="008F164A"/>
    <w:rsid w:val="008F333C"/>
    <w:rsid w:val="008F34F2"/>
    <w:rsid w:val="008F3FD1"/>
    <w:rsid w:val="008F4EB3"/>
    <w:rsid w:val="008F53EC"/>
    <w:rsid w:val="008F6258"/>
    <w:rsid w:val="008F6832"/>
    <w:rsid w:val="008F75E1"/>
    <w:rsid w:val="008F7C98"/>
    <w:rsid w:val="00900E57"/>
    <w:rsid w:val="00900ED5"/>
    <w:rsid w:val="00901491"/>
    <w:rsid w:val="00901AA6"/>
    <w:rsid w:val="00901F10"/>
    <w:rsid w:val="00902F5A"/>
    <w:rsid w:val="00903006"/>
    <w:rsid w:val="00903AB9"/>
    <w:rsid w:val="00903F55"/>
    <w:rsid w:val="009047C6"/>
    <w:rsid w:val="0090497B"/>
    <w:rsid w:val="00904A2D"/>
    <w:rsid w:val="0090548D"/>
    <w:rsid w:val="00905751"/>
    <w:rsid w:val="009059DF"/>
    <w:rsid w:val="00906101"/>
    <w:rsid w:val="009061E2"/>
    <w:rsid w:val="00906F53"/>
    <w:rsid w:val="0090739E"/>
    <w:rsid w:val="00907917"/>
    <w:rsid w:val="00910097"/>
    <w:rsid w:val="0091079A"/>
    <w:rsid w:val="00910C42"/>
    <w:rsid w:val="00910F6A"/>
    <w:rsid w:val="00912558"/>
    <w:rsid w:val="0091297B"/>
    <w:rsid w:val="00912CF7"/>
    <w:rsid w:val="00913002"/>
    <w:rsid w:val="00913AF6"/>
    <w:rsid w:val="009150C7"/>
    <w:rsid w:val="0091596F"/>
    <w:rsid w:val="00915D69"/>
    <w:rsid w:val="00916E8F"/>
    <w:rsid w:val="00917460"/>
    <w:rsid w:val="0091763B"/>
    <w:rsid w:val="00917F58"/>
    <w:rsid w:val="009204AB"/>
    <w:rsid w:val="00920575"/>
    <w:rsid w:val="00920B8E"/>
    <w:rsid w:val="00921FBD"/>
    <w:rsid w:val="00922B75"/>
    <w:rsid w:val="00923245"/>
    <w:rsid w:val="00923254"/>
    <w:rsid w:val="009239EA"/>
    <w:rsid w:val="00923C13"/>
    <w:rsid w:val="00923D52"/>
    <w:rsid w:val="00924FB6"/>
    <w:rsid w:val="00925111"/>
    <w:rsid w:val="0092779C"/>
    <w:rsid w:val="00927D76"/>
    <w:rsid w:val="00930202"/>
    <w:rsid w:val="009306DB"/>
    <w:rsid w:val="00933700"/>
    <w:rsid w:val="009337C5"/>
    <w:rsid w:val="00934089"/>
    <w:rsid w:val="009340A1"/>
    <w:rsid w:val="0093475D"/>
    <w:rsid w:val="00934A1B"/>
    <w:rsid w:val="00934C81"/>
    <w:rsid w:val="00934F50"/>
    <w:rsid w:val="009350F2"/>
    <w:rsid w:val="00935960"/>
    <w:rsid w:val="00935D6A"/>
    <w:rsid w:val="00937081"/>
    <w:rsid w:val="00937641"/>
    <w:rsid w:val="00937A76"/>
    <w:rsid w:val="00940E34"/>
    <w:rsid w:val="00940F06"/>
    <w:rsid w:val="00941483"/>
    <w:rsid w:val="0094384D"/>
    <w:rsid w:val="00943CAC"/>
    <w:rsid w:val="00943F3D"/>
    <w:rsid w:val="00944B81"/>
    <w:rsid w:val="009458C7"/>
    <w:rsid w:val="00945C59"/>
    <w:rsid w:val="00945EC3"/>
    <w:rsid w:val="0094673D"/>
    <w:rsid w:val="00946FA3"/>
    <w:rsid w:val="0094731C"/>
    <w:rsid w:val="00947C7E"/>
    <w:rsid w:val="009506E2"/>
    <w:rsid w:val="00950D36"/>
    <w:rsid w:val="00951028"/>
    <w:rsid w:val="009511C2"/>
    <w:rsid w:val="00951529"/>
    <w:rsid w:val="00951B99"/>
    <w:rsid w:val="00952D4D"/>
    <w:rsid w:val="009530A6"/>
    <w:rsid w:val="009530FD"/>
    <w:rsid w:val="00953353"/>
    <w:rsid w:val="00953DE0"/>
    <w:rsid w:val="00955CE9"/>
    <w:rsid w:val="00956737"/>
    <w:rsid w:val="00956C7A"/>
    <w:rsid w:val="0095758E"/>
    <w:rsid w:val="009579C0"/>
    <w:rsid w:val="00957A9B"/>
    <w:rsid w:val="00960220"/>
    <w:rsid w:val="0096026F"/>
    <w:rsid w:val="00960A13"/>
    <w:rsid w:val="00960BAC"/>
    <w:rsid w:val="00962095"/>
    <w:rsid w:val="00962E66"/>
    <w:rsid w:val="0096347B"/>
    <w:rsid w:val="009647A0"/>
    <w:rsid w:val="00964BDA"/>
    <w:rsid w:val="00964D19"/>
    <w:rsid w:val="009652B1"/>
    <w:rsid w:val="0096649D"/>
    <w:rsid w:val="009664A3"/>
    <w:rsid w:val="00967A59"/>
    <w:rsid w:val="00971EEC"/>
    <w:rsid w:val="00972024"/>
    <w:rsid w:val="009730BD"/>
    <w:rsid w:val="00973DFB"/>
    <w:rsid w:val="00974CB9"/>
    <w:rsid w:val="00975010"/>
    <w:rsid w:val="00975A73"/>
    <w:rsid w:val="00975BD3"/>
    <w:rsid w:val="00975EEF"/>
    <w:rsid w:val="0097657A"/>
    <w:rsid w:val="00977694"/>
    <w:rsid w:val="0097785F"/>
    <w:rsid w:val="009778B7"/>
    <w:rsid w:val="0098026A"/>
    <w:rsid w:val="009804CB"/>
    <w:rsid w:val="00981C7C"/>
    <w:rsid w:val="00982CCC"/>
    <w:rsid w:val="00982D5C"/>
    <w:rsid w:val="00983B1E"/>
    <w:rsid w:val="00984391"/>
    <w:rsid w:val="009843FB"/>
    <w:rsid w:val="009856FE"/>
    <w:rsid w:val="009859D1"/>
    <w:rsid w:val="00985DAB"/>
    <w:rsid w:val="00986DA5"/>
    <w:rsid w:val="00986ED0"/>
    <w:rsid w:val="009874C5"/>
    <w:rsid w:val="00987542"/>
    <w:rsid w:val="00987A6D"/>
    <w:rsid w:val="00991FB9"/>
    <w:rsid w:val="00992005"/>
    <w:rsid w:val="009956B8"/>
    <w:rsid w:val="00995A2B"/>
    <w:rsid w:val="00995F8C"/>
    <w:rsid w:val="00996009"/>
    <w:rsid w:val="00996703"/>
    <w:rsid w:val="0099670B"/>
    <w:rsid w:val="00996B37"/>
    <w:rsid w:val="00997887"/>
    <w:rsid w:val="009A0691"/>
    <w:rsid w:val="009A06DA"/>
    <w:rsid w:val="009A0721"/>
    <w:rsid w:val="009A0747"/>
    <w:rsid w:val="009A16D3"/>
    <w:rsid w:val="009A1E13"/>
    <w:rsid w:val="009A2040"/>
    <w:rsid w:val="009A244E"/>
    <w:rsid w:val="009A35CA"/>
    <w:rsid w:val="009A3996"/>
    <w:rsid w:val="009A3B12"/>
    <w:rsid w:val="009A5F48"/>
    <w:rsid w:val="009B053C"/>
    <w:rsid w:val="009B1A19"/>
    <w:rsid w:val="009B1B1C"/>
    <w:rsid w:val="009B1FA8"/>
    <w:rsid w:val="009B253F"/>
    <w:rsid w:val="009B387E"/>
    <w:rsid w:val="009B393B"/>
    <w:rsid w:val="009B402D"/>
    <w:rsid w:val="009B4185"/>
    <w:rsid w:val="009B42FF"/>
    <w:rsid w:val="009B48E0"/>
    <w:rsid w:val="009B4CAB"/>
    <w:rsid w:val="009B5A70"/>
    <w:rsid w:val="009B5D3B"/>
    <w:rsid w:val="009B6BC0"/>
    <w:rsid w:val="009B769B"/>
    <w:rsid w:val="009B7980"/>
    <w:rsid w:val="009C0687"/>
    <w:rsid w:val="009C0732"/>
    <w:rsid w:val="009C0DC1"/>
    <w:rsid w:val="009C1533"/>
    <w:rsid w:val="009C1542"/>
    <w:rsid w:val="009C1721"/>
    <w:rsid w:val="009C1777"/>
    <w:rsid w:val="009C18DE"/>
    <w:rsid w:val="009C1A63"/>
    <w:rsid w:val="009C1C6D"/>
    <w:rsid w:val="009C2440"/>
    <w:rsid w:val="009C2C58"/>
    <w:rsid w:val="009C2F18"/>
    <w:rsid w:val="009C2F3E"/>
    <w:rsid w:val="009C4DDA"/>
    <w:rsid w:val="009C5167"/>
    <w:rsid w:val="009C5717"/>
    <w:rsid w:val="009C59E0"/>
    <w:rsid w:val="009C6235"/>
    <w:rsid w:val="009C65CE"/>
    <w:rsid w:val="009C7903"/>
    <w:rsid w:val="009C7B64"/>
    <w:rsid w:val="009D0084"/>
    <w:rsid w:val="009D188A"/>
    <w:rsid w:val="009D1A5E"/>
    <w:rsid w:val="009D1F58"/>
    <w:rsid w:val="009D2D20"/>
    <w:rsid w:val="009D30E6"/>
    <w:rsid w:val="009D3456"/>
    <w:rsid w:val="009D3C28"/>
    <w:rsid w:val="009D412E"/>
    <w:rsid w:val="009D4DC7"/>
    <w:rsid w:val="009D4E8D"/>
    <w:rsid w:val="009D6772"/>
    <w:rsid w:val="009D6ECC"/>
    <w:rsid w:val="009E02D9"/>
    <w:rsid w:val="009E0A65"/>
    <w:rsid w:val="009E15B8"/>
    <w:rsid w:val="009E1607"/>
    <w:rsid w:val="009E2C07"/>
    <w:rsid w:val="009E4AF1"/>
    <w:rsid w:val="009E4F1F"/>
    <w:rsid w:val="009E5AD8"/>
    <w:rsid w:val="009E6B81"/>
    <w:rsid w:val="009E7237"/>
    <w:rsid w:val="009F0378"/>
    <w:rsid w:val="009F06DB"/>
    <w:rsid w:val="009F173D"/>
    <w:rsid w:val="009F187A"/>
    <w:rsid w:val="009F215C"/>
    <w:rsid w:val="009F277F"/>
    <w:rsid w:val="009F2C2A"/>
    <w:rsid w:val="009F3CDF"/>
    <w:rsid w:val="009F4298"/>
    <w:rsid w:val="009F4756"/>
    <w:rsid w:val="009F50D7"/>
    <w:rsid w:val="009F5C59"/>
    <w:rsid w:val="009F738C"/>
    <w:rsid w:val="009F780F"/>
    <w:rsid w:val="00A003F3"/>
    <w:rsid w:val="00A00608"/>
    <w:rsid w:val="00A00917"/>
    <w:rsid w:val="00A00A74"/>
    <w:rsid w:val="00A00ADA"/>
    <w:rsid w:val="00A01A99"/>
    <w:rsid w:val="00A01EC9"/>
    <w:rsid w:val="00A02640"/>
    <w:rsid w:val="00A02DA7"/>
    <w:rsid w:val="00A038CE"/>
    <w:rsid w:val="00A0396E"/>
    <w:rsid w:val="00A03D43"/>
    <w:rsid w:val="00A05A0B"/>
    <w:rsid w:val="00A06355"/>
    <w:rsid w:val="00A06DC2"/>
    <w:rsid w:val="00A06E53"/>
    <w:rsid w:val="00A0763D"/>
    <w:rsid w:val="00A076E6"/>
    <w:rsid w:val="00A07CBA"/>
    <w:rsid w:val="00A1010A"/>
    <w:rsid w:val="00A110C6"/>
    <w:rsid w:val="00A112BA"/>
    <w:rsid w:val="00A11A03"/>
    <w:rsid w:val="00A12C9F"/>
    <w:rsid w:val="00A13952"/>
    <w:rsid w:val="00A13A13"/>
    <w:rsid w:val="00A14BD6"/>
    <w:rsid w:val="00A15024"/>
    <w:rsid w:val="00A1594E"/>
    <w:rsid w:val="00A15F10"/>
    <w:rsid w:val="00A167B6"/>
    <w:rsid w:val="00A17636"/>
    <w:rsid w:val="00A17F5B"/>
    <w:rsid w:val="00A20ACC"/>
    <w:rsid w:val="00A20C16"/>
    <w:rsid w:val="00A20E03"/>
    <w:rsid w:val="00A2103E"/>
    <w:rsid w:val="00A210A5"/>
    <w:rsid w:val="00A23383"/>
    <w:rsid w:val="00A23AA6"/>
    <w:rsid w:val="00A243B0"/>
    <w:rsid w:val="00A2554A"/>
    <w:rsid w:val="00A263E4"/>
    <w:rsid w:val="00A269D4"/>
    <w:rsid w:val="00A26D0E"/>
    <w:rsid w:val="00A26E95"/>
    <w:rsid w:val="00A26EE8"/>
    <w:rsid w:val="00A27E69"/>
    <w:rsid w:val="00A3083A"/>
    <w:rsid w:val="00A30D60"/>
    <w:rsid w:val="00A30E7E"/>
    <w:rsid w:val="00A31FE8"/>
    <w:rsid w:val="00A3279F"/>
    <w:rsid w:val="00A327EE"/>
    <w:rsid w:val="00A337CA"/>
    <w:rsid w:val="00A33DBE"/>
    <w:rsid w:val="00A34C5E"/>
    <w:rsid w:val="00A36274"/>
    <w:rsid w:val="00A36824"/>
    <w:rsid w:val="00A37843"/>
    <w:rsid w:val="00A37FA9"/>
    <w:rsid w:val="00A40102"/>
    <w:rsid w:val="00A401BD"/>
    <w:rsid w:val="00A416E1"/>
    <w:rsid w:val="00A41E48"/>
    <w:rsid w:val="00A42DF1"/>
    <w:rsid w:val="00A43097"/>
    <w:rsid w:val="00A45142"/>
    <w:rsid w:val="00A458A8"/>
    <w:rsid w:val="00A45B68"/>
    <w:rsid w:val="00A45D68"/>
    <w:rsid w:val="00A47286"/>
    <w:rsid w:val="00A472DE"/>
    <w:rsid w:val="00A4766E"/>
    <w:rsid w:val="00A477C5"/>
    <w:rsid w:val="00A5010E"/>
    <w:rsid w:val="00A501BD"/>
    <w:rsid w:val="00A51434"/>
    <w:rsid w:val="00A52C22"/>
    <w:rsid w:val="00A52E11"/>
    <w:rsid w:val="00A531B3"/>
    <w:rsid w:val="00A541D0"/>
    <w:rsid w:val="00A54453"/>
    <w:rsid w:val="00A5486F"/>
    <w:rsid w:val="00A55D75"/>
    <w:rsid w:val="00A56321"/>
    <w:rsid w:val="00A566DC"/>
    <w:rsid w:val="00A56ACD"/>
    <w:rsid w:val="00A56AE0"/>
    <w:rsid w:val="00A56D3B"/>
    <w:rsid w:val="00A56F2C"/>
    <w:rsid w:val="00A57DE8"/>
    <w:rsid w:val="00A601FF"/>
    <w:rsid w:val="00A61ACC"/>
    <w:rsid w:val="00A621D6"/>
    <w:rsid w:val="00A62553"/>
    <w:rsid w:val="00A63AAD"/>
    <w:rsid w:val="00A64032"/>
    <w:rsid w:val="00A6418E"/>
    <w:rsid w:val="00A64AD8"/>
    <w:rsid w:val="00A65096"/>
    <w:rsid w:val="00A650A5"/>
    <w:rsid w:val="00A66557"/>
    <w:rsid w:val="00A670D1"/>
    <w:rsid w:val="00A7010D"/>
    <w:rsid w:val="00A70868"/>
    <w:rsid w:val="00A709D3"/>
    <w:rsid w:val="00A71262"/>
    <w:rsid w:val="00A71D86"/>
    <w:rsid w:val="00A71E1F"/>
    <w:rsid w:val="00A72246"/>
    <w:rsid w:val="00A726EB"/>
    <w:rsid w:val="00A72D97"/>
    <w:rsid w:val="00A73A9A"/>
    <w:rsid w:val="00A73ACB"/>
    <w:rsid w:val="00A73CF1"/>
    <w:rsid w:val="00A73D46"/>
    <w:rsid w:val="00A740CB"/>
    <w:rsid w:val="00A754A2"/>
    <w:rsid w:val="00A7570C"/>
    <w:rsid w:val="00A7591F"/>
    <w:rsid w:val="00A769C8"/>
    <w:rsid w:val="00A76FF4"/>
    <w:rsid w:val="00A77CC0"/>
    <w:rsid w:val="00A803CC"/>
    <w:rsid w:val="00A8044A"/>
    <w:rsid w:val="00A81684"/>
    <w:rsid w:val="00A816C3"/>
    <w:rsid w:val="00A81979"/>
    <w:rsid w:val="00A828FF"/>
    <w:rsid w:val="00A82958"/>
    <w:rsid w:val="00A8359A"/>
    <w:rsid w:val="00A83BE2"/>
    <w:rsid w:val="00A840C5"/>
    <w:rsid w:val="00A8484C"/>
    <w:rsid w:val="00A85E30"/>
    <w:rsid w:val="00A866B7"/>
    <w:rsid w:val="00A86CB6"/>
    <w:rsid w:val="00A87000"/>
    <w:rsid w:val="00A87401"/>
    <w:rsid w:val="00A87747"/>
    <w:rsid w:val="00A87816"/>
    <w:rsid w:val="00A878A9"/>
    <w:rsid w:val="00A87F5B"/>
    <w:rsid w:val="00A90290"/>
    <w:rsid w:val="00A90658"/>
    <w:rsid w:val="00A90944"/>
    <w:rsid w:val="00A914A7"/>
    <w:rsid w:val="00A915DA"/>
    <w:rsid w:val="00A91FA9"/>
    <w:rsid w:val="00A9246B"/>
    <w:rsid w:val="00A92DB9"/>
    <w:rsid w:val="00A930CE"/>
    <w:rsid w:val="00A94024"/>
    <w:rsid w:val="00A941D0"/>
    <w:rsid w:val="00A94470"/>
    <w:rsid w:val="00A944B1"/>
    <w:rsid w:val="00A95799"/>
    <w:rsid w:val="00AA02C5"/>
    <w:rsid w:val="00AA0A2E"/>
    <w:rsid w:val="00AA103F"/>
    <w:rsid w:val="00AA1241"/>
    <w:rsid w:val="00AA16F8"/>
    <w:rsid w:val="00AA1B97"/>
    <w:rsid w:val="00AA1C60"/>
    <w:rsid w:val="00AA24B9"/>
    <w:rsid w:val="00AA2969"/>
    <w:rsid w:val="00AA36D0"/>
    <w:rsid w:val="00AA436E"/>
    <w:rsid w:val="00AA46B7"/>
    <w:rsid w:val="00AA4E72"/>
    <w:rsid w:val="00AA51E9"/>
    <w:rsid w:val="00AA5419"/>
    <w:rsid w:val="00AA566A"/>
    <w:rsid w:val="00AA664D"/>
    <w:rsid w:val="00AA66A2"/>
    <w:rsid w:val="00AA66E5"/>
    <w:rsid w:val="00AA6B56"/>
    <w:rsid w:val="00AA6B97"/>
    <w:rsid w:val="00AA70BB"/>
    <w:rsid w:val="00AA778A"/>
    <w:rsid w:val="00AB0092"/>
    <w:rsid w:val="00AB1D9E"/>
    <w:rsid w:val="00AB2315"/>
    <w:rsid w:val="00AB2719"/>
    <w:rsid w:val="00AB28F9"/>
    <w:rsid w:val="00AB296F"/>
    <w:rsid w:val="00AB3419"/>
    <w:rsid w:val="00AB3822"/>
    <w:rsid w:val="00AB3ACB"/>
    <w:rsid w:val="00AB415A"/>
    <w:rsid w:val="00AB4593"/>
    <w:rsid w:val="00AB5192"/>
    <w:rsid w:val="00AB5AE9"/>
    <w:rsid w:val="00AB5B09"/>
    <w:rsid w:val="00AB648D"/>
    <w:rsid w:val="00AB679D"/>
    <w:rsid w:val="00AB7729"/>
    <w:rsid w:val="00AB79E7"/>
    <w:rsid w:val="00AB7CFE"/>
    <w:rsid w:val="00AC033B"/>
    <w:rsid w:val="00AC06BC"/>
    <w:rsid w:val="00AC0D44"/>
    <w:rsid w:val="00AC0F98"/>
    <w:rsid w:val="00AC1D62"/>
    <w:rsid w:val="00AC277E"/>
    <w:rsid w:val="00AC32BA"/>
    <w:rsid w:val="00AC3A21"/>
    <w:rsid w:val="00AC3AC5"/>
    <w:rsid w:val="00AC4210"/>
    <w:rsid w:val="00AC4522"/>
    <w:rsid w:val="00AC51C0"/>
    <w:rsid w:val="00AC58D1"/>
    <w:rsid w:val="00AC5FF9"/>
    <w:rsid w:val="00AC679F"/>
    <w:rsid w:val="00AC6F4F"/>
    <w:rsid w:val="00AC70DE"/>
    <w:rsid w:val="00AC7F3F"/>
    <w:rsid w:val="00AD05B6"/>
    <w:rsid w:val="00AD15D8"/>
    <w:rsid w:val="00AD1A78"/>
    <w:rsid w:val="00AD408F"/>
    <w:rsid w:val="00AD4485"/>
    <w:rsid w:val="00AD4DE8"/>
    <w:rsid w:val="00AD5ADB"/>
    <w:rsid w:val="00AD61D8"/>
    <w:rsid w:val="00AD6790"/>
    <w:rsid w:val="00AD70DC"/>
    <w:rsid w:val="00AD7306"/>
    <w:rsid w:val="00AD785F"/>
    <w:rsid w:val="00AD7F19"/>
    <w:rsid w:val="00AE05AF"/>
    <w:rsid w:val="00AE0671"/>
    <w:rsid w:val="00AE1278"/>
    <w:rsid w:val="00AE15B0"/>
    <w:rsid w:val="00AE18BD"/>
    <w:rsid w:val="00AE237D"/>
    <w:rsid w:val="00AE2C02"/>
    <w:rsid w:val="00AE3727"/>
    <w:rsid w:val="00AE4132"/>
    <w:rsid w:val="00AE50D8"/>
    <w:rsid w:val="00AE548F"/>
    <w:rsid w:val="00AE5D6A"/>
    <w:rsid w:val="00AE6A42"/>
    <w:rsid w:val="00AF1015"/>
    <w:rsid w:val="00AF15CE"/>
    <w:rsid w:val="00AF1A20"/>
    <w:rsid w:val="00AF207A"/>
    <w:rsid w:val="00AF2617"/>
    <w:rsid w:val="00AF287E"/>
    <w:rsid w:val="00AF3A5F"/>
    <w:rsid w:val="00AF4151"/>
    <w:rsid w:val="00AF4843"/>
    <w:rsid w:val="00AF53C0"/>
    <w:rsid w:val="00AF691D"/>
    <w:rsid w:val="00AF72C0"/>
    <w:rsid w:val="00AF765C"/>
    <w:rsid w:val="00B00C6E"/>
    <w:rsid w:val="00B01AB4"/>
    <w:rsid w:val="00B02070"/>
    <w:rsid w:val="00B02814"/>
    <w:rsid w:val="00B029F1"/>
    <w:rsid w:val="00B03B8F"/>
    <w:rsid w:val="00B0442C"/>
    <w:rsid w:val="00B04843"/>
    <w:rsid w:val="00B04BC1"/>
    <w:rsid w:val="00B052C5"/>
    <w:rsid w:val="00B05C81"/>
    <w:rsid w:val="00B06223"/>
    <w:rsid w:val="00B06887"/>
    <w:rsid w:val="00B068FD"/>
    <w:rsid w:val="00B06DC2"/>
    <w:rsid w:val="00B07D25"/>
    <w:rsid w:val="00B116CB"/>
    <w:rsid w:val="00B123C8"/>
    <w:rsid w:val="00B127E0"/>
    <w:rsid w:val="00B1377A"/>
    <w:rsid w:val="00B143C4"/>
    <w:rsid w:val="00B1485C"/>
    <w:rsid w:val="00B14B1D"/>
    <w:rsid w:val="00B14E66"/>
    <w:rsid w:val="00B16DFD"/>
    <w:rsid w:val="00B17B6B"/>
    <w:rsid w:val="00B17C47"/>
    <w:rsid w:val="00B20BF2"/>
    <w:rsid w:val="00B21918"/>
    <w:rsid w:val="00B2223F"/>
    <w:rsid w:val="00B22855"/>
    <w:rsid w:val="00B22A25"/>
    <w:rsid w:val="00B23E89"/>
    <w:rsid w:val="00B23FC9"/>
    <w:rsid w:val="00B241C4"/>
    <w:rsid w:val="00B249C7"/>
    <w:rsid w:val="00B24B02"/>
    <w:rsid w:val="00B24E20"/>
    <w:rsid w:val="00B25DE4"/>
    <w:rsid w:val="00B25F9F"/>
    <w:rsid w:val="00B262E2"/>
    <w:rsid w:val="00B26743"/>
    <w:rsid w:val="00B269E3"/>
    <w:rsid w:val="00B26E9F"/>
    <w:rsid w:val="00B271C3"/>
    <w:rsid w:val="00B302CD"/>
    <w:rsid w:val="00B3077B"/>
    <w:rsid w:val="00B3086F"/>
    <w:rsid w:val="00B321D9"/>
    <w:rsid w:val="00B340D7"/>
    <w:rsid w:val="00B34A8D"/>
    <w:rsid w:val="00B35269"/>
    <w:rsid w:val="00B35416"/>
    <w:rsid w:val="00B35B36"/>
    <w:rsid w:val="00B36954"/>
    <w:rsid w:val="00B3714F"/>
    <w:rsid w:val="00B37202"/>
    <w:rsid w:val="00B406D9"/>
    <w:rsid w:val="00B41185"/>
    <w:rsid w:val="00B41850"/>
    <w:rsid w:val="00B4193A"/>
    <w:rsid w:val="00B41D50"/>
    <w:rsid w:val="00B41D6D"/>
    <w:rsid w:val="00B420BC"/>
    <w:rsid w:val="00B429CA"/>
    <w:rsid w:val="00B42D15"/>
    <w:rsid w:val="00B437DE"/>
    <w:rsid w:val="00B44253"/>
    <w:rsid w:val="00B446C4"/>
    <w:rsid w:val="00B449EE"/>
    <w:rsid w:val="00B44A19"/>
    <w:rsid w:val="00B44E84"/>
    <w:rsid w:val="00B45A70"/>
    <w:rsid w:val="00B45FD3"/>
    <w:rsid w:val="00B46125"/>
    <w:rsid w:val="00B467F0"/>
    <w:rsid w:val="00B472FD"/>
    <w:rsid w:val="00B47393"/>
    <w:rsid w:val="00B502CE"/>
    <w:rsid w:val="00B50B8C"/>
    <w:rsid w:val="00B50C07"/>
    <w:rsid w:val="00B50EF5"/>
    <w:rsid w:val="00B516A5"/>
    <w:rsid w:val="00B52629"/>
    <w:rsid w:val="00B5391B"/>
    <w:rsid w:val="00B552DF"/>
    <w:rsid w:val="00B55AA8"/>
    <w:rsid w:val="00B55CD0"/>
    <w:rsid w:val="00B5602B"/>
    <w:rsid w:val="00B5614F"/>
    <w:rsid w:val="00B56673"/>
    <w:rsid w:val="00B57330"/>
    <w:rsid w:val="00B5791B"/>
    <w:rsid w:val="00B57B2B"/>
    <w:rsid w:val="00B57F7F"/>
    <w:rsid w:val="00B6021A"/>
    <w:rsid w:val="00B6026A"/>
    <w:rsid w:val="00B614D0"/>
    <w:rsid w:val="00B61E99"/>
    <w:rsid w:val="00B624F2"/>
    <w:rsid w:val="00B625E5"/>
    <w:rsid w:val="00B628F6"/>
    <w:rsid w:val="00B62F18"/>
    <w:rsid w:val="00B6375F"/>
    <w:rsid w:val="00B64CD6"/>
    <w:rsid w:val="00B64D07"/>
    <w:rsid w:val="00B6508A"/>
    <w:rsid w:val="00B655BC"/>
    <w:rsid w:val="00B66A25"/>
    <w:rsid w:val="00B66DF1"/>
    <w:rsid w:val="00B705F3"/>
    <w:rsid w:val="00B7099E"/>
    <w:rsid w:val="00B7105F"/>
    <w:rsid w:val="00B71584"/>
    <w:rsid w:val="00B71D1D"/>
    <w:rsid w:val="00B71EB6"/>
    <w:rsid w:val="00B72B11"/>
    <w:rsid w:val="00B72B4B"/>
    <w:rsid w:val="00B731C2"/>
    <w:rsid w:val="00B73315"/>
    <w:rsid w:val="00B7480E"/>
    <w:rsid w:val="00B751A1"/>
    <w:rsid w:val="00B754C4"/>
    <w:rsid w:val="00B800C6"/>
    <w:rsid w:val="00B80A72"/>
    <w:rsid w:val="00B81130"/>
    <w:rsid w:val="00B8115B"/>
    <w:rsid w:val="00B81434"/>
    <w:rsid w:val="00B816E1"/>
    <w:rsid w:val="00B8228B"/>
    <w:rsid w:val="00B829CC"/>
    <w:rsid w:val="00B82C60"/>
    <w:rsid w:val="00B83944"/>
    <w:rsid w:val="00B83CC7"/>
    <w:rsid w:val="00B84002"/>
    <w:rsid w:val="00B84C69"/>
    <w:rsid w:val="00B8529A"/>
    <w:rsid w:val="00B85488"/>
    <w:rsid w:val="00B85599"/>
    <w:rsid w:val="00B85E07"/>
    <w:rsid w:val="00B86B91"/>
    <w:rsid w:val="00B871B0"/>
    <w:rsid w:val="00B87A70"/>
    <w:rsid w:val="00B909E1"/>
    <w:rsid w:val="00B90B1C"/>
    <w:rsid w:val="00B91CE1"/>
    <w:rsid w:val="00B922E6"/>
    <w:rsid w:val="00B933D0"/>
    <w:rsid w:val="00B9371D"/>
    <w:rsid w:val="00B93BB2"/>
    <w:rsid w:val="00B93DAD"/>
    <w:rsid w:val="00B944BF"/>
    <w:rsid w:val="00B9468C"/>
    <w:rsid w:val="00B94C07"/>
    <w:rsid w:val="00B94FE5"/>
    <w:rsid w:val="00B954F7"/>
    <w:rsid w:val="00B95587"/>
    <w:rsid w:val="00B95E6F"/>
    <w:rsid w:val="00B95E74"/>
    <w:rsid w:val="00B965D4"/>
    <w:rsid w:val="00BA0142"/>
    <w:rsid w:val="00BA08CC"/>
    <w:rsid w:val="00BA0CFE"/>
    <w:rsid w:val="00BA1331"/>
    <w:rsid w:val="00BA1359"/>
    <w:rsid w:val="00BA17F7"/>
    <w:rsid w:val="00BA1861"/>
    <w:rsid w:val="00BA23AE"/>
    <w:rsid w:val="00BA326C"/>
    <w:rsid w:val="00BA3D98"/>
    <w:rsid w:val="00BA3E5E"/>
    <w:rsid w:val="00BA4050"/>
    <w:rsid w:val="00BA50CD"/>
    <w:rsid w:val="00BA5CC8"/>
    <w:rsid w:val="00BA5EB7"/>
    <w:rsid w:val="00BA617A"/>
    <w:rsid w:val="00BA7574"/>
    <w:rsid w:val="00BB0025"/>
    <w:rsid w:val="00BB1314"/>
    <w:rsid w:val="00BB150E"/>
    <w:rsid w:val="00BB1753"/>
    <w:rsid w:val="00BB17C5"/>
    <w:rsid w:val="00BB1ADE"/>
    <w:rsid w:val="00BB269C"/>
    <w:rsid w:val="00BB2EF8"/>
    <w:rsid w:val="00BB3411"/>
    <w:rsid w:val="00BB3A5B"/>
    <w:rsid w:val="00BB3E1F"/>
    <w:rsid w:val="00BB4219"/>
    <w:rsid w:val="00BB451B"/>
    <w:rsid w:val="00BB50F3"/>
    <w:rsid w:val="00BB5539"/>
    <w:rsid w:val="00BB5C4F"/>
    <w:rsid w:val="00BB5CCE"/>
    <w:rsid w:val="00BB5D01"/>
    <w:rsid w:val="00BB5D71"/>
    <w:rsid w:val="00BB6081"/>
    <w:rsid w:val="00BB6144"/>
    <w:rsid w:val="00BB6CF3"/>
    <w:rsid w:val="00BB70E5"/>
    <w:rsid w:val="00BB735A"/>
    <w:rsid w:val="00BB764D"/>
    <w:rsid w:val="00BC07F6"/>
    <w:rsid w:val="00BC1615"/>
    <w:rsid w:val="00BC1AC9"/>
    <w:rsid w:val="00BC236C"/>
    <w:rsid w:val="00BC2504"/>
    <w:rsid w:val="00BC2A29"/>
    <w:rsid w:val="00BC2A60"/>
    <w:rsid w:val="00BC452B"/>
    <w:rsid w:val="00BC4A4E"/>
    <w:rsid w:val="00BC4ED5"/>
    <w:rsid w:val="00BC57A9"/>
    <w:rsid w:val="00BC6865"/>
    <w:rsid w:val="00BC692F"/>
    <w:rsid w:val="00BC6FBC"/>
    <w:rsid w:val="00BC7366"/>
    <w:rsid w:val="00BC74DA"/>
    <w:rsid w:val="00BD0694"/>
    <w:rsid w:val="00BD17B3"/>
    <w:rsid w:val="00BD1A20"/>
    <w:rsid w:val="00BD1D14"/>
    <w:rsid w:val="00BD2236"/>
    <w:rsid w:val="00BD2C71"/>
    <w:rsid w:val="00BD3C37"/>
    <w:rsid w:val="00BD3ED7"/>
    <w:rsid w:val="00BD5151"/>
    <w:rsid w:val="00BD5322"/>
    <w:rsid w:val="00BD6B15"/>
    <w:rsid w:val="00BD7121"/>
    <w:rsid w:val="00BD783A"/>
    <w:rsid w:val="00BD7A6E"/>
    <w:rsid w:val="00BE0653"/>
    <w:rsid w:val="00BE1653"/>
    <w:rsid w:val="00BE1D67"/>
    <w:rsid w:val="00BE1EE4"/>
    <w:rsid w:val="00BE2847"/>
    <w:rsid w:val="00BE2E3B"/>
    <w:rsid w:val="00BE31D6"/>
    <w:rsid w:val="00BE38B7"/>
    <w:rsid w:val="00BE38E3"/>
    <w:rsid w:val="00BE3B5A"/>
    <w:rsid w:val="00BE4944"/>
    <w:rsid w:val="00BE4BC3"/>
    <w:rsid w:val="00BE62E1"/>
    <w:rsid w:val="00BE7636"/>
    <w:rsid w:val="00BE79FD"/>
    <w:rsid w:val="00BF0077"/>
    <w:rsid w:val="00BF01F3"/>
    <w:rsid w:val="00BF0FA8"/>
    <w:rsid w:val="00BF1DFF"/>
    <w:rsid w:val="00BF1FA8"/>
    <w:rsid w:val="00BF2705"/>
    <w:rsid w:val="00BF4977"/>
    <w:rsid w:val="00BF4F04"/>
    <w:rsid w:val="00BF5071"/>
    <w:rsid w:val="00BF53ED"/>
    <w:rsid w:val="00BF5A23"/>
    <w:rsid w:val="00BF634E"/>
    <w:rsid w:val="00BF7645"/>
    <w:rsid w:val="00BF7689"/>
    <w:rsid w:val="00BF7F0E"/>
    <w:rsid w:val="00C00761"/>
    <w:rsid w:val="00C009BB"/>
    <w:rsid w:val="00C00B81"/>
    <w:rsid w:val="00C01A5F"/>
    <w:rsid w:val="00C01DAD"/>
    <w:rsid w:val="00C02381"/>
    <w:rsid w:val="00C025EB"/>
    <w:rsid w:val="00C027CF"/>
    <w:rsid w:val="00C02B8B"/>
    <w:rsid w:val="00C03117"/>
    <w:rsid w:val="00C033B6"/>
    <w:rsid w:val="00C034BA"/>
    <w:rsid w:val="00C04295"/>
    <w:rsid w:val="00C04A31"/>
    <w:rsid w:val="00C04B5B"/>
    <w:rsid w:val="00C05DD3"/>
    <w:rsid w:val="00C065F4"/>
    <w:rsid w:val="00C075FA"/>
    <w:rsid w:val="00C07D65"/>
    <w:rsid w:val="00C120A4"/>
    <w:rsid w:val="00C13996"/>
    <w:rsid w:val="00C13FB6"/>
    <w:rsid w:val="00C14021"/>
    <w:rsid w:val="00C1471C"/>
    <w:rsid w:val="00C155F7"/>
    <w:rsid w:val="00C161A6"/>
    <w:rsid w:val="00C16229"/>
    <w:rsid w:val="00C16AD9"/>
    <w:rsid w:val="00C213A7"/>
    <w:rsid w:val="00C22645"/>
    <w:rsid w:val="00C22AB9"/>
    <w:rsid w:val="00C22EAB"/>
    <w:rsid w:val="00C22F87"/>
    <w:rsid w:val="00C24BEB"/>
    <w:rsid w:val="00C25940"/>
    <w:rsid w:val="00C278F3"/>
    <w:rsid w:val="00C30A8B"/>
    <w:rsid w:val="00C32660"/>
    <w:rsid w:val="00C32995"/>
    <w:rsid w:val="00C329E3"/>
    <w:rsid w:val="00C32A26"/>
    <w:rsid w:val="00C32C07"/>
    <w:rsid w:val="00C33122"/>
    <w:rsid w:val="00C34B13"/>
    <w:rsid w:val="00C35180"/>
    <w:rsid w:val="00C35486"/>
    <w:rsid w:val="00C355CB"/>
    <w:rsid w:val="00C35997"/>
    <w:rsid w:val="00C35A49"/>
    <w:rsid w:val="00C36A55"/>
    <w:rsid w:val="00C36D97"/>
    <w:rsid w:val="00C4053C"/>
    <w:rsid w:val="00C40555"/>
    <w:rsid w:val="00C41543"/>
    <w:rsid w:val="00C417EC"/>
    <w:rsid w:val="00C42251"/>
    <w:rsid w:val="00C425CC"/>
    <w:rsid w:val="00C43B8D"/>
    <w:rsid w:val="00C4449A"/>
    <w:rsid w:val="00C444A2"/>
    <w:rsid w:val="00C4458F"/>
    <w:rsid w:val="00C44C26"/>
    <w:rsid w:val="00C45332"/>
    <w:rsid w:val="00C4543A"/>
    <w:rsid w:val="00C455FC"/>
    <w:rsid w:val="00C47072"/>
    <w:rsid w:val="00C47499"/>
    <w:rsid w:val="00C475C9"/>
    <w:rsid w:val="00C50793"/>
    <w:rsid w:val="00C50AE5"/>
    <w:rsid w:val="00C513C6"/>
    <w:rsid w:val="00C52C22"/>
    <w:rsid w:val="00C53777"/>
    <w:rsid w:val="00C53ADF"/>
    <w:rsid w:val="00C53EAD"/>
    <w:rsid w:val="00C554D6"/>
    <w:rsid w:val="00C55CA1"/>
    <w:rsid w:val="00C5606F"/>
    <w:rsid w:val="00C56A70"/>
    <w:rsid w:val="00C56FDA"/>
    <w:rsid w:val="00C579BF"/>
    <w:rsid w:val="00C603D1"/>
    <w:rsid w:val="00C605FD"/>
    <w:rsid w:val="00C61023"/>
    <w:rsid w:val="00C610B7"/>
    <w:rsid w:val="00C6151F"/>
    <w:rsid w:val="00C61C0C"/>
    <w:rsid w:val="00C622CE"/>
    <w:rsid w:val="00C63ACC"/>
    <w:rsid w:val="00C63EBA"/>
    <w:rsid w:val="00C6627F"/>
    <w:rsid w:val="00C66305"/>
    <w:rsid w:val="00C667B4"/>
    <w:rsid w:val="00C667E3"/>
    <w:rsid w:val="00C668CA"/>
    <w:rsid w:val="00C67F56"/>
    <w:rsid w:val="00C7063E"/>
    <w:rsid w:val="00C71261"/>
    <w:rsid w:val="00C716A3"/>
    <w:rsid w:val="00C71BC2"/>
    <w:rsid w:val="00C71E81"/>
    <w:rsid w:val="00C72067"/>
    <w:rsid w:val="00C733C0"/>
    <w:rsid w:val="00C7431B"/>
    <w:rsid w:val="00C756BC"/>
    <w:rsid w:val="00C75745"/>
    <w:rsid w:val="00C75C14"/>
    <w:rsid w:val="00C761A3"/>
    <w:rsid w:val="00C76898"/>
    <w:rsid w:val="00C76DD5"/>
    <w:rsid w:val="00C77621"/>
    <w:rsid w:val="00C77629"/>
    <w:rsid w:val="00C8003C"/>
    <w:rsid w:val="00C80C3E"/>
    <w:rsid w:val="00C80F94"/>
    <w:rsid w:val="00C80FC4"/>
    <w:rsid w:val="00C81177"/>
    <w:rsid w:val="00C816D3"/>
    <w:rsid w:val="00C81CD5"/>
    <w:rsid w:val="00C82083"/>
    <w:rsid w:val="00C820B7"/>
    <w:rsid w:val="00C823B7"/>
    <w:rsid w:val="00C825AC"/>
    <w:rsid w:val="00C8296B"/>
    <w:rsid w:val="00C82BE2"/>
    <w:rsid w:val="00C8354C"/>
    <w:rsid w:val="00C8415F"/>
    <w:rsid w:val="00C843A5"/>
    <w:rsid w:val="00C85122"/>
    <w:rsid w:val="00C858D1"/>
    <w:rsid w:val="00C85D6E"/>
    <w:rsid w:val="00C85E83"/>
    <w:rsid w:val="00C8651A"/>
    <w:rsid w:val="00C8663D"/>
    <w:rsid w:val="00C87069"/>
    <w:rsid w:val="00C87076"/>
    <w:rsid w:val="00C87158"/>
    <w:rsid w:val="00C873CD"/>
    <w:rsid w:val="00C87C9C"/>
    <w:rsid w:val="00C90510"/>
    <w:rsid w:val="00C907BA"/>
    <w:rsid w:val="00C9094A"/>
    <w:rsid w:val="00C90CA8"/>
    <w:rsid w:val="00C9118E"/>
    <w:rsid w:val="00C9246E"/>
    <w:rsid w:val="00C92C4A"/>
    <w:rsid w:val="00C93199"/>
    <w:rsid w:val="00C93421"/>
    <w:rsid w:val="00C934C7"/>
    <w:rsid w:val="00C9436B"/>
    <w:rsid w:val="00C94555"/>
    <w:rsid w:val="00C955E3"/>
    <w:rsid w:val="00C959C8"/>
    <w:rsid w:val="00C96677"/>
    <w:rsid w:val="00C97EC4"/>
    <w:rsid w:val="00C97FDD"/>
    <w:rsid w:val="00CA008F"/>
    <w:rsid w:val="00CA0507"/>
    <w:rsid w:val="00CA0C2F"/>
    <w:rsid w:val="00CA1307"/>
    <w:rsid w:val="00CA2E91"/>
    <w:rsid w:val="00CA30DE"/>
    <w:rsid w:val="00CA3151"/>
    <w:rsid w:val="00CA35D5"/>
    <w:rsid w:val="00CA3731"/>
    <w:rsid w:val="00CA47E7"/>
    <w:rsid w:val="00CA4F7F"/>
    <w:rsid w:val="00CA5468"/>
    <w:rsid w:val="00CA5510"/>
    <w:rsid w:val="00CA6E40"/>
    <w:rsid w:val="00CA6FB7"/>
    <w:rsid w:val="00CA752E"/>
    <w:rsid w:val="00CA79DE"/>
    <w:rsid w:val="00CA7A8A"/>
    <w:rsid w:val="00CA7B04"/>
    <w:rsid w:val="00CB0003"/>
    <w:rsid w:val="00CB0101"/>
    <w:rsid w:val="00CB1346"/>
    <w:rsid w:val="00CB1522"/>
    <w:rsid w:val="00CB2109"/>
    <w:rsid w:val="00CB2F74"/>
    <w:rsid w:val="00CB34A9"/>
    <w:rsid w:val="00CB3856"/>
    <w:rsid w:val="00CB46AD"/>
    <w:rsid w:val="00CB4F66"/>
    <w:rsid w:val="00CB5562"/>
    <w:rsid w:val="00CB562E"/>
    <w:rsid w:val="00CB5938"/>
    <w:rsid w:val="00CB65A7"/>
    <w:rsid w:val="00CB6E7A"/>
    <w:rsid w:val="00CC006F"/>
    <w:rsid w:val="00CC06C3"/>
    <w:rsid w:val="00CC0794"/>
    <w:rsid w:val="00CC07EE"/>
    <w:rsid w:val="00CC085C"/>
    <w:rsid w:val="00CC16A7"/>
    <w:rsid w:val="00CC1952"/>
    <w:rsid w:val="00CC1B9B"/>
    <w:rsid w:val="00CC3BD9"/>
    <w:rsid w:val="00CC3D89"/>
    <w:rsid w:val="00CC3DA4"/>
    <w:rsid w:val="00CC577D"/>
    <w:rsid w:val="00CC61B9"/>
    <w:rsid w:val="00CC6A33"/>
    <w:rsid w:val="00CC6B42"/>
    <w:rsid w:val="00CC6C08"/>
    <w:rsid w:val="00CC7562"/>
    <w:rsid w:val="00CC7EF0"/>
    <w:rsid w:val="00CD0A51"/>
    <w:rsid w:val="00CD0B52"/>
    <w:rsid w:val="00CD1405"/>
    <w:rsid w:val="00CD155B"/>
    <w:rsid w:val="00CD1976"/>
    <w:rsid w:val="00CD2176"/>
    <w:rsid w:val="00CD2C1C"/>
    <w:rsid w:val="00CD2CC4"/>
    <w:rsid w:val="00CD2F26"/>
    <w:rsid w:val="00CD37EA"/>
    <w:rsid w:val="00CD492A"/>
    <w:rsid w:val="00CD4EA7"/>
    <w:rsid w:val="00CD50BC"/>
    <w:rsid w:val="00CD5145"/>
    <w:rsid w:val="00CD569A"/>
    <w:rsid w:val="00CD5FE5"/>
    <w:rsid w:val="00CD60DD"/>
    <w:rsid w:val="00CD70E8"/>
    <w:rsid w:val="00CE0D32"/>
    <w:rsid w:val="00CE0E72"/>
    <w:rsid w:val="00CE1416"/>
    <w:rsid w:val="00CE3006"/>
    <w:rsid w:val="00CE385F"/>
    <w:rsid w:val="00CE4051"/>
    <w:rsid w:val="00CE4616"/>
    <w:rsid w:val="00CE4A90"/>
    <w:rsid w:val="00CE5626"/>
    <w:rsid w:val="00CE57AE"/>
    <w:rsid w:val="00CE5844"/>
    <w:rsid w:val="00CE5F65"/>
    <w:rsid w:val="00CE63E7"/>
    <w:rsid w:val="00CE6FDE"/>
    <w:rsid w:val="00CE704E"/>
    <w:rsid w:val="00CE7162"/>
    <w:rsid w:val="00CE718D"/>
    <w:rsid w:val="00CE7417"/>
    <w:rsid w:val="00CE7935"/>
    <w:rsid w:val="00CF05F2"/>
    <w:rsid w:val="00CF0D54"/>
    <w:rsid w:val="00CF1636"/>
    <w:rsid w:val="00CF1DCF"/>
    <w:rsid w:val="00CF2FDB"/>
    <w:rsid w:val="00CF40BB"/>
    <w:rsid w:val="00CF436E"/>
    <w:rsid w:val="00CF53C7"/>
    <w:rsid w:val="00CF5531"/>
    <w:rsid w:val="00CF5DA1"/>
    <w:rsid w:val="00CF71C0"/>
    <w:rsid w:val="00D003D3"/>
    <w:rsid w:val="00D00E06"/>
    <w:rsid w:val="00D00F30"/>
    <w:rsid w:val="00D0184E"/>
    <w:rsid w:val="00D01A80"/>
    <w:rsid w:val="00D02351"/>
    <w:rsid w:val="00D02580"/>
    <w:rsid w:val="00D02922"/>
    <w:rsid w:val="00D02AD5"/>
    <w:rsid w:val="00D02D89"/>
    <w:rsid w:val="00D03742"/>
    <w:rsid w:val="00D04732"/>
    <w:rsid w:val="00D049C3"/>
    <w:rsid w:val="00D06380"/>
    <w:rsid w:val="00D063E2"/>
    <w:rsid w:val="00D06AE1"/>
    <w:rsid w:val="00D07098"/>
    <w:rsid w:val="00D07A35"/>
    <w:rsid w:val="00D11419"/>
    <w:rsid w:val="00D115A1"/>
    <w:rsid w:val="00D12BE8"/>
    <w:rsid w:val="00D13842"/>
    <w:rsid w:val="00D13AB6"/>
    <w:rsid w:val="00D144D5"/>
    <w:rsid w:val="00D14B61"/>
    <w:rsid w:val="00D155E7"/>
    <w:rsid w:val="00D159D7"/>
    <w:rsid w:val="00D16E56"/>
    <w:rsid w:val="00D17135"/>
    <w:rsid w:val="00D1768E"/>
    <w:rsid w:val="00D201DD"/>
    <w:rsid w:val="00D20DE2"/>
    <w:rsid w:val="00D2101A"/>
    <w:rsid w:val="00D224A0"/>
    <w:rsid w:val="00D235AA"/>
    <w:rsid w:val="00D23BB2"/>
    <w:rsid w:val="00D24EE3"/>
    <w:rsid w:val="00D25375"/>
    <w:rsid w:val="00D25B9E"/>
    <w:rsid w:val="00D2604E"/>
    <w:rsid w:val="00D2637E"/>
    <w:rsid w:val="00D2638C"/>
    <w:rsid w:val="00D27317"/>
    <w:rsid w:val="00D2760B"/>
    <w:rsid w:val="00D276FA"/>
    <w:rsid w:val="00D27CE1"/>
    <w:rsid w:val="00D27E2E"/>
    <w:rsid w:val="00D30132"/>
    <w:rsid w:val="00D30F00"/>
    <w:rsid w:val="00D31FA9"/>
    <w:rsid w:val="00D323EB"/>
    <w:rsid w:val="00D32E31"/>
    <w:rsid w:val="00D337B1"/>
    <w:rsid w:val="00D33B0B"/>
    <w:rsid w:val="00D34310"/>
    <w:rsid w:val="00D34381"/>
    <w:rsid w:val="00D34CD2"/>
    <w:rsid w:val="00D35096"/>
    <w:rsid w:val="00D35312"/>
    <w:rsid w:val="00D357DA"/>
    <w:rsid w:val="00D357E3"/>
    <w:rsid w:val="00D35E87"/>
    <w:rsid w:val="00D360D2"/>
    <w:rsid w:val="00D37105"/>
    <w:rsid w:val="00D3780B"/>
    <w:rsid w:val="00D40A91"/>
    <w:rsid w:val="00D41CB9"/>
    <w:rsid w:val="00D42813"/>
    <w:rsid w:val="00D42CEB"/>
    <w:rsid w:val="00D43A25"/>
    <w:rsid w:val="00D43F6E"/>
    <w:rsid w:val="00D4409F"/>
    <w:rsid w:val="00D44A06"/>
    <w:rsid w:val="00D4527B"/>
    <w:rsid w:val="00D4555A"/>
    <w:rsid w:val="00D45DE1"/>
    <w:rsid w:val="00D45F60"/>
    <w:rsid w:val="00D4649B"/>
    <w:rsid w:val="00D47450"/>
    <w:rsid w:val="00D479FD"/>
    <w:rsid w:val="00D47F14"/>
    <w:rsid w:val="00D508E6"/>
    <w:rsid w:val="00D50F2F"/>
    <w:rsid w:val="00D5159D"/>
    <w:rsid w:val="00D51DD0"/>
    <w:rsid w:val="00D52277"/>
    <w:rsid w:val="00D529AF"/>
    <w:rsid w:val="00D53233"/>
    <w:rsid w:val="00D5428B"/>
    <w:rsid w:val="00D553EE"/>
    <w:rsid w:val="00D556C3"/>
    <w:rsid w:val="00D55DDA"/>
    <w:rsid w:val="00D56593"/>
    <w:rsid w:val="00D618C2"/>
    <w:rsid w:val="00D622AD"/>
    <w:rsid w:val="00D622F9"/>
    <w:rsid w:val="00D6284B"/>
    <w:rsid w:val="00D631F5"/>
    <w:rsid w:val="00D634F0"/>
    <w:rsid w:val="00D63C2F"/>
    <w:rsid w:val="00D6414F"/>
    <w:rsid w:val="00D64271"/>
    <w:rsid w:val="00D669D7"/>
    <w:rsid w:val="00D66CFD"/>
    <w:rsid w:val="00D677FC"/>
    <w:rsid w:val="00D67C3E"/>
    <w:rsid w:val="00D67E1B"/>
    <w:rsid w:val="00D67FE2"/>
    <w:rsid w:val="00D70049"/>
    <w:rsid w:val="00D70C4A"/>
    <w:rsid w:val="00D7106A"/>
    <w:rsid w:val="00D7205C"/>
    <w:rsid w:val="00D7211A"/>
    <w:rsid w:val="00D730DD"/>
    <w:rsid w:val="00D74C15"/>
    <w:rsid w:val="00D74E92"/>
    <w:rsid w:val="00D758D2"/>
    <w:rsid w:val="00D75AD2"/>
    <w:rsid w:val="00D77101"/>
    <w:rsid w:val="00D77205"/>
    <w:rsid w:val="00D77505"/>
    <w:rsid w:val="00D80A0E"/>
    <w:rsid w:val="00D81184"/>
    <w:rsid w:val="00D81319"/>
    <w:rsid w:val="00D816D5"/>
    <w:rsid w:val="00D81FE1"/>
    <w:rsid w:val="00D82275"/>
    <w:rsid w:val="00D82BD2"/>
    <w:rsid w:val="00D83020"/>
    <w:rsid w:val="00D831BA"/>
    <w:rsid w:val="00D8489E"/>
    <w:rsid w:val="00D8492B"/>
    <w:rsid w:val="00D84992"/>
    <w:rsid w:val="00D84B2B"/>
    <w:rsid w:val="00D84DEB"/>
    <w:rsid w:val="00D85063"/>
    <w:rsid w:val="00D852A8"/>
    <w:rsid w:val="00D85CB5"/>
    <w:rsid w:val="00D86D06"/>
    <w:rsid w:val="00D87684"/>
    <w:rsid w:val="00D87E25"/>
    <w:rsid w:val="00D90530"/>
    <w:rsid w:val="00D90568"/>
    <w:rsid w:val="00D90D50"/>
    <w:rsid w:val="00D916BB"/>
    <w:rsid w:val="00D918AC"/>
    <w:rsid w:val="00D91E41"/>
    <w:rsid w:val="00D92ECF"/>
    <w:rsid w:val="00D9307A"/>
    <w:rsid w:val="00D94AB6"/>
    <w:rsid w:val="00D9558F"/>
    <w:rsid w:val="00D96F58"/>
    <w:rsid w:val="00D97501"/>
    <w:rsid w:val="00D979E6"/>
    <w:rsid w:val="00D97F97"/>
    <w:rsid w:val="00D97F9B"/>
    <w:rsid w:val="00DA0CBA"/>
    <w:rsid w:val="00DA16F6"/>
    <w:rsid w:val="00DA1830"/>
    <w:rsid w:val="00DA1ACD"/>
    <w:rsid w:val="00DA1B85"/>
    <w:rsid w:val="00DA1FF3"/>
    <w:rsid w:val="00DA302E"/>
    <w:rsid w:val="00DA36D1"/>
    <w:rsid w:val="00DA3C76"/>
    <w:rsid w:val="00DA3F10"/>
    <w:rsid w:val="00DA46BF"/>
    <w:rsid w:val="00DA5A79"/>
    <w:rsid w:val="00DA7210"/>
    <w:rsid w:val="00DB0A06"/>
    <w:rsid w:val="00DB0CEC"/>
    <w:rsid w:val="00DB10F3"/>
    <w:rsid w:val="00DB1239"/>
    <w:rsid w:val="00DB14D3"/>
    <w:rsid w:val="00DB1C89"/>
    <w:rsid w:val="00DB1DA6"/>
    <w:rsid w:val="00DB1DD1"/>
    <w:rsid w:val="00DB1EED"/>
    <w:rsid w:val="00DB2E46"/>
    <w:rsid w:val="00DB3836"/>
    <w:rsid w:val="00DB3EFE"/>
    <w:rsid w:val="00DB5531"/>
    <w:rsid w:val="00DB5920"/>
    <w:rsid w:val="00DB59FC"/>
    <w:rsid w:val="00DB6F44"/>
    <w:rsid w:val="00DB725C"/>
    <w:rsid w:val="00DB72AB"/>
    <w:rsid w:val="00DB7F4B"/>
    <w:rsid w:val="00DC03C6"/>
    <w:rsid w:val="00DC0C62"/>
    <w:rsid w:val="00DC0F64"/>
    <w:rsid w:val="00DC17CC"/>
    <w:rsid w:val="00DC2A7E"/>
    <w:rsid w:val="00DC3859"/>
    <w:rsid w:val="00DC3C99"/>
    <w:rsid w:val="00DC45C5"/>
    <w:rsid w:val="00DC5D01"/>
    <w:rsid w:val="00DC701E"/>
    <w:rsid w:val="00DC70F9"/>
    <w:rsid w:val="00DC72ED"/>
    <w:rsid w:val="00DC7A41"/>
    <w:rsid w:val="00DD0189"/>
    <w:rsid w:val="00DD0807"/>
    <w:rsid w:val="00DD0C17"/>
    <w:rsid w:val="00DD11B9"/>
    <w:rsid w:val="00DD19D1"/>
    <w:rsid w:val="00DD2038"/>
    <w:rsid w:val="00DD259C"/>
    <w:rsid w:val="00DD2672"/>
    <w:rsid w:val="00DD26F6"/>
    <w:rsid w:val="00DD2E9C"/>
    <w:rsid w:val="00DD338A"/>
    <w:rsid w:val="00DD3C26"/>
    <w:rsid w:val="00DD3FE0"/>
    <w:rsid w:val="00DD41F4"/>
    <w:rsid w:val="00DD4A2E"/>
    <w:rsid w:val="00DD4DCD"/>
    <w:rsid w:val="00DD524C"/>
    <w:rsid w:val="00DD53D2"/>
    <w:rsid w:val="00DD7602"/>
    <w:rsid w:val="00DD7B89"/>
    <w:rsid w:val="00DE08EC"/>
    <w:rsid w:val="00DE0E01"/>
    <w:rsid w:val="00DE1879"/>
    <w:rsid w:val="00DE1909"/>
    <w:rsid w:val="00DE1EBC"/>
    <w:rsid w:val="00DE2613"/>
    <w:rsid w:val="00DE2DEA"/>
    <w:rsid w:val="00DE398E"/>
    <w:rsid w:val="00DE46A0"/>
    <w:rsid w:val="00DE4AFA"/>
    <w:rsid w:val="00DE5656"/>
    <w:rsid w:val="00DE7436"/>
    <w:rsid w:val="00DE79C8"/>
    <w:rsid w:val="00DF01B8"/>
    <w:rsid w:val="00DF0535"/>
    <w:rsid w:val="00DF07AF"/>
    <w:rsid w:val="00DF09EF"/>
    <w:rsid w:val="00DF0BE5"/>
    <w:rsid w:val="00DF0E90"/>
    <w:rsid w:val="00DF0EB2"/>
    <w:rsid w:val="00DF0EDA"/>
    <w:rsid w:val="00DF0F82"/>
    <w:rsid w:val="00DF15B1"/>
    <w:rsid w:val="00DF249F"/>
    <w:rsid w:val="00DF2636"/>
    <w:rsid w:val="00DF3238"/>
    <w:rsid w:val="00DF3355"/>
    <w:rsid w:val="00DF3C98"/>
    <w:rsid w:val="00DF4270"/>
    <w:rsid w:val="00DF4A85"/>
    <w:rsid w:val="00DF508C"/>
    <w:rsid w:val="00DF5480"/>
    <w:rsid w:val="00DF56A4"/>
    <w:rsid w:val="00DF583C"/>
    <w:rsid w:val="00DF6124"/>
    <w:rsid w:val="00DF6745"/>
    <w:rsid w:val="00DF75C0"/>
    <w:rsid w:val="00DF75E3"/>
    <w:rsid w:val="00DF780B"/>
    <w:rsid w:val="00DF783C"/>
    <w:rsid w:val="00DF7928"/>
    <w:rsid w:val="00E014C8"/>
    <w:rsid w:val="00E0204B"/>
    <w:rsid w:val="00E022DE"/>
    <w:rsid w:val="00E02D01"/>
    <w:rsid w:val="00E02D0B"/>
    <w:rsid w:val="00E03195"/>
    <w:rsid w:val="00E03B37"/>
    <w:rsid w:val="00E03F2E"/>
    <w:rsid w:val="00E0408F"/>
    <w:rsid w:val="00E04653"/>
    <w:rsid w:val="00E048EF"/>
    <w:rsid w:val="00E04CEC"/>
    <w:rsid w:val="00E04F07"/>
    <w:rsid w:val="00E0621E"/>
    <w:rsid w:val="00E0651A"/>
    <w:rsid w:val="00E070EA"/>
    <w:rsid w:val="00E07DE0"/>
    <w:rsid w:val="00E07F95"/>
    <w:rsid w:val="00E07FD3"/>
    <w:rsid w:val="00E100E1"/>
    <w:rsid w:val="00E113AE"/>
    <w:rsid w:val="00E114B3"/>
    <w:rsid w:val="00E11D8A"/>
    <w:rsid w:val="00E12767"/>
    <w:rsid w:val="00E12B17"/>
    <w:rsid w:val="00E12C98"/>
    <w:rsid w:val="00E12FF4"/>
    <w:rsid w:val="00E1359E"/>
    <w:rsid w:val="00E135A4"/>
    <w:rsid w:val="00E13645"/>
    <w:rsid w:val="00E13D42"/>
    <w:rsid w:val="00E13D9E"/>
    <w:rsid w:val="00E1400F"/>
    <w:rsid w:val="00E1599F"/>
    <w:rsid w:val="00E176FE"/>
    <w:rsid w:val="00E17885"/>
    <w:rsid w:val="00E17DE6"/>
    <w:rsid w:val="00E2028B"/>
    <w:rsid w:val="00E20436"/>
    <w:rsid w:val="00E22BC0"/>
    <w:rsid w:val="00E22CF8"/>
    <w:rsid w:val="00E22D5E"/>
    <w:rsid w:val="00E230F0"/>
    <w:rsid w:val="00E253E7"/>
    <w:rsid w:val="00E254CF"/>
    <w:rsid w:val="00E25B8B"/>
    <w:rsid w:val="00E2611A"/>
    <w:rsid w:val="00E30AF7"/>
    <w:rsid w:val="00E30FCD"/>
    <w:rsid w:val="00E314BD"/>
    <w:rsid w:val="00E318E3"/>
    <w:rsid w:val="00E31FD1"/>
    <w:rsid w:val="00E328A1"/>
    <w:rsid w:val="00E334CE"/>
    <w:rsid w:val="00E341C9"/>
    <w:rsid w:val="00E34953"/>
    <w:rsid w:val="00E35443"/>
    <w:rsid w:val="00E366CA"/>
    <w:rsid w:val="00E367C5"/>
    <w:rsid w:val="00E36C01"/>
    <w:rsid w:val="00E36FB9"/>
    <w:rsid w:val="00E375C7"/>
    <w:rsid w:val="00E37D3B"/>
    <w:rsid w:val="00E40183"/>
    <w:rsid w:val="00E40F17"/>
    <w:rsid w:val="00E4127F"/>
    <w:rsid w:val="00E416A4"/>
    <w:rsid w:val="00E41940"/>
    <w:rsid w:val="00E42485"/>
    <w:rsid w:val="00E42CA1"/>
    <w:rsid w:val="00E42E37"/>
    <w:rsid w:val="00E42E84"/>
    <w:rsid w:val="00E445F7"/>
    <w:rsid w:val="00E4471B"/>
    <w:rsid w:val="00E4610B"/>
    <w:rsid w:val="00E4666A"/>
    <w:rsid w:val="00E46797"/>
    <w:rsid w:val="00E46A93"/>
    <w:rsid w:val="00E47C99"/>
    <w:rsid w:val="00E47F3E"/>
    <w:rsid w:val="00E50B03"/>
    <w:rsid w:val="00E51A0E"/>
    <w:rsid w:val="00E51A65"/>
    <w:rsid w:val="00E5205C"/>
    <w:rsid w:val="00E5227E"/>
    <w:rsid w:val="00E5229E"/>
    <w:rsid w:val="00E5256D"/>
    <w:rsid w:val="00E53030"/>
    <w:rsid w:val="00E544FE"/>
    <w:rsid w:val="00E5468D"/>
    <w:rsid w:val="00E5591F"/>
    <w:rsid w:val="00E56B47"/>
    <w:rsid w:val="00E56D95"/>
    <w:rsid w:val="00E57089"/>
    <w:rsid w:val="00E575F0"/>
    <w:rsid w:val="00E60893"/>
    <w:rsid w:val="00E60CEF"/>
    <w:rsid w:val="00E61054"/>
    <w:rsid w:val="00E6192D"/>
    <w:rsid w:val="00E628CC"/>
    <w:rsid w:val="00E64195"/>
    <w:rsid w:val="00E64C57"/>
    <w:rsid w:val="00E6536B"/>
    <w:rsid w:val="00E6566E"/>
    <w:rsid w:val="00E65FC1"/>
    <w:rsid w:val="00E66508"/>
    <w:rsid w:val="00E668EC"/>
    <w:rsid w:val="00E67010"/>
    <w:rsid w:val="00E67410"/>
    <w:rsid w:val="00E70134"/>
    <w:rsid w:val="00E70C63"/>
    <w:rsid w:val="00E718EA"/>
    <w:rsid w:val="00E71D29"/>
    <w:rsid w:val="00E71FFE"/>
    <w:rsid w:val="00E727E8"/>
    <w:rsid w:val="00E72FD2"/>
    <w:rsid w:val="00E734E7"/>
    <w:rsid w:val="00E738B3"/>
    <w:rsid w:val="00E73ED0"/>
    <w:rsid w:val="00E745FA"/>
    <w:rsid w:val="00E74782"/>
    <w:rsid w:val="00E773BC"/>
    <w:rsid w:val="00E77465"/>
    <w:rsid w:val="00E77A46"/>
    <w:rsid w:val="00E8004E"/>
    <w:rsid w:val="00E8008B"/>
    <w:rsid w:val="00E81036"/>
    <w:rsid w:val="00E81853"/>
    <w:rsid w:val="00E820A4"/>
    <w:rsid w:val="00E829AB"/>
    <w:rsid w:val="00E82C69"/>
    <w:rsid w:val="00E82ECD"/>
    <w:rsid w:val="00E83CE6"/>
    <w:rsid w:val="00E83F1B"/>
    <w:rsid w:val="00E83F71"/>
    <w:rsid w:val="00E84077"/>
    <w:rsid w:val="00E841C7"/>
    <w:rsid w:val="00E84A7C"/>
    <w:rsid w:val="00E84D17"/>
    <w:rsid w:val="00E84E7E"/>
    <w:rsid w:val="00E856F3"/>
    <w:rsid w:val="00E85917"/>
    <w:rsid w:val="00E85E79"/>
    <w:rsid w:val="00E86446"/>
    <w:rsid w:val="00E86EF5"/>
    <w:rsid w:val="00E87089"/>
    <w:rsid w:val="00E875B1"/>
    <w:rsid w:val="00E877F7"/>
    <w:rsid w:val="00E877FD"/>
    <w:rsid w:val="00E9065A"/>
    <w:rsid w:val="00E92119"/>
    <w:rsid w:val="00E925FB"/>
    <w:rsid w:val="00E928ED"/>
    <w:rsid w:val="00E935C1"/>
    <w:rsid w:val="00E94F50"/>
    <w:rsid w:val="00E9569F"/>
    <w:rsid w:val="00E956CE"/>
    <w:rsid w:val="00E95FC5"/>
    <w:rsid w:val="00E9628F"/>
    <w:rsid w:val="00E96B93"/>
    <w:rsid w:val="00E96F51"/>
    <w:rsid w:val="00E97104"/>
    <w:rsid w:val="00E971FD"/>
    <w:rsid w:val="00E97284"/>
    <w:rsid w:val="00EA0B69"/>
    <w:rsid w:val="00EA0C1F"/>
    <w:rsid w:val="00EA1589"/>
    <w:rsid w:val="00EA162C"/>
    <w:rsid w:val="00EA240B"/>
    <w:rsid w:val="00EA299D"/>
    <w:rsid w:val="00EA373F"/>
    <w:rsid w:val="00EA38CB"/>
    <w:rsid w:val="00EA4126"/>
    <w:rsid w:val="00EA441D"/>
    <w:rsid w:val="00EA488D"/>
    <w:rsid w:val="00EA4E54"/>
    <w:rsid w:val="00EA5351"/>
    <w:rsid w:val="00EA69E6"/>
    <w:rsid w:val="00EA6BDD"/>
    <w:rsid w:val="00EB05E1"/>
    <w:rsid w:val="00EB072F"/>
    <w:rsid w:val="00EB157E"/>
    <w:rsid w:val="00EB1FD4"/>
    <w:rsid w:val="00EB33E6"/>
    <w:rsid w:val="00EB4914"/>
    <w:rsid w:val="00EB4C80"/>
    <w:rsid w:val="00EB4D14"/>
    <w:rsid w:val="00EB5A4D"/>
    <w:rsid w:val="00EB6516"/>
    <w:rsid w:val="00EC0E83"/>
    <w:rsid w:val="00EC1BBB"/>
    <w:rsid w:val="00EC2C5D"/>
    <w:rsid w:val="00EC3E15"/>
    <w:rsid w:val="00EC4392"/>
    <w:rsid w:val="00EC4680"/>
    <w:rsid w:val="00EC540B"/>
    <w:rsid w:val="00EC62EB"/>
    <w:rsid w:val="00EC6DC4"/>
    <w:rsid w:val="00EC760E"/>
    <w:rsid w:val="00EC7F25"/>
    <w:rsid w:val="00ED1E69"/>
    <w:rsid w:val="00ED2211"/>
    <w:rsid w:val="00ED2369"/>
    <w:rsid w:val="00ED24E0"/>
    <w:rsid w:val="00ED2807"/>
    <w:rsid w:val="00ED32F8"/>
    <w:rsid w:val="00ED3500"/>
    <w:rsid w:val="00ED3656"/>
    <w:rsid w:val="00ED39BA"/>
    <w:rsid w:val="00ED4235"/>
    <w:rsid w:val="00ED4494"/>
    <w:rsid w:val="00ED6E1B"/>
    <w:rsid w:val="00ED786A"/>
    <w:rsid w:val="00ED7BD9"/>
    <w:rsid w:val="00EE0213"/>
    <w:rsid w:val="00EE15AC"/>
    <w:rsid w:val="00EE1C2F"/>
    <w:rsid w:val="00EE1CB6"/>
    <w:rsid w:val="00EE1F3B"/>
    <w:rsid w:val="00EE2198"/>
    <w:rsid w:val="00EE24B3"/>
    <w:rsid w:val="00EE2ECC"/>
    <w:rsid w:val="00EE31CE"/>
    <w:rsid w:val="00EE3A7A"/>
    <w:rsid w:val="00EE3D95"/>
    <w:rsid w:val="00EE40FA"/>
    <w:rsid w:val="00EE48F0"/>
    <w:rsid w:val="00EE5637"/>
    <w:rsid w:val="00EE56CA"/>
    <w:rsid w:val="00EE5F01"/>
    <w:rsid w:val="00EE67ED"/>
    <w:rsid w:val="00EE74EE"/>
    <w:rsid w:val="00EE761F"/>
    <w:rsid w:val="00EE76C6"/>
    <w:rsid w:val="00EE78FF"/>
    <w:rsid w:val="00EE7C58"/>
    <w:rsid w:val="00EE7D62"/>
    <w:rsid w:val="00EF0597"/>
    <w:rsid w:val="00EF099C"/>
    <w:rsid w:val="00EF0DD2"/>
    <w:rsid w:val="00EF0FF6"/>
    <w:rsid w:val="00EF1D3D"/>
    <w:rsid w:val="00EF2088"/>
    <w:rsid w:val="00EF213A"/>
    <w:rsid w:val="00EF226F"/>
    <w:rsid w:val="00EF2F18"/>
    <w:rsid w:val="00EF36B9"/>
    <w:rsid w:val="00EF3BE3"/>
    <w:rsid w:val="00EF4352"/>
    <w:rsid w:val="00EF53B4"/>
    <w:rsid w:val="00EF6545"/>
    <w:rsid w:val="00EF6825"/>
    <w:rsid w:val="00EF6CFD"/>
    <w:rsid w:val="00EF702E"/>
    <w:rsid w:val="00F00CCD"/>
    <w:rsid w:val="00F00EB5"/>
    <w:rsid w:val="00F00ECB"/>
    <w:rsid w:val="00F01955"/>
    <w:rsid w:val="00F022FA"/>
    <w:rsid w:val="00F02F83"/>
    <w:rsid w:val="00F039F8"/>
    <w:rsid w:val="00F0427B"/>
    <w:rsid w:val="00F04CFC"/>
    <w:rsid w:val="00F04E24"/>
    <w:rsid w:val="00F067B8"/>
    <w:rsid w:val="00F06F17"/>
    <w:rsid w:val="00F070AA"/>
    <w:rsid w:val="00F073B0"/>
    <w:rsid w:val="00F10402"/>
    <w:rsid w:val="00F106B9"/>
    <w:rsid w:val="00F10E3D"/>
    <w:rsid w:val="00F114D3"/>
    <w:rsid w:val="00F11526"/>
    <w:rsid w:val="00F1291C"/>
    <w:rsid w:val="00F12FEB"/>
    <w:rsid w:val="00F13D35"/>
    <w:rsid w:val="00F13E11"/>
    <w:rsid w:val="00F14794"/>
    <w:rsid w:val="00F147DB"/>
    <w:rsid w:val="00F14AA6"/>
    <w:rsid w:val="00F14B1A"/>
    <w:rsid w:val="00F14F79"/>
    <w:rsid w:val="00F1565C"/>
    <w:rsid w:val="00F15ADD"/>
    <w:rsid w:val="00F16C83"/>
    <w:rsid w:val="00F16F3C"/>
    <w:rsid w:val="00F16F9E"/>
    <w:rsid w:val="00F171CE"/>
    <w:rsid w:val="00F17261"/>
    <w:rsid w:val="00F1763B"/>
    <w:rsid w:val="00F2033C"/>
    <w:rsid w:val="00F20E3E"/>
    <w:rsid w:val="00F21409"/>
    <w:rsid w:val="00F22F0B"/>
    <w:rsid w:val="00F23431"/>
    <w:rsid w:val="00F2372E"/>
    <w:rsid w:val="00F23D2B"/>
    <w:rsid w:val="00F23D91"/>
    <w:rsid w:val="00F258F3"/>
    <w:rsid w:val="00F25BFB"/>
    <w:rsid w:val="00F25EE4"/>
    <w:rsid w:val="00F26952"/>
    <w:rsid w:val="00F273AD"/>
    <w:rsid w:val="00F27698"/>
    <w:rsid w:val="00F276D3"/>
    <w:rsid w:val="00F30344"/>
    <w:rsid w:val="00F30AFA"/>
    <w:rsid w:val="00F32F1B"/>
    <w:rsid w:val="00F3343E"/>
    <w:rsid w:val="00F3348F"/>
    <w:rsid w:val="00F34973"/>
    <w:rsid w:val="00F34A09"/>
    <w:rsid w:val="00F35C99"/>
    <w:rsid w:val="00F35D6D"/>
    <w:rsid w:val="00F3643F"/>
    <w:rsid w:val="00F366A6"/>
    <w:rsid w:val="00F36D96"/>
    <w:rsid w:val="00F379F8"/>
    <w:rsid w:val="00F40AF6"/>
    <w:rsid w:val="00F40C36"/>
    <w:rsid w:val="00F41AEC"/>
    <w:rsid w:val="00F424BD"/>
    <w:rsid w:val="00F42519"/>
    <w:rsid w:val="00F427C7"/>
    <w:rsid w:val="00F4321B"/>
    <w:rsid w:val="00F43D90"/>
    <w:rsid w:val="00F4465E"/>
    <w:rsid w:val="00F45131"/>
    <w:rsid w:val="00F45B9E"/>
    <w:rsid w:val="00F45D99"/>
    <w:rsid w:val="00F46694"/>
    <w:rsid w:val="00F46DBA"/>
    <w:rsid w:val="00F474D1"/>
    <w:rsid w:val="00F47C4A"/>
    <w:rsid w:val="00F506B3"/>
    <w:rsid w:val="00F50801"/>
    <w:rsid w:val="00F51640"/>
    <w:rsid w:val="00F51C70"/>
    <w:rsid w:val="00F526BA"/>
    <w:rsid w:val="00F5349C"/>
    <w:rsid w:val="00F53FA7"/>
    <w:rsid w:val="00F54593"/>
    <w:rsid w:val="00F54B78"/>
    <w:rsid w:val="00F55C38"/>
    <w:rsid w:val="00F57099"/>
    <w:rsid w:val="00F57A0C"/>
    <w:rsid w:val="00F57F7F"/>
    <w:rsid w:val="00F60387"/>
    <w:rsid w:val="00F60C76"/>
    <w:rsid w:val="00F6117B"/>
    <w:rsid w:val="00F612D9"/>
    <w:rsid w:val="00F61D53"/>
    <w:rsid w:val="00F61DBE"/>
    <w:rsid w:val="00F6209D"/>
    <w:rsid w:val="00F62288"/>
    <w:rsid w:val="00F6255D"/>
    <w:rsid w:val="00F62A41"/>
    <w:rsid w:val="00F62C23"/>
    <w:rsid w:val="00F641BC"/>
    <w:rsid w:val="00F6445B"/>
    <w:rsid w:val="00F659D8"/>
    <w:rsid w:val="00F65BCD"/>
    <w:rsid w:val="00F65FC5"/>
    <w:rsid w:val="00F676AF"/>
    <w:rsid w:val="00F67BA3"/>
    <w:rsid w:val="00F67EF9"/>
    <w:rsid w:val="00F700D0"/>
    <w:rsid w:val="00F705C3"/>
    <w:rsid w:val="00F70FDA"/>
    <w:rsid w:val="00F71396"/>
    <w:rsid w:val="00F722F0"/>
    <w:rsid w:val="00F7246E"/>
    <w:rsid w:val="00F73290"/>
    <w:rsid w:val="00F73E58"/>
    <w:rsid w:val="00F74A77"/>
    <w:rsid w:val="00F74BAA"/>
    <w:rsid w:val="00F7507A"/>
    <w:rsid w:val="00F7537F"/>
    <w:rsid w:val="00F754D5"/>
    <w:rsid w:val="00F75B1F"/>
    <w:rsid w:val="00F8048A"/>
    <w:rsid w:val="00F80986"/>
    <w:rsid w:val="00F80B5A"/>
    <w:rsid w:val="00F80D66"/>
    <w:rsid w:val="00F81C46"/>
    <w:rsid w:val="00F81FE1"/>
    <w:rsid w:val="00F8205F"/>
    <w:rsid w:val="00F82C46"/>
    <w:rsid w:val="00F8338A"/>
    <w:rsid w:val="00F841BA"/>
    <w:rsid w:val="00F841D1"/>
    <w:rsid w:val="00F84EEE"/>
    <w:rsid w:val="00F8531D"/>
    <w:rsid w:val="00F856B1"/>
    <w:rsid w:val="00F85968"/>
    <w:rsid w:val="00F85F09"/>
    <w:rsid w:val="00F86212"/>
    <w:rsid w:val="00F869AF"/>
    <w:rsid w:val="00F87129"/>
    <w:rsid w:val="00F90B01"/>
    <w:rsid w:val="00F9117A"/>
    <w:rsid w:val="00F92921"/>
    <w:rsid w:val="00F93595"/>
    <w:rsid w:val="00F939E9"/>
    <w:rsid w:val="00F940A7"/>
    <w:rsid w:val="00F94D15"/>
    <w:rsid w:val="00F9571C"/>
    <w:rsid w:val="00F95DB7"/>
    <w:rsid w:val="00F96A6C"/>
    <w:rsid w:val="00F97298"/>
    <w:rsid w:val="00F97745"/>
    <w:rsid w:val="00F97749"/>
    <w:rsid w:val="00F97A2C"/>
    <w:rsid w:val="00FA0879"/>
    <w:rsid w:val="00FA0BB4"/>
    <w:rsid w:val="00FA2624"/>
    <w:rsid w:val="00FA3613"/>
    <w:rsid w:val="00FA3789"/>
    <w:rsid w:val="00FA3928"/>
    <w:rsid w:val="00FA39C0"/>
    <w:rsid w:val="00FA41EF"/>
    <w:rsid w:val="00FA4B4E"/>
    <w:rsid w:val="00FA57DA"/>
    <w:rsid w:val="00FA6839"/>
    <w:rsid w:val="00FA6E17"/>
    <w:rsid w:val="00FA6F98"/>
    <w:rsid w:val="00FA7486"/>
    <w:rsid w:val="00FA74D6"/>
    <w:rsid w:val="00FA7565"/>
    <w:rsid w:val="00FA7592"/>
    <w:rsid w:val="00FB0598"/>
    <w:rsid w:val="00FB1408"/>
    <w:rsid w:val="00FB1820"/>
    <w:rsid w:val="00FB1BC8"/>
    <w:rsid w:val="00FB2D12"/>
    <w:rsid w:val="00FB2E44"/>
    <w:rsid w:val="00FB35B7"/>
    <w:rsid w:val="00FB4B0B"/>
    <w:rsid w:val="00FB4DDF"/>
    <w:rsid w:val="00FB58B5"/>
    <w:rsid w:val="00FB5BA3"/>
    <w:rsid w:val="00FB5CB8"/>
    <w:rsid w:val="00FB7688"/>
    <w:rsid w:val="00FB7E45"/>
    <w:rsid w:val="00FC0739"/>
    <w:rsid w:val="00FC0E1B"/>
    <w:rsid w:val="00FC19B4"/>
    <w:rsid w:val="00FC284B"/>
    <w:rsid w:val="00FC408D"/>
    <w:rsid w:val="00FC43D3"/>
    <w:rsid w:val="00FC48AD"/>
    <w:rsid w:val="00FC540F"/>
    <w:rsid w:val="00FC5DC9"/>
    <w:rsid w:val="00FC5FA4"/>
    <w:rsid w:val="00FC6700"/>
    <w:rsid w:val="00FC699A"/>
    <w:rsid w:val="00FC6E20"/>
    <w:rsid w:val="00FD0F47"/>
    <w:rsid w:val="00FD25B2"/>
    <w:rsid w:val="00FD2D05"/>
    <w:rsid w:val="00FD2D4A"/>
    <w:rsid w:val="00FD2E5F"/>
    <w:rsid w:val="00FD4B81"/>
    <w:rsid w:val="00FD52E6"/>
    <w:rsid w:val="00FD5E7B"/>
    <w:rsid w:val="00FD614F"/>
    <w:rsid w:val="00FD6314"/>
    <w:rsid w:val="00FD64DB"/>
    <w:rsid w:val="00FD652C"/>
    <w:rsid w:val="00FD6601"/>
    <w:rsid w:val="00FD674C"/>
    <w:rsid w:val="00FD7178"/>
    <w:rsid w:val="00FD72D7"/>
    <w:rsid w:val="00FD7300"/>
    <w:rsid w:val="00FD7973"/>
    <w:rsid w:val="00FE07C4"/>
    <w:rsid w:val="00FE0A55"/>
    <w:rsid w:val="00FE113F"/>
    <w:rsid w:val="00FE177A"/>
    <w:rsid w:val="00FE1949"/>
    <w:rsid w:val="00FE38D8"/>
    <w:rsid w:val="00FE3A6C"/>
    <w:rsid w:val="00FE3DD8"/>
    <w:rsid w:val="00FE4A0B"/>
    <w:rsid w:val="00FE4EF9"/>
    <w:rsid w:val="00FE53BE"/>
    <w:rsid w:val="00FE562F"/>
    <w:rsid w:val="00FE5866"/>
    <w:rsid w:val="00FE5A49"/>
    <w:rsid w:val="00FE63B4"/>
    <w:rsid w:val="00FE6986"/>
    <w:rsid w:val="00FE74B1"/>
    <w:rsid w:val="00FE7DEF"/>
    <w:rsid w:val="00FF034B"/>
    <w:rsid w:val="00FF1916"/>
    <w:rsid w:val="00FF1CFE"/>
    <w:rsid w:val="00FF24DB"/>
    <w:rsid w:val="00FF3B42"/>
    <w:rsid w:val="00FF4355"/>
    <w:rsid w:val="00FF47DC"/>
    <w:rsid w:val="00FF5816"/>
    <w:rsid w:val="00FF5A9C"/>
    <w:rsid w:val="00FF5CE9"/>
    <w:rsid w:val="00FF5DD7"/>
    <w:rsid w:val="00FF63B1"/>
    <w:rsid w:val="00FF6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91031"/>
  <w15:docId w15:val="{4FA3DD75-E703-40DC-97D4-CD7C853B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9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969"/>
    <w:rPr>
      <w:sz w:val="18"/>
      <w:szCs w:val="18"/>
    </w:rPr>
  </w:style>
  <w:style w:type="paragraph" w:styleId="a5">
    <w:name w:val="footer"/>
    <w:basedOn w:val="a"/>
    <w:link w:val="a6"/>
    <w:uiPriority w:val="99"/>
    <w:unhideWhenUsed/>
    <w:rsid w:val="00AA2969"/>
    <w:pPr>
      <w:tabs>
        <w:tab w:val="center" w:pos="4153"/>
        <w:tab w:val="right" w:pos="8306"/>
      </w:tabs>
      <w:snapToGrid w:val="0"/>
      <w:jc w:val="left"/>
    </w:pPr>
    <w:rPr>
      <w:sz w:val="18"/>
      <w:szCs w:val="18"/>
    </w:rPr>
  </w:style>
  <w:style w:type="character" w:customStyle="1" w:styleId="a6">
    <w:name w:val="页脚 字符"/>
    <w:basedOn w:val="a0"/>
    <w:link w:val="a5"/>
    <w:uiPriority w:val="99"/>
    <w:rsid w:val="00AA2969"/>
    <w:rPr>
      <w:sz w:val="18"/>
      <w:szCs w:val="18"/>
    </w:rPr>
  </w:style>
  <w:style w:type="table" w:styleId="a7">
    <w:name w:val="Table Grid"/>
    <w:basedOn w:val="a1"/>
    <w:uiPriority w:val="59"/>
    <w:rsid w:val="00C359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41BC8"/>
    <w:rPr>
      <w:sz w:val="18"/>
      <w:szCs w:val="18"/>
    </w:rPr>
  </w:style>
  <w:style w:type="character" w:customStyle="1" w:styleId="a9">
    <w:name w:val="批注框文本 字符"/>
    <w:basedOn w:val="a0"/>
    <w:link w:val="a8"/>
    <w:uiPriority w:val="99"/>
    <w:semiHidden/>
    <w:rsid w:val="00741BC8"/>
    <w:rPr>
      <w:sz w:val="18"/>
      <w:szCs w:val="18"/>
    </w:rPr>
  </w:style>
  <w:style w:type="paragraph" w:customStyle="1" w:styleId="Default">
    <w:name w:val="Default"/>
    <w:rsid w:val="005842E8"/>
    <w:pPr>
      <w:widowControl w:val="0"/>
      <w:autoSpaceDE w:val="0"/>
      <w:autoSpaceDN w:val="0"/>
      <w:adjustRightInd w:val="0"/>
    </w:pPr>
    <w:rPr>
      <w:rFonts w:ascii="Code" w:eastAsia="Code" w:cs="Code"/>
      <w:color w:val="000000"/>
      <w:kern w:val="0"/>
      <w:sz w:val="24"/>
      <w:szCs w:val="24"/>
    </w:rPr>
  </w:style>
  <w:style w:type="paragraph" w:styleId="aa">
    <w:name w:val="List Paragraph"/>
    <w:basedOn w:val="a"/>
    <w:uiPriority w:val="34"/>
    <w:qFormat/>
    <w:rsid w:val="00FD614F"/>
    <w:pPr>
      <w:ind w:firstLineChars="200" w:firstLine="420"/>
    </w:pPr>
  </w:style>
  <w:style w:type="paragraph" w:styleId="ab">
    <w:name w:val="footnote text"/>
    <w:basedOn w:val="a"/>
    <w:link w:val="ac"/>
    <w:uiPriority w:val="99"/>
    <w:semiHidden/>
    <w:unhideWhenUsed/>
    <w:rsid w:val="00E928ED"/>
    <w:pPr>
      <w:snapToGrid w:val="0"/>
      <w:jc w:val="left"/>
    </w:pPr>
    <w:rPr>
      <w:sz w:val="18"/>
      <w:szCs w:val="18"/>
    </w:rPr>
  </w:style>
  <w:style w:type="character" w:customStyle="1" w:styleId="ac">
    <w:name w:val="脚注文本 字符"/>
    <w:basedOn w:val="a0"/>
    <w:link w:val="ab"/>
    <w:uiPriority w:val="99"/>
    <w:semiHidden/>
    <w:rsid w:val="00E928ED"/>
    <w:rPr>
      <w:sz w:val="18"/>
      <w:szCs w:val="18"/>
    </w:rPr>
  </w:style>
  <w:style w:type="character" w:styleId="ad">
    <w:name w:val="footnote reference"/>
    <w:basedOn w:val="a0"/>
    <w:uiPriority w:val="99"/>
    <w:semiHidden/>
    <w:unhideWhenUsed/>
    <w:rsid w:val="00E928ED"/>
    <w:rPr>
      <w:vertAlign w:val="superscript"/>
    </w:rPr>
  </w:style>
  <w:style w:type="character" w:styleId="ae">
    <w:name w:val="Hyperlink"/>
    <w:basedOn w:val="a0"/>
    <w:uiPriority w:val="99"/>
    <w:unhideWhenUsed/>
    <w:rsid w:val="00E928ED"/>
    <w:rPr>
      <w:color w:val="0000FF" w:themeColor="hyperlink"/>
      <w:u w:val="single"/>
    </w:rPr>
  </w:style>
  <w:style w:type="character" w:styleId="af">
    <w:name w:val="Placeholder Text"/>
    <w:basedOn w:val="a0"/>
    <w:uiPriority w:val="99"/>
    <w:semiHidden/>
    <w:rsid w:val="00095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anxd41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9E29-2678-4395-AF90-D2C2D6B5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15429</TotalTime>
  <Pages>20</Pages>
  <Words>4519</Words>
  <Characters>25760</Characters>
  <Application>Microsoft Office Word</Application>
  <DocSecurity>0</DocSecurity>
  <Lines>214</Lines>
  <Paragraphs>60</Paragraphs>
  <ScaleCrop>false</ScaleCrop>
  <Company>微软中国</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DELL</cp:lastModifiedBy>
  <cp:revision>3766</cp:revision>
  <cp:lastPrinted>2023-11-12T06:37:00Z</cp:lastPrinted>
  <dcterms:created xsi:type="dcterms:W3CDTF">2019-10-11T10:50:00Z</dcterms:created>
  <dcterms:modified xsi:type="dcterms:W3CDTF">2023-11-13T08:15:00Z</dcterms:modified>
</cp:coreProperties>
</file>