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8F5D" w14:textId="42A191C1" w:rsidR="00CE15FE" w:rsidRPr="000C01C7" w:rsidRDefault="001A335A" w:rsidP="005128F6">
      <w:pPr>
        <w:jc w:val="center"/>
        <w:rPr>
          <w:rFonts w:ascii="宋体" w:hAnsi="宋体"/>
          <w:sz w:val="44"/>
          <w:szCs w:val="44"/>
        </w:rPr>
      </w:pPr>
      <w:bookmarkStart w:id="0" w:name="_Hlk92736128"/>
      <w:r w:rsidRPr="000C01C7">
        <w:rPr>
          <w:rFonts w:ascii="宋体" w:hAnsi="宋体" w:hint="eastAsia"/>
          <w:sz w:val="44"/>
          <w:szCs w:val="44"/>
        </w:rPr>
        <w:t>中国新职业发展现状及从业者工作满意度研究</w:t>
      </w:r>
      <w:bookmarkEnd w:id="0"/>
      <w:r w:rsidRPr="000C01C7">
        <w:rPr>
          <w:rFonts w:ascii="Times New Roman" w:hAnsi="Times New Roman"/>
          <w:sz w:val="44"/>
          <w:szCs w:val="44"/>
        </w:rPr>
        <w:t>——</w:t>
      </w:r>
      <w:r w:rsidRPr="000C01C7">
        <w:rPr>
          <w:rFonts w:ascii="宋体" w:hAnsi="宋体" w:hint="eastAsia"/>
          <w:sz w:val="44"/>
          <w:szCs w:val="44"/>
        </w:rPr>
        <w:t>基于双维度微观调查数据</w:t>
      </w:r>
      <w:r w:rsidR="00373185" w:rsidRPr="000C01C7">
        <w:rPr>
          <w:rStyle w:val="af4"/>
          <w:rFonts w:ascii="宋体" w:hAnsi="宋体"/>
          <w:sz w:val="44"/>
          <w:szCs w:val="44"/>
        </w:rPr>
        <w:footnoteReference w:customMarkFollows="1" w:id="1"/>
        <w:sym w:font="Symbol" w:char="F02A"/>
      </w:r>
    </w:p>
    <w:p w14:paraId="57C50ACD" w14:textId="3021EAB7" w:rsidR="00B04C3A" w:rsidRPr="000C01C7" w:rsidRDefault="00B04C3A" w:rsidP="00B04C3A">
      <w:pPr>
        <w:ind w:firstLineChars="100" w:firstLine="210"/>
        <w:jc w:val="center"/>
        <w:rPr>
          <w:rFonts w:ascii="Times New Roman" w:hAnsi="Times New Roman"/>
        </w:rPr>
      </w:pPr>
    </w:p>
    <w:p w14:paraId="3D3C3C68" w14:textId="6D331A90" w:rsidR="00B04C3A" w:rsidRPr="000C01C7" w:rsidRDefault="00560D3E" w:rsidP="00B04C3A">
      <w:pPr>
        <w:ind w:firstLineChars="100" w:firstLine="240"/>
        <w:jc w:val="center"/>
        <w:rPr>
          <w:rFonts w:ascii="Times New Roman" w:hAnsi="Times New Roman"/>
          <w:sz w:val="24"/>
          <w:szCs w:val="28"/>
        </w:rPr>
      </w:pPr>
      <w:r w:rsidRPr="000C01C7">
        <w:rPr>
          <w:rFonts w:ascii="Times New Roman" w:hAnsi="Times New Roman" w:hint="eastAsia"/>
          <w:sz w:val="24"/>
          <w:szCs w:val="28"/>
        </w:rPr>
        <w:t>邓忠奇</w:t>
      </w:r>
      <w:r w:rsidRPr="000C01C7">
        <w:rPr>
          <w:rFonts w:ascii="Times New Roman" w:hAnsi="Times New Roman" w:hint="eastAsia"/>
          <w:sz w:val="24"/>
          <w:szCs w:val="28"/>
        </w:rPr>
        <w:t xml:space="preserve"> </w:t>
      </w:r>
      <w:r w:rsidRPr="000C01C7">
        <w:rPr>
          <w:rFonts w:ascii="Times New Roman" w:hAnsi="Times New Roman"/>
          <w:sz w:val="24"/>
          <w:szCs w:val="28"/>
        </w:rPr>
        <w:t xml:space="preserve"> </w:t>
      </w:r>
      <w:r w:rsidRPr="000C01C7">
        <w:rPr>
          <w:rFonts w:ascii="Times New Roman" w:hAnsi="Times New Roman" w:hint="eastAsia"/>
          <w:sz w:val="24"/>
          <w:szCs w:val="28"/>
        </w:rPr>
        <w:t>程翔</w:t>
      </w:r>
      <w:r w:rsidRPr="000C01C7">
        <w:rPr>
          <w:rFonts w:ascii="Times New Roman" w:hAnsi="Times New Roman" w:hint="eastAsia"/>
          <w:sz w:val="24"/>
          <w:szCs w:val="28"/>
        </w:rPr>
        <w:t xml:space="preserve"> </w:t>
      </w:r>
      <w:r w:rsidRPr="000C01C7">
        <w:rPr>
          <w:rFonts w:ascii="Times New Roman" w:hAnsi="Times New Roman"/>
          <w:sz w:val="24"/>
          <w:szCs w:val="28"/>
        </w:rPr>
        <w:t xml:space="preserve"> </w:t>
      </w:r>
      <w:r w:rsidRPr="000C01C7">
        <w:rPr>
          <w:rFonts w:ascii="Times New Roman" w:hAnsi="Times New Roman" w:hint="eastAsia"/>
          <w:sz w:val="24"/>
          <w:szCs w:val="28"/>
        </w:rPr>
        <w:t>张宇</w:t>
      </w:r>
    </w:p>
    <w:p w14:paraId="2705BDE6" w14:textId="4CB35FDE" w:rsidR="00CE15FE" w:rsidRPr="000C01C7" w:rsidRDefault="00CE15FE" w:rsidP="00B04C3A">
      <w:pPr>
        <w:ind w:firstLineChars="100" w:firstLine="210"/>
        <w:jc w:val="center"/>
        <w:rPr>
          <w:rFonts w:ascii="Times New Roman" w:hAnsi="Times New Roman"/>
        </w:rPr>
      </w:pPr>
    </w:p>
    <w:p w14:paraId="2252F59A" w14:textId="532A0AC7" w:rsidR="00CE15FE" w:rsidRPr="000C01C7" w:rsidRDefault="004142B5">
      <w:pPr>
        <w:ind w:firstLineChars="200" w:firstLine="420"/>
        <w:rPr>
          <w:rFonts w:ascii="仿宋" w:eastAsia="仿宋" w:hAnsi="仿宋"/>
          <w:bCs/>
        </w:rPr>
      </w:pPr>
      <w:r w:rsidRPr="000C01C7">
        <w:rPr>
          <w:rFonts w:ascii="黑体" w:eastAsia="黑体" w:hAnsi="黑体"/>
          <w:bCs/>
        </w:rPr>
        <w:t>摘要</w:t>
      </w:r>
      <w:r w:rsidRPr="000C01C7">
        <w:rPr>
          <w:rFonts w:ascii="黑体" w:eastAsia="黑体" w:hAnsi="黑体" w:hint="eastAsia"/>
          <w:bCs/>
        </w:rPr>
        <w:t>：</w:t>
      </w:r>
      <w:r w:rsidRPr="000C01C7">
        <w:rPr>
          <w:rFonts w:ascii="楷体" w:eastAsia="楷体" w:hAnsi="楷体"/>
          <w:bCs/>
        </w:rPr>
        <w:t>新职业是适应时代发展的产物，对缓解</w:t>
      </w:r>
      <w:r w:rsidRPr="000C01C7">
        <w:rPr>
          <w:rFonts w:ascii="楷体" w:eastAsia="楷体" w:hAnsi="楷体" w:hint="eastAsia"/>
          <w:bCs/>
        </w:rPr>
        <w:t>我国</w:t>
      </w:r>
      <w:r w:rsidRPr="000C01C7">
        <w:rPr>
          <w:rFonts w:ascii="楷体" w:eastAsia="楷体" w:hAnsi="楷体"/>
          <w:bCs/>
        </w:rPr>
        <w:t>就业问题、繁荣“双循环”新格局具有重要意义，但</w:t>
      </w:r>
      <w:r w:rsidRPr="000C01C7">
        <w:rPr>
          <w:rFonts w:ascii="楷体" w:eastAsia="楷体" w:hAnsi="楷体" w:hint="eastAsia"/>
          <w:bCs/>
        </w:rPr>
        <w:t>受制于</w:t>
      </w:r>
      <w:r w:rsidRPr="000C01C7">
        <w:rPr>
          <w:rFonts w:ascii="楷体" w:eastAsia="楷体" w:hAnsi="楷体"/>
          <w:bCs/>
        </w:rPr>
        <w:t>数据可得性，有关于此的实证研究尚不多见。为此，本文</w:t>
      </w:r>
      <w:r w:rsidRPr="000C01C7">
        <w:rPr>
          <w:rFonts w:ascii="楷体" w:eastAsia="楷体" w:hAnsi="楷体" w:hint="eastAsia"/>
          <w:bCs/>
        </w:rPr>
        <w:t>首先通过</w:t>
      </w:r>
      <w:r w:rsidRPr="000C01C7">
        <w:rPr>
          <w:rFonts w:ascii="楷体" w:eastAsia="楷体" w:hAnsi="楷体"/>
          <w:bCs/>
        </w:rPr>
        <w:t>梳理已有文献</w:t>
      </w:r>
      <w:r w:rsidRPr="000C01C7">
        <w:rPr>
          <w:rFonts w:ascii="楷体" w:eastAsia="楷体" w:hAnsi="楷体" w:hint="eastAsia"/>
          <w:bCs/>
        </w:rPr>
        <w:t>和</w:t>
      </w:r>
      <w:r w:rsidRPr="000C01C7">
        <w:rPr>
          <w:rFonts w:ascii="楷体" w:eastAsia="楷体" w:hAnsi="楷体"/>
          <w:bCs/>
        </w:rPr>
        <w:t>相关政策界定了新职业概念</w:t>
      </w:r>
      <w:r w:rsidR="0024035C" w:rsidRPr="000C01C7">
        <w:rPr>
          <w:rFonts w:ascii="楷体" w:eastAsia="楷体" w:hAnsi="楷体" w:hint="eastAsia"/>
          <w:bCs/>
        </w:rPr>
        <w:t>并进行了新职业</w:t>
      </w:r>
      <w:r w:rsidRPr="000C01C7">
        <w:rPr>
          <w:rFonts w:ascii="楷体" w:eastAsia="楷体" w:hAnsi="楷体"/>
          <w:bCs/>
        </w:rPr>
        <w:t>分类，</w:t>
      </w:r>
      <w:r w:rsidRPr="000C01C7">
        <w:rPr>
          <w:rFonts w:ascii="楷体" w:eastAsia="楷体" w:hAnsi="楷体" w:hint="eastAsia"/>
          <w:bCs/>
        </w:rPr>
        <w:t>然后</w:t>
      </w:r>
      <w:r w:rsidRPr="000C01C7">
        <w:rPr>
          <w:rFonts w:ascii="楷体" w:eastAsia="楷体" w:hAnsi="楷体"/>
          <w:bCs/>
        </w:rPr>
        <w:t>借助</w:t>
      </w:r>
      <w:r w:rsidR="0025386A" w:rsidRPr="000C01C7">
        <w:rPr>
          <w:rFonts w:ascii="楷体" w:eastAsia="楷体" w:hAnsi="楷体" w:hint="eastAsia"/>
          <w:bCs/>
        </w:rPr>
        <w:t>网络爬虫</w:t>
      </w:r>
      <w:r w:rsidRPr="000C01C7">
        <w:rPr>
          <w:rFonts w:ascii="楷体" w:eastAsia="楷体" w:hAnsi="楷体" w:hint="eastAsia"/>
          <w:bCs/>
        </w:rPr>
        <w:t>和问卷调查</w:t>
      </w:r>
      <w:r w:rsidR="00826308" w:rsidRPr="000C01C7">
        <w:rPr>
          <w:rFonts w:ascii="楷体" w:eastAsia="楷体" w:hAnsi="楷体" w:hint="eastAsia"/>
          <w:bCs/>
        </w:rPr>
        <w:t>方法</w:t>
      </w:r>
      <w:r w:rsidRPr="000C01C7">
        <w:rPr>
          <w:rFonts w:ascii="楷体" w:eastAsia="楷体" w:hAnsi="楷体"/>
          <w:bCs/>
        </w:rPr>
        <w:t>，从企业层面和从业者层面对新职业进行了系统考察。研究结果显示，新职业在城市分布和</w:t>
      </w:r>
      <w:r w:rsidR="00096E85" w:rsidRPr="000C01C7">
        <w:rPr>
          <w:rFonts w:ascii="楷体" w:eastAsia="楷体" w:hAnsi="楷体" w:hint="eastAsia"/>
          <w:bCs/>
        </w:rPr>
        <w:t>类型</w:t>
      </w:r>
      <w:r w:rsidRPr="000C01C7">
        <w:rPr>
          <w:rFonts w:ascii="楷体" w:eastAsia="楷体" w:hAnsi="楷体"/>
          <w:bCs/>
        </w:rPr>
        <w:t>分布上</w:t>
      </w:r>
      <w:r w:rsidRPr="000C01C7">
        <w:rPr>
          <w:rFonts w:ascii="楷体" w:eastAsia="楷体" w:hAnsi="楷体" w:hint="eastAsia"/>
          <w:bCs/>
        </w:rPr>
        <w:t>存在集聚现象</w:t>
      </w:r>
      <w:r w:rsidRPr="000C01C7">
        <w:rPr>
          <w:rFonts w:ascii="楷体" w:eastAsia="楷体" w:hAnsi="楷体"/>
          <w:bCs/>
        </w:rPr>
        <w:t>，新职业主要集中在北京、上海、深圳、广州和成都，主要</w:t>
      </w:r>
      <w:r w:rsidR="00E55D0B" w:rsidRPr="000C01C7">
        <w:rPr>
          <w:rFonts w:ascii="楷体" w:eastAsia="楷体" w:hAnsi="楷体" w:hint="eastAsia"/>
          <w:bCs/>
        </w:rPr>
        <w:t>类型</w:t>
      </w:r>
      <w:r w:rsidRPr="000C01C7">
        <w:rPr>
          <w:rFonts w:ascii="楷体" w:eastAsia="楷体" w:hAnsi="楷体" w:hint="eastAsia"/>
          <w:bCs/>
        </w:rPr>
        <w:t>为</w:t>
      </w:r>
      <w:r w:rsidR="00E55D0B" w:rsidRPr="000C01C7">
        <w:rPr>
          <w:rFonts w:ascii="楷体" w:eastAsia="楷体" w:hAnsi="楷体" w:hint="eastAsia"/>
          <w:bCs/>
        </w:rPr>
        <w:t>社会生产服务和生活服务</w:t>
      </w:r>
      <w:r w:rsidR="00620E91" w:rsidRPr="000C01C7">
        <w:rPr>
          <w:rFonts w:ascii="楷体" w:eastAsia="楷体" w:hAnsi="楷体" w:hint="eastAsia"/>
          <w:bCs/>
        </w:rPr>
        <w:t>类</w:t>
      </w:r>
      <w:r w:rsidRPr="000C01C7">
        <w:rPr>
          <w:rFonts w:ascii="楷体" w:eastAsia="楷体" w:hAnsi="楷体"/>
          <w:bCs/>
        </w:rPr>
        <w:t>；新职业从业者</w:t>
      </w:r>
      <w:r w:rsidRPr="000C01C7">
        <w:rPr>
          <w:rFonts w:ascii="楷体" w:eastAsia="楷体" w:hAnsi="楷体" w:hint="eastAsia"/>
          <w:bCs/>
        </w:rPr>
        <w:t>年轻化特点明显，</w:t>
      </w:r>
      <w:r w:rsidRPr="000C01C7">
        <w:rPr>
          <w:rFonts w:ascii="楷体" w:eastAsia="楷体" w:hAnsi="楷体"/>
          <w:bCs/>
        </w:rPr>
        <w:t>对所从事职业的满意度较高，前景较认可；城市政策</w:t>
      </w:r>
      <w:r w:rsidRPr="000C01C7">
        <w:rPr>
          <w:rFonts w:ascii="楷体" w:eastAsia="楷体" w:hAnsi="楷体" w:hint="eastAsia"/>
          <w:bCs/>
        </w:rPr>
        <w:t>支持</w:t>
      </w:r>
      <w:r w:rsidRPr="000C01C7">
        <w:rPr>
          <w:rFonts w:ascii="楷体" w:eastAsia="楷体" w:hAnsi="楷体"/>
          <w:bCs/>
        </w:rPr>
        <w:t>和数字化程度直接影响新职业发展，落户政策支持</w:t>
      </w:r>
      <w:r w:rsidRPr="000C01C7">
        <w:rPr>
          <w:rFonts w:ascii="楷体" w:eastAsia="楷体" w:hAnsi="楷体" w:hint="eastAsia"/>
          <w:bCs/>
        </w:rPr>
        <w:t>度</w:t>
      </w:r>
      <w:r w:rsidRPr="000C01C7">
        <w:rPr>
          <w:rFonts w:ascii="楷体" w:eastAsia="楷体" w:hAnsi="楷体"/>
          <w:bCs/>
        </w:rPr>
        <w:t>每</w:t>
      </w:r>
      <w:r w:rsidRPr="000C01C7">
        <w:rPr>
          <w:rFonts w:ascii="楷体" w:eastAsia="楷体" w:hAnsi="楷体" w:hint="eastAsia"/>
          <w:bCs/>
        </w:rPr>
        <w:t>提升</w:t>
      </w:r>
      <w:r w:rsidRPr="000C01C7">
        <w:rPr>
          <w:rFonts w:ascii="Times New Roman" w:eastAsia="楷体" w:hAnsi="Times New Roman"/>
          <w:bCs/>
        </w:rPr>
        <w:t>1</w:t>
      </w:r>
      <w:r w:rsidRPr="000C01C7">
        <w:rPr>
          <w:rFonts w:ascii="Times New Roman" w:eastAsia="楷体" w:hAnsi="Times New Roman"/>
          <w:bCs/>
        </w:rPr>
        <w:t>个标准差，新职业从业者对工作满意的几率比上升</w:t>
      </w:r>
      <w:r w:rsidRPr="000C01C7">
        <w:rPr>
          <w:rFonts w:ascii="Times New Roman" w:eastAsia="楷体" w:hAnsi="Times New Roman"/>
          <w:bCs/>
        </w:rPr>
        <w:t>7.1%</w:t>
      </w:r>
      <w:r w:rsidRPr="000C01C7">
        <w:rPr>
          <w:rFonts w:ascii="Times New Roman" w:eastAsia="楷体" w:hAnsi="Times New Roman"/>
          <w:bCs/>
        </w:rPr>
        <w:t>，就业政策支持度每提升</w:t>
      </w:r>
      <w:r w:rsidRPr="000C01C7">
        <w:rPr>
          <w:rFonts w:ascii="Times New Roman" w:eastAsia="楷体" w:hAnsi="Times New Roman"/>
          <w:bCs/>
        </w:rPr>
        <w:t>1</w:t>
      </w:r>
      <w:r w:rsidRPr="000C01C7">
        <w:rPr>
          <w:rFonts w:ascii="Times New Roman" w:eastAsia="楷体" w:hAnsi="Times New Roman"/>
          <w:bCs/>
        </w:rPr>
        <w:t>个标准差，新职业从业者对工作满意的几率比上升</w:t>
      </w:r>
      <w:r w:rsidRPr="000C01C7">
        <w:rPr>
          <w:rFonts w:ascii="Times New Roman" w:eastAsia="楷体" w:hAnsi="Times New Roman"/>
          <w:bCs/>
        </w:rPr>
        <w:t>9.5%</w:t>
      </w:r>
      <w:r w:rsidRPr="000C01C7">
        <w:rPr>
          <w:rFonts w:ascii="Times New Roman" w:eastAsia="楷体" w:hAnsi="Times New Roman"/>
          <w:bCs/>
        </w:rPr>
        <w:t>。最后</w:t>
      </w:r>
      <w:r w:rsidRPr="000C01C7">
        <w:rPr>
          <w:rFonts w:ascii="楷体" w:eastAsia="楷体" w:hAnsi="楷体"/>
          <w:bCs/>
        </w:rPr>
        <w:t>，本文从政策扶持、人才培育</w:t>
      </w:r>
      <w:r w:rsidR="00A62F41" w:rsidRPr="000C01C7">
        <w:rPr>
          <w:rFonts w:ascii="楷体" w:eastAsia="楷体" w:hAnsi="楷体" w:hint="eastAsia"/>
          <w:bCs/>
        </w:rPr>
        <w:t>、</w:t>
      </w:r>
      <w:r w:rsidRPr="000C01C7">
        <w:rPr>
          <w:rFonts w:ascii="楷体" w:eastAsia="楷体" w:hAnsi="楷体"/>
          <w:bCs/>
        </w:rPr>
        <w:t>环境优化</w:t>
      </w:r>
      <w:r w:rsidR="00A62F41" w:rsidRPr="000C01C7">
        <w:rPr>
          <w:rFonts w:ascii="楷体" w:eastAsia="楷体" w:hAnsi="楷体" w:hint="eastAsia"/>
          <w:bCs/>
        </w:rPr>
        <w:t>及新职业标准开发</w:t>
      </w:r>
      <w:r w:rsidRPr="000C01C7">
        <w:rPr>
          <w:rFonts w:ascii="楷体" w:eastAsia="楷体" w:hAnsi="楷体"/>
          <w:bCs/>
        </w:rPr>
        <w:t>等方面给出了繁荣新职业的政策建议。</w:t>
      </w:r>
    </w:p>
    <w:p w14:paraId="63A4CEA3" w14:textId="5AAB1D3A" w:rsidR="00CE15FE" w:rsidRPr="000C01C7" w:rsidRDefault="004142B5">
      <w:pPr>
        <w:spacing w:line="360" w:lineRule="exact"/>
        <w:ind w:firstLineChars="200" w:firstLine="420"/>
        <w:rPr>
          <w:rFonts w:ascii="仿宋" w:eastAsia="仿宋" w:hAnsi="仿宋"/>
        </w:rPr>
      </w:pPr>
      <w:r w:rsidRPr="000C01C7">
        <w:rPr>
          <w:rFonts w:ascii="黑体" w:eastAsia="黑体" w:hAnsi="黑体"/>
          <w:bCs/>
        </w:rPr>
        <w:t>关键词</w:t>
      </w:r>
      <w:r w:rsidRPr="000C01C7">
        <w:rPr>
          <w:rFonts w:ascii="黑体" w:eastAsia="黑体" w:hAnsi="黑体" w:hint="eastAsia"/>
          <w:bCs/>
        </w:rPr>
        <w:t>：</w:t>
      </w:r>
      <w:r w:rsidRPr="000C01C7">
        <w:rPr>
          <w:rFonts w:ascii="华文楷体" w:eastAsia="华文楷体" w:hAnsi="华文楷体" w:hint="eastAsia"/>
        </w:rPr>
        <w:t>新时代 新经济 新职业 新动能</w:t>
      </w:r>
    </w:p>
    <w:p w14:paraId="44983E2C" w14:textId="1785E24B" w:rsidR="00CE15FE" w:rsidRPr="000C01C7" w:rsidRDefault="004142B5">
      <w:pPr>
        <w:spacing w:line="360" w:lineRule="exact"/>
        <w:ind w:firstLineChars="200" w:firstLine="420"/>
        <w:rPr>
          <w:rFonts w:ascii="Times New Roman" w:eastAsia="黑体" w:hAnsi="Times New Roman"/>
          <w:bCs/>
          <w:szCs w:val="21"/>
        </w:rPr>
      </w:pPr>
      <w:r w:rsidRPr="000C01C7">
        <w:rPr>
          <w:rFonts w:ascii="Times New Roman" w:eastAsia="黑体" w:hAnsi="Times New Roman"/>
          <w:bCs/>
          <w:szCs w:val="21"/>
        </w:rPr>
        <w:t>中图分类号</w:t>
      </w:r>
      <w:r w:rsidRPr="000C01C7">
        <w:rPr>
          <w:rFonts w:ascii="Times New Roman" w:eastAsia="黑体" w:hAnsi="Times New Roman" w:hint="eastAsia"/>
          <w:bCs/>
          <w:szCs w:val="21"/>
        </w:rPr>
        <w:t>：</w:t>
      </w:r>
      <w:r w:rsidRPr="000C01C7">
        <w:rPr>
          <w:rFonts w:ascii="Times New Roman" w:eastAsia="黑体" w:hAnsi="Times New Roman"/>
          <w:szCs w:val="21"/>
        </w:rPr>
        <w:t>F241.2</w:t>
      </w:r>
      <w:r w:rsidRPr="000C01C7">
        <w:rPr>
          <w:rFonts w:ascii="Times New Roman" w:eastAsia="黑体" w:hAnsi="Times New Roman"/>
          <w:bCs/>
          <w:szCs w:val="21"/>
        </w:rPr>
        <w:t xml:space="preserve">   </w:t>
      </w:r>
      <w:r w:rsidR="00C4590F" w:rsidRPr="000C01C7">
        <w:rPr>
          <w:rFonts w:ascii="Times New Roman" w:eastAsia="黑体" w:hAnsi="Times New Roman" w:hint="eastAsia"/>
          <w:bCs/>
          <w:szCs w:val="21"/>
        </w:rPr>
        <w:t>J</w:t>
      </w:r>
      <w:r w:rsidR="00C4590F" w:rsidRPr="000C01C7">
        <w:rPr>
          <w:rFonts w:ascii="Times New Roman" w:eastAsia="黑体" w:hAnsi="Times New Roman"/>
          <w:bCs/>
          <w:szCs w:val="21"/>
        </w:rPr>
        <w:t>EL</w:t>
      </w:r>
      <w:r w:rsidRPr="000C01C7">
        <w:rPr>
          <w:rFonts w:ascii="Times New Roman" w:eastAsia="黑体" w:hAnsi="Times New Roman" w:hint="eastAsia"/>
          <w:bCs/>
          <w:szCs w:val="21"/>
        </w:rPr>
        <w:t>：</w:t>
      </w:r>
      <w:r w:rsidR="007A3EEA" w:rsidRPr="000C01C7">
        <w:rPr>
          <w:rFonts w:ascii="Times New Roman" w:eastAsia="黑体" w:hAnsi="Times New Roman"/>
          <w:szCs w:val="21"/>
        </w:rPr>
        <w:t>J23</w:t>
      </w:r>
    </w:p>
    <w:p w14:paraId="4751A1EB" w14:textId="77777777" w:rsidR="006E6C5C" w:rsidRPr="000C01C7" w:rsidRDefault="006E6C5C" w:rsidP="006E6C5C">
      <w:pPr>
        <w:adjustRightInd w:val="0"/>
        <w:jc w:val="center"/>
        <w:rPr>
          <w:rFonts w:ascii="宋体" w:hAnsi="宋体"/>
          <w:szCs w:val="21"/>
        </w:rPr>
      </w:pPr>
    </w:p>
    <w:p w14:paraId="1F95FA99" w14:textId="21BD910F" w:rsidR="00CE15FE" w:rsidRPr="000C01C7" w:rsidRDefault="004142B5" w:rsidP="006E6C5C">
      <w:pPr>
        <w:adjustRightInd w:val="0"/>
        <w:jc w:val="center"/>
        <w:rPr>
          <w:rFonts w:ascii="黑体" w:eastAsia="黑体" w:hAnsi="黑体"/>
          <w:sz w:val="28"/>
          <w:szCs w:val="28"/>
        </w:rPr>
      </w:pPr>
      <w:r w:rsidRPr="000C01C7">
        <w:rPr>
          <w:rFonts w:ascii="黑体" w:eastAsia="黑体" w:hAnsi="黑体" w:hint="eastAsia"/>
          <w:sz w:val="28"/>
          <w:szCs w:val="28"/>
        </w:rPr>
        <w:t>一、引言</w:t>
      </w:r>
    </w:p>
    <w:p w14:paraId="0072BA61" w14:textId="77777777" w:rsidR="006E6C5C" w:rsidRPr="000C01C7" w:rsidRDefault="006E6C5C" w:rsidP="006E6C5C">
      <w:pPr>
        <w:adjustRightInd w:val="0"/>
        <w:jc w:val="center"/>
        <w:rPr>
          <w:rFonts w:ascii="宋体" w:hAnsi="宋体"/>
          <w:szCs w:val="21"/>
        </w:rPr>
      </w:pPr>
    </w:p>
    <w:p w14:paraId="57BB868A" w14:textId="0A42CE20" w:rsidR="00CE15FE" w:rsidRPr="000C01C7" w:rsidRDefault="000E62C2">
      <w:pPr>
        <w:adjustRightInd w:val="0"/>
        <w:ind w:firstLineChars="200" w:firstLine="420"/>
        <w:rPr>
          <w:rFonts w:ascii="Times New Roman" w:hAnsi="Times New Roman"/>
          <w:szCs w:val="21"/>
        </w:rPr>
      </w:pPr>
      <w:r w:rsidRPr="000C01C7">
        <w:rPr>
          <w:rFonts w:ascii="Times New Roman" w:hAnsi="Times New Roman"/>
          <w:szCs w:val="21"/>
        </w:rPr>
        <w:t>2021</w:t>
      </w:r>
      <w:r w:rsidRPr="000C01C7">
        <w:rPr>
          <w:rFonts w:ascii="Times New Roman" w:hAnsi="Times New Roman"/>
          <w:szCs w:val="21"/>
        </w:rPr>
        <w:t>年</w:t>
      </w:r>
      <w:r w:rsidRPr="000C01C7">
        <w:rPr>
          <w:rFonts w:ascii="宋体" w:hAnsi="宋体" w:hint="eastAsia"/>
          <w:szCs w:val="21"/>
        </w:rPr>
        <w:t>中央经济工作会议八次提到“就业”这一关键词</w:t>
      </w:r>
      <w:r w:rsidR="00476766" w:rsidRPr="000C01C7">
        <w:rPr>
          <w:rFonts w:ascii="宋体" w:hAnsi="宋体" w:hint="eastAsia"/>
          <w:szCs w:val="21"/>
        </w:rPr>
        <w:t>。</w:t>
      </w:r>
      <w:r w:rsidR="004142B5" w:rsidRPr="000C01C7">
        <w:rPr>
          <w:rFonts w:ascii="宋体" w:hAnsi="宋体" w:hint="eastAsia"/>
          <w:szCs w:val="21"/>
        </w:rPr>
        <w:t>在新冠肺炎疫情蔓延、世界经济下行</w:t>
      </w:r>
      <w:r w:rsidR="00476766" w:rsidRPr="000C01C7">
        <w:rPr>
          <w:rFonts w:ascii="宋体" w:hAnsi="宋体" w:hint="eastAsia"/>
          <w:szCs w:val="21"/>
        </w:rPr>
        <w:t>及</w:t>
      </w:r>
      <w:r w:rsidR="004142B5" w:rsidRPr="000C01C7">
        <w:rPr>
          <w:rFonts w:ascii="宋体" w:hAnsi="宋体" w:hint="eastAsia"/>
          <w:szCs w:val="21"/>
        </w:rPr>
        <w:t>人口老龄化加快等多重因素的叠加</w:t>
      </w:r>
      <w:r w:rsidR="009F4B12" w:rsidRPr="000C01C7">
        <w:rPr>
          <w:rFonts w:ascii="宋体" w:hAnsi="宋体" w:hint="eastAsia"/>
          <w:szCs w:val="21"/>
        </w:rPr>
        <w:t>之</w:t>
      </w:r>
      <w:r w:rsidR="004142B5" w:rsidRPr="000C01C7">
        <w:rPr>
          <w:rFonts w:ascii="宋体" w:hAnsi="宋体" w:hint="eastAsia"/>
          <w:szCs w:val="21"/>
        </w:rPr>
        <w:t>下，稳就业保民生成为我国当前及今后一段时间内的工作重点</w:t>
      </w:r>
      <w:r w:rsidR="004142B5" w:rsidRPr="000C01C7">
        <w:rPr>
          <w:rFonts w:ascii="Times New Roman" w:hAnsi="Times New Roman"/>
          <w:szCs w:val="21"/>
        </w:rPr>
        <w:t>（蔡昉等，</w:t>
      </w:r>
      <w:r w:rsidR="004142B5" w:rsidRPr="000C01C7">
        <w:rPr>
          <w:rFonts w:ascii="Times New Roman" w:hAnsi="Times New Roman"/>
          <w:szCs w:val="21"/>
        </w:rPr>
        <w:t>2021</w:t>
      </w:r>
      <w:r w:rsidR="004142B5" w:rsidRPr="000C01C7">
        <w:rPr>
          <w:rFonts w:ascii="Times New Roman" w:hAnsi="Times New Roman"/>
          <w:szCs w:val="21"/>
        </w:rPr>
        <w:t>）。</w:t>
      </w:r>
      <w:r w:rsidR="00C7134F" w:rsidRPr="000C01C7">
        <w:rPr>
          <w:rFonts w:ascii="Times New Roman" w:hAnsi="Times New Roman" w:hint="eastAsia"/>
          <w:szCs w:val="21"/>
        </w:rPr>
        <w:t>从现实情况看，</w:t>
      </w:r>
      <w:r w:rsidR="004142B5" w:rsidRPr="000C01C7">
        <w:rPr>
          <w:rFonts w:ascii="宋体" w:hAnsi="宋体" w:hint="eastAsia"/>
          <w:szCs w:val="21"/>
        </w:rPr>
        <w:t>在切实做好“六稳”工作、完成“六保”任务的过程中，新</w:t>
      </w:r>
      <w:r w:rsidR="00FD18A6" w:rsidRPr="000C01C7">
        <w:rPr>
          <w:rFonts w:ascii="宋体" w:hAnsi="宋体" w:hint="eastAsia"/>
          <w:szCs w:val="21"/>
        </w:rPr>
        <w:t>技术</w:t>
      </w:r>
      <w:r w:rsidR="004142B5" w:rsidRPr="000C01C7">
        <w:rPr>
          <w:rFonts w:ascii="宋体" w:hAnsi="宋体" w:hint="eastAsia"/>
          <w:szCs w:val="21"/>
        </w:rPr>
        <w:t>、新业态</w:t>
      </w:r>
      <w:r w:rsidR="004142B5" w:rsidRPr="000C01C7">
        <w:rPr>
          <w:rFonts w:ascii="Times New Roman" w:hAnsi="Times New Roman"/>
          <w:szCs w:val="21"/>
        </w:rPr>
        <w:t>、新商业模式表现出巨大</w:t>
      </w:r>
      <w:r w:rsidR="00476766" w:rsidRPr="000C01C7">
        <w:rPr>
          <w:rFonts w:ascii="Times New Roman" w:hAnsi="Times New Roman" w:hint="eastAsia"/>
          <w:szCs w:val="21"/>
        </w:rPr>
        <w:t>的</w:t>
      </w:r>
      <w:r w:rsidR="004142B5" w:rsidRPr="000C01C7">
        <w:rPr>
          <w:rFonts w:ascii="Times New Roman" w:hAnsi="Times New Roman" w:hint="eastAsia"/>
          <w:szCs w:val="21"/>
        </w:rPr>
        <w:t>优势和</w:t>
      </w:r>
      <w:r w:rsidR="004142B5" w:rsidRPr="000C01C7">
        <w:rPr>
          <w:rFonts w:ascii="Times New Roman" w:hAnsi="Times New Roman"/>
          <w:szCs w:val="21"/>
        </w:rPr>
        <w:t>潜力（戚聿东等，</w:t>
      </w:r>
      <w:r w:rsidR="004142B5" w:rsidRPr="000C01C7">
        <w:rPr>
          <w:rFonts w:ascii="Times New Roman" w:hAnsi="Times New Roman"/>
          <w:szCs w:val="21"/>
        </w:rPr>
        <w:t>2020</w:t>
      </w:r>
      <w:r w:rsidR="004142B5" w:rsidRPr="000C01C7">
        <w:rPr>
          <w:rFonts w:ascii="Times New Roman" w:hAnsi="Times New Roman"/>
          <w:szCs w:val="21"/>
        </w:rPr>
        <w:t>）。</w:t>
      </w:r>
      <w:r w:rsidR="004142B5" w:rsidRPr="000C01C7">
        <w:rPr>
          <w:rStyle w:val="af4"/>
          <w:rFonts w:ascii="Times New Roman" w:hAnsi="Times New Roman"/>
          <w:szCs w:val="21"/>
        </w:rPr>
        <w:footnoteReference w:id="2"/>
      </w:r>
      <w:r w:rsidR="00C7134F" w:rsidRPr="000C01C7">
        <w:rPr>
          <w:rFonts w:ascii="Times New Roman" w:hAnsi="Times New Roman" w:hint="eastAsia"/>
          <w:szCs w:val="21"/>
        </w:rPr>
        <w:t>从顶层设计看，</w:t>
      </w:r>
      <w:r w:rsidR="004142B5" w:rsidRPr="000C01C7">
        <w:rPr>
          <w:rFonts w:ascii="宋体" w:hAnsi="宋体" w:hint="eastAsia"/>
          <w:szCs w:val="21"/>
        </w:rPr>
        <w:t>中央高质量发展、创新驱动战略和五大发展理念指明了在转变发展方式、优化经济结构、转换增长动力的攻关期，必须将新经济培育与新动能塑造有机结合，以新技术渗透和扩散催生新产业、新业态、新商业模式</w:t>
      </w:r>
      <w:r w:rsidR="0089268B" w:rsidRPr="000C01C7">
        <w:rPr>
          <w:rFonts w:ascii="宋体" w:hAnsi="宋体" w:hint="eastAsia"/>
          <w:szCs w:val="21"/>
        </w:rPr>
        <w:t>（黄</w:t>
      </w:r>
      <w:r w:rsidR="0089268B" w:rsidRPr="000C01C7">
        <w:rPr>
          <w:rFonts w:ascii="Times New Roman" w:hAnsi="Times New Roman"/>
          <w:szCs w:val="21"/>
        </w:rPr>
        <w:t>群慧，</w:t>
      </w:r>
      <w:r w:rsidR="0089268B" w:rsidRPr="000C01C7">
        <w:rPr>
          <w:rFonts w:ascii="Times New Roman" w:hAnsi="Times New Roman"/>
          <w:szCs w:val="21"/>
        </w:rPr>
        <w:t>2016</w:t>
      </w:r>
      <w:r w:rsidR="0089268B" w:rsidRPr="000C01C7">
        <w:rPr>
          <w:rFonts w:ascii="宋体" w:hAnsi="宋体" w:hint="eastAsia"/>
          <w:szCs w:val="21"/>
        </w:rPr>
        <w:t>）</w:t>
      </w:r>
      <w:r w:rsidR="004142B5" w:rsidRPr="000C01C7">
        <w:rPr>
          <w:rFonts w:ascii="Times New Roman" w:hAnsi="Times New Roman"/>
          <w:szCs w:val="21"/>
        </w:rPr>
        <w:t>。</w:t>
      </w:r>
      <w:r w:rsidR="004142B5" w:rsidRPr="000C01C7">
        <w:rPr>
          <w:rFonts w:ascii="Times New Roman" w:hAnsi="Times New Roman" w:hint="eastAsia"/>
          <w:szCs w:val="21"/>
        </w:rPr>
        <w:t>基于以上背景和新经济蓬勃发展的世界潮流，本文通过对企业和从业者展开调查，系统考察了我国“新职业”的发展情况</w:t>
      </w:r>
      <w:r w:rsidR="00BA1EDE" w:rsidRPr="000C01C7">
        <w:rPr>
          <w:rFonts w:ascii="Times New Roman" w:hAnsi="Times New Roman" w:hint="eastAsia"/>
          <w:szCs w:val="21"/>
        </w:rPr>
        <w:t>及</w:t>
      </w:r>
      <w:r w:rsidR="001F2278" w:rsidRPr="000C01C7">
        <w:rPr>
          <w:rFonts w:ascii="Times New Roman" w:hAnsi="Times New Roman" w:hint="eastAsia"/>
          <w:szCs w:val="21"/>
        </w:rPr>
        <w:t>其</w:t>
      </w:r>
      <w:r w:rsidR="00BA1EDE" w:rsidRPr="000C01C7">
        <w:rPr>
          <w:rFonts w:ascii="Times New Roman" w:hAnsi="Times New Roman" w:hint="eastAsia"/>
          <w:szCs w:val="21"/>
        </w:rPr>
        <w:t>从业者的工作满意度</w:t>
      </w:r>
      <w:r w:rsidR="004142B5" w:rsidRPr="000C01C7">
        <w:rPr>
          <w:rFonts w:ascii="Times New Roman" w:hAnsi="Times New Roman" w:hint="eastAsia"/>
          <w:szCs w:val="21"/>
        </w:rPr>
        <w:t>，并从就业市场角度为我国经济转型升级、实现更高质量的发展提供</w:t>
      </w:r>
      <w:r w:rsidR="004D7486" w:rsidRPr="000C01C7">
        <w:rPr>
          <w:rFonts w:ascii="Times New Roman" w:hAnsi="Times New Roman" w:hint="eastAsia"/>
          <w:szCs w:val="21"/>
        </w:rPr>
        <w:t>了</w:t>
      </w:r>
      <w:r w:rsidR="004142B5" w:rsidRPr="000C01C7">
        <w:rPr>
          <w:rFonts w:ascii="Times New Roman" w:hAnsi="Times New Roman" w:hint="eastAsia"/>
          <w:szCs w:val="21"/>
        </w:rPr>
        <w:t>政策参考。</w:t>
      </w:r>
    </w:p>
    <w:p w14:paraId="3EA88239" w14:textId="662BB470" w:rsidR="00CE15FE" w:rsidRPr="000C01C7" w:rsidRDefault="004142B5">
      <w:pPr>
        <w:adjustRightInd w:val="0"/>
        <w:ind w:firstLineChars="200" w:firstLine="420"/>
        <w:rPr>
          <w:rFonts w:ascii="宋体" w:hAnsi="宋体"/>
          <w:szCs w:val="21"/>
        </w:rPr>
      </w:pPr>
      <w:r w:rsidRPr="000C01C7">
        <w:rPr>
          <w:rFonts w:ascii="Times New Roman" w:hAnsi="Times New Roman" w:hint="eastAsia"/>
          <w:szCs w:val="21"/>
        </w:rPr>
        <w:t>新经济的微观基础是新职业，处理好新职业的相关问题是地方政府发展新经济的抓手。近几年，新职业大量涌现，尤其是在新冠肺炎疫情期间，以网络直播</w:t>
      </w:r>
      <w:r w:rsidR="00AD3260" w:rsidRPr="000C01C7">
        <w:rPr>
          <w:rFonts w:ascii="Times New Roman" w:hAnsi="Times New Roman" w:hint="eastAsia"/>
          <w:szCs w:val="21"/>
        </w:rPr>
        <w:t>员</w:t>
      </w:r>
      <w:r w:rsidRPr="000C01C7">
        <w:rPr>
          <w:rFonts w:ascii="Times New Roman" w:hAnsi="Times New Roman" w:hint="eastAsia"/>
          <w:szCs w:val="21"/>
        </w:rPr>
        <w:t>、在线学习服务</w:t>
      </w:r>
      <w:r w:rsidR="00AD3260" w:rsidRPr="000C01C7">
        <w:rPr>
          <w:rFonts w:ascii="Times New Roman" w:hAnsi="Times New Roman" w:hint="eastAsia"/>
          <w:szCs w:val="21"/>
        </w:rPr>
        <w:t>师</w:t>
      </w:r>
      <w:r w:rsidRPr="000C01C7">
        <w:rPr>
          <w:rFonts w:ascii="Times New Roman" w:hAnsi="Times New Roman" w:hint="eastAsia"/>
          <w:szCs w:val="21"/>
        </w:rPr>
        <w:t>为代表的新职业取得巨大发展，不仅繁荣了相关市场，也丰富了社会大众的生活体验。新职业的涌现，在推动新经济发展的同时，也创造了大量就业岗位，为劳动者提供了更多元的就业渠道，成为就业蓄水池。以成都为例，据</w:t>
      </w:r>
      <w:r w:rsidRPr="000C01C7">
        <w:rPr>
          <w:rFonts w:ascii="Times New Roman" w:hAnsi="Times New Roman" w:hint="eastAsia"/>
          <w:szCs w:val="21"/>
        </w:rPr>
        <w:t>5</w:t>
      </w:r>
      <w:r w:rsidRPr="000C01C7">
        <w:rPr>
          <w:rFonts w:ascii="Times New Roman" w:hAnsi="Times New Roman"/>
          <w:szCs w:val="21"/>
        </w:rPr>
        <w:t>8</w:t>
      </w:r>
      <w:r w:rsidRPr="000C01C7">
        <w:rPr>
          <w:rFonts w:ascii="Times New Roman" w:hAnsi="Times New Roman" w:hint="eastAsia"/>
          <w:szCs w:val="21"/>
        </w:rPr>
        <w:t>同城招聘研究院和成都新经济发展研究院联合</w:t>
      </w:r>
      <w:r w:rsidRPr="000C01C7">
        <w:rPr>
          <w:rFonts w:ascii="Times New Roman" w:hAnsi="Times New Roman" w:hint="eastAsia"/>
          <w:szCs w:val="21"/>
        </w:rPr>
        <w:lastRenderedPageBreak/>
        <w:t>发布的《成都市新职业人群发展报告（</w:t>
      </w:r>
      <w:r w:rsidRPr="000C01C7">
        <w:rPr>
          <w:rFonts w:ascii="Times New Roman" w:hAnsi="Times New Roman" w:hint="eastAsia"/>
          <w:szCs w:val="21"/>
        </w:rPr>
        <w:t>2</w:t>
      </w:r>
      <w:r w:rsidRPr="000C01C7">
        <w:rPr>
          <w:rFonts w:ascii="Times New Roman" w:hAnsi="Times New Roman"/>
          <w:szCs w:val="21"/>
        </w:rPr>
        <w:t>019</w:t>
      </w:r>
      <w:r w:rsidRPr="000C01C7">
        <w:rPr>
          <w:rFonts w:ascii="Times New Roman" w:hAnsi="Times New Roman" w:hint="eastAsia"/>
          <w:szCs w:val="21"/>
        </w:rPr>
        <w:t>）》</w:t>
      </w:r>
      <w:r w:rsidR="006C0B8B" w:rsidRPr="000C01C7">
        <w:rPr>
          <w:rStyle w:val="af4"/>
          <w:rFonts w:ascii="Times New Roman" w:hAnsi="Times New Roman"/>
          <w:szCs w:val="21"/>
        </w:rPr>
        <w:footnoteReference w:id="3"/>
      </w:r>
      <w:r w:rsidRPr="000C01C7">
        <w:rPr>
          <w:rFonts w:ascii="Times New Roman" w:hAnsi="Times New Roman" w:hint="eastAsia"/>
          <w:szCs w:val="21"/>
        </w:rPr>
        <w:t>显示，</w:t>
      </w:r>
      <w:r w:rsidRPr="000C01C7">
        <w:rPr>
          <w:rFonts w:ascii="Times New Roman" w:hAnsi="Times New Roman" w:hint="eastAsia"/>
          <w:szCs w:val="21"/>
        </w:rPr>
        <w:t>2</w:t>
      </w:r>
      <w:r w:rsidRPr="000C01C7">
        <w:rPr>
          <w:rFonts w:ascii="Times New Roman" w:hAnsi="Times New Roman"/>
          <w:szCs w:val="21"/>
        </w:rPr>
        <w:t>016</w:t>
      </w:r>
      <w:r w:rsidRPr="000C01C7">
        <w:rPr>
          <w:rFonts w:ascii="Times New Roman" w:hAnsi="Times New Roman" w:hint="eastAsia"/>
          <w:szCs w:val="21"/>
        </w:rPr>
        <w:t>年成都新职业从业者总数仅为</w:t>
      </w:r>
      <w:r w:rsidRPr="000C01C7">
        <w:rPr>
          <w:rFonts w:ascii="Times New Roman" w:hAnsi="Times New Roman" w:hint="eastAsia"/>
          <w:szCs w:val="21"/>
        </w:rPr>
        <w:t>1</w:t>
      </w:r>
      <w:r w:rsidRPr="000C01C7">
        <w:rPr>
          <w:rFonts w:ascii="Times New Roman" w:hAnsi="Times New Roman"/>
          <w:szCs w:val="21"/>
        </w:rPr>
        <w:t>0</w:t>
      </w:r>
      <w:r w:rsidRPr="000C01C7">
        <w:rPr>
          <w:rFonts w:ascii="Times New Roman" w:hAnsi="Times New Roman" w:hint="eastAsia"/>
          <w:szCs w:val="21"/>
        </w:rPr>
        <w:t>万，</w:t>
      </w:r>
      <w:r w:rsidRPr="000C01C7">
        <w:rPr>
          <w:rFonts w:ascii="Times New Roman" w:hAnsi="Times New Roman" w:hint="eastAsia"/>
          <w:szCs w:val="21"/>
        </w:rPr>
        <w:t>2</w:t>
      </w:r>
      <w:r w:rsidRPr="000C01C7">
        <w:rPr>
          <w:rFonts w:ascii="Times New Roman" w:hAnsi="Times New Roman"/>
          <w:szCs w:val="21"/>
        </w:rPr>
        <w:t>017</w:t>
      </w:r>
      <w:r w:rsidRPr="000C01C7">
        <w:rPr>
          <w:rFonts w:ascii="Times New Roman" w:hAnsi="Times New Roman" w:hint="eastAsia"/>
          <w:szCs w:val="21"/>
        </w:rPr>
        <w:t>年达到</w:t>
      </w:r>
      <w:r w:rsidRPr="000C01C7">
        <w:rPr>
          <w:rFonts w:ascii="Times New Roman" w:hAnsi="Times New Roman" w:hint="eastAsia"/>
          <w:szCs w:val="21"/>
        </w:rPr>
        <w:t>3</w:t>
      </w:r>
      <w:r w:rsidRPr="000C01C7">
        <w:rPr>
          <w:rFonts w:ascii="Times New Roman" w:hAnsi="Times New Roman"/>
          <w:szCs w:val="21"/>
        </w:rPr>
        <w:t>0</w:t>
      </w:r>
      <w:r w:rsidRPr="000C01C7">
        <w:rPr>
          <w:rFonts w:ascii="Times New Roman" w:hAnsi="Times New Roman" w:hint="eastAsia"/>
          <w:szCs w:val="21"/>
        </w:rPr>
        <w:t>万，</w:t>
      </w:r>
      <w:r w:rsidRPr="000C01C7">
        <w:rPr>
          <w:rFonts w:ascii="Times New Roman" w:hAnsi="Times New Roman" w:hint="eastAsia"/>
          <w:szCs w:val="21"/>
        </w:rPr>
        <w:t>2</w:t>
      </w:r>
      <w:r w:rsidRPr="000C01C7">
        <w:rPr>
          <w:rFonts w:ascii="Times New Roman" w:hAnsi="Times New Roman"/>
          <w:szCs w:val="21"/>
        </w:rPr>
        <w:t>019</w:t>
      </w:r>
      <w:r w:rsidRPr="000C01C7">
        <w:rPr>
          <w:rFonts w:ascii="Times New Roman" w:hAnsi="Times New Roman" w:hint="eastAsia"/>
          <w:szCs w:val="21"/>
        </w:rPr>
        <w:t>年突破</w:t>
      </w:r>
      <w:r w:rsidRPr="000C01C7">
        <w:rPr>
          <w:rFonts w:ascii="Times New Roman" w:hAnsi="Times New Roman" w:hint="eastAsia"/>
          <w:szCs w:val="21"/>
        </w:rPr>
        <w:t>4</w:t>
      </w:r>
      <w:r w:rsidRPr="000C01C7">
        <w:rPr>
          <w:rFonts w:ascii="Times New Roman" w:hAnsi="Times New Roman"/>
          <w:szCs w:val="21"/>
        </w:rPr>
        <w:t>5</w:t>
      </w:r>
      <w:r w:rsidRPr="000C01C7">
        <w:rPr>
          <w:rFonts w:ascii="Times New Roman" w:hAnsi="Times New Roman" w:hint="eastAsia"/>
          <w:szCs w:val="21"/>
        </w:rPr>
        <w:t>万。可见，本文研究的新职业问题具有实践基础和现实意义，可以直接指导地方新经济建设；同时，新职业对生产要素和生产方式的要求与传统职业有较大差异，对相关问题的剖析也</w:t>
      </w:r>
      <w:r w:rsidRPr="000C01C7">
        <w:rPr>
          <w:rFonts w:ascii="宋体" w:hAnsi="宋体" w:hint="eastAsia"/>
          <w:szCs w:val="21"/>
        </w:rPr>
        <w:t>蕴藏着理论创造的巨大动力、活力和潜力。然而，受制于数据</w:t>
      </w:r>
      <w:r w:rsidR="000E7826" w:rsidRPr="000C01C7">
        <w:rPr>
          <w:rFonts w:ascii="宋体" w:hAnsi="宋体" w:hint="eastAsia"/>
          <w:szCs w:val="21"/>
        </w:rPr>
        <w:t>可得性</w:t>
      </w:r>
      <w:r w:rsidRPr="000C01C7">
        <w:rPr>
          <w:rFonts w:ascii="宋体" w:hAnsi="宋体" w:hint="eastAsia"/>
          <w:szCs w:val="21"/>
        </w:rPr>
        <w:t>，相关研究还很不充分，在</w:t>
      </w:r>
      <w:r w:rsidRPr="000C01C7">
        <w:rPr>
          <w:rFonts w:ascii="Times New Roman" w:hAnsi="Times New Roman" w:hint="eastAsia"/>
          <w:szCs w:val="21"/>
        </w:rPr>
        <w:t>某种意义上新职业实践已经走在了理论前面，因此迫切需要对此进行细致考察。</w:t>
      </w:r>
      <w:r w:rsidRPr="000C01C7">
        <w:rPr>
          <w:rFonts w:ascii="宋体" w:hAnsi="宋体" w:hint="eastAsia"/>
          <w:szCs w:val="21"/>
        </w:rPr>
        <w:t>为实现这一研究目的，本文开展</w:t>
      </w:r>
      <w:r w:rsidR="006356DE" w:rsidRPr="000C01C7">
        <w:rPr>
          <w:rFonts w:ascii="宋体" w:hAnsi="宋体" w:hint="eastAsia"/>
          <w:szCs w:val="21"/>
        </w:rPr>
        <w:t>了</w:t>
      </w:r>
      <w:r w:rsidRPr="000C01C7">
        <w:rPr>
          <w:rFonts w:ascii="宋体" w:hAnsi="宋体" w:hint="eastAsia"/>
          <w:szCs w:val="21"/>
        </w:rPr>
        <w:t>以下五方面工作：一是界定了新职业</w:t>
      </w:r>
      <w:r w:rsidR="00334800" w:rsidRPr="000C01C7">
        <w:rPr>
          <w:rFonts w:ascii="宋体" w:hAnsi="宋体" w:hint="eastAsia"/>
          <w:szCs w:val="21"/>
        </w:rPr>
        <w:t>概念</w:t>
      </w:r>
      <w:r w:rsidRPr="000C01C7">
        <w:rPr>
          <w:rFonts w:ascii="宋体" w:hAnsi="宋体" w:hint="eastAsia"/>
          <w:szCs w:val="21"/>
        </w:rPr>
        <w:t>，这是相关研究亟待解决的一个基础性问题；二是通过</w:t>
      </w:r>
      <w:r w:rsidR="0025386A" w:rsidRPr="000C01C7">
        <w:rPr>
          <w:rFonts w:ascii="宋体" w:hAnsi="宋体" w:hint="eastAsia"/>
          <w:szCs w:val="21"/>
        </w:rPr>
        <w:t>网络爬虫方法</w:t>
      </w:r>
      <w:r w:rsidRPr="000C01C7">
        <w:rPr>
          <w:rFonts w:ascii="宋体" w:hAnsi="宋体" w:hint="eastAsia"/>
          <w:szCs w:val="21"/>
        </w:rPr>
        <w:t>从企业层面考察了新职业用工现状；三是对新职业从业人群进行了问卷调研，剖析了新职业发展面临的关键问题；四是对新职业的政策环境和数字化环境进行了实证考察和城市间比较分析；五是立足于中国特色社会主义基本国情，给出了政策建议。</w:t>
      </w:r>
    </w:p>
    <w:p w14:paraId="1067024C" w14:textId="77777777" w:rsidR="009E1F05" w:rsidRPr="000C01C7" w:rsidRDefault="009E1F05" w:rsidP="009E1F05">
      <w:pPr>
        <w:adjustRightInd w:val="0"/>
        <w:jc w:val="center"/>
        <w:rPr>
          <w:rFonts w:ascii="宋体" w:hAnsi="宋体"/>
          <w:szCs w:val="21"/>
        </w:rPr>
      </w:pPr>
    </w:p>
    <w:p w14:paraId="5ACFD26F" w14:textId="66BE3518" w:rsidR="009E1F05" w:rsidRPr="000C01C7" w:rsidRDefault="009E1F05" w:rsidP="009E1F05">
      <w:pPr>
        <w:adjustRightInd w:val="0"/>
        <w:jc w:val="center"/>
        <w:rPr>
          <w:rFonts w:ascii="黑体" w:eastAsia="黑体" w:hAnsi="黑体"/>
          <w:sz w:val="28"/>
          <w:szCs w:val="28"/>
        </w:rPr>
      </w:pPr>
      <w:r w:rsidRPr="000C01C7">
        <w:rPr>
          <w:rFonts w:ascii="黑体" w:eastAsia="黑体" w:hAnsi="黑体" w:hint="eastAsia"/>
          <w:sz w:val="28"/>
          <w:szCs w:val="28"/>
        </w:rPr>
        <w:t>二、新职业概念界定与研究现状</w:t>
      </w:r>
    </w:p>
    <w:p w14:paraId="71C8C855" w14:textId="77777777" w:rsidR="009E1F05" w:rsidRPr="000C01C7" w:rsidRDefault="009E1F05" w:rsidP="009E1F05">
      <w:pPr>
        <w:adjustRightInd w:val="0"/>
        <w:jc w:val="center"/>
        <w:rPr>
          <w:rFonts w:ascii="宋体" w:hAnsi="宋体"/>
          <w:szCs w:val="21"/>
        </w:rPr>
      </w:pPr>
    </w:p>
    <w:p w14:paraId="386302E2" w14:textId="77777777" w:rsidR="00CE15FE" w:rsidRPr="000C01C7" w:rsidRDefault="004142B5">
      <w:pPr>
        <w:adjustRightInd w:val="0"/>
        <w:ind w:firstLineChars="200" w:firstLine="422"/>
        <w:rPr>
          <w:rFonts w:ascii="宋体" w:hAnsi="宋体"/>
          <w:b/>
          <w:bCs/>
          <w:szCs w:val="21"/>
        </w:rPr>
      </w:pPr>
      <w:r w:rsidRPr="000C01C7">
        <w:rPr>
          <w:rFonts w:ascii="宋体" w:hAnsi="宋体" w:hint="eastAsia"/>
          <w:b/>
          <w:bCs/>
          <w:szCs w:val="21"/>
        </w:rPr>
        <w:t>（一）新职业概念界定</w:t>
      </w:r>
    </w:p>
    <w:p w14:paraId="1017B478" w14:textId="36A9136B" w:rsidR="007D0520" w:rsidRPr="000C01C7" w:rsidRDefault="004142B5" w:rsidP="00D6115A">
      <w:pPr>
        <w:adjustRightInd w:val="0"/>
        <w:ind w:firstLineChars="200" w:firstLine="420"/>
        <w:rPr>
          <w:rFonts w:ascii="宋体" w:hAnsi="宋体"/>
          <w:szCs w:val="21"/>
        </w:rPr>
      </w:pPr>
      <w:r w:rsidRPr="000C01C7">
        <w:rPr>
          <w:rFonts w:ascii="Times New Roman" w:hAnsi="Times New Roman"/>
          <w:szCs w:val="21"/>
        </w:rPr>
        <w:t>2019</w:t>
      </w:r>
      <w:r w:rsidRPr="000C01C7">
        <w:rPr>
          <w:rFonts w:ascii="Times New Roman" w:hAnsi="Times New Roman"/>
          <w:szCs w:val="21"/>
        </w:rPr>
        <w:t>年</w:t>
      </w:r>
      <w:r w:rsidRPr="000C01C7">
        <w:rPr>
          <w:rFonts w:ascii="Times New Roman" w:hAnsi="Times New Roman"/>
          <w:szCs w:val="21"/>
        </w:rPr>
        <w:t>4</w:t>
      </w:r>
      <w:r w:rsidRPr="000C01C7">
        <w:rPr>
          <w:rFonts w:ascii="Times New Roman" w:hAnsi="Times New Roman"/>
          <w:szCs w:val="21"/>
        </w:rPr>
        <w:t>月</w:t>
      </w:r>
      <w:r w:rsidRPr="000C01C7">
        <w:rPr>
          <w:rFonts w:ascii="Times New Roman" w:hAnsi="Times New Roman"/>
          <w:szCs w:val="21"/>
        </w:rPr>
        <w:t>1</w:t>
      </w:r>
      <w:r w:rsidRPr="000C01C7">
        <w:rPr>
          <w:rFonts w:ascii="Times New Roman" w:hAnsi="Times New Roman"/>
          <w:szCs w:val="21"/>
        </w:rPr>
        <w:t>日，人力资源</w:t>
      </w:r>
      <w:r w:rsidRPr="000C01C7">
        <w:rPr>
          <w:rFonts w:ascii="Times New Roman" w:hAnsi="Times New Roman" w:hint="eastAsia"/>
          <w:szCs w:val="21"/>
        </w:rPr>
        <w:t>和</w:t>
      </w:r>
      <w:r w:rsidRPr="000C01C7">
        <w:rPr>
          <w:rFonts w:ascii="Times New Roman" w:hAnsi="Times New Roman"/>
          <w:szCs w:val="21"/>
        </w:rPr>
        <w:t>社会保障部办公厅、</w:t>
      </w:r>
      <w:r w:rsidRPr="000C01C7">
        <w:rPr>
          <w:rFonts w:ascii="Times New Roman" w:hAnsi="Times New Roman" w:hint="eastAsia"/>
          <w:szCs w:val="21"/>
        </w:rPr>
        <w:t>市场监督管理总局</w:t>
      </w:r>
      <w:r w:rsidRPr="000C01C7">
        <w:rPr>
          <w:rFonts w:ascii="Times New Roman" w:hAnsi="Times New Roman"/>
          <w:szCs w:val="21"/>
        </w:rPr>
        <w:t>办公厅和</w:t>
      </w:r>
      <w:r w:rsidRPr="000C01C7">
        <w:rPr>
          <w:rFonts w:ascii="Times New Roman" w:hAnsi="Times New Roman" w:hint="eastAsia"/>
          <w:szCs w:val="21"/>
        </w:rPr>
        <w:t>国家</w:t>
      </w:r>
      <w:r w:rsidRPr="000C01C7">
        <w:rPr>
          <w:rFonts w:ascii="Times New Roman" w:hAnsi="Times New Roman"/>
          <w:szCs w:val="21"/>
        </w:rPr>
        <w:t>统计局办公室联合发布了</w:t>
      </w:r>
      <w:r w:rsidRPr="000C01C7">
        <w:rPr>
          <w:rFonts w:ascii="Times New Roman" w:hAnsi="Times New Roman"/>
          <w:szCs w:val="21"/>
        </w:rPr>
        <w:t>13</w:t>
      </w:r>
      <w:r w:rsidRPr="000C01C7">
        <w:rPr>
          <w:rFonts w:ascii="Times New Roman" w:hAnsi="Times New Roman"/>
          <w:szCs w:val="21"/>
        </w:rPr>
        <w:t>个新职业信息</w:t>
      </w:r>
      <w:r w:rsidRPr="000C01C7">
        <w:rPr>
          <w:rStyle w:val="af4"/>
          <w:rFonts w:ascii="Times New Roman" w:hAnsi="Times New Roman"/>
          <w:szCs w:val="21"/>
        </w:rPr>
        <w:footnoteReference w:id="4"/>
      </w:r>
      <w:r w:rsidRPr="000C01C7">
        <w:rPr>
          <w:rFonts w:ascii="Times New Roman" w:hAnsi="Times New Roman" w:hint="eastAsia"/>
          <w:szCs w:val="21"/>
        </w:rPr>
        <w:t>，但是这一界定尚不全面，尤其是缺乏对生活服务类新职业的考虑</w:t>
      </w:r>
      <w:r w:rsidRPr="000C01C7">
        <w:rPr>
          <w:rFonts w:ascii="Times New Roman" w:hAnsi="Times New Roman"/>
          <w:szCs w:val="21"/>
        </w:rPr>
        <w:t>。</w:t>
      </w:r>
      <w:r w:rsidRPr="000C01C7">
        <w:rPr>
          <w:rFonts w:ascii="Times New Roman" w:hAnsi="Times New Roman" w:hint="eastAsia"/>
          <w:szCs w:val="21"/>
        </w:rPr>
        <w:t>为此，</w:t>
      </w:r>
      <w:r w:rsidRPr="000C01C7">
        <w:rPr>
          <w:rFonts w:ascii="Times New Roman" w:hAnsi="Times New Roman" w:hint="eastAsia"/>
          <w:szCs w:val="21"/>
        </w:rPr>
        <w:t>2021</w:t>
      </w:r>
      <w:r w:rsidRPr="000C01C7">
        <w:rPr>
          <w:rFonts w:ascii="Times New Roman" w:hAnsi="Times New Roman" w:hint="eastAsia"/>
          <w:szCs w:val="21"/>
        </w:rPr>
        <w:t>年</w:t>
      </w:r>
      <w:r w:rsidRPr="000C01C7">
        <w:rPr>
          <w:rFonts w:ascii="Times New Roman" w:hAnsi="Times New Roman" w:hint="eastAsia"/>
          <w:szCs w:val="21"/>
        </w:rPr>
        <w:t>3</w:t>
      </w:r>
      <w:r w:rsidRPr="000C01C7">
        <w:rPr>
          <w:rFonts w:ascii="Times New Roman" w:hAnsi="Times New Roman" w:hint="eastAsia"/>
          <w:szCs w:val="21"/>
        </w:rPr>
        <w:t>月，</w:t>
      </w:r>
      <w:r w:rsidRPr="000C01C7">
        <w:rPr>
          <w:rFonts w:ascii="Times New Roman" w:hAnsi="Times New Roman"/>
          <w:szCs w:val="21"/>
        </w:rPr>
        <w:t>人力资源</w:t>
      </w:r>
      <w:r w:rsidRPr="000C01C7">
        <w:rPr>
          <w:rFonts w:ascii="Times New Roman" w:hAnsi="Times New Roman" w:hint="eastAsia"/>
          <w:szCs w:val="21"/>
        </w:rPr>
        <w:t>和</w:t>
      </w:r>
      <w:r w:rsidRPr="000C01C7">
        <w:rPr>
          <w:rFonts w:ascii="Times New Roman" w:hAnsi="Times New Roman"/>
          <w:szCs w:val="21"/>
        </w:rPr>
        <w:t>社会保障部</w:t>
      </w:r>
      <w:r w:rsidRPr="000C01C7">
        <w:rPr>
          <w:rFonts w:ascii="Times New Roman" w:hAnsi="Times New Roman" w:hint="eastAsia"/>
          <w:szCs w:val="21"/>
        </w:rPr>
        <w:t>会同市场监督管理总局、国家统计局向社会正式发布了集成电路工程技术人员、企业合规师</w:t>
      </w:r>
      <w:r w:rsidR="008472EC" w:rsidRPr="000C01C7">
        <w:rPr>
          <w:rFonts w:ascii="Times New Roman" w:hAnsi="Times New Roman" w:hint="eastAsia"/>
          <w:szCs w:val="21"/>
        </w:rPr>
        <w:t>等</w:t>
      </w:r>
      <w:r w:rsidRPr="000C01C7">
        <w:rPr>
          <w:rFonts w:ascii="Times New Roman" w:hAnsi="Times New Roman" w:hint="eastAsia"/>
          <w:szCs w:val="21"/>
        </w:rPr>
        <w:t>18</w:t>
      </w:r>
      <w:r w:rsidRPr="000C01C7">
        <w:rPr>
          <w:rFonts w:ascii="Times New Roman" w:hAnsi="Times New Roman" w:hint="eastAsia"/>
          <w:szCs w:val="21"/>
        </w:rPr>
        <w:t>个新职业信息。</w:t>
      </w:r>
      <w:r w:rsidR="000D56EC" w:rsidRPr="000C01C7">
        <w:rPr>
          <w:rFonts w:ascii="Times New Roman" w:hAnsi="Times New Roman" w:hint="eastAsia"/>
          <w:szCs w:val="21"/>
        </w:rPr>
        <w:t>从人类社会演进看，</w:t>
      </w:r>
      <w:r w:rsidR="000D56EC" w:rsidRPr="000C01C7">
        <w:rPr>
          <w:rFonts w:ascii="宋体" w:hAnsi="宋体" w:hint="eastAsia"/>
          <w:szCs w:val="21"/>
        </w:rPr>
        <w:t>新职业是社会分工深化的必然产物。职业是人们在社会中所从事的作为谋生手段的工作，人类要生存发展就必须从事各种劳动。在人类发展初期，人们依据性别、体能、年龄等客观生理结构的差异进行分工，表现为打猎、捕鱼、缝衣、摘果等简单的自然分工。随着社会生产力的发展，自然分工演变为社会分工。一方面，人类在从野蛮时代向文明时代的发展过程中经历了三次社会大分工，催生出畜牧业、手工业和商业，相应地孕育出养殖户、手工艺人、商人等职业。另一方面，三次工业革命加快了农业和工业生产的专业化和技术化，尤其是第三次工业革命使广告业、旅游业、互联网等服务行业快速崛起，与之相匹配的技术型岗位和服务型岗位也大量涌现。</w:t>
      </w:r>
      <w:r w:rsidR="000D56EC" w:rsidRPr="000C01C7">
        <w:rPr>
          <w:rStyle w:val="af4"/>
          <w:rFonts w:ascii="宋体" w:hAnsi="宋体"/>
          <w:szCs w:val="21"/>
        </w:rPr>
        <w:footnoteReference w:id="5"/>
      </w:r>
      <w:r w:rsidR="000D56EC" w:rsidRPr="000C01C7">
        <w:rPr>
          <w:rFonts w:ascii="宋体" w:hAnsi="宋体" w:hint="eastAsia"/>
          <w:szCs w:val="21"/>
        </w:rPr>
        <w:t>纵观社会分工发展史，呈现</w:t>
      </w:r>
      <w:r w:rsidR="00F711BC" w:rsidRPr="000C01C7">
        <w:rPr>
          <w:rFonts w:ascii="宋体" w:hAnsi="宋体" w:hint="eastAsia"/>
          <w:szCs w:val="21"/>
        </w:rPr>
        <w:t>出</w:t>
      </w:r>
      <w:r w:rsidR="000D56EC" w:rsidRPr="000C01C7">
        <w:rPr>
          <w:rFonts w:ascii="宋体" w:hAnsi="宋体" w:hint="eastAsia"/>
          <w:szCs w:val="21"/>
        </w:rPr>
        <w:t>农业</w:t>
      </w:r>
      <w:r w:rsidR="000109C2" w:rsidRPr="000C01C7">
        <w:rPr>
          <w:rFonts w:ascii="宋体" w:hAnsi="宋体" w:hint="eastAsia"/>
          <w:szCs w:val="21"/>
        </w:rPr>
        <w:t>、</w:t>
      </w:r>
      <w:r w:rsidR="000D56EC" w:rsidRPr="000C01C7">
        <w:rPr>
          <w:rFonts w:ascii="宋体" w:hAnsi="宋体" w:hint="eastAsia"/>
          <w:szCs w:val="21"/>
        </w:rPr>
        <w:t>工业</w:t>
      </w:r>
      <w:r w:rsidR="000109C2" w:rsidRPr="000C01C7">
        <w:rPr>
          <w:rFonts w:ascii="宋体" w:hAnsi="宋体" w:hint="eastAsia"/>
          <w:szCs w:val="21"/>
        </w:rPr>
        <w:t>到</w:t>
      </w:r>
      <w:r w:rsidR="000D56EC" w:rsidRPr="000C01C7">
        <w:rPr>
          <w:rFonts w:ascii="宋体" w:hAnsi="宋体" w:hint="eastAsia"/>
          <w:szCs w:val="21"/>
        </w:rPr>
        <w:t>服务业的社会分工趋势，在每次社会分工深化背景下产生了各种各样的新职业，因此社会分工是新职业产生的根本原因。</w:t>
      </w:r>
    </w:p>
    <w:p w14:paraId="72A23BC7" w14:textId="77777777" w:rsidR="007D0520" w:rsidRPr="000C01C7" w:rsidRDefault="007D0520" w:rsidP="007D0520">
      <w:pPr>
        <w:adjustRightInd w:val="0"/>
        <w:ind w:firstLineChars="200" w:firstLine="420"/>
        <w:rPr>
          <w:rFonts w:ascii="宋体" w:hAnsi="宋体"/>
          <w:szCs w:val="21"/>
        </w:rPr>
      </w:pPr>
      <w:r w:rsidRPr="000C01C7">
        <w:rPr>
          <w:rFonts w:ascii="宋体" w:hAnsi="宋体" w:hint="eastAsia"/>
          <w:szCs w:val="21"/>
        </w:rPr>
        <w:t>在新经济背景下，新职业的产生同样伴随着社会分工的不断深化与细化。一方面，社会分工的深化使得不同劳动部门的劳动过程更加专业化或同一劳动内部的操作程序更加精细化。专业化分工倒逼技术水平不断进步，出现了更多技术型职业，如无人机驾驶员、人工智能训练师、大数据工程技术人员。技术型职业不仅服务于高科技产业，还助推传统产业优化升级。另一方面，社会分工的深化使得不同部门之间的联系更加紧密，加剧了社会生产关系的联结。社会分工越专业，合作节点就越多，各生产个体以不同的劳动形式进行交换与合作，实现劳动需要的相互补充，社会形成逐步扩张的一个整体，同一生产活动衍生出多种配套职业。以网约外卖行业为例，订外卖的过程离不开生产、销售、支付、物流、客服等多个环节的复杂整合，由此需要饭店厨师、平台技术人员、平台客服人员、外卖员等多个职业的协调配合，每一个环节都需要通力合作才能确保在整个流程中不会出错。此外，社会分工的深化</w:t>
      </w:r>
      <w:r w:rsidRPr="000C01C7">
        <w:rPr>
          <w:rFonts w:ascii="宋体" w:hAnsi="宋体" w:hint="eastAsia"/>
          <w:szCs w:val="21"/>
        </w:rPr>
        <w:lastRenderedPageBreak/>
        <w:t>和细化还有利于满足不断增加的社会生产和生活需要。如调饮师、二手车经纪人、健康照护师、电子竞技员等职业的快速发展反映了人们对美好生活和个性化需要的追求（丁述磊、张抗私，2021）。可以预计，随着社会分工进一步精细化，还将有更多新职业应运而生。</w:t>
      </w:r>
    </w:p>
    <w:p w14:paraId="58EC2536" w14:textId="794740AA" w:rsidR="005C0419" w:rsidRPr="000C01C7" w:rsidRDefault="009A4F52" w:rsidP="007068BB">
      <w:pPr>
        <w:adjustRightInd w:val="0"/>
        <w:ind w:firstLineChars="200" w:firstLine="420"/>
        <w:rPr>
          <w:rFonts w:ascii="宋体" w:hAnsi="宋体"/>
          <w:szCs w:val="21"/>
        </w:rPr>
      </w:pPr>
      <w:r w:rsidRPr="000C01C7">
        <w:rPr>
          <w:rFonts w:ascii="宋体" w:hAnsi="宋体" w:hint="eastAsia"/>
          <w:szCs w:val="21"/>
        </w:rPr>
        <w:t>综合以上分析，本文从广义和狭义两个层面界定新职业。广义的新职业是指社会分工深化所引起的，为满足不断提升的社会生产生活需要而产生的各种工作岗位。狭义的新职业是指在新经济背景下，为适应数字技术创新、产业转型升级、美好生活需要而存在的各种专业化、技术化、个性化职业。狭义的新职业具备以下特征：（1）目的性，新职业人员以满足新经济生产活动和获得个人报酬为目的；（2）社会性，新职业是在新</w:t>
      </w:r>
      <w:r w:rsidR="007068BB" w:rsidRPr="000C01C7">
        <w:rPr>
          <w:rFonts w:ascii="宋体" w:hAnsi="宋体" w:hint="eastAsia"/>
          <w:szCs w:val="21"/>
        </w:rPr>
        <w:t>技术</w:t>
      </w:r>
      <w:r w:rsidRPr="000C01C7">
        <w:rPr>
          <w:rFonts w:ascii="宋体" w:hAnsi="宋体" w:hint="eastAsia"/>
          <w:szCs w:val="21"/>
        </w:rPr>
        <w:t>、新业态、新模式的载体下，从事一种与其他社会成员相互关联、相互服务的社会活动，有助于加快实现“聚合共享、跨界融合、快速迭代、高速增长”的新经济目标；（3）稳定性，新职业</w:t>
      </w:r>
      <w:r w:rsidR="00620907" w:rsidRPr="000C01C7">
        <w:rPr>
          <w:rFonts w:ascii="宋体" w:hAnsi="宋体" w:hint="eastAsia"/>
          <w:szCs w:val="21"/>
        </w:rPr>
        <w:t>的成长</w:t>
      </w:r>
      <w:r w:rsidRPr="000C01C7">
        <w:rPr>
          <w:rFonts w:ascii="宋体" w:hAnsi="宋体" w:hint="eastAsia"/>
          <w:szCs w:val="21"/>
        </w:rPr>
        <w:t>依赖</w:t>
      </w:r>
      <w:r w:rsidR="00620907" w:rsidRPr="000C01C7">
        <w:rPr>
          <w:rFonts w:ascii="宋体" w:hAnsi="宋体" w:hint="eastAsia"/>
          <w:szCs w:val="21"/>
        </w:rPr>
        <w:t>于</w:t>
      </w:r>
      <w:r w:rsidRPr="000C01C7">
        <w:rPr>
          <w:rFonts w:ascii="宋体" w:hAnsi="宋体" w:hint="eastAsia"/>
          <w:szCs w:val="21"/>
        </w:rPr>
        <w:t>已经发展成熟的传统产业和具有较大潜力的信息技术产业；（4）群体性，新职业已形成一定的人员规模且符合国家法律和社会道德规范。</w:t>
      </w:r>
      <w:r w:rsidR="007068BB" w:rsidRPr="000C01C7">
        <w:rPr>
          <w:rFonts w:ascii="宋体" w:hAnsi="宋体" w:hint="eastAsia"/>
          <w:szCs w:val="21"/>
        </w:rPr>
        <w:t>由此可见，</w:t>
      </w:r>
      <w:r w:rsidR="004142B5" w:rsidRPr="000C01C7">
        <w:rPr>
          <w:rFonts w:ascii="宋体" w:hAnsi="宋体" w:hint="eastAsia"/>
          <w:szCs w:val="21"/>
        </w:rPr>
        <w:t>本文对新职业的</w:t>
      </w:r>
      <w:r w:rsidR="007068BB" w:rsidRPr="000C01C7">
        <w:rPr>
          <w:rFonts w:ascii="宋体" w:hAnsi="宋体" w:hint="eastAsia"/>
          <w:szCs w:val="21"/>
        </w:rPr>
        <w:t>狭义</w:t>
      </w:r>
      <w:r w:rsidR="004142B5" w:rsidRPr="000C01C7">
        <w:rPr>
          <w:rFonts w:ascii="宋体" w:hAnsi="宋体" w:hint="eastAsia"/>
          <w:szCs w:val="21"/>
        </w:rPr>
        <w:t>界定立足于新经济，</w:t>
      </w:r>
      <w:r w:rsidR="007068BB" w:rsidRPr="000C01C7">
        <w:rPr>
          <w:rFonts w:ascii="宋体" w:hAnsi="宋体" w:hint="eastAsia"/>
          <w:szCs w:val="21"/>
        </w:rPr>
        <w:t>那么</w:t>
      </w:r>
      <w:r w:rsidR="004142B5" w:rsidRPr="000C01C7">
        <w:rPr>
          <w:rFonts w:ascii="宋体" w:hAnsi="宋体" w:hint="eastAsia"/>
          <w:szCs w:val="21"/>
        </w:rPr>
        <w:t>本文</w:t>
      </w:r>
      <w:r w:rsidR="007068BB" w:rsidRPr="000C01C7">
        <w:rPr>
          <w:rFonts w:ascii="宋体" w:hAnsi="宋体" w:hint="eastAsia"/>
          <w:szCs w:val="21"/>
        </w:rPr>
        <w:t>也</w:t>
      </w:r>
      <w:r w:rsidR="004142B5" w:rsidRPr="000C01C7">
        <w:rPr>
          <w:rFonts w:ascii="宋体" w:hAnsi="宋体" w:hint="eastAsia"/>
          <w:szCs w:val="21"/>
        </w:rPr>
        <w:t>简要给出新经济的概念界定。</w:t>
      </w:r>
      <w:bookmarkStart w:id="1" w:name="_Hlk93161927"/>
    </w:p>
    <w:p w14:paraId="20CB1E97" w14:textId="7296E708" w:rsidR="00CE15FE" w:rsidRPr="000C01C7" w:rsidRDefault="00400EB7" w:rsidP="005C0419">
      <w:pPr>
        <w:adjustRightInd w:val="0"/>
        <w:ind w:firstLineChars="200" w:firstLine="420"/>
        <w:rPr>
          <w:rFonts w:ascii="宋体" w:hAnsi="宋体"/>
          <w:szCs w:val="21"/>
        </w:rPr>
      </w:pPr>
      <w:r w:rsidRPr="000C01C7">
        <w:rPr>
          <w:rFonts w:ascii="宋体" w:hAnsi="宋体" w:hint="eastAsia"/>
          <w:szCs w:val="21"/>
        </w:rPr>
        <w:t>根据黄群慧</w:t>
      </w:r>
      <w:r w:rsidRPr="000C01C7">
        <w:rPr>
          <w:rFonts w:ascii="Times New Roman" w:hAnsi="Times New Roman"/>
          <w:szCs w:val="21"/>
        </w:rPr>
        <w:t>（</w:t>
      </w:r>
      <w:r w:rsidRPr="000C01C7">
        <w:rPr>
          <w:rFonts w:ascii="Times New Roman" w:hAnsi="Times New Roman"/>
          <w:szCs w:val="21"/>
        </w:rPr>
        <w:t>2016</w:t>
      </w:r>
      <w:r w:rsidRPr="000C01C7">
        <w:rPr>
          <w:rFonts w:ascii="Times New Roman" w:hAnsi="Times New Roman"/>
          <w:szCs w:val="21"/>
        </w:rPr>
        <w:t>）的</w:t>
      </w:r>
      <w:r w:rsidRPr="000C01C7">
        <w:rPr>
          <w:rFonts w:ascii="宋体" w:hAnsi="宋体" w:hint="eastAsia"/>
          <w:szCs w:val="21"/>
        </w:rPr>
        <w:t>界定，</w:t>
      </w:r>
      <w:r w:rsidR="00776E42" w:rsidRPr="000C01C7">
        <w:rPr>
          <w:rFonts w:ascii="宋体" w:hAnsi="宋体" w:hint="eastAsia"/>
          <w:szCs w:val="21"/>
        </w:rPr>
        <w:t>“新经济”</w:t>
      </w:r>
      <w:r w:rsidRPr="000C01C7">
        <w:rPr>
          <w:rFonts w:ascii="宋体" w:hAnsi="宋体" w:hint="eastAsia"/>
          <w:szCs w:val="21"/>
        </w:rPr>
        <w:t>的</w:t>
      </w:r>
      <w:r w:rsidR="00776E42" w:rsidRPr="000C01C7">
        <w:rPr>
          <w:rFonts w:ascii="宋体" w:hAnsi="宋体" w:hint="eastAsia"/>
          <w:szCs w:val="21"/>
        </w:rPr>
        <w:t>本质是由于新一轮科技和产业革命带动新的生产、交换、消费、分配活动，这些活动表现为人类生产方式进步和经济结构变迁、新经济模式对旧经济模式的替代。</w:t>
      </w:r>
      <w:bookmarkEnd w:id="1"/>
      <w:r w:rsidR="004142B5" w:rsidRPr="000C01C7">
        <w:rPr>
          <w:rFonts w:ascii="宋体" w:hAnsi="宋体" w:hint="eastAsia"/>
          <w:szCs w:val="21"/>
        </w:rPr>
        <w:t>从新经济的内涵看，新经济是一种由技术到经济的演进范式、虚拟经济到实体经济的生成连接、资本与技术深度粘合、科技创新与制度创新相互作用的经济形态。新经济不仅仅是一种经济现象，也是一种技术现象，目前尚无明确定义。本文认为新经济具有如下内涵：首先，新经济的典型特征是高人力资本、高科技投入、轻固定资产，往往以新产业、新业态、新商业模式为载体；其次，新经济具有“聚合共享、跨界融合、快速迭代、高速增长”的特征，是当下经济增长的重要拉动力；再次，新经济往往借助于大数据、云计算</w:t>
      </w:r>
      <w:r w:rsidR="004D0C32" w:rsidRPr="000C01C7">
        <w:rPr>
          <w:rFonts w:ascii="宋体" w:hAnsi="宋体" w:hint="eastAsia"/>
          <w:szCs w:val="21"/>
        </w:rPr>
        <w:t>、虚拟现实</w:t>
      </w:r>
      <w:r w:rsidR="004142B5" w:rsidRPr="000C01C7">
        <w:rPr>
          <w:rFonts w:ascii="宋体" w:hAnsi="宋体" w:hint="eastAsia"/>
          <w:szCs w:val="21"/>
        </w:rPr>
        <w:t>等网络信息技术，同时与创新创业紧密联系，可以概括为“五新”，即以新技术为驱动，以新组织为主体，以新产业为支撑，以新业态为引擎，以新模式为突破。当然，</w:t>
      </w:r>
      <w:r w:rsidR="004142B5" w:rsidRPr="000C01C7">
        <w:rPr>
          <w:rFonts w:ascii="Times New Roman" w:hAnsi="Times New Roman"/>
          <w:szCs w:val="21"/>
        </w:rPr>
        <w:t>21</w:t>
      </w:r>
      <w:r w:rsidR="004142B5" w:rsidRPr="000C01C7">
        <w:rPr>
          <w:rFonts w:ascii="宋体" w:hAnsi="宋体" w:hint="eastAsia"/>
          <w:szCs w:val="21"/>
        </w:rPr>
        <w:t>世纪初也有不少学者提到过“新经济”概念，比如诺奖得主</w:t>
      </w:r>
      <w:r w:rsidR="004142B5" w:rsidRPr="000C01C7">
        <w:rPr>
          <w:rFonts w:ascii="Times New Roman" w:hAnsi="Times New Roman"/>
          <w:szCs w:val="21"/>
        </w:rPr>
        <w:t>Nordhaus</w:t>
      </w:r>
      <w:r w:rsidR="004142B5" w:rsidRPr="000C01C7">
        <w:rPr>
          <w:rFonts w:ascii="Times New Roman" w:hAnsi="Times New Roman"/>
          <w:szCs w:val="21"/>
        </w:rPr>
        <w:t>（</w:t>
      </w:r>
      <w:r w:rsidR="004142B5" w:rsidRPr="000C01C7">
        <w:rPr>
          <w:rFonts w:ascii="Times New Roman" w:hAnsi="Times New Roman"/>
          <w:szCs w:val="21"/>
        </w:rPr>
        <w:t>2001</w:t>
      </w:r>
      <w:r w:rsidR="004142B5" w:rsidRPr="000C01C7">
        <w:rPr>
          <w:rFonts w:ascii="Times New Roman" w:hAnsi="Times New Roman"/>
          <w:szCs w:val="21"/>
        </w:rPr>
        <w:t>）的研</w:t>
      </w:r>
      <w:r w:rsidR="004142B5" w:rsidRPr="000C01C7">
        <w:rPr>
          <w:rFonts w:ascii="宋体" w:hAnsi="宋体" w:hint="eastAsia"/>
          <w:szCs w:val="21"/>
        </w:rPr>
        <w:t>究，但他们主要是将计算机、电气设备、电话电报和软件行业界定为“新经济”，这种界定已有所过时，不能反映</w:t>
      </w:r>
      <w:r w:rsidR="008C3D94" w:rsidRPr="000C01C7">
        <w:rPr>
          <w:rFonts w:ascii="宋体" w:hAnsi="宋体" w:hint="eastAsia"/>
          <w:szCs w:val="21"/>
        </w:rPr>
        <w:t>当前</w:t>
      </w:r>
      <w:r w:rsidR="004142B5" w:rsidRPr="000C01C7">
        <w:rPr>
          <w:rFonts w:ascii="宋体" w:hAnsi="宋体" w:hint="eastAsia"/>
          <w:szCs w:val="21"/>
        </w:rPr>
        <w:t>新经济全</w:t>
      </w:r>
      <w:r w:rsidR="004142B5" w:rsidRPr="000C01C7">
        <w:rPr>
          <w:rFonts w:ascii="Times New Roman" w:hAnsi="Times New Roman"/>
          <w:szCs w:val="21"/>
        </w:rPr>
        <w:t>貌。</w:t>
      </w:r>
      <w:r w:rsidR="00BD42F4" w:rsidRPr="000C01C7">
        <w:rPr>
          <w:rFonts w:ascii="Times New Roman" w:hAnsi="Times New Roman" w:hint="eastAsia"/>
          <w:szCs w:val="21"/>
        </w:rPr>
        <w:t>从</w:t>
      </w:r>
      <w:r w:rsidR="00DC658F" w:rsidRPr="000C01C7">
        <w:rPr>
          <w:rFonts w:ascii="Times New Roman" w:hAnsi="Times New Roman" w:hint="eastAsia"/>
          <w:szCs w:val="21"/>
        </w:rPr>
        <w:t>国家统计局发布的</w:t>
      </w:r>
      <w:r w:rsidR="004142B5" w:rsidRPr="000C01C7">
        <w:rPr>
          <w:rFonts w:ascii="Times New Roman" w:hAnsi="Times New Roman"/>
          <w:szCs w:val="21"/>
        </w:rPr>
        <w:t>《新产业新业态新商业模式统计分类（</w:t>
      </w:r>
      <w:r w:rsidR="004142B5" w:rsidRPr="000C01C7">
        <w:rPr>
          <w:rFonts w:ascii="Times New Roman" w:hAnsi="Times New Roman"/>
          <w:szCs w:val="21"/>
        </w:rPr>
        <w:t>2018</w:t>
      </w:r>
      <w:r w:rsidR="004142B5" w:rsidRPr="000C01C7">
        <w:rPr>
          <w:rFonts w:ascii="Times New Roman" w:hAnsi="Times New Roman"/>
          <w:szCs w:val="21"/>
        </w:rPr>
        <w:t>）》</w:t>
      </w:r>
      <w:r w:rsidR="00BD42F4" w:rsidRPr="000C01C7">
        <w:rPr>
          <w:rFonts w:ascii="Times New Roman" w:hAnsi="Times New Roman" w:hint="eastAsia"/>
          <w:szCs w:val="21"/>
        </w:rPr>
        <w:t>看</w:t>
      </w:r>
      <w:r w:rsidR="004142B5" w:rsidRPr="000C01C7">
        <w:rPr>
          <w:rFonts w:ascii="Times New Roman" w:hAnsi="Times New Roman" w:hint="eastAsia"/>
          <w:szCs w:val="21"/>
        </w:rPr>
        <w:t>，</w:t>
      </w:r>
      <w:r w:rsidR="004142B5" w:rsidRPr="000C01C7">
        <w:rPr>
          <w:rFonts w:ascii="Times New Roman" w:hAnsi="Times New Roman"/>
          <w:szCs w:val="21"/>
        </w:rPr>
        <w:t>新经济不是单纯的计算机、软件等行业，</w:t>
      </w:r>
      <w:r w:rsidR="004142B5" w:rsidRPr="000C01C7">
        <w:rPr>
          <w:rFonts w:ascii="Times New Roman" w:hAnsi="Times New Roman" w:hint="eastAsia"/>
          <w:szCs w:val="21"/>
        </w:rPr>
        <w:t>而是</w:t>
      </w:r>
      <w:r w:rsidR="004142B5" w:rsidRPr="000C01C7">
        <w:rPr>
          <w:rFonts w:ascii="Times New Roman" w:hAnsi="Times New Roman"/>
          <w:szCs w:val="21"/>
        </w:rPr>
        <w:t>广泛</w:t>
      </w:r>
      <w:r w:rsidR="004142B5" w:rsidRPr="000C01C7">
        <w:rPr>
          <w:rFonts w:ascii="Times New Roman" w:hAnsi="Times New Roman" w:hint="eastAsia"/>
          <w:szCs w:val="21"/>
        </w:rPr>
        <w:t>地</w:t>
      </w:r>
      <w:r w:rsidR="004142B5" w:rsidRPr="000C01C7">
        <w:rPr>
          <w:rFonts w:ascii="Times New Roman" w:hAnsi="Times New Roman"/>
          <w:szCs w:val="21"/>
        </w:rPr>
        <w:t>涉及国民经济</w:t>
      </w:r>
      <w:r w:rsidR="004142B5" w:rsidRPr="000C01C7">
        <w:rPr>
          <w:rFonts w:ascii="Times New Roman" w:hAnsi="Times New Roman" w:hint="eastAsia"/>
          <w:szCs w:val="21"/>
        </w:rPr>
        <w:t>的</w:t>
      </w:r>
      <w:r w:rsidR="004142B5" w:rsidRPr="000C01C7">
        <w:rPr>
          <w:rFonts w:ascii="Times New Roman" w:hAnsi="Times New Roman"/>
          <w:szCs w:val="21"/>
        </w:rPr>
        <w:t>三次产业</w:t>
      </w:r>
      <w:r w:rsidR="004142B5" w:rsidRPr="000C01C7">
        <w:rPr>
          <w:rFonts w:ascii="Times New Roman" w:hAnsi="Times New Roman" w:hint="eastAsia"/>
          <w:szCs w:val="21"/>
        </w:rPr>
        <w:t>，也包括了传统产业与大数据、互联网等新技术的结合形式</w:t>
      </w:r>
      <w:r w:rsidR="004142B5" w:rsidRPr="000C01C7">
        <w:rPr>
          <w:rFonts w:ascii="宋体" w:hAnsi="宋体" w:hint="eastAsia"/>
          <w:szCs w:val="21"/>
        </w:rPr>
        <w:t>。</w:t>
      </w:r>
    </w:p>
    <w:p w14:paraId="2B613803" w14:textId="6855EC2B" w:rsidR="00CE15FE" w:rsidRPr="000C01C7" w:rsidRDefault="004142B5" w:rsidP="00DF2432">
      <w:pPr>
        <w:adjustRightInd w:val="0"/>
        <w:ind w:firstLineChars="200" w:firstLine="422"/>
        <w:rPr>
          <w:rFonts w:ascii="宋体" w:hAnsi="宋体"/>
          <w:b/>
          <w:bCs/>
          <w:szCs w:val="21"/>
        </w:rPr>
      </w:pPr>
      <w:r w:rsidRPr="000C01C7">
        <w:rPr>
          <w:rFonts w:ascii="宋体" w:hAnsi="宋体" w:hint="eastAsia"/>
          <w:b/>
          <w:bCs/>
          <w:szCs w:val="21"/>
        </w:rPr>
        <w:t>（二）新职业分类</w:t>
      </w:r>
    </w:p>
    <w:p w14:paraId="293F32F8" w14:textId="04FE3433" w:rsidR="00CE15FE" w:rsidRPr="000C01C7" w:rsidRDefault="006E3824" w:rsidP="0016458A">
      <w:pPr>
        <w:adjustRightInd w:val="0"/>
        <w:ind w:firstLineChars="200" w:firstLine="420"/>
        <w:rPr>
          <w:rFonts w:ascii="宋体" w:hAnsi="宋体"/>
          <w:szCs w:val="21"/>
        </w:rPr>
      </w:pPr>
      <w:r w:rsidRPr="000C01C7">
        <w:rPr>
          <w:rFonts w:ascii="宋体" w:hAnsi="宋体" w:hint="eastAsia"/>
          <w:szCs w:val="21"/>
        </w:rPr>
        <w:t>本文对</w:t>
      </w:r>
      <w:r w:rsidR="004142B5" w:rsidRPr="000C01C7">
        <w:rPr>
          <w:rFonts w:ascii="宋体" w:hAnsi="宋体" w:hint="eastAsia"/>
          <w:szCs w:val="21"/>
        </w:rPr>
        <w:t>新职业的分类以工作性质的</w:t>
      </w:r>
      <w:r w:rsidR="00214EF5" w:rsidRPr="000C01C7">
        <w:rPr>
          <w:rFonts w:ascii="宋体" w:hAnsi="宋体" w:hint="eastAsia"/>
          <w:szCs w:val="21"/>
        </w:rPr>
        <w:t>相近</w:t>
      </w:r>
      <w:r w:rsidR="004142B5" w:rsidRPr="000C01C7">
        <w:rPr>
          <w:rFonts w:ascii="宋体" w:hAnsi="宋体" w:hint="eastAsia"/>
          <w:szCs w:val="21"/>
        </w:rPr>
        <w:t>性为原则</w:t>
      </w:r>
      <w:r w:rsidRPr="000C01C7">
        <w:rPr>
          <w:rFonts w:ascii="宋体" w:hAnsi="宋体" w:hint="eastAsia"/>
          <w:szCs w:val="21"/>
        </w:rPr>
        <w:t>。</w:t>
      </w:r>
      <w:r w:rsidR="007A773B" w:rsidRPr="000C01C7">
        <w:rPr>
          <w:rFonts w:ascii="宋体" w:hAnsi="宋体" w:hint="eastAsia"/>
          <w:szCs w:val="21"/>
        </w:rPr>
        <w:t>具体地，</w:t>
      </w:r>
      <w:r w:rsidR="00214EF5" w:rsidRPr="000C01C7">
        <w:rPr>
          <w:rFonts w:ascii="宋体" w:hAnsi="宋体" w:hint="eastAsia"/>
          <w:szCs w:val="21"/>
        </w:rPr>
        <w:t>如表1所示，</w:t>
      </w:r>
      <w:r w:rsidR="0016458A" w:rsidRPr="000C01C7">
        <w:rPr>
          <w:rFonts w:ascii="宋体" w:hAnsi="宋体" w:hint="eastAsia"/>
          <w:kern w:val="0"/>
          <w:szCs w:val="24"/>
          <w:lang w:bidi="ar"/>
        </w:rPr>
        <w:t>本文依据</w:t>
      </w:r>
      <w:r w:rsidR="0016458A" w:rsidRPr="000C01C7">
        <w:rPr>
          <w:rFonts w:ascii="Times New Roman" w:hAnsi="Times New Roman"/>
          <w:kern w:val="0"/>
          <w:szCs w:val="24"/>
          <w:lang w:bidi="ar"/>
        </w:rPr>
        <w:t>2015</w:t>
      </w:r>
      <w:r w:rsidR="0016458A" w:rsidRPr="000C01C7">
        <w:rPr>
          <w:rFonts w:ascii="宋体" w:hAnsi="宋体" w:hint="eastAsia"/>
          <w:kern w:val="0"/>
          <w:szCs w:val="24"/>
          <w:lang w:bidi="ar"/>
        </w:rPr>
        <w:t>年版《中华人民共和国职业分类大典》</w:t>
      </w:r>
      <w:r w:rsidR="00572BA8" w:rsidRPr="000C01C7">
        <w:rPr>
          <w:rFonts w:ascii="宋体" w:hAnsi="宋体" w:hint="eastAsia"/>
          <w:kern w:val="0"/>
          <w:szCs w:val="24"/>
          <w:lang w:bidi="ar"/>
        </w:rPr>
        <w:t>（人社部发〔2015〕76号）</w:t>
      </w:r>
      <w:r w:rsidR="0016458A" w:rsidRPr="000C01C7">
        <w:rPr>
          <w:rFonts w:ascii="宋体" w:hAnsi="宋体" w:hint="eastAsia"/>
          <w:kern w:val="0"/>
          <w:szCs w:val="24"/>
          <w:lang w:bidi="ar"/>
        </w:rPr>
        <w:t>的分类原则，</w:t>
      </w:r>
      <w:r w:rsidR="00572BA8" w:rsidRPr="000C01C7">
        <w:rPr>
          <w:rFonts w:ascii="宋体" w:hAnsi="宋体" w:hint="eastAsia"/>
          <w:kern w:val="0"/>
          <w:szCs w:val="24"/>
          <w:lang w:bidi="ar"/>
        </w:rPr>
        <w:t>并</w:t>
      </w:r>
      <w:r w:rsidR="0016458A" w:rsidRPr="000C01C7">
        <w:rPr>
          <w:rFonts w:ascii="宋体" w:hAnsi="宋体" w:hint="eastAsia"/>
          <w:kern w:val="0"/>
          <w:szCs w:val="24"/>
          <w:lang w:bidi="ar"/>
        </w:rPr>
        <w:t>借鉴丁述磊</w:t>
      </w:r>
      <w:r w:rsidR="00DE1AE0" w:rsidRPr="000C01C7">
        <w:rPr>
          <w:rFonts w:ascii="宋体" w:hAnsi="宋体" w:hint="eastAsia"/>
          <w:kern w:val="0"/>
          <w:szCs w:val="24"/>
          <w:lang w:bidi="ar"/>
        </w:rPr>
        <w:t>、</w:t>
      </w:r>
      <w:r w:rsidR="0016458A" w:rsidRPr="000C01C7">
        <w:rPr>
          <w:rFonts w:ascii="宋体" w:hAnsi="宋体" w:hint="eastAsia"/>
          <w:kern w:val="0"/>
          <w:szCs w:val="24"/>
          <w:lang w:bidi="ar"/>
        </w:rPr>
        <w:t>张抗私（</w:t>
      </w:r>
      <w:r w:rsidR="0016458A" w:rsidRPr="000C01C7">
        <w:rPr>
          <w:rFonts w:ascii="宋体" w:hAnsi="宋体"/>
          <w:kern w:val="0"/>
          <w:szCs w:val="24"/>
          <w:lang w:bidi="ar"/>
        </w:rPr>
        <w:t>2021</w:t>
      </w:r>
      <w:r w:rsidR="0016458A" w:rsidRPr="000C01C7">
        <w:rPr>
          <w:rFonts w:ascii="宋体" w:hAnsi="宋体" w:hint="eastAsia"/>
          <w:kern w:val="0"/>
          <w:szCs w:val="24"/>
          <w:lang w:bidi="ar"/>
        </w:rPr>
        <w:t>）的分类方式，将样本中的新职业类型划分</w:t>
      </w:r>
      <w:r w:rsidR="0016458A" w:rsidRPr="000C01C7">
        <w:rPr>
          <w:rFonts w:ascii="Times New Roman" w:hAnsi="Times New Roman"/>
          <w:kern w:val="0"/>
          <w:szCs w:val="24"/>
          <w:lang w:bidi="ar"/>
        </w:rPr>
        <w:t>为</w:t>
      </w:r>
      <w:r w:rsidR="00DD7C86" w:rsidRPr="000C01C7">
        <w:rPr>
          <w:rFonts w:ascii="Times New Roman" w:hAnsi="Times New Roman" w:hint="eastAsia"/>
          <w:kern w:val="0"/>
          <w:szCs w:val="24"/>
          <w:lang w:bidi="ar"/>
        </w:rPr>
        <w:t>五</w:t>
      </w:r>
      <w:r w:rsidR="007A773B" w:rsidRPr="000C01C7">
        <w:rPr>
          <w:rFonts w:ascii="Times New Roman" w:hAnsi="Times New Roman" w:hint="eastAsia"/>
          <w:kern w:val="0"/>
          <w:szCs w:val="24"/>
          <w:lang w:bidi="ar"/>
        </w:rPr>
        <w:t>大类：</w:t>
      </w:r>
      <w:r w:rsidR="0016458A" w:rsidRPr="000C01C7">
        <w:rPr>
          <w:rFonts w:ascii="Times New Roman" w:hAnsi="Times New Roman"/>
          <w:kern w:val="0"/>
          <w:szCs w:val="24"/>
          <w:lang w:bidi="ar"/>
        </w:rPr>
        <w:t>专业技术人员</w:t>
      </w:r>
      <w:r w:rsidR="00545798" w:rsidRPr="000C01C7">
        <w:rPr>
          <w:rFonts w:ascii="Times New Roman" w:hAnsi="Times New Roman" w:hint="eastAsia"/>
          <w:kern w:val="0"/>
          <w:szCs w:val="24"/>
          <w:lang w:bidi="ar"/>
        </w:rPr>
        <w:t>、</w:t>
      </w:r>
      <w:r w:rsidR="0016458A" w:rsidRPr="000C01C7">
        <w:rPr>
          <w:rFonts w:ascii="Times New Roman" w:hAnsi="Times New Roman"/>
          <w:kern w:val="0"/>
          <w:szCs w:val="24"/>
          <w:lang w:bidi="ar"/>
        </w:rPr>
        <w:t>社会生产服务和生活服务人员</w:t>
      </w:r>
      <w:r w:rsidR="00545798" w:rsidRPr="000C01C7">
        <w:rPr>
          <w:rFonts w:ascii="Times New Roman" w:hAnsi="Times New Roman" w:hint="eastAsia"/>
          <w:kern w:val="0"/>
          <w:szCs w:val="24"/>
          <w:lang w:bidi="ar"/>
        </w:rPr>
        <w:t>、</w:t>
      </w:r>
      <w:r w:rsidR="0016458A" w:rsidRPr="000C01C7">
        <w:rPr>
          <w:rFonts w:ascii="Times New Roman" w:hAnsi="Times New Roman"/>
          <w:kern w:val="0"/>
          <w:szCs w:val="24"/>
          <w:lang w:bidi="ar"/>
        </w:rPr>
        <w:t>生产制造及有关人员</w:t>
      </w:r>
      <w:r w:rsidR="00545798" w:rsidRPr="000C01C7">
        <w:rPr>
          <w:rFonts w:ascii="Times New Roman" w:hAnsi="Times New Roman" w:hint="eastAsia"/>
          <w:kern w:val="0"/>
          <w:szCs w:val="24"/>
          <w:lang w:bidi="ar"/>
        </w:rPr>
        <w:t>、</w:t>
      </w:r>
      <w:r w:rsidR="0016458A" w:rsidRPr="000C01C7">
        <w:rPr>
          <w:rFonts w:ascii="Times New Roman" w:hAnsi="Times New Roman"/>
          <w:kern w:val="0"/>
          <w:szCs w:val="24"/>
          <w:lang w:bidi="ar"/>
        </w:rPr>
        <w:t>办事人员和有关人员</w:t>
      </w:r>
      <w:r w:rsidR="00545798" w:rsidRPr="000C01C7">
        <w:rPr>
          <w:rFonts w:ascii="Times New Roman" w:hAnsi="Times New Roman" w:hint="eastAsia"/>
          <w:kern w:val="0"/>
          <w:szCs w:val="24"/>
          <w:lang w:bidi="ar"/>
        </w:rPr>
        <w:t>、</w:t>
      </w:r>
      <w:r w:rsidR="0016458A" w:rsidRPr="000C01C7">
        <w:rPr>
          <w:rFonts w:ascii="Times New Roman" w:hAnsi="Times New Roman"/>
          <w:kern w:val="0"/>
          <w:szCs w:val="24"/>
          <w:lang w:bidi="ar"/>
        </w:rPr>
        <w:t>农林牧渔业生产及辅助人员。</w:t>
      </w:r>
      <w:r w:rsidR="004142B5" w:rsidRPr="000C01C7">
        <w:rPr>
          <w:rFonts w:ascii="宋体" w:hAnsi="宋体" w:hint="eastAsia"/>
          <w:szCs w:val="21"/>
        </w:rPr>
        <w:t>需要指出的是，新职业不是固定不变的，现在的新职业在今后也会变成旧职业，甚至退出历史舞台。</w:t>
      </w:r>
      <w:r w:rsidR="007A773B" w:rsidRPr="000C01C7">
        <w:rPr>
          <w:rFonts w:ascii="宋体" w:hAnsi="宋体" w:hint="eastAsia"/>
          <w:szCs w:val="21"/>
        </w:rPr>
        <w:t>本文</w:t>
      </w:r>
      <w:r w:rsidR="004142B5" w:rsidRPr="000C01C7">
        <w:rPr>
          <w:rFonts w:ascii="宋体" w:hAnsi="宋体" w:hint="eastAsia"/>
          <w:szCs w:val="21"/>
        </w:rPr>
        <w:t>对新职业的界定是基于目前的就业市场情况和前文对新经济的界定。像美甲师、宠物医生、收纳师等部分被</w:t>
      </w:r>
      <w:r w:rsidR="004142B5" w:rsidRPr="000C01C7">
        <w:rPr>
          <w:rFonts w:ascii="Times New Roman" w:hAnsi="Times New Roman"/>
          <w:szCs w:val="21"/>
        </w:rPr>
        <w:t>58</w:t>
      </w:r>
      <w:r w:rsidR="004142B5" w:rsidRPr="000C01C7">
        <w:rPr>
          <w:rFonts w:ascii="Times New Roman" w:hAnsi="Times New Roman"/>
          <w:szCs w:val="21"/>
        </w:rPr>
        <w:t>同</w:t>
      </w:r>
      <w:r w:rsidR="004142B5" w:rsidRPr="000C01C7">
        <w:rPr>
          <w:rFonts w:ascii="宋体" w:hAnsi="宋体" w:hint="eastAsia"/>
          <w:szCs w:val="21"/>
        </w:rPr>
        <w:t>城招聘研究院列为新职业的</w:t>
      </w:r>
      <w:r w:rsidR="00F25058" w:rsidRPr="000C01C7">
        <w:rPr>
          <w:rFonts w:ascii="宋体" w:hAnsi="宋体" w:hint="eastAsia"/>
          <w:szCs w:val="21"/>
        </w:rPr>
        <w:t>就业</w:t>
      </w:r>
      <w:r w:rsidR="00C975F2" w:rsidRPr="000C01C7">
        <w:rPr>
          <w:rFonts w:ascii="宋体" w:hAnsi="宋体" w:hint="eastAsia"/>
          <w:szCs w:val="21"/>
        </w:rPr>
        <w:t>形式</w:t>
      </w:r>
      <w:r w:rsidR="004142B5" w:rsidRPr="000C01C7">
        <w:rPr>
          <w:rFonts w:ascii="宋体" w:hAnsi="宋体" w:hint="eastAsia"/>
          <w:szCs w:val="21"/>
        </w:rPr>
        <w:t>在本文不被认定为新职业。一方面，这些职业已经在社会上存在了较长时间；另一方面，这些职业也不属于本文</w:t>
      </w:r>
      <w:r w:rsidR="007A773B" w:rsidRPr="000C01C7">
        <w:rPr>
          <w:rFonts w:ascii="宋体" w:hAnsi="宋体" w:hint="eastAsia"/>
          <w:szCs w:val="21"/>
        </w:rPr>
        <w:t>界定</w:t>
      </w:r>
      <w:r w:rsidR="004142B5" w:rsidRPr="000C01C7">
        <w:rPr>
          <w:rFonts w:ascii="宋体" w:hAnsi="宋体" w:hint="eastAsia"/>
          <w:szCs w:val="21"/>
        </w:rPr>
        <w:t>的</w:t>
      </w:r>
      <w:r w:rsidR="007A773B" w:rsidRPr="000C01C7">
        <w:rPr>
          <w:rFonts w:ascii="宋体" w:hAnsi="宋体" w:hint="eastAsia"/>
          <w:szCs w:val="21"/>
        </w:rPr>
        <w:t>狭义新职业</w:t>
      </w:r>
      <w:r w:rsidR="004142B5" w:rsidRPr="000C01C7">
        <w:rPr>
          <w:rFonts w:ascii="宋体" w:hAnsi="宋体" w:hint="eastAsia"/>
          <w:szCs w:val="21"/>
        </w:rPr>
        <w:t>范畴。</w:t>
      </w:r>
    </w:p>
    <w:p w14:paraId="17C9CBBE" w14:textId="59C5C037" w:rsidR="009548A6" w:rsidRPr="000C01C7" w:rsidRDefault="009548A6" w:rsidP="004474A9">
      <w:pPr>
        <w:tabs>
          <w:tab w:val="center" w:pos="4253"/>
        </w:tabs>
        <w:adjustRightInd w:val="0"/>
        <w:jc w:val="center"/>
        <w:rPr>
          <w:rFonts w:ascii="楷体" w:eastAsia="楷体" w:hAnsi="楷体" w:cs="黑体"/>
          <w:bCs/>
          <w:szCs w:val="21"/>
        </w:rPr>
      </w:pPr>
      <w:r w:rsidRPr="000C01C7">
        <w:rPr>
          <w:rFonts w:ascii="楷体" w:eastAsia="楷体" w:hAnsi="楷体" w:cs="黑体"/>
          <w:bCs/>
          <w:szCs w:val="21"/>
        </w:rPr>
        <w:t>表1</w:t>
      </w:r>
      <w:r w:rsidR="004474A9" w:rsidRPr="000C01C7">
        <w:rPr>
          <w:rFonts w:ascii="楷体" w:eastAsia="楷体" w:hAnsi="楷体" w:cs="黑体"/>
          <w:bCs/>
          <w:szCs w:val="21"/>
        </w:rPr>
        <w:t xml:space="preserve">  </w:t>
      </w:r>
      <w:r w:rsidRPr="000C01C7">
        <w:rPr>
          <w:rFonts w:ascii="楷体" w:eastAsia="楷体" w:hAnsi="楷体" w:cs="黑体"/>
          <w:bCs/>
          <w:szCs w:val="21"/>
        </w:rPr>
        <w:t>新职业分类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173"/>
      </w:tblGrid>
      <w:tr w:rsidR="000C01C7" w:rsidRPr="000C01C7" w14:paraId="2F442D6B" w14:textId="77777777" w:rsidTr="000B235F">
        <w:trPr>
          <w:trHeight w:val="288"/>
        </w:trPr>
        <w:tc>
          <w:tcPr>
            <w:tcW w:w="1129" w:type="dxa"/>
            <w:shd w:val="clear" w:color="auto" w:fill="auto"/>
            <w:noWrap/>
            <w:vAlign w:val="center"/>
          </w:tcPr>
          <w:p w14:paraId="3399E3EF" w14:textId="77777777" w:rsidR="009548A6" w:rsidRPr="000C01C7" w:rsidRDefault="009548A6" w:rsidP="004F7A85">
            <w:pPr>
              <w:widowControl/>
              <w:snapToGrid w:val="0"/>
              <w:jc w:val="left"/>
              <w:rPr>
                <w:rFonts w:ascii="宋体" w:hAnsi="宋体" w:cs="宋体"/>
                <w:kern w:val="0"/>
                <w:sz w:val="18"/>
                <w:szCs w:val="18"/>
              </w:rPr>
            </w:pPr>
            <w:r w:rsidRPr="000C01C7">
              <w:rPr>
                <w:rFonts w:ascii="宋体" w:hAnsi="宋体" w:cs="宋体" w:hint="eastAsia"/>
                <w:kern w:val="0"/>
                <w:sz w:val="18"/>
                <w:szCs w:val="18"/>
              </w:rPr>
              <w:t>类别</w:t>
            </w:r>
          </w:p>
        </w:tc>
        <w:tc>
          <w:tcPr>
            <w:tcW w:w="7173" w:type="dxa"/>
            <w:shd w:val="clear" w:color="auto" w:fill="auto"/>
            <w:noWrap/>
            <w:vAlign w:val="center"/>
          </w:tcPr>
          <w:p w14:paraId="31CA0C3C" w14:textId="77777777" w:rsidR="009548A6" w:rsidRPr="000C01C7" w:rsidRDefault="009548A6" w:rsidP="004F7A85">
            <w:pPr>
              <w:widowControl/>
              <w:snapToGrid w:val="0"/>
              <w:jc w:val="left"/>
              <w:rPr>
                <w:rFonts w:ascii="宋体" w:hAnsi="宋体" w:cs="宋体"/>
                <w:kern w:val="0"/>
                <w:sz w:val="18"/>
                <w:szCs w:val="18"/>
              </w:rPr>
            </w:pPr>
            <w:r w:rsidRPr="000C01C7">
              <w:rPr>
                <w:rFonts w:ascii="宋体" w:hAnsi="宋体" w:cs="宋体" w:hint="eastAsia"/>
                <w:kern w:val="0"/>
                <w:sz w:val="18"/>
                <w:szCs w:val="18"/>
              </w:rPr>
              <w:t>新职业名称</w:t>
            </w:r>
          </w:p>
        </w:tc>
      </w:tr>
      <w:tr w:rsidR="000C01C7" w:rsidRPr="000C01C7" w14:paraId="2C7494F5" w14:textId="77777777" w:rsidTr="000B235F">
        <w:trPr>
          <w:trHeight w:val="288"/>
        </w:trPr>
        <w:tc>
          <w:tcPr>
            <w:tcW w:w="1129" w:type="dxa"/>
            <w:shd w:val="clear" w:color="auto" w:fill="auto"/>
            <w:noWrap/>
            <w:vAlign w:val="center"/>
          </w:tcPr>
          <w:p w14:paraId="658F309E" w14:textId="1B5B33CB" w:rsidR="009548A6" w:rsidRPr="000C01C7" w:rsidRDefault="008B5D87" w:rsidP="004F7A85">
            <w:pPr>
              <w:widowControl/>
              <w:snapToGrid w:val="0"/>
              <w:jc w:val="left"/>
              <w:rPr>
                <w:rFonts w:ascii="宋体" w:hAnsi="宋体" w:cs="宋体"/>
                <w:kern w:val="0"/>
                <w:sz w:val="18"/>
                <w:szCs w:val="18"/>
              </w:rPr>
            </w:pPr>
            <w:bookmarkStart w:id="2" w:name="_Hlk92822477"/>
            <w:bookmarkStart w:id="3" w:name="_Hlk74645247"/>
            <w:r w:rsidRPr="000C01C7">
              <w:rPr>
                <w:rFonts w:ascii="宋体" w:hAnsi="宋体" w:cs="宋体" w:hint="eastAsia"/>
                <w:kern w:val="0"/>
                <w:sz w:val="18"/>
                <w:szCs w:val="18"/>
              </w:rPr>
              <w:t>专业技术</w:t>
            </w:r>
            <w:bookmarkEnd w:id="2"/>
            <w:r w:rsidRPr="000C01C7">
              <w:rPr>
                <w:rFonts w:ascii="宋体" w:hAnsi="宋体" w:cs="宋体" w:hint="eastAsia"/>
                <w:kern w:val="0"/>
                <w:sz w:val="18"/>
                <w:szCs w:val="18"/>
              </w:rPr>
              <w:t>人员</w:t>
            </w:r>
          </w:p>
        </w:tc>
        <w:tc>
          <w:tcPr>
            <w:tcW w:w="7173" w:type="dxa"/>
            <w:shd w:val="clear" w:color="auto" w:fill="auto"/>
            <w:noWrap/>
            <w:vAlign w:val="center"/>
          </w:tcPr>
          <w:p w14:paraId="414919EE" w14:textId="0B5D3D43" w:rsidR="009548A6" w:rsidRPr="000C01C7" w:rsidRDefault="003F2A14" w:rsidP="004F7A85">
            <w:pPr>
              <w:widowControl/>
              <w:snapToGrid w:val="0"/>
              <w:rPr>
                <w:rFonts w:ascii="宋体" w:hAnsi="宋体" w:cs="宋体"/>
                <w:kern w:val="0"/>
                <w:sz w:val="18"/>
                <w:szCs w:val="18"/>
              </w:rPr>
            </w:pPr>
            <w:r w:rsidRPr="000C01C7">
              <w:rPr>
                <w:rFonts w:ascii="宋体" w:hAnsi="宋体" w:cs="宋体" w:hint="eastAsia"/>
                <w:kern w:val="0"/>
                <w:sz w:val="18"/>
                <w:szCs w:val="18"/>
              </w:rPr>
              <w:t>人工智能、物联网、大数据、云计算、区块链、智能制造、工业互联网、虚拟现实</w:t>
            </w:r>
            <w:r w:rsidR="000C130D" w:rsidRPr="000C01C7">
              <w:rPr>
                <w:rFonts w:ascii="宋体" w:hAnsi="宋体" w:cs="宋体" w:hint="eastAsia"/>
                <w:kern w:val="0"/>
                <w:sz w:val="18"/>
                <w:szCs w:val="18"/>
              </w:rPr>
              <w:t>等技术人员，</w:t>
            </w:r>
            <w:r w:rsidR="00256730" w:rsidRPr="000C01C7">
              <w:rPr>
                <w:rFonts w:ascii="宋体" w:hAnsi="宋体" w:cs="宋体" w:hint="eastAsia"/>
                <w:kern w:val="0"/>
                <w:sz w:val="18"/>
                <w:szCs w:val="18"/>
              </w:rPr>
              <w:t>集成电路工程技术人员</w:t>
            </w:r>
            <w:r w:rsidR="000C130D" w:rsidRPr="000C01C7">
              <w:rPr>
                <w:rFonts w:ascii="宋体" w:hAnsi="宋体" w:cs="宋体" w:hint="eastAsia"/>
                <w:kern w:val="0"/>
                <w:sz w:val="18"/>
                <w:szCs w:val="18"/>
              </w:rPr>
              <w:t>，</w:t>
            </w:r>
            <w:r w:rsidR="00256730" w:rsidRPr="000C01C7">
              <w:rPr>
                <w:rFonts w:ascii="宋体" w:hAnsi="宋体" w:cs="宋体" w:hint="eastAsia"/>
                <w:kern w:val="0"/>
                <w:sz w:val="18"/>
                <w:szCs w:val="18"/>
              </w:rPr>
              <w:t>企业合规师</w:t>
            </w:r>
            <w:r w:rsidR="000C130D" w:rsidRPr="000C01C7">
              <w:rPr>
                <w:rFonts w:ascii="宋体" w:hAnsi="宋体" w:cs="宋体" w:hint="eastAsia"/>
                <w:kern w:val="0"/>
                <w:sz w:val="18"/>
                <w:szCs w:val="18"/>
              </w:rPr>
              <w:t>，</w:t>
            </w:r>
            <w:r w:rsidR="00256730" w:rsidRPr="000C01C7">
              <w:rPr>
                <w:rFonts w:ascii="宋体" w:hAnsi="宋体" w:cs="宋体" w:hint="eastAsia"/>
                <w:kern w:val="0"/>
                <w:sz w:val="18"/>
                <w:szCs w:val="18"/>
              </w:rPr>
              <w:t>公司金融顾问</w:t>
            </w:r>
            <w:r w:rsidR="000C130D" w:rsidRPr="000C01C7">
              <w:rPr>
                <w:rFonts w:ascii="宋体" w:hAnsi="宋体" w:cs="宋体" w:hint="eastAsia"/>
                <w:kern w:val="0"/>
                <w:sz w:val="18"/>
                <w:szCs w:val="18"/>
              </w:rPr>
              <w:t>，</w:t>
            </w:r>
            <w:r w:rsidR="0079244F" w:rsidRPr="000C01C7">
              <w:rPr>
                <w:rFonts w:ascii="宋体" w:hAnsi="宋体" w:cs="宋体" w:hint="eastAsia"/>
                <w:kern w:val="0"/>
                <w:sz w:val="18"/>
                <w:szCs w:val="18"/>
              </w:rPr>
              <w:t>建筑信息模型技术员</w:t>
            </w:r>
          </w:p>
        </w:tc>
      </w:tr>
      <w:tr w:rsidR="000C01C7" w:rsidRPr="000C01C7" w14:paraId="03653659" w14:textId="77777777" w:rsidTr="000B235F">
        <w:trPr>
          <w:trHeight w:val="288"/>
        </w:trPr>
        <w:tc>
          <w:tcPr>
            <w:tcW w:w="1129" w:type="dxa"/>
            <w:shd w:val="clear" w:color="auto" w:fill="auto"/>
            <w:noWrap/>
            <w:vAlign w:val="center"/>
          </w:tcPr>
          <w:p w14:paraId="0F833826" w14:textId="030A4314" w:rsidR="009548A6" w:rsidRPr="000C01C7" w:rsidRDefault="008B5D87" w:rsidP="004F7A85">
            <w:pPr>
              <w:widowControl/>
              <w:snapToGrid w:val="0"/>
              <w:jc w:val="left"/>
              <w:rPr>
                <w:rFonts w:ascii="宋体" w:hAnsi="宋体" w:cs="宋体"/>
                <w:kern w:val="0"/>
                <w:sz w:val="18"/>
                <w:szCs w:val="18"/>
              </w:rPr>
            </w:pPr>
            <w:r w:rsidRPr="000C01C7">
              <w:rPr>
                <w:rFonts w:ascii="宋体" w:hAnsi="宋体" w:cs="宋体" w:hint="eastAsia"/>
                <w:kern w:val="0"/>
                <w:sz w:val="18"/>
                <w:szCs w:val="18"/>
              </w:rPr>
              <w:t>社会生产服务和生活服务人员</w:t>
            </w:r>
          </w:p>
        </w:tc>
        <w:tc>
          <w:tcPr>
            <w:tcW w:w="7173" w:type="dxa"/>
            <w:shd w:val="clear" w:color="auto" w:fill="auto"/>
            <w:noWrap/>
            <w:vAlign w:val="center"/>
          </w:tcPr>
          <w:p w14:paraId="380DC5AC" w14:textId="3795C2E8" w:rsidR="009548A6" w:rsidRPr="000C01C7" w:rsidRDefault="00256730" w:rsidP="004B58DB">
            <w:pPr>
              <w:widowControl/>
              <w:snapToGrid w:val="0"/>
              <w:rPr>
                <w:rFonts w:ascii="宋体" w:hAnsi="宋体" w:cs="宋体"/>
                <w:kern w:val="0"/>
                <w:sz w:val="18"/>
                <w:szCs w:val="18"/>
              </w:rPr>
            </w:pPr>
            <w:r w:rsidRPr="000C01C7">
              <w:rPr>
                <w:rFonts w:ascii="宋体" w:hAnsi="宋体" w:cs="宋体" w:hint="eastAsia"/>
                <w:kern w:val="0"/>
                <w:sz w:val="18"/>
                <w:szCs w:val="18"/>
              </w:rPr>
              <w:t>数字化管理师、连锁经营管理师、供应链管理师、易货师、建筑幕墙设计师、管廊运维员、</w:t>
            </w:r>
            <w:r w:rsidR="004B58DB" w:rsidRPr="000C01C7">
              <w:rPr>
                <w:rFonts w:ascii="宋体" w:hAnsi="宋体" w:cs="宋体" w:hint="eastAsia"/>
                <w:kern w:val="0"/>
                <w:sz w:val="18"/>
                <w:szCs w:val="18"/>
              </w:rPr>
              <w:t>网约配送员、互联网营销师、全媒体运营师、二手车经纪人、调饮师、在线学习服务师、职业培训师、电子竞技员、电子竞技运营师、汽车救援员、电气电子产品环保检测员、健康照护师、呼吸治疗师、出生缺陷防控咨询师、康复辅助技术咨询师、社群健康助理员、</w:t>
            </w:r>
            <w:r w:rsidR="004B58DB" w:rsidRPr="000C01C7">
              <w:rPr>
                <w:rFonts w:ascii="宋体" w:hAnsi="宋体" w:cs="宋体" w:hint="eastAsia"/>
                <w:kern w:val="0"/>
                <w:sz w:val="18"/>
                <w:szCs w:val="18"/>
              </w:rPr>
              <w:lastRenderedPageBreak/>
              <w:t>碳排放管理员、食品安全管理师、老年人能力评估师、无人机驾驶员、密码技术应用员、电子数据取证分析师、人工智能训练师、</w:t>
            </w:r>
            <w:r w:rsidR="0058488A" w:rsidRPr="000C01C7">
              <w:rPr>
                <w:rFonts w:ascii="宋体" w:hAnsi="宋体" w:cs="宋体" w:hint="eastAsia"/>
                <w:kern w:val="0"/>
                <w:sz w:val="18"/>
                <w:szCs w:val="18"/>
              </w:rPr>
              <w:t>新技术产品</w:t>
            </w:r>
            <w:r w:rsidR="00DD0F32" w:rsidRPr="000C01C7">
              <w:rPr>
                <w:rFonts w:ascii="宋体" w:hAnsi="宋体" w:cs="宋体" w:hint="eastAsia"/>
                <w:kern w:val="0"/>
                <w:sz w:val="18"/>
                <w:szCs w:val="18"/>
              </w:rPr>
              <w:t>营销</w:t>
            </w:r>
            <w:r w:rsidR="0036078F" w:rsidRPr="000C01C7">
              <w:rPr>
                <w:rFonts w:ascii="宋体" w:hAnsi="宋体" w:cs="宋体" w:hint="eastAsia"/>
                <w:kern w:val="0"/>
                <w:sz w:val="18"/>
                <w:szCs w:val="18"/>
              </w:rPr>
              <w:t>员</w:t>
            </w:r>
          </w:p>
        </w:tc>
      </w:tr>
      <w:tr w:rsidR="000C01C7" w:rsidRPr="000C01C7" w14:paraId="5E1207CE" w14:textId="77777777" w:rsidTr="000B235F">
        <w:trPr>
          <w:trHeight w:val="288"/>
        </w:trPr>
        <w:tc>
          <w:tcPr>
            <w:tcW w:w="1129" w:type="dxa"/>
            <w:shd w:val="clear" w:color="auto" w:fill="auto"/>
            <w:noWrap/>
            <w:vAlign w:val="center"/>
          </w:tcPr>
          <w:p w14:paraId="5CE2A628" w14:textId="28863442" w:rsidR="009548A6" w:rsidRPr="000C01C7" w:rsidRDefault="008B5D87" w:rsidP="004F7A85">
            <w:pPr>
              <w:widowControl/>
              <w:snapToGrid w:val="0"/>
              <w:jc w:val="left"/>
              <w:rPr>
                <w:rFonts w:ascii="宋体" w:hAnsi="宋体" w:cs="宋体"/>
                <w:kern w:val="0"/>
                <w:sz w:val="18"/>
                <w:szCs w:val="18"/>
              </w:rPr>
            </w:pPr>
            <w:r w:rsidRPr="000C01C7">
              <w:rPr>
                <w:rFonts w:ascii="宋体" w:hAnsi="宋体" w:cs="宋体" w:hint="eastAsia"/>
                <w:kern w:val="0"/>
                <w:sz w:val="18"/>
                <w:szCs w:val="18"/>
              </w:rPr>
              <w:lastRenderedPageBreak/>
              <w:t>生产制造及有关人员</w:t>
            </w:r>
          </w:p>
        </w:tc>
        <w:tc>
          <w:tcPr>
            <w:tcW w:w="7173" w:type="dxa"/>
            <w:shd w:val="clear" w:color="auto" w:fill="auto"/>
            <w:noWrap/>
            <w:vAlign w:val="center"/>
          </w:tcPr>
          <w:p w14:paraId="7E0D44B6" w14:textId="1B190ACD" w:rsidR="009548A6" w:rsidRPr="000C01C7" w:rsidRDefault="00764558" w:rsidP="00764558">
            <w:pPr>
              <w:widowControl/>
              <w:snapToGrid w:val="0"/>
              <w:rPr>
                <w:rFonts w:ascii="宋体" w:hAnsi="宋体" w:cs="宋体"/>
                <w:kern w:val="0"/>
                <w:sz w:val="18"/>
                <w:szCs w:val="18"/>
              </w:rPr>
            </w:pPr>
            <w:r w:rsidRPr="000C01C7">
              <w:rPr>
                <w:rFonts w:ascii="宋体" w:hAnsi="宋体" w:cs="宋体" w:hint="eastAsia"/>
                <w:kern w:val="0"/>
                <w:sz w:val="18"/>
                <w:szCs w:val="18"/>
              </w:rPr>
              <w:t>智能硬件装调员、区块链应用操作员、物联网安装调试员、工业机器人系统操作员、工业机器人系统运维员、工业视觉系统运维员、装配式建筑施工员、无人机装调检修工、铁路综合维修</w:t>
            </w:r>
            <w:r w:rsidR="000C130D" w:rsidRPr="000C01C7">
              <w:rPr>
                <w:rFonts w:ascii="宋体" w:hAnsi="宋体" w:cs="宋体" w:hint="eastAsia"/>
                <w:kern w:val="0"/>
                <w:sz w:val="18"/>
                <w:szCs w:val="18"/>
              </w:rPr>
              <w:t>员</w:t>
            </w:r>
            <w:r w:rsidRPr="000C01C7">
              <w:rPr>
                <w:rFonts w:ascii="宋体" w:hAnsi="宋体" w:cs="宋体" w:hint="eastAsia"/>
                <w:kern w:val="0"/>
                <w:sz w:val="18"/>
                <w:szCs w:val="18"/>
              </w:rPr>
              <w:t>、信息安全测试员、增材制造设备操作员、酒体设计师</w:t>
            </w:r>
          </w:p>
        </w:tc>
      </w:tr>
      <w:tr w:rsidR="000C01C7" w:rsidRPr="000C01C7" w14:paraId="219BFDBE" w14:textId="77777777" w:rsidTr="000B235F">
        <w:trPr>
          <w:trHeight w:val="288"/>
        </w:trPr>
        <w:tc>
          <w:tcPr>
            <w:tcW w:w="1129" w:type="dxa"/>
            <w:shd w:val="clear" w:color="auto" w:fill="auto"/>
            <w:noWrap/>
            <w:vAlign w:val="center"/>
          </w:tcPr>
          <w:p w14:paraId="74C25641" w14:textId="4848BA6B" w:rsidR="009548A6" w:rsidRPr="000C01C7" w:rsidRDefault="008B5D87" w:rsidP="004F7A85">
            <w:pPr>
              <w:widowControl/>
              <w:snapToGrid w:val="0"/>
              <w:jc w:val="left"/>
              <w:rPr>
                <w:rFonts w:ascii="宋体" w:hAnsi="宋体" w:cs="宋体"/>
                <w:kern w:val="0"/>
                <w:sz w:val="18"/>
                <w:szCs w:val="18"/>
              </w:rPr>
            </w:pPr>
            <w:r w:rsidRPr="000C01C7">
              <w:rPr>
                <w:rFonts w:ascii="宋体" w:hAnsi="宋体" w:cs="宋体" w:hint="eastAsia"/>
                <w:kern w:val="0"/>
                <w:sz w:val="18"/>
                <w:szCs w:val="18"/>
              </w:rPr>
              <w:t>办事人员和有关人员</w:t>
            </w:r>
          </w:p>
        </w:tc>
        <w:tc>
          <w:tcPr>
            <w:tcW w:w="7173" w:type="dxa"/>
            <w:shd w:val="clear" w:color="auto" w:fill="auto"/>
            <w:noWrap/>
            <w:vAlign w:val="center"/>
          </w:tcPr>
          <w:p w14:paraId="5E73F572" w14:textId="1ABBD158" w:rsidR="009548A6" w:rsidRPr="000C01C7" w:rsidRDefault="00764558" w:rsidP="004F7A85">
            <w:pPr>
              <w:widowControl/>
              <w:snapToGrid w:val="0"/>
              <w:rPr>
                <w:rFonts w:ascii="宋体" w:hAnsi="宋体" w:cs="宋体"/>
                <w:kern w:val="0"/>
                <w:sz w:val="18"/>
                <w:szCs w:val="18"/>
              </w:rPr>
            </w:pPr>
            <w:r w:rsidRPr="000C01C7">
              <w:rPr>
                <w:rFonts w:ascii="宋体" w:hAnsi="宋体" w:cs="宋体" w:hint="eastAsia"/>
                <w:kern w:val="0"/>
                <w:sz w:val="18"/>
                <w:szCs w:val="18"/>
              </w:rPr>
              <w:t>城市管理网格员</w:t>
            </w:r>
          </w:p>
        </w:tc>
      </w:tr>
      <w:tr w:rsidR="000C01C7" w:rsidRPr="000C01C7" w14:paraId="35271972" w14:textId="77777777" w:rsidTr="000B235F">
        <w:trPr>
          <w:trHeight w:val="288"/>
        </w:trPr>
        <w:tc>
          <w:tcPr>
            <w:tcW w:w="1129" w:type="dxa"/>
            <w:shd w:val="clear" w:color="auto" w:fill="auto"/>
            <w:noWrap/>
            <w:vAlign w:val="center"/>
          </w:tcPr>
          <w:p w14:paraId="78622801" w14:textId="3437F93E" w:rsidR="009548A6" w:rsidRPr="000C01C7" w:rsidRDefault="00DD7C86" w:rsidP="004F7A85">
            <w:pPr>
              <w:widowControl/>
              <w:snapToGrid w:val="0"/>
              <w:jc w:val="left"/>
              <w:rPr>
                <w:rFonts w:ascii="宋体" w:hAnsi="宋体" w:cs="宋体"/>
                <w:kern w:val="0"/>
                <w:sz w:val="18"/>
                <w:szCs w:val="18"/>
              </w:rPr>
            </w:pPr>
            <w:r w:rsidRPr="000C01C7">
              <w:rPr>
                <w:rFonts w:ascii="宋体" w:hAnsi="宋体" w:cs="宋体" w:hint="eastAsia"/>
                <w:kern w:val="0"/>
                <w:sz w:val="18"/>
                <w:szCs w:val="18"/>
              </w:rPr>
              <w:t>农林牧渔业生产及辅助人员</w:t>
            </w:r>
          </w:p>
        </w:tc>
        <w:tc>
          <w:tcPr>
            <w:tcW w:w="7173" w:type="dxa"/>
            <w:shd w:val="clear" w:color="auto" w:fill="auto"/>
            <w:noWrap/>
            <w:vAlign w:val="center"/>
          </w:tcPr>
          <w:p w14:paraId="68A5A13A" w14:textId="60B0BA72" w:rsidR="009548A6" w:rsidRPr="000C01C7" w:rsidRDefault="00764558" w:rsidP="004F7A85">
            <w:pPr>
              <w:widowControl/>
              <w:snapToGrid w:val="0"/>
              <w:rPr>
                <w:rFonts w:ascii="宋体" w:hAnsi="宋体" w:cs="宋体"/>
                <w:kern w:val="0"/>
                <w:sz w:val="18"/>
                <w:szCs w:val="18"/>
              </w:rPr>
            </w:pPr>
            <w:r w:rsidRPr="000C01C7">
              <w:rPr>
                <w:rFonts w:ascii="宋体" w:hAnsi="宋体" w:cs="宋体" w:hint="eastAsia"/>
                <w:kern w:val="0"/>
                <w:sz w:val="18"/>
                <w:szCs w:val="18"/>
              </w:rPr>
              <w:t>农业经理人</w:t>
            </w:r>
          </w:p>
        </w:tc>
      </w:tr>
    </w:tbl>
    <w:bookmarkEnd w:id="3"/>
    <w:p w14:paraId="3643E236" w14:textId="26513997" w:rsidR="0079244F" w:rsidRPr="000C01C7" w:rsidRDefault="007A62F0" w:rsidP="00FA45DA">
      <w:pPr>
        <w:autoSpaceDE w:val="0"/>
        <w:autoSpaceDN w:val="0"/>
        <w:adjustRightInd w:val="0"/>
        <w:ind w:firstLineChars="200" w:firstLine="300"/>
        <w:rPr>
          <w:rFonts w:ascii="楷体" w:eastAsia="楷体" w:hAnsi="楷体"/>
          <w:sz w:val="15"/>
          <w:szCs w:val="15"/>
        </w:rPr>
      </w:pPr>
      <w:r w:rsidRPr="000C01C7">
        <w:rPr>
          <w:rFonts w:ascii="楷体" w:eastAsia="楷体" w:hAnsi="楷体" w:hint="eastAsia"/>
          <w:sz w:val="15"/>
          <w:szCs w:val="15"/>
        </w:rPr>
        <w:t>资料来源：作者在丁述磊</w:t>
      </w:r>
      <w:r w:rsidR="00DE1AE0" w:rsidRPr="000C01C7">
        <w:rPr>
          <w:rFonts w:ascii="楷体" w:eastAsia="楷体" w:hAnsi="楷体" w:hint="eastAsia"/>
          <w:sz w:val="15"/>
          <w:szCs w:val="15"/>
        </w:rPr>
        <w:t>、</w:t>
      </w:r>
      <w:r w:rsidRPr="000C01C7">
        <w:rPr>
          <w:rFonts w:ascii="楷体" w:eastAsia="楷体" w:hAnsi="楷体" w:hint="eastAsia"/>
          <w:sz w:val="15"/>
          <w:szCs w:val="15"/>
        </w:rPr>
        <w:t>张抗私（2021）的分类基础上整理得到。</w:t>
      </w:r>
    </w:p>
    <w:p w14:paraId="78931E32" w14:textId="483D8D76" w:rsidR="00CE15FE" w:rsidRPr="000C01C7" w:rsidRDefault="004142B5">
      <w:pPr>
        <w:adjustRightInd w:val="0"/>
        <w:ind w:firstLineChars="200" w:firstLine="422"/>
        <w:rPr>
          <w:rFonts w:ascii="宋体" w:hAnsi="宋体"/>
          <w:b/>
          <w:bCs/>
          <w:szCs w:val="21"/>
        </w:rPr>
      </w:pPr>
      <w:r w:rsidRPr="000C01C7">
        <w:rPr>
          <w:rFonts w:ascii="宋体" w:hAnsi="宋体" w:hint="eastAsia"/>
          <w:b/>
          <w:bCs/>
          <w:szCs w:val="21"/>
        </w:rPr>
        <w:t>（</w:t>
      </w:r>
      <w:r w:rsidR="008C5B6C" w:rsidRPr="000C01C7">
        <w:rPr>
          <w:rFonts w:ascii="宋体" w:hAnsi="宋体" w:hint="eastAsia"/>
          <w:b/>
          <w:bCs/>
          <w:szCs w:val="21"/>
        </w:rPr>
        <w:t>三</w:t>
      </w:r>
      <w:r w:rsidRPr="000C01C7">
        <w:rPr>
          <w:rFonts w:ascii="宋体" w:hAnsi="宋体" w:hint="eastAsia"/>
          <w:b/>
          <w:bCs/>
          <w:szCs w:val="21"/>
        </w:rPr>
        <w:t>）新职业研究现状</w:t>
      </w:r>
    </w:p>
    <w:p w14:paraId="3EFA56A8" w14:textId="33014544" w:rsidR="00CE15FE" w:rsidRPr="000C01C7" w:rsidRDefault="004142B5">
      <w:pPr>
        <w:adjustRightInd w:val="0"/>
        <w:ind w:firstLineChars="200" w:firstLine="420"/>
        <w:rPr>
          <w:rFonts w:ascii="宋体" w:hAnsi="宋体"/>
          <w:szCs w:val="21"/>
        </w:rPr>
      </w:pPr>
      <w:r w:rsidRPr="000C01C7">
        <w:rPr>
          <w:rFonts w:ascii="宋体" w:hAnsi="宋体" w:hint="eastAsia"/>
          <w:szCs w:val="21"/>
        </w:rPr>
        <w:t>新经济</w:t>
      </w:r>
      <w:r w:rsidRPr="000C01C7">
        <w:rPr>
          <w:rFonts w:ascii="Times New Roman" w:hAnsi="Times New Roman"/>
          <w:szCs w:val="21"/>
        </w:rPr>
        <w:t>的不断嬗变产生了众多新职业。</w:t>
      </w:r>
      <w:r w:rsidRPr="000C01C7">
        <w:rPr>
          <w:rFonts w:ascii="宋体" w:hAnsi="宋体" w:hint="eastAsia"/>
          <w:szCs w:val="21"/>
        </w:rPr>
        <w:t>一方面，新经济具有“创造性破坏”的内涵，能够创造新的岗位和就业（</w:t>
      </w:r>
      <w:r w:rsidRPr="000C01C7">
        <w:rPr>
          <w:rFonts w:ascii="Times New Roman" w:hAnsi="Times New Roman" w:hint="eastAsia"/>
          <w:szCs w:val="21"/>
        </w:rPr>
        <w:t>Acemoglu</w:t>
      </w:r>
      <w:r w:rsidRPr="000C01C7">
        <w:rPr>
          <w:rFonts w:ascii="Times New Roman" w:hAnsi="Times New Roman"/>
          <w:szCs w:val="21"/>
        </w:rPr>
        <w:t xml:space="preserve"> </w:t>
      </w:r>
      <w:r w:rsidRPr="000C01C7">
        <w:rPr>
          <w:rFonts w:ascii="Times New Roman" w:hAnsi="Times New Roman" w:hint="eastAsia"/>
          <w:szCs w:val="21"/>
        </w:rPr>
        <w:t>&amp;</w:t>
      </w:r>
      <w:r w:rsidRPr="000C01C7">
        <w:rPr>
          <w:rFonts w:ascii="Times New Roman" w:hAnsi="Times New Roman"/>
          <w:szCs w:val="21"/>
        </w:rPr>
        <w:t xml:space="preserve"> R</w:t>
      </w:r>
      <w:r w:rsidRPr="000C01C7">
        <w:rPr>
          <w:rFonts w:ascii="Times New Roman" w:hAnsi="Times New Roman" w:hint="eastAsia"/>
          <w:szCs w:val="21"/>
        </w:rPr>
        <w:t>es</w:t>
      </w:r>
      <w:r w:rsidRPr="000C01C7">
        <w:rPr>
          <w:rFonts w:ascii="Times New Roman" w:hAnsi="Times New Roman"/>
          <w:szCs w:val="21"/>
        </w:rPr>
        <w:t>trepo</w:t>
      </w:r>
      <w:r w:rsidRPr="000C01C7">
        <w:rPr>
          <w:rFonts w:ascii="Times New Roman" w:hAnsi="Times New Roman" w:hint="eastAsia"/>
          <w:szCs w:val="21"/>
        </w:rPr>
        <w:t>，</w:t>
      </w:r>
      <w:r w:rsidRPr="000C01C7">
        <w:rPr>
          <w:rFonts w:ascii="Times New Roman" w:hAnsi="Times New Roman" w:hint="eastAsia"/>
          <w:szCs w:val="21"/>
        </w:rPr>
        <w:t>2</w:t>
      </w:r>
      <w:r w:rsidRPr="000C01C7">
        <w:rPr>
          <w:rFonts w:ascii="Times New Roman" w:hAnsi="Times New Roman"/>
          <w:szCs w:val="21"/>
        </w:rPr>
        <w:t>020</w:t>
      </w:r>
      <w:r w:rsidRPr="000C01C7">
        <w:rPr>
          <w:rFonts w:ascii="宋体" w:hAnsi="宋体" w:hint="eastAsia"/>
          <w:szCs w:val="21"/>
        </w:rPr>
        <w:t>），新职业就是在这一过程中不断被“创造”出来的；另一方面，新经济有助于推动消费升</w:t>
      </w:r>
      <w:r w:rsidRPr="000C01C7">
        <w:rPr>
          <w:rFonts w:ascii="Times New Roman" w:hAnsi="Times New Roman"/>
          <w:szCs w:val="21"/>
        </w:rPr>
        <w:t>级（石明明等，</w:t>
      </w:r>
      <w:r w:rsidRPr="000C01C7">
        <w:rPr>
          <w:rFonts w:ascii="Times New Roman" w:hAnsi="Times New Roman"/>
          <w:szCs w:val="21"/>
        </w:rPr>
        <w:t>2019</w:t>
      </w:r>
      <w:r w:rsidRPr="000C01C7">
        <w:rPr>
          <w:rFonts w:ascii="Times New Roman" w:hAnsi="Times New Roman"/>
          <w:szCs w:val="21"/>
        </w:rPr>
        <w:t>；</w:t>
      </w:r>
      <w:r w:rsidRPr="000C01C7">
        <w:rPr>
          <w:rFonts w:ascii="Times New Roman" w:hAnsi="Times New Roman" w:hint="eastAsia"/>
          <w:szCs w:val="21"/>
        </w:rPr>
        <w:t>B</w:t>
      </w:r>
      <w:r w:rsidRPr="000C01C7">
        <w:rPr>
          <w:rFonts w:ascii="Times New Roman" w:hAnsi="Times New Roman"/>
          <w:szCs w:val="21"/>
        </w:rPr>
        <w:t>ezin</w:t>
      </w:r>
      <w:r w:rsidRPr="000C01C7">
        <w:rPr>
          <w:rFonts w:ascii="Times New Roman" w:hAnsi="Times New Roman" w:hint="eastAsia"/>
          <w:szCs w:val="21"/>
        </w:rPr>
        <w:t>，</w:t>
      </w:r>
      <w:r w:rsidRPr="000C01C7">
        <w:rPr>
          <w:rFonts w:ascii="Times New Roman" w:hAnsi="Times New Roman" w:hint="eastAsia"/>
          <w:szCs w:val="21"/>
        </w:rPr>
        <w:t>2</w:t>
      </w:r>
      <w:r w:rsidRPr="000C01C7">
        <w:rPr>
          <w:rFonts w:ascii="Times New Roman" w:hAnsi="Times New Roman"/>
          <w:szCs w:val="21"/>
        </w:rPr>
        <w:t>019</w:t>
      </w:r>
      <w:r w:rsidRPr="000C01C7">
        <w:rPr>
          <w:rFonts w:ascii="Times New Roman" w:hAnsi="Times New Roman"/>
          <w:szCs w:val="21"/>
        </w:rPr>
        <w:t>），消</w:t>
      </w:r>
      <w:r w:rsidRPr="000C01C7">
        <w:rPr>
          <w:rFonts w:ascii="宋体" w:hAnsi="宋体" w:hint="eastAsia"/>
          <w:szCs w:val="21"/>
        </w:rPr>
        <w:t>费升级给传统职业提出了更高的技术要求和服务要求，需要新职业来加以实现（比如，智慧文旅产业的发展需要大量虚拟现实操作人员来提升消费者体验）。</w:t>
      </w:r>
      <w:r w:rsidRPr="000C01C7">
        <w:rPr>
          <w:rFonts w:ascii="Times New Roman" w:hAnsi="Times New Roman"/>
          <w:szCs w:val="21"/>
        </w:rPr>
        <w:t>为适应新职业需要，</w:t>
      </w:r>
      <w:r w:rsidRPr="000C01C7">
        <w:rPr>
          <w:rFonts w:ascii="Times New Roman" w:hAnsi="Times New Roman"/>
          <w:szCs w:val="21"/>
        </w:rPr>
        <w:t>2019</w:t>
      </w:r>
      <w:r w:rsidRPr="000C01C7">
        <w:rPr>
          <w:rFonts w:ascii="Times New Roman" w:hAnsi="Times New Roman"/>
          <w:szCs w:val="21"/>
        </w:rPr>
        <w:t>年国内</w:t>
      </w:r>
      <w:r w:rsidRPr="000C01C7">
        <w:rPr>
          <w:rFonts w:ascii="Times New Roman" w:hAnsi="Times New Roman"/>
          <w:szCs w:val="21"/>
        </w:rPr>
        <w:t>399</w:t>
      </w:r>
      <w:r w:rsidRPr="000C01C7">
        <w:rPr>
          <w:rFonts w:ascii="Times New Roman" w:hAnsi="Times New Roman"/>
          <w:szCs w:val="21"/>
        </w:rPr>
        <w:t>所高职学校开</w:t>
      </w:r>
      <w:r w:rsidRPr="000C01C7">
        <w:rPr>
          <w:rFonts w:ascii="宋体" w:hAnsi="宋体" w:hint="eastAsia"/>
          <w:szCs w:val="21"/>
        </w:rPr>
        <w:t>设大数据技术与应用</w:t>
      </w:r>
      <w:r w:rsidRPr="000C01C7">
        <w:rPr>
          <w:rFonts w:ascii="Times New Roman" w:hAnsi="Times New Roman"/>
          <w:szCs w:val="21"/>
        </w:rPr>
        <w:t>专业，</w:t>
      </w:r>
      <w:r w:rsidRPr="000C01C7">
        <w:rPr>
          <w:rFonts w:ascii="Times New Roman" w:hAnsi="Times New Roman"/>
          <w:szCs w:val="21"/>
        </w:rPr>
        <w:t>207</w:t>
      </w:r>
      <w:r w:rsidRPr="000C01C7">
        <w:rPr>
          <w:rFonts w:ascii="Times New Roman" w:hAnsi="Times New Roman"/>
          <w:szCs w:val="21"/>
        </w:rPr>
        <w:t>所</w:t>
      </w:r>
      <w:r w:rsidRPr="000C01C7">
        <w:rPr>
          <w:rFonts w:ascii="宋体" w:hAnsi="宋体" w:hint="eastAsia"/>
          <w:szCs w:val="21"/>
        </w:rPr>
        <w:t>学校开设云计算技术与应用专</w:t>
      </w:r>
      <w:r w:rsidRPr="000C01C7">
        <w:rPr>
          <w:rFonts w:ascii="Times New Roman" w:hAnsi="Times New Roman"/>
          <w:szCs w:val="21"/>
        </w:rPr>
        <w:t>业，</w:t>
      </w:r>
      <w:r w:rsidRPr="000C01C7">
        <w:rPr>
          <w:rFonts w:ascii="Times New Roman" w:hAnsi="Times New Roman"/>
          <w:szCs w:val="21"/>
        </w:rPr>
        <w:t>498</w:t>
      </w:r>
      <w:r w:rsidRPr="000C01C7">
        <w:rPr>
          <w:rFonts w:ascii="Times New Roman" w:hAnsi="Times New Roman"/>
          <w:szCs w:val="21"/>
        </w:rPr>
        <w:t>所</w:t>
      </w:r>
      <w:r w:rsidRPr="000C01C7">
        <w:rPr>
          <w:rFonts w:ascii="宋体" w:hAnsi="宋体" w:hint="eastAsia"/>
          <w:szCs w:val="21"/>
        </w:rPr>
        <w:t>学校开设物联网应用技术专业。</w:t>
      </w:r>
      <w:r w:rsidRPr="000C01C7">
        <w:rPr>
          <w:rStyle w:val="af4"/>
          <w:rFonts w:ascii="宋体" w:hAnsi="宋体"/>
          <w:szCs w:val="21"/>
        </w:rPr>
        <w:footnoteReference w:id="6"/>
      </w:r>
    </w:p>
    <w:p w14:paraId="24DB337D" w14:textId="3F6669CC" w:rsidR="00CE15FE" w:rsidRPr="000C01C7" w:rsidRDefault="004142B5">
      <w:pPr>
        <w:adjustRightInd w:val="0"/>
        <w:ind w:firstLineChars="200" w:firstLine="420"/>
        <w:rPr>
          <w:rFonts w:ascii="Times New Roman" w:hAnsi="Times New Roman"/>
          <w:szCs w:val="21"/>
        </w:rPr>
      </w:pPr>
      <w:r w:rsidRPr="000C01C7">
        <w:rPr>
          <w:rFonts w:ascii="宋体" w:hAnsi="宋体" w:hint="eastAsia"/>
          <w:szCs w:val="21"/>
        </w:rPr>
        <w:t>从历史的角度看，新职业是旧职业的接续转换，是产业结构深度变革的时代产物。每一次生产力的大发展都必然伴随新职业的产生、发展，最后再被更新的职业所替代（蔡跃洲、陈楠</w:t>
      </w:r>
      <w:r w:rsidRPr="000C01C7">
        <w:rPr>
          <w:rFonts w:ascii="Times New Roman" w:hAnsi="Times New Roman"/>
          <w:szCs w:val="21"/>
        </w:rPr>
        <w:t>，</w:t>
      </w:r>
      <w:r w:rsidRPr="000C01C7">
        <w:rPr>
          <w:rFonts w:ascii="Times New Roman" w:hAnsi="Times New Roman"/>
          <w:szCs w:val="21"/>
        </w:rPr>
        <w:t>2019</w:t>
      </w:r>
      <w:r w:rsidRPr="000C01C7">
        <w:rPr>
          <w:rFonts w:ascii="Times New Roman" w:hAnsi="Times New Roman"/>
          <w:szCs w:val="21"/>
        </w:rPr>
        <w:t>）。当</w:t>
      </w:r>
      <w:r w:rsidRPr="000C01C7">
        <w:rPr>
          <w:rFonts w:ascii="宋体" w:hAnsi="宋体" w:hint="eastAsia"/>
          <w:szCs w:val="21"/>
        </w:rPr>
        <w:t>然，在这一过程中也可能面临结构性失业和劳动力市场极化现象</w:t>
      </w:r>
      <w:r w:rsidRPr="000C01C7">
        <w:rPr>
          <w:rFonts w:ascii="Times New Roman" w:hAnsi="Times New Roman"/>
          <w:szCs w:val="21"/>
        </w:rPr>
        <w:t>（</w:t>
      </w:r>
      <w:r w:rsidRPr="000C01C7">
        <w:rPr>
          <w:rFonts w:ascii="Times New Roman" w:hAnsi="Times New Roman"/>
          <w:szCs w:val="21"/>
        </w:rPr>
        <w:t>Autor &amp; Dorn</w:t>
      </w:r>
      <w:r w:rsidRPr="000C01C7">
        <w:rPr>
          <w:rFonts w:ascii="Times New Roman" w:hAnsi="Times New Roman"/>
          <w:szCs w:val="21"/>
        </w:rPr>
        <w:t>，</w:t>
      </w:r>
      <w:r w:rsidRPr="000C01C7">
        <w:rPr>
          <w:rFonts w:ascii="Times New Roman" w:hAnsi="Times New Roman"/>
          <w:szCs w:val="21"/>
        </w:rPr>
        <w:t>2013</w:t>
      </w:r>
      <w:r w:rsidRPr="000C01C7">
        <w:rPr>
          <w:rFonts w:ascii="Times New Roman" w:hAnsi="Times New Roman"/>
          <w:szCs w:val="21"/>
        </w:rPr>
        <w:t>）</w:t>
      </w:r>
      <w:r w:rsidR="00EA28C8" w:rsidRPr="000C01C7">
        <w:rPr>
          <w:rFonts w:ascii="Times New Roman" w:hAnsi="Times New Roman" w:hint="eastAsia"/>
          <w:szCs w:val="21"/>
        </w:rPr>
        <w:t>，</w:t>
      </w:r>
      <w:r w:rsidRPr="000C01C7">
        <w:rPr>
          <w:rFonts w:ascii="宋体" w:hAnsi="宋体" w:hint="eastAsia"/>
          <w:szCs w:val="21"/>
        </w:rPr>
        <w:t>因此正确认识新职业本质，发挥其价值创造和就业创造功能是具有理论与实践意义的，也是我国当前供给侧结构性改革、“双循环”新格局构建以及乡村振兴的关键（朱迪、王</w:t>
      </w:r>
      <w:r w:rsidRPr="000C01C7">
        <w:rPr>
          <w:rFonts w:ascii="Times New Roman" w:hAnsi="Times New Roman"/>
          <w:szCs w:val="21"/>
        </w:rPr>
        <w:t>卡，</w:t>
      </w:r>
      <w:r w:rsidRPr="000C01C7">
        <w:rPr>
          <w:rFonts w:ascii="Times New Roman" w:hAnsi="Times New Roman"/>
          <w:szCs w:val="21"/>
        </w:rPr>
        <w:t>2021</w:t>
      </w:r>
      <w:r w:rsidRPr="000C01C7">
        <w:rPr>
          <w:rFonts w:ascii="Times New Roman" w:hAnsi="Times New Roman"/>
          <w:szCs w:val="21"/>
        </w:rPr>
        <w:t>）。然而，</w:t>
      </w:r>
      <w:r w:rsidRPr="000C01C7">
        <w:rPr>
          <w:rFonts w:ascii="Times New Roman" w:hAnsi="Times New Roman" w:hint="eastAsia"/>
          <w:szCs w:val="21"/>
        </w:rPr>
        <w:t>关于</w:t>
      </w:r>
      <w:r w:rsidRPr="000C01C7">
        <w:rPr>
          <w:rFonts w:ascii="Times New Roman" w:hAnsi="Times New Roman"/>
          <w:szCs w:val="21"/>
        </w:rPr>
        <w:t>表</w:t>
      </w:r>
      <w:r w:rsidRPr="000C01C7">
        <w:rPr>
          <w:rFonts w:ascii="Times New Roman" w:hAnsi="Times New Roman"/>
          <w:szCs w:val="21"/>
        </w:rPr>
        <w:t>1</w:t>
      </w:r>
      <w:r w:rsidRPr="000C01C7">
        <w:rPr>
          <w:rFonts w:ascii="Times New Roman" w:hAnsi="Times New Roman"/>
          <w:szCs w:val="21"/>
        </w:rPr>
        <w:t>中界定的新职业，目前理论界还鲜有系统研究。</w:t>
      </w:r>
    </w:p>
    <w:p w14:paraId="08530EB1" w14:textId="6F28C534" w:rsidR="00CE15FE" w:rsidRPr="000C01C7" w:rsidRDefault="004142B5">
      <w:pPr>
        <w:adjustRightInd w:val="0"/>
        <w:ind w:firstLineChars="200" w:firstLine="420"/>
        <w:rPr>
          <w:rFonts w:ascii="Times New Roman" w:hAnsi="Times New Roman"/>
          <w:szCs w:val="21"/>
        </w:rPr>
      </w:pPr>
      <w:r w:rsidRPr="000C01C7">
        <w:rPr>
          <w:rFonts w:ascii="Times New Roman" w:hAnsi="Times New Roman" w:hint="eastAsia"/>
          <w:szCs w:val="21"/>
        </w:rPr>
        <w:t>从技术进步的角度看，首先，本文所谓的新职业背后是广泛的技术应用（尤其是“互联网</w:t>
      </w:r>
      <w:r w:rsidRPr="000C01C7">
        <w:rPr>
          <w:rFonts w:ascii="Times New Roman" w:hAnsi="Times New Roman" w:hint="eastAsia"/>
          <w:szCs w:val="21"/>
        </w:rPr>
        <w:t>+</w:t>
      </w:r>
      <w:r w:rsidRPr="000C01C7">
        <w:rPr>
          <w:rFonts w:ascii="Times New Roman" w:hAnsi="Times New Roman" w:hint="eastAsia"/>
          <w:szCs w:val="21"/>
        </w:rPr>
        <w:t>”和“智能</w:t>
      </w:r>
      <w:r w:rsidRPr="000C01C7">
        <w:rPr>
          <w:rFonts w:ascii="Times New Roman" w:hAnsi="Times New Roman" w:hint="eastAsia"/>
          <w:szCs w:val="21"/>
        </w:rPr>
        <w:t>+</w:t>
      </w:r>
      <w:r w:rsidRPr="000C01C7">
        <w:rPr>
          <w:rFonts w:ascii="Times New Roman" w:hAnsi="Times New Roman" w:hint="eastAsia"/>
          <w:szCs w:val="21"/>
        </w:rPr>
        <w:t>”的推广），这些技术的研发、传播、普及和迭代速度都是以往历史时期所远不能及的，这对全社会生产率的提升产生显著促进作用</w:t>
      </w:r>
      <w:r w:rsidR="00EE2356" w:rsidRPr="000C01C7">
        <w:rPr>
          <w:rFonts w:ascii="Times New Roman" w:hAnsi="Times New Roman" w:hint="eastAsia"/>
          <w:szCs w:val="21"/>
        </w:rPr>
        <w:t>（郭家堂、骆品亮，</w:t>
      </w:r>
      <w:r w:rsidR="00EE2356" w:rsidRPr="000C01C7">
        <w:rPr>
          <w:rFonts w:ascii="Times New Roman" w:hAnsi="Times New Roman" w:hint="eastAsia"/>
          <w:szCs w:val="21"/>
        </w:rPr>
        <w:t>2</w:t>
      </w:r>
      <w:r w:rsidR="00EE2356" w:rsidRPr="000C01C7">
        <w:rPr>
          <w:rFonts w:ascii="Times New Roman" w:hAnsi="Times New Roman"/>
          <w:szCs w:val="21"/>
        </w:rPr>
        <w:t>016</w:t>
      </w:r>
      <w:r w:rsidR="00EE2356" w:rsidRPr="000C01C7">
        <w:rPr>
          <w:rFonts w:ascii="Times New Roman" w:hAnsi="Times New Roman" w:hint="eastAsia"/>
          <w:szCs w:val="21"/>
        </w:rPr>
        <w:t>）</w:t>
      </w:r>
      <w:r w:rsidRPr="000C01C7">
        <w:rPr>
          <w:rFonts w:ascii="Times New Roman" w:hAnsi="Times New Roman" w:hint="eastAsia"/>
          <w:szCs w:val="21"/>
        </w:rPr>
        <w:t>。其次，随着生产力水平和社会化程度不断提升，个人生产能力有很大突破，家庭生产组织形式和大生产紧密联系在一起，成为现代化大生产中的重要组成部分。比如，互联网的使用促进了女性和老年群体就业，使部分原本不计入经济统计的家庭内部劳动</w:t>
      </w:r>
      <w:r w:rsidR="0075710F" w:rsidRPr="000C01C7">
        <w:rPr>
          <w:rFonts w:ascii="Times New Roman" w:hAnsi="Times New Roman" w:hint="eastAsia"/>
          <w:szCs w:val="21"/>
        </w:rPr>
        <w:t>成果</w:t>
      </w:r>
      <w:r w:rsidRPr="000C01C7">
        <w:rPr>
          <w:rFonts w:ascii="Times New Roman" w:hAnsi="Times New Roman" w:hint="eastAsia"/>
          <w:szCs w:val="21"/>
        </w:rPr>
        <w:t>成为商品（</w:t>
      </w:r>
      <w:bookmarkStart w:id="4" w:name="_Hlk79675510"/>
      <w:r w:rsidRPr="000C01C7">
        <w:rPr>
          <w:rFonts w:ascii="Times New Roman" w:hAnsi="Times New Roman" w:hint="eastAsia"/>
          <w:szCs w:val="21"/>
        </w:rPr>
        <w:t>毛宇飞、曾湘泉，</w:t>
      </w:r>
      <w:r w:rsidRPr="000C01C7">
        <w:rPr>
          <w:rFonts w:ascii="Times New Roman" w:hAnsi="Times New Roman" w:hint="eastAsia"/>
          <w:szCs w:val="21"/>
        </w:rPr>
        <w:t>2</w:t>
      </w:r>
      <w:r w:rsidRPr="000C01C7">
        <w:rPr>
          <w:rFonts w:ascii="Times New Roman" w:hAnsi="Times New Roman"/>
          <w:szCs w:val="21"/>
        </w:rPr>
        <w:t>017</w:t>
      </w:r>
      <w:r w:rsidRPr="000C01C7">
        <w:rPr>
          <w:rFonts w:ascii="Times New Roman" w:hAnsi="Times New Roman" w:hint="eastAsia"/>
          <w:szCs w:val="21"/>
        </w:rPr>
        <w:t>；吕明阳等，</w:t>
      </w:r>
      <w:r w:rsidRPr="000C01C7">
        <w:rPr>
          <w:rFonts w:ascii="Times New Roman" w:hAnsi="Times New Roman" w:hint="eastAsia"/>
          <w:szCs w:val="21"/>
        </w:rPr>
        <w:t>2</w:t>
      </w:r>
      <w:r w:rsidRPr="000C01C7">
        <w:rPr>
          <w:rFonts w:ascii="Times New Roman" w:hAnsi="Times New Roman"/>
          <w:szCs w:val="21"/>
        </w:rPr>
        <w:t>020</w:t>
      </w:r>
      <w:bookmarkEnd w:id="4"/>
      <w:r w:rsidRPr="000C01C7">
        <w:rPr>
          <w:rFonts w:ascii="Times New Roman" w:hAnsi="Times New Roman" w:hint="eastAsia"/>
          <w:szCs w:val="21"/>
        </w:rPr>
        <w:t>）。最后，新职业的出现、网络技术的普及减少了劳动力获取信息和搜寻工作的成本，拓展了个体“关系”网络，为人力资本的提升提供了渠道，从而在一定程度上使劳动力更有可能获得收入较高、稳定性较好的工作，而且就业匹配度的增加有助于提升资源配置效率和劳动生产率（戚聿东、褚席，</w:t>
      </w:r>
      <w:r w:rsidRPr="000C01C7">
        <w:rPr>
          <w:rFonts w:ascii="Times New Roman" w:hAnsi="Times New Roman" w:hint="eastAsia"/>
          <w:szCs w:val="21"/>
        </w:rPr>
        <w:t>2</w:t>
      </w:r>
      <w:r w:rsidRPr="000C01C7">
        <w:rPr>
          <w:rFonts w:ascii="Times New Roman" w:hAnsi="Times New Roman"/>
          <w:szCs w:val="21"/>
        </w:rPr>
        <w:t>021</w:t>
      </w:r>
      <w:r w:rsidRPr="000C01C7">
        <w:rPr>
          <w:rFonts w:ascii="Times New Roman" w:hAnsi="Times New Roman" w:hint="eastAsia"/>
          <w:szCs w:val="21"/>
        </w:rPr>
        <w:t>）。</w:t>
      </w:r>
    </w:p>
    <w:p w14:paraId="75674C54" w14:textId="52CB1A91" w:rsidR="00CE15FE" w:rsidRPr="000C01C7" w:rsidRDefault="004142B5">
      <w:pPr>
        <w:adjustRightInd w:val="0"/>
        <w:ind w:firstLineChars="200" w:firstLine="420"/>
        <w:rPr>
          <w:rFonts w:ascii="Times New Roman" w:hAnsi="Times New Roman"/>
          <w:szCs w:val="21"/>
        </w:rPr>
      </w:pPr>
      <w:r w:rsidRPr="000C01C7">
        <w:rPr>
          <w:rFonts w:ascii="Times New Roman" w:hAnsi="Times New Roman"/>
          <w:szCs w:val="21"/>
        </w:rPr>
        <w:t>从</w:t>
      </w:r>
      <w:r w:rsidRPr="000C01C7">
        <w:rPr>
          <w:rFonts w:ascii="Times New Roman" w:hAnsi="Times New Roman" w:hint="eastAsia"/>
          <w:szCs w:val="21"/>
        </w:rPr>
        <w:t>新技术</w:t>
      </w:r>
      <w:r w:rsidRPr="000C01C7">
        <w:rPr>
          <w:rFonts w:ascii="Times New Roman" w:hAnsi="Times New Roman"/>
          <w:szCs w:val="21"/>
        </w:rPr>
        <w:t>替代人工的角度</w:t>
      </w:r>
      <w:r w:rsidRPr="000C01C7">
        <w:rPr>
          <w:rFonts w:ascii="Times New Roman" w:hAnsi="Times New Roman" w:hint="eastAsia"/>
          <w:szCs w:val="21"/>
        </w:rPr>
        <w:t>看</w:t>
      </w:r>
      <w:r w:rsidRPr="000C01C7">
        <w:rPr>
          <w:rFonts w:ascii="Times New Roman" w:hAnsi="Times New Roman"/>
          <w:szCs w:val="21"/>
        </w:rPr>
        <w:t>，目前</w:t>
      </w:r>
      <w:r w:rsidRPr="000C01C7">
        <w:rPr>
          <w:rFonts w:ascii="Times New Roman" w:hAnsi="Times New Roman" w:hint="eastAsia"/>
          <w:szCs w:val="21"/>
        </w:rPr>
        <w:t>学者关注的焦点在“就业替代”和“就业创造”两种效应的相对大小上</w:t>
      </w:r>
      <w:r w:rsidRPr="000C01C7">
        <w:rPr>
          <w:rFonts w:ascii="Times New Roman" w:hAnsi="Times New Roman"/>
          <w:szCs w:val="21"/>
        </w:rPr>
        <w:t>。</w:t>
      </w:r>
      <w:r w:rsidRPr="000C01C7">
        <w:rPr>
          <w:rFonts w:ascii="Times New Roman" w:hAnsi="Times New Roman" w:hint="eastAsia"/>
          <w:szCs w:val="21"/>
        </w:rPr>
        <w:t>闫雪凌等（</w:t>
      </w:r>
      <w:r w:rsidRPr="000C01C7">
        <w:rPr>
          <w:rFonts w:ascii="Times New Roman" w:hAnsi="Times New Roman" w:hint="eastAsia"/>
          <w:szCs w:val="21"/>
        </w:rPr>
        <w:t>2</w:t>
      </w:r>
      <w:r w:rsidRPr="000C01C7">
        <w:rPr>
          <w:rFonts w:ascii="Times New Roman" w:hAnsi="Times New Roman"/>
          <w:szCs w:val="21"/>
        </w:rPr>
        <w:t>020</w:t>
      </w:r>
      <w:r w:rsidRPr="000C01C7">
        <w:rPr>
          <w:rFonts w:ascii="Times New Roman" w:hAnsi="Times New Roman" w:hint="eastAsia"/>
          <w:szCs w:val="21"/>
        </w:rPr>
        <w:t>）利用中国数据的实证研究发现，工业机器人保有量每上升</w:t>
      </w:r>
      <w:r w:rsidRPr="000C01C7">
        <w:rPr>
          <w:rFonts w:ascii="Times New Roman" w:hAnsi="Times New Roman" w:hint="eastAsia"/>
          <w:szCs w:val="21"/>
        </w:rPr>
        <w:t>1%</w:t>
      </w:r>
      <w:r w:rsidRPr="000C01C7">
        <w:rPr>
          <w:rFonts w:ascii="Times New Roman" w:hAnsi="Times New Roman" w:hint="eastAsia"/>
          <w:szCs w:val="21"/>
        </w:rPr>
        <w:t>，就业岗位就减少约</w:t>
      </w:r>
      <w:r w:rsidRPr="000C01C7">
        <w:rPr>
          <w:rFonts w:ascii="Times New Roman" w:hAnsi="Times New Roman" w:hint="eastAsia"/>
          <w:szCs w:val="21"/>
        </w:rPr>
        <w:t>4</w:t>
      </w:r>
      <w:r w:rsidRPr="000C01C7">
        <w:rPr>
          <w:rFonts w:ascii="Times New Roman" w:hAnsi="Times New Roman"/>
          <w:szCs w:val="21"/>
        </w:rPr>
        <w:t>.6</w:t>
      </w:r>
      <w:r w:rsidRPr="000C01C7">
        <w:rPr>
          <w:rFonts w:ascii="Times New Roman" w:hAnsi="Times New Roman" w:hint="eastAsia"/>
          <w:szCs w:val="21"/>
        </w:rPr>
        <w:t>%</w:t>
      </w:r>
      <w:r w:rsidRPr="000C01C7">
        <w:rPr>
          <w:rFonts w:ascii="Times New Roman" w:hAnsi="Times New Roman" w:hint="eastAsia"/>
          <w:szCs w:val="21"/>
        </w:rPr>
        <w:t>，因此新经济可能产生严重的失业问题。然而，这种局部分析并不严谨。一方面，即使新经济的发展可能导致部分行业就业岗位减少，但却可能促使其他行业就业增加（</w:t>
      </w:r>
      <w:r w:rsidRPr="000C01C7">
        <w:rPr>
          <w:rFonts w:ascii="Times New Roman" w:hAnsi="Times New Roman" w:hint="eastAsia"/>
          <w:szCs w:val="21"/>
        </w:rPr>
        <w:t>Acemoglu</w:t>
      </w:r>
      <w:r w:rsidRPr="000C01C7">
        <w:rPr>
          <w:rFonts w:ascii="Times New Roman" w:hAnsi="Times New Roman"/>
          <w:szCs w:val="21"/>
        </w:rPr>
        <w:t xml:space="preserve"> </w:t>
      </w:r>
      <w:r w:rsidRPr="000C01C7">
        <w:rPr>
          <w:rFonts w:ascii="Times New Roman" w:hAnsi="Times New Roman" w:hint="eastAsia"/>
          <w:szCs w:val="21"/>
        </w:rPr>
        <w:t>&amp;</w:t>
      </w:r>
      <w:r w:rsidRPr="000C01C7">
        <w:rPr>
          <w:rFonts w:ascii="Times New Roman" w:hAnsi="Times New Roman"/>
          <w:szCs w:val="21"/>
        </w:rPr>
        <w:t xml:space="preserve"> R</w:t>
      </w:r>
      <w:r w:rsidRPr="000C01C7">
        <w:rPr>
          <w:rFonts w:ascii="Times New Roman" w:hAnsi="Times New Roman" w:hint="eastAsia"/>
          <w:szCs w:val="21"/>
        </w:rPr>
        <w:t>es</w:t>
      </w:r>
      <w:r w:rsidRPr="000C01C7">
        <w:rPr>
          <w:rFonts w:ascii="Times New Roman" w:hAnsi="Times New Roman"/>
          <w:szCs w:val="21"/>
        </w:rPr>
        <w:t>trepo</w:t>
      </w:r>
      <w:r w:rsidRPr="000C01C7">
        <w:rPr>
          <w:rFonts w:ascii="Times New Roman" w:hAnsi="Times New Roman" w:hint="eastAsia"/>
          <w:szCs w:val="21"/>
        </w:rPr>
        <w:t>，</w:t>
      </w:r>
      <w:r w:rsidRPr="000C01C7">
        <w:rPr>
          <w:rFonts w:ascii="Times New Roman" w:hAnsi="Times New Roman" w:hint="eastAsia"/>
          <w:szCs w:val="21"/>
        </w:rPr>
        <w:t>2</w:t>
      </w:r>
      <w:r w:rsidRPr="000C01C7">
        <w:rPr>
          <w:rFonts w:ascii="Times New Roman" w:hAnsi="Times New Roman"/>
          <w:szCs w:val="21"/>
        </w:rPr>
        <w:t>020</w:t>
      </w:r>
      <w:r w:rsidRPr="000C01C7">
        <w:rPr>
          <w:rFonts w:ascii="Times New Roman" w:hAnsi="Times New Roman" w:hint="eastAsia"/>
          <w:szCs w:val="21"/>
        </w:rPr>
        <w:t>；杨飞、范从来，</w:t>
      </w:r>
      <w:r w:rsidRPr="000C01C7">
        <w:rPr>
          <w:rFonts w:ascii="Times New Roman" w:hAnsi="Times New Roman" w:hint="eastAsia"/>
          <w:szCs w:val="21"/>
        </w:rPr>
        <w:t>2</w:t>
      </w:r>
      <w:r w:rsidRPr="000C01C7">
        <w:rPr>
          <w:rFonts w:ascii="Times New Roman" w:hAnsi="Times New Roman"/>
          <w:szCs w:val="21"/>
        </w:rPr>
        <w:t>020</w:t>
      </w:r>
      <w:r w:rsidRPr="000C01C7">
        <w:rPr>
          <w:rFonts w:ascii="Times New Roman" w:hAnsi="Times New Roman" w:hint="eastAsia"/>
          <w:szCs w:val="21"/>
        </w:rPr>
        <w:t>）。另一方面，与其说劳动力被替代，不如说劳动力因生产力的发展得到解放，从而有更多的人可以从事更新兴的职业，也必然会有更高层次的需求被创造出来，这是社会进步的表现。</w:t>
      </w:r>
    </w:p>
    <w:p w14:paraId="61AA1426" w14:textId="0F5ABEA0" w:rsidR="00CE15FE" w:rsidRPr="000C01C7" w:rsidRDefault="004142B5" w:rsidP="00D3022B">
      <w:pPr>
        <w:adjustRightInd w:val="0"/>
        <w:ind w:firstLineChars="200" w:firstLine="420"/>
        <w:rPr>
          <w:rFonts w:ascii="Times New Roman" w:hAnsi="Times New Roman"/>
          <w:szCs w:val="21"/>
        </w:rPr>
      </w:pPr>
      <w:r w:rsidRPr="000C01C7">
        <w:rPr>
          <w:rFonts w:ascii="Times New Roman" w:hAnsi="Times New Roman" w:hint="eastAsia"/>
          <w:szCs w:val="21"/>
        </w:rPr>
        <w:t>从新职业自身发展</w:t>
      </w:r>
      <w:r w:rsidR="00EC6927" w:rsidRPr="000C01C7">
        <w:rPr>
          <w:rFonts w:ascii="Times New Roman" w:hAnsi="Times New Roman" w:hint="eastAsia"/>
          <w:szCs w:val="21"/>
        </w:rPr>
        <w:t>的角度</w:t>
      </w:r>
      <w:r w:rsidRPr="000C01C7">
        <w:rPr>
          <w:rFonts w:ascii="Times New Roman" w:hAnsi="Times New Roman" w:hint="eastAsia"/>
          <w:szCs w:val="21"/>
        </w:rPr>
        <w:t>看，在改变传统就业方式，影响就业格局的同时，</w:t>
      </w:r>
      <w:r w:rsidR="00961271" w:rsidRPr="000C01C7">
        <w:rPr>
          <w:rFonts w:ascii="Times New Roman" w:hAnsi="Times New Roman" w:hint="eastAsia"/>
          <w:szCs w:val="21"/>
        </w:rPr>
        <w:t>我国</w:t>
      </w:r>
      <w:r w:rsidRPr="000C01C7">
        <w:rPr>
          <w:rFonts w:ascii="Times New Roman" w:hAnsi="Times New Roman" w:hint="eastAsia"/>
          <w:szCs w:val="21"/>
        </w:rPr>
        <w:t>新职业发展还存在不足。</w:t>
      </w:r>
      <w:r w:rsidR="009177BB" w:rsidRPr="000C01C7">
        <w:rPr>
          <w:rFonts w:ascii="Times New Roman" w:hAnsi="Times New Roman" w:hint="eastAsia"/>
          <w:szCs w:val="21"/>
        </w:rPr>
        <w:t>一是</w:t>
      </w:r>
      <w:r w:rsidR="00961271" w:rsidRPr="000C01C7">
        <w:rPr>
          <w:rFonts w:ascii="Times New Roman" w:hAnsi="Times New Roman" w:hint="eastAsia"/>
          <w:szCs w:val="21"/>
        </w:rPr>
        <w:t>针对</w:t>
      </w:r>
      <w:r w:rsidR="009177BB" w:rsidRPr="000C01C7">
        <w:rPr>
          <w:rFonts w:ascii="Times New Roman" w:hAnsi="Times New Roman" w:hint="eastAsia"/>
          <w:szCs w:val="21"/>
        </w:rPr>
        <w:t>新就业</w:t>
      </w:r>
      <w:r w:rsidR="00664781" w:rsidRPr="000C01C7">
        <w:rPr>
          <w:rFonts w:ascii="Times New Roman" w:hAnsi="Times New Roman" w:hint="eastAsia"/>
          <w:szCs w:val="21"/>
        </w:rPr>
        <w:t>形式</w:t>
      </w:r>
      <w:r w:rsidR="00961271" w:rsidRPr="000C01C7">
        <w:rPr>
          <w:rFonts w:ascii="Times New Roman" w:hAnsi="Times New Roman" w:hint="eastAsia"/>
          <w:szCs w:val="21"/>
        </w:rPr>
        <w:t>，</w:t>
      </w:r>
      <w:r w:rsidR="009177BB" w:rsidRPr="000C01C7">
        <w:rPr>
          <w:rFonts w:ascii="Times New Roman" w:hAnsi="Times New Roman" w:hint="eastAsia"/>
          <w:szCs w:val="21"/>
        </w:rPr>
        <w:t>劳动者保护不完全适用当前的政策规定。</w:t>
      </w:r>
      <w:r w:rsidR="00D02043" w:rsidRPr="000C01C7">
        <w:rPr>
          <w:rFonts w:ascii="Times New Roman" w:hAnsi="Times New Roman" w:hint="eastAsia"/>
          <w:szCs w:val="21"/>
        </w:rPr>
        <w:t>比如，</w:t>
      </w:r>
      <w:r w:rsidR="009177BB" w:rsidRPr="000C01C7">
        <w:rPr>
          <w:rFonts w:ascii="Times New Roman" w:hAnsi="Times New Roman" w:hint="eastAsia"/>
          <w:szCs w:val="21"/>
        </w:rPr>
        <w:t>在</w:t>
      </w:r>
      <w:r w:rsidR="009177BB" w:rsidRPr="000C01C7">
        <w:rPr>
          <w:rFonts w:ascii="Times New Roman" w:hAnsi="Times New Roman" w:hint="eastAsia"/>
          <w:szCs w:val="21"/>
        </w:rPr>
        <w:lastRenderedPageBreak/>
        <w:t>零工经济形式下，劳动者与平台并非雇佣劳动关系，而是一种“合作关系”。由于缺乏正式雇佣合同，在现行的法律法规下，零工劳动者的基本权益和劳动保护（如五险一金）不能满足。正如戚聿东等（</w:t>
      </w:r>
      <w:r w:rsidR="009177BB" w:rsidRPr="000C01C7">
        <w:rPr>
          <w:rFonts w:ascii="Times New Roman" w:hAnsi="Times New Roman" w:hint="eastAsia"/>
          <w:szCs w:val="21"/>
        </w:rPr>
        <w:t>2021</w:t>
      </w:r>
      <w:r w:rsidR="009177BB" w:rsidRPr="000C01C7">
        <w:rPr>
          <w:rFonts w:ascii="Times New Roman" w:hAnsi="Times New Roman" w:hint="eastAsia"/>
          <w:szCs w:val="21"/>
        </w:rPr>
        <w:t>）指出的，目前社会保障制度主要是针对传统正规就业方式设计的，大量新职业从业者往往只能以个人名义参加社会保险，这种方式显然加大了该群体的社保缴费负担。二是面向新职业群体的管理和培训尚不健全。新职业是社会分工深化的产物，除了部分具有高知识高技能要求的技术岗位外，还有很大一部分是技术辅助型或服务型岗位，这些</w:t>
      </w:r>
      <w:r w:rsidR="00987F10" w:rsidRPr="000C01C7">
        <w:rPr>
          <w:rFonts w:ascii="Times New Roman" w:hAnsi="Times New Roman" w:hint="eastAsia"/>
          <w:szCs w:val="21"/>
        </w:rPr>
        <w:t>新</w:t>
      </w:r>
      <w:r w:rsidR="009177BB" w:rsidRPr="000C01C7">
        <w:rPr>
          <w:rFonts w:ascii="Times New Roman" w:hAnsi="Times New Roman" w:hint="eastAsia"/>
          <w:szCs w:val="21"/>
        </w:rPr>
        <w:t>职业的知识门槛并不高，很多高中以上学历就可以胜任。就业门槛低，积极的方面在于给很多</w:t>
      </w:r>
      <w:r w:rsidR="009177BB" w:rsidRPr="000C01C7">
        <w:rPr>
          <w:rFonts w:ascii="宋体" w:hAnsi="宋体" w:hint="eastAsia"/>
          <w:szCs w:val="21"/>
        </w:rPr>
        <w:t>因“机器换人”</w:t>
      </w:r>
      <w:r w:rsidR="008E5B76" w:rsidRPr="000C01C7">
        <w:rPr>
          <w:rFonts w:ascii="宋体" w:hAnsi="宋体" w:hint="eastAsia"/>
          <w:szCs w:val="21"/>
        </w:rPr>
        <w:t>而</w:t>
      </w:r>
      <w:r w:rsidR="009177BB" w:rsidRPr="000C01C7">
        <w:rPr>
          <w:rFonts w:ascii="宋体" w:hAnsi="宋体" w:hint="eastAsia"/>
          <w:szCs w:val="21"/>
        </w:rPr>
        <w:t>失</w:t>
      </w:r>
      <w:r w:rsidR="009177BB" w:rsidRPr="000C01C7">
        <w:rPr>
          <w:rFonts w:ascii="Times New Roman" w:hAnsi="Times New Roman" w:hint="eastAsia"/>
          <w:szCs w:val="21"/>
        </w:rPr>
        <w:t>业的劳动者提供了再就业机会</w:t>
      </w:r>
      <w:r w:rsidR="0088276E" w:rsidRPr="000C01C7">
        <w:rPr>
          <w:rFonts w:ascii="Times New Roman" w:hAnsi="Times New Roman" w:hint="eastAsia"/>
          <w:szCs w:val="21"/>
        </w:rPr>
        <w:t>，</w:t>
      </w:r>
      <w:r w:rsidR="009177BB" w:rsidRPr="000C01C7">
        <w:rPr>
          <w:rFonts w:ascii="Times New Roman" w:hAnsi="Times New Roman" w:hint="eastAsia"/>
          <w:szCs w:val="21"/>
        </w:rPr>
        <w:t>但当前新职业指导和培训不完善，相关职业教育滞后，无法形成规模化的劳动供给（丁述磊</w:t>
      </w:r>
      <w:r w:rsidR="00DE1AE0" w:rsidRPr="000C01C7">
        <w:rPr>
          <w:rFonts w:ascii="Times New Roman" w:hAnsi="Times New Roman" w:hint="eastAsia"/>
          <w:szCs w:val="21"/>
        </w:rPr>
        <w:t>、</w:t>
      </w:r>
      <w:r w:rsidR="009177BB" w:rsidRPr="000C01C7">
        <w:rPr>
          <w:rFonts w:ascii="Times New Roman" w:hAnsi="Times New Roman" w:hint="eastAsia"/>
          <w:szCs w:val="21"/>
        </w:rPr>
        <w:t>张抗私，</w:t>
      </w:r>
      <w:r w:rsidR="009177BB" w:rsidRPr="000C01C7">
        <w:rPr>
          <w:rFonts w:ascii="Times New Roman" w:hAnsi="Times New Roman" w:hint="eastAsia"/>
          <w:szCs w:val="21"/>
        </w:rPr>
        <w:t>2021</w:t>
      </w:r>
      <w:r w:rsidR="009177BB" w:rsidRPr="000C01C7">
        <w:rPr>
          <w:rFonts w:ascii="Times New Roman" w:hAnsi="Times New Roman" w:hint="eastAsia"/>
          <w:szCs w:val="21"/>
        </w:rPr>
        <w:t>）</w:t>
      </w:r>
      <w:r w:rsidR="0088276E" w:rsidRPr="000C01C7">
        <w:rPr>
          <w:rFonts w:ascii="Times New Roman" w:hAnsi="Times New Roman" w:hint="eastAsia"/>
          <w:szCs w:val="21"/>
        </w:rPr>
        <w:t>；</w:t>
      </w:r>
      <w:r w:rsidR="009177BB" w:rsidRPr="000C01C7">
        <w:rPr>
          <w:rFonts w:ascii="Times New Roman" w:hAnsi="Times New Roman" w:hint="eastAsia"/>
          <w:szCs w:val="21"/>
        </w:rPr>
        <w:t>消极的方面在于难以避免低素质人员混杂和管理松散无序。三是适应新职业发展需要的公共服务体系亟待完善。产业数字化和数字产业化加深和加快了企业的组织变革，现代企业员工进入了无边界职业生涯时代，员工对职业生涯发展的自我追求取代了传统雇佣形式下组织对员工职业发展的管理（翁清雄等，</w:t>
      </w:r>
      <w:r w:rsidR="009177BB" w:rsidRPr="000C01C7">
        <w:rPr>
          <w:rFonts w:ascii="Times New Roman" w:hAnsi="Times New Roman" w:hint="eastAsia"/>
          <w:szCs w:val="21"/>
        </w:rPr>
        <w:t>2018</w:t>
      </w:r>
      <w:r w:rsidR="009177BB" w:rsidRPr="000C01C7">
        <w:rPr>
          <w:rFonts w:ascii="Times New Roman" w:hAnsi="Times New Roman" w:hint="eastAsia"/>
          <w:szCs w:val="21"/>
        </w:rPr>
        <w:t>）。这一转变过程需要政府提供适当的公共服务，引导员工正确地管理自身职业生涯。同时，新职业的发展对营商环境尤其是数字经济环境要求较高（戚聿东等，</w:t>
      </w:r>
      <w:r w:rsidR="009177BB" w:rsidRPr="000C01C7">
        <w:rPr>
          <w:rFonts w:ascii="Times New Roman" w:hAnsi="Times New Roman" w:hint="eastAsia"/>
          <w:szCs w:val="21"/>
        </w:rPr>
        <w:t>2020</w:t>
      </w:r>
      <w:r w:rsidR="009177BB" w:rsidRPr="000C01C7">
        <w:rPr>
          <w:rFonts w:ascii="Times New Roman" w:hAnsi="Times New Roman" w:hint="eastAsia"/>
          <w:szCs w:val="21"/>
        </w:rPr>
        <w:t>），这</w:t>
      </w:r>
      <w:r w:rsidR="00403F44" w:rsidRPr="000C01C7">
        <w:rPr>
          <w:rFonts w:ascii="Times New Roman" w:hAnsi="Times New Roman" w:hint="eastAsia"/>
          <w:szCs w:val="21"/>
        </w:rPr>
        <w:t>也</w:t>
      </w:r>
      <w:r w:rsidR="009177BB" w:rsidRPr="000C01C7">
        <w:rPr>
          <w:rFonts w:ascii="Times New Roman" w:hAnsi="Times New Roman" w:hint="eastAsia"/>
          <w:szCs w:val="21"/>
        </w:rPr>
        <w:t>需要地方政府有组织、有计划地加以营造。四是新职业的岗位差异</w:t>
      </w:r>
      <w:r w:rsidR="00126DE6" w:rsidRPr="000C01C7">
        <w:rPr>
          <w:rFonts w:ascii="Times New Roman" w:hAnsi="Times New Roman" w:hint="eastAsia"/>
          <w:szCs w:val="21"/>
        </w:rPr>
        <w:t>可能</w:t>
      </w:r>
      <w:r w:rsidR="009177BB" w:rsidRPr="000C01C7">
        <w:rPr>
          <w:rFonts w:ascii="Times New Roman" w:hAnsi="Times New Roman" w:hint="eastAsia"/>
          <w:szCs w:val="21"/>
        </w:rPr>
        <w:t>加剧不同劳动者收入分化。技术对就业的冲击存在行业或岗位差异性，对于人工智能技术员、大数据分析师等技术密集型岗位，他们能给企业创造更多价值，享有较高收入；而对于新就业</w:t>
      </w:r>
      <w:r w:rsidR="002F7F3E" w:rsidRPr="000C01C7">
        <w:rPr>
          <w:rFonts w:ascii="Times New Roman" w:hAnsi="Times New Roman" w:hint="eastAsia"/>
          <w:szCs w:val="21"/>
        </w:rPr>
        <w:t>形式</w:t>
      </w:r>
      <w:r w:rsidR="009177BB" w:rsidRPr="000C01C7">
        <w:rPr>
          <w:rFonts w:ascii="Times New Roman" w:hAnsi="Times New Roman" w:hint="eastAsia"/>
          <w:szCs w:val="21"/>
        </w:rPr>
        <w:t>中的劳动密集型岗位，如外卖员、网约车司机、健康照护师，由于他们与平台企业之间往往没有正式的劳动合同，所以平台可以借助“数字化的手”主导整个利益分配过程，加剧了这类劳动者的收入不稳定性。</w:t>
      </w:r>
    </w:p>
    <w:p w14:paraId="23349F7F" w14:textId="77777777" w:rsidR="008E1879" w:rsidRPr="000C01C7" w:rsidRDefault="008E1879" w:rsidP="008E1879">
      <w:pPr>
        <w:adjustRightInd w:val="0"/>
        <w:jc w:val="center"/>
        <w:rPr>
          <w:rFonts w:ascii="宋体" w:hAnsi="宋体"/>
          <w:szCs w:val="21"/>
        </w:rPr>
      </w:pPr>
    </w:p>
    <w:p w14:paraId="34D78F19" w14:textId="5FF80F01" w:rsidR="008E1879" w:rsidRPr="000C01C7" w:rsidRDefault="008E1879" w:rsidP="008E1879">
      <w:pPr>
        <w:adjustRightInd w:val="0"/>
        <w:jc w:val="center"/>
        <w:rPr>
          <w:rFonts w:ascii="黑体" w:eastAsia="黑体" w:hAnsi="黑体"/>
          <w:sz w:val="28"/>
          <w:szCs w:val="28"/>
        </w:rPr>
      </w:pPr>
      <w:r w:rsidRPr="000C01C7">
        <w:rPr>
          <w:rFonts w:ascii="黑体" w:eastAsia="黑体" w:hAnsi="黑体" w:hint="eastAsia"/>
          <w:sz w:val="28"/>
          <w:szCs w:val="28"/>
        </w:rPr>
        <w:t>三、新职业微观主体调查结果</w:t>
      </w:r>
    </w:p>
    <w:p w14:paraId="4C998241" w14:textId="77777777" w:rsidR="008E1879" w:rsidRPr="000C01C7" w:rsidRDefault="008E1879" w:rsidP="008E1879">
      <w:pPr>
        <w:adjustRightInd w:val="0"/>
        <w:jc w:val="center"/>
        <w:rPr>
          <w:rFonts w:ascii="宋体" w:hAnsi="宋体"/>
          <w:szCs w:val="21"/>
        </w:rPr>
      </w:pPr>
    </w:p>
    <w:p w14:paraId="5E3ECE30" w14:textId="1EC3F22B" w:rsidR="00CE15FE" w:rsidRPr="000C01C7" w:rsidRDefault="004142B5">
      <w:pPr>
        <w:adjustRightInd w:val="0"/>
        <w:ind w:firstLineChars="200" w:firstLine="422"/>
        <w:rPr>
          <w:rFonts w:ascii="宋体" w:hAnsi="宋体"/>
          <w:b/>
          <w:bCs/>
          <w:szCs w:val="21"/>
        </w:rPr>
      </w:pPr>
      <w:r w:rsidRPr="000C01C7">
        <w:rPr>
          <w:rFonts w:ascii="宋体" w:hAnsi="宋体" w:hint="eastAsia"/>
          <w:b/>
          <w:bCs/>
          <w:szCs w:val="21"/>
        </w:rPr>
        <w:t>（一）双维度</w:t>
      </w:r>
      <w:r w:rsidR="003D3D88" w:rsidRPr="000C01C7">
        <w:rPr>
          <w:rFonts w:ascii="宋体" w:hAnsi="宋体" w:hint="eastAsia"/>
          <w:b/>
          <w:bCs/>
          <w:szCs w:val="21"/>
        </w:rPr>
        <w:t>调查</w:t>
      </w:r>
      <w:r w:rsidRPr="000C01C7">
        <w:rPr>
          <w:rFonts w:ascii="宋体" w:hAnsi="宋体" w:hint="eastAsia"/>
          <w:b/>
          <w:bCs/>
          <w:szCs w:val="21"/>
        </w:rPr>
        <w:t>数据介绍</w:t>
      </w:r>
    </w:p>
    <w:p w14:paraId="2A78EE8A" w14:textId="3780620A" w:rsidR="00CE15FE" w:rsidRPr="000C01C7" w:rsidRDefault="004142B5">
      <w:pPr>
        <w:adjustRightInd w:val="0"/>
        <w:ind w:firstLineChars="200" w:firstLine="420"/>
        <w:rPr>
          <w:rFonts w:ascii="Times New Roman" w:hAnsi="Times New Roman"/>
          <w:szCs w:val="21"/>
        </w:rPr>
      </w:pPr>
      <w:r w:rsidRPr="000C01C7">
        <w:rPr>
          <w:rFonts w:ascii="Times New Roman" w:hAnsi="Times New Roman"/>
          <w:szCs w:val="21"/>
        </w:rPr>
        <w:t>考虑到城市层面</w:t>
      </w:r>
      <w:r w:rsidRPr="000C01C7">
        <w:rPr>
          <w:rFonts w:ascii="Times New Roman" w:hAnsi="Times New Roman" w:hint="eastAsia"/>
          <w:szCs w:val="21"/>
        </w:rPr>
        <w:t>新职业</w:t>
      </w:r>
      <w:r w:rsidRPr="000C01C7">
        <w:rPr>
          <w:rFonts w:ascii="Times New Roman" w:hAnsi="Times New Roman"/>
          <w:szCs w:val="21"/>
        </w:rPr>
        <w:t>数据的缺乏，本文从更</w:t>
      </w:r>
      <w:r w:rsidRPr="000C01C7">
        <w:rPr>
          <w:rFonts w:ascii="Times New Roman" w:hAnsi="Times New Roman" w:hint="eastAsia"/>
          <w:szCs w:val="21"/>
        </w:rPr>
        <w:t>加</w:t>
      </w:r>
      <w:r w:rsidRPr="000C01C7">
        <w:rPr>
          <w:rFonts w:ascii="Times New Roman" w:hAnsi="Times New Roman"/>
          <w:szCs w:val="21"/>
        </w:rPr>
        <w:t>微观的</w:t>
      </w:r>
      <w:r w:rsidRPr="000C01C7">
        <w:rPr>
          <w:rFonts w:ascii="Times New Roman" w:hAnsi="Times New Roman" w:hint="eastAsia"/>
          <w:szCs w:val="21"/>
        </w:rPr>
        <w:t>层面</w:t>
      </w:r>
      <w:r w:rsidRPr="000C01C7">
        <w:rPr>
          <w:rFonts w:ascii="Times New Roman" w:hAnsi="Times New Roman"/>
          <w:szCs w:val="21"/>
        </w:rPr>
        <w:t>对新职业</w:t>
      </w:r>
      <w:r w:rsidRPr="000C01C7">
        <w:rPr>
          <w:rFonts w:ascii="Times New Roman" w:hAnsi="Times New Roman" w:hint="eastAsia"/>
          <w:szCs w:val="21"/>
        </w:rPr>
        <w:t>相关</w:t>
      </w:r>
      <w:r w:rsidRPr="000C01C7">
        <w:rPr>
          <w:rFonts w:ascii="Times New Roman" w:hAnsi="Times New Roman"/>
          <w:szCs w:val="21"/>
        </w:rPr>
        <w:t>企业</w:t>
      </w:r>
      <w:r w:rsidRPr="000C01C7">
        <w:rPr>
          <w:rFonts w:ascii="Times New Roman" w:hAnsi="Times New Roman" w:hint="eastAsia"/>
          <w:szCs w:val="21"/>
        </w:rPr>
        <w:t>及</w:t>
      </w:r>
      <w:r w:rsidRPr="000C01C7">
        <w:rPr>
          <w:rFonts w:ascii="Times New Roman" w:hAnsi="Times New Roman"/>
          <w:szCs w:val="21"/>
        </w:rPr>
        <w:t>从业者进行</w:t>
      </w:r>
      <w:r w:rsidRPr="000C01C7">
        <w:rPr>
          <w:rFonts w:ascii="Times New Roman" w:hAnsi="Times New Roman" w:hint="eastAsia"/>
          <w:szCs w:val="21"/>
        </w:rPr>
        <w:t>考察，数据</w:t>
      </w:r>
      <w:r w:rsidR="00446F01" w:rsidRPr="000C01C7">
        <w:rPr>
          <w:rFonts w:ascii="Times New Roman" w:hAnsi="Times New Roman" w:hint="eastAsia"/>
          <w:szCs w:val="21"/>
        </w:rPr>
        <w:t>收</w:t>
      </w:r>
      <w:r w:rsidRPr="000C01C7">
        <w:rPr>
          <w:rFonts w:ascii="Times New Roman" w:hAnsi="Times New Roman" w:hint="eastAsia"/>
          <w:szCs w:val="21"/>
        </w:rPr>
        <w:t>集情况由表</w:t>
      </w:r>
      <w:r w:rsidRPr="000C01C7">
        <w:rPr>
          <w:rFonts w:ascii="Times New Roman" w:hAnsi="Times New Roman" w:hint="eastAsia"/>
          <w:szCs w:val="21"/>
        </w:rPr>
        <w:t>2</w:t>
      </w:r>
      <w:r w:rsidRPr="000C01C7">
        <w:rPr>
          <w:rFonts w:ascii="Times New Roman" w:hAnsi="Times New Roman" w:hint="eastAsia"/>
          <w:szCs w:val="21"/>
        </w:rPr>
        <w:t>给出</w:t>
      </w:r>
      <w:r w:rsidRPr="000C01C7">
        <w:rPr>
          <w:rFonts w:ascii="Times New Roman" w:hAnsi="Times New Roman"/>
          <w:szCs w:val="21"/>
        </w:rPr>
        <w:t>。</w:t>
      </w:r>
    </w:p>
    <w:p w14:paraId="7C63FB92" w14:textId="68CD0F6C" w:rsidR="00CE15FE" w:rsidRPr="000C01C7" w:rsidRDefault="004142B5" w:rsidP="004474A9">
      <w:pPr>
        <w:tabs>
          <w:tab w:val="center" w:pos="4253"/>
        </w:tabs>
        <w:adjustRightInd w:val="0"/>
        <w:jc w:val="center"/>
        <w:rPr>
          <w:rFonts w:ascii="楷体" w:eastAsia="楷体" w:hAnsi="楷体" w:cs="黑体"/>
          <w:bCs/>
          <w:szCs w:val="21"/>
        </w:rPr>
      </w:pPr>
      <w:r w:rsidRPr="000C01C7">
        <w:rPr>
          <w:rFonts w:ascii="楷体" w:eastAsia="楷体" w:hAnsi="楷体" w:cs="黑体"/>
          <w:bCs/>
          <w:szCs w:val="21"/>
        </w:rPr>
        <w:t>表2</w:t>
      </w:r>
      <w:r w:rsidR="004474A9" w:rsidRPr="000C01C7">
        <w:rPr>
          <w:rFonts w:ascii="楷体" w:eastAsia="楷体" w:hAnsi="楷体" w:cs="黑体" w:hint="eastAsia"/>
          <w:bCs/>
          <w:szCs w:val="21"/>
        </w:rPr>
        <w:t xml:space="preserve"> </w:t>
      </w:r>
      <w:r w:rsidR="004474A9" w:rsidRPr="000C01C7">
        <w:rPr>
          <w:rFonts w:ascii="楷体" w:eastAsia="楷体" w:hAnsi="楷体" w:cs="黑体"/>
          <w:bCs/>
          <w:szCs w:val="21"/>
        </w:rPr>
        <w:t xml:space="preserve"> </w:t>
      </w:r>
      <w:r w:rsidRPr="000C01C7">
        <w:rPr>
          <w:rFonts w:ascii="楷体" w:eastAsia="楷体" w:hAnsi="楷体" w:cs="黑体"/>
          <w:bCs/>
          <w:szCs w:val="21"/>
        </w:rPr>
        <w:t>新职业双维度调查情况</w:t>
      </w:r>
    </w:p>
    <w:tbl>
      <w:tblPr>
        <w:tblStyle w:val="af0"/>
        <w:tblW w:w="0" w:type="auto"/>
        <w:tblLook w:val="04A0" w:firstRow="1" w:lastRow="0" w:firstColumn="1" w:lastColumn="0" w:noHBand="0" w:noVBand="1"/>
      </w:tblPr>
      <w:tblGrid>
        <w:gridCol w:w="988"/>
        <w:gridCol w:w="2693"/>
        <w:gridCol w:w="4621"/>
      </w:tblGrid>
      <w:tr w:rsidR="000C01C7" w:rsidRPr="000C01C7" w14:paraId="0537BDF6" w14:textId="77777777">
        <w:tc>
          <w:tcPr>
            <w:tcW w:w="988" w:type="dxa"/>
          </w:tcPr>
          <w:p w14:paraId="22B70F45"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调查情况</w:t>
            </w:r>
          </w:p>
        </w:tc>
        <w:tc>
          <w:tcPr>
            <w:tcW w:w="2693" w:type="dxa"/>
          </w:tcPr>
          <w:p w14:paraId="63D18E06"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企业维度</w:t>
            </w:r>
          </w:p>
        </w:tc>
        <w:tc>
          <w:tcPr>
            <w:tcW w:w="4621" w:type="dxa"/>
          </w:tcPr>
          <w:p w14:paraId="794272B7"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从业者维度</w:t>
            </w:r>
          </w:p>
        </w:tc>
      </w:tr>
      <w:tr w:rsidR="000C01C7" w:rsidRPr="000C01C7" w14:paraId="67A1AD00" w14:textId="77777777">
        <w:tc>
          <w:tcPr>
            <w:tcW w:w="988" w:type="dxa"/>
          </w:tcPr>
          <w:p w14:paraId="467F3400"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主要内容</w:t>
            </w:r>
          </w:p>
        </w:tc>
        <w:tc>
          <w:tcPr>
            <w:tcW w:w="2693" w:type="dxa"/>
          </w:tcPr>
          <w:p w14:paraId="18FAAF3B" w14:textId="77777777" w:rsidR="00CE15FE" w:rsidRPr="000C01C7" w:rsidRDefault="004142B5">
            <w:pPr>
              <w:adjustRightInd w:val="0"/>
              <w:snapToGrid w:val="0"/>
              <w:rPr>
                <w:rFonts w:ascii="Times New Roman" w:hAnsi="Times New Roman"/>
                <w:sz w:val="18"/>
                <w:szCs w:val="18"/>
              </w:rPr>
            </w:pPr>
            <w:r w:rsidRPr="000C01C7">
              <w:rPr>
                <w:rFonts w:ascii="Times New Roman" w:hAnsi="Times New Roman"/>
                <w:sz w:val="18"/>
                <w:szCs w:val="18"/>
              </w:rPr>
              <w:t>岗位类别、岗位职责、工作地、工作经验要求、学历要求、年龄要求、薪酬待遇、招聘人数等</w:t>
            </w:r>
          </w:p>
        </w:tc>
        <w:tc>
          <w:tcPr>
            <w:tcW w:w="4621" w:type="dxa"/>
          </w:tcPr>
          <w:p w14:paraId="64212BFE" w14:textId="77777777" w:rsidR="00CE15FE" w:rsidRPr="000C01C7" w:rsidRDefault="004142B5">
            <w:pPr>
              <w:adjustRightInd w:val="0"/>
              <w:snapToGrid w:val="0"/>
              <w:rPr>
                <w:rFonts w:ascii="Times New Roman" w:hAnsi="Times New Roman"/>
                <w:sz w:val="18"/>
                <w:szCs w:val="18"/>
              </w:rPr>
            </w:pPr>
            <w:r w:rsidRPr="000C01C7">
              <w:rPr>
                <w:rFonts w:ascii="Times New Roman" w:hAnsi="Times New Roman"/>
                <w:sz w:val="18"/>
                <w:szCs w:val="18"/>
              </w:rPr>
              <w:t>被调查者基本信息、工作年限、每日工作时长、薪资、期望薪资、更换工作频率、是否有换工作打算、工作满意度、对未来发展是否感到迷茫、对职业前景的态度、新冠肺炎疫情对当前工作的影响、认为当地政府是否在落户问题上提供了支持、认为当地政府是否在子女入园入学问题上提供了支持、认为当地政府是否在医疗保障问题上提供了支持、认为当地政府是否在就业方面提供了支持、是否喜欢所在城市的人文生态环境和生活状态等</w:t>
            </w:r>
          </w:p>
        </w:tc>
      </w:tr>
      <w:tr w:rsidR="000C01C7" w:rsidRPr="000C01C7" w14:paraId="0A72E420" w14:textId="77777777">
        <w:tc>
          <w:tcPr>
            <w:tcW w:w="988" w:type="dxa"/>
          </w:tcPr>
          <w:p w14:paraId="4076D143"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涉及城市</w:t>
            </w:r>
          </w:p>
        </w:tc>
        <w:tc>
          <w:tcPr>
            <w:tcW w:w="2693" w:type="dxa"/>
          </w:tcPr>
          <w:p w14:paraId="2946BF46" w14:textId="77777777" w:rsidR="00CE15FE" w:rsidRPr="000C01C7" w:rsidRDefault="004142B5">
            <w:pPr>
              <w:adjustRightInd w:val="0"/>
              <w:snapToGrid w:val="0"/>
              <w:rPr>
                <w:rFonts w:ascii="Times New Roman" w:hAnsi="Times New Roman"/>
                <w:sz w:val="18"/>
                <w:szCs w:val="18"/>
              </w:rPr>
            </w:pPr>
            <w:r w:rsidRPr="000C01C7">
              <w:rPr>
                <w:rFonts w:ascii="Times New Roman" w:hAnsi="Times New Roman"/>
                <w:sz w:val="18"/>
                <w:szCs w:val="18"/>
              </w:rPr>
              <w:t>北京、成都、东莞、佛山、广州、杭州、合肥、南京、青岛、上海、深圳、沈阳、苏州、天津、武汉、西安、长沙、郑州、重庆</w:t>
            </w:r>
          </w:p>
        </w:tc>
        <w:tc>
          <w:tcPr>
            <w:tcW w:w="4621" w:type="dxa"/>
          </w:tcPr>
          <w:p w14:paraId="1A24A24B" w14:textId="77777777" w:rsidR="00CE15FE" w:rsidRPr="000C01C7" w:rsidRDefault="004142B5">
            <w:pPr>
              <w:adjustRightInd w:val="0"/>
              <w:snapToGrid w:val="0"/>
              <w:rPr>
                <w:rFonts w:ascii="Times New Roman" w:hAnsi="Times New Roman"/>
                <w:sz w:val="18"/>
                <w:szCs w:val="18"/>
              </w:rPr>
            </w:pPr>
            <w:r w:rsidRPr="000C01C7">
              <w:rPr>
                <w:rFonts w:ascii="Times New Roman" w:hAnsi="Times New Roman"/>
                <w:sz w:val="18"/>
                <w:szCs w:val="18"/>
              </w:rPr>
              <w:t>北京、成都、大连、德阳、东莞、佛山、广元、广州、杭州、合肥、焦作、眉山、南京、内江、青岛、上海、上饶、深圳、沈阳、苏州、天津、武汉、西安、宜宾、长沙、郑州、中卫、重庆、珠海、资阳、自贡</w:t>
            </w:r>
          </w:p>
        </w:tc>
      </w:tr>
      <w:tr w:rsidR="000C01C7" w:rsidRPr="000C01C7" w14:paraId="2A3970D3" w14:textId="77777777">
        <w:tc>
          <w:tcPr>
            <w:tcW w:w="988" w:type="dxa"/>
          </w:tcPr>
          <w:p w14:paraId="74A66109"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涵盖时间</w:t>
            </w:r>
          </w:p>
        </w:tc>
        <w:tc>
          <w:tcPr>
            <w:tcW w:w="2693" w:type="dxa"/>
          </w:tcPr>
          <w:p w14:paraId="2DE58610"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2016</w:t>
            </w:r>
            <w:r w:rsidRPr="000C01C7">
              <w:rPr>
                <w:rFonts w:ascii="Times New Roman" w:hAnsi="Times New Roman"/>
                <w:sz w:val="18"/>
                <w:szCs w:val="18"/>
              </w:rPr>
              <w:t>年至</w:t>
            </w:r>
            <w:r w:rsidRPr="000C01C7">
              <w:rPr>
                <w:rFonts w:ascii="Times New Roman" w:hAnsi="Times New Roman"/>
                <w:sz w:val="18"/>
                <w:szCs w:val="18"/>
              </w:rPr>
              <w:t>2020</w:t>
            </w:r>
            <w:r w:rsidRPr="000C01C7">
              <w:rPr>
                <w:rFonts w:ascii="Times New Roman" w:hAnsi="Times New Roman"/>
                <w:sz w:val="18"/>
                <w:szCs w:val="18"/>
              </w:rPr>
              <w:t>年</w:t>
            </w:r>
          </w:p>
        </w:tc>
        <w:tc>
          <w:tcPr>
            <w:tcW w:w="4621" w:type="dxa"/>
          </w:tcPr>
          <w:p w14:paraId="5954EDF3"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2020</w:t>
            </w:r>
            <w:r w:rsidRPr="000C01C7">
              <w:rPr>
                <w:rFonts w:ascii="Times New Roman" w:hAnsi="Times New Roman"/>
                <w:sz w:val="18"/>
                <w:szCs w:val="18"/>
              </w:rPr>
              <w:t>年</w:t>
            </w:r>
          </w:p>
        </w:tc>
      </w:tr>
      <w:tr w:rsidR="000C01C7" w:rsidRPr="000C01C7" w14:paraId="7F9DA83B" w14:textId="77777777">
        <w:tc>
          <w:tcPr>
            <w:tcW w:w="988" w:type="dxa"/>
          </w:tcPr>
          <w:p w14:paraId="78AA178E"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有效信息</w:t>
            </w:r>
          </w:p>
        </w:tc>
        <w:tc>
          <w:tcPr>
            <w:tcW w:w="2693" w:type="dxa"/>
          </w:tcPr>
          <w:p w14:paraId="305698AD" w14:textId="77777777" w:rsidR="00CE15FE" w:rsidRPr="000C01C7" w:rsidRDefault="004142B5">
            <w:pPr>
              <w:adjustRightInd w:val="0"/>
              <w:snapToGrid w:val="0"/>
              <w:jc w:val="center"/>
              <w:rPr>
                <w:rFonts w:ascii="Times New Roman" w:hAnsi="Times New Roman"/>
                <w:sz w:val="18"/>
                <w:szCs w:val="18"/>
              </w:rPr>
            </w:pPr>
            <w:bookmarkStart w:id="5" w:name="_Hlk74904366"/>
            <w:r w:rsidRPr="000C01C7">
              <w:rPr>
                <w:rFonts w:ascii="Times New Roman" w:hAnsi="Times New Roman"/>
                <w:sz w:val="18"/>
                <w:szCs w:val="18"/>
              </w:rPr>
              <w:t>529542</w:t>
            </w:r>
            <w:bookmarkEnd w:id="5"/>
            <w:r w:rsidRPr="000C01C7">
              <w:rPr>
                <w:rFonts w:ascii="Times New Roman" w:hAnsi="Times New Roman"/>
                <w:sz w:val="18"/>
                <w:szCs w:val="18"/>
              </w:rPr>
              <w:t>条</w:t>
            </w:r>
          </w:p>
        </w:tc>
        <w:tc>
          <w:tcPr>
            <w:tcW w:w="4621" w:type="dxa"/>
          </w:tcPr>
          <w:p w14:paraId="052BE284"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5105</w:t>
            </w:r>
            <w:r w:rsidRPr="000C01C7">
              <w:rPr>
                <w:rFonts w:ascii="Times New Roman" w:hAnsi="Times New Roman"/>
                <w:sz w:val="18"/>
                <w:szCs w:val="18"/>
              </w:rPr>
              <w:t>份</w:t>
            </w:r>
          </w:p>
        </w:tc>
      </w:tr>
      <w:tr w:rsidR="000C01C7" w:rsidRPr="000C01C7" w14:paraId="59D42303" w14:textId="77777777">
        <w:tc>
          <w:tcPr>
            <w:tcW w:w="988" w:type="dxa"/>
          </w:tcPr>
          <w:p w14:paraId="5E4BEE2C"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岗位数量</w:t>
            </w:r>
          </w:p>
        </w:tc>
        <w:tc>
          <w:tcPr>
            <w:tcW w:w="2693" w:type="dxa"/>
          </w:tcPr>
          <w:p w14:paraId="21FCE8E0"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7149026</w:t>
            </w:r>
            <w:r w:rsidRPr="000C01C7">
              <w:rPr>
                <w:rFonts w:ascii="Times New Roman" w:hAnsi="Times New Roman"/>
                <w:sz w:val="18"/>
                <w:szCs w:val="18"/>
              </w:rPr>
              <w:t>个</w:t>
            </w:r>
          </w:p>
        </w:tc>
        <w:tc>
          <w:tcPr>
            <w:tcW w:w="4621" w:type="dxa"/>
          </w:tcPr>
          <w:p w14:paraId="7E7E9983" w14:textId="77777777" w:rsidR="00CE15FE" w:rsidRPr="000C01C7" w:rsidRDefault="004142B5">
            <w:pPr>
              <w:adjustRightInd w:val="0"/>
              <w:snapToGrid w:val="0"/>
              <w:jc w:val="center"/>
              <w:rPr>
                <w:rFonts w:ascii="Times New Roman" w:hAnsi="Times New Roman"/>
                <w:sz w:val="18"/>
                <w:szCs w:val="18"/>
              </w:rPr>
            </w:pPr>
            <w:r w:rsidRPr="000C01C7">
              <w:rPr>
                <w:rFonts w:ascii="Times New Roman" w:hAnsi="Times New Roman"/>
                <w:sz w:val="18"/>
                <w:szCs w:val="18"/>
              </w:rPr>
              <w:t>5105</w:t>
            </w:r>
            <w:r w:rsidRPr="000C01C7">
              <w:rPr>
                <w:rFonts w:ascii="Times New Roman" w:hAnsi="Times New Roman"/>
                <w:sz w:val="18"/>
                <w:szCs w:val="18"/>
              </w:rPr>
              <w:t>个</w:t>
            </w:r>
          </w:p>
        </w:tc>
      </w:tr>
    </w:tbl>
    <w:p w14:paraId="1A7B708E" w14:textId="3749CFD1" w:rsidR="006C6508" w:rsidRPr="000C01C7" w:rsidRDefault="002722A3" w:rsidP="006C6508">
      <w:pPr>
        <w:adjustRightInd w:val="0"/>
        <w:ind w:firstLineChars="200" w:firstLine="420"/>
        <w:rPr>
          <w:rFonts w:ascii="Times New Roman" w:hAnsi="Times New Roman"/>
          <w:szCs w:val="21"/>
        </w:rPr>
      </w:pPr>
      <w:r w:rsidRPr="000C01C7">
        <w:rPr>
          <w:rFonts w:ascii="Times New Roman" w:hAnsi="Times New Roman" w:hint="eastAsia"/>
          <w:szCs w:val="21"/>
        </w:rPr>
        <w:t>在表</w:t>
      </w:r>
      <w:r w:rsidRPr="000C01C7">
        <w:rPr>
          <w:rFonts w:ascii="Times New Roman" w:hAnsi="Times New Roman" w:hint="eastAsia"/>
          <w:szCs w:val="21"/>
        </w:rPr>
        <w:t>2</w:t>
      </w:r>
      <w:r w:rsidRPr="000C01C7">
        <w:rPr>
          <w:rFonts w:ascii="Times New Roman" w:hAnsi="Times New Roman" w:hint="eastAsia"/>
          <w:szCs w:val="21"/>
        </w:rPr>
        <w:t>中，</w:t>
      </w:r>
      <w:r w:rsidR="006C6508" w:rsidRPr="000C01C7">
        <w:rPr>
          <w:rFonts w:ascii="Times New Roman" w:hAnsi="Times New Roman"/>
          <w:szCs w:val="21"/>
        </w:rPr>
        <w:t>从企业</w:t>
      </w:r>
      <w:r w:rsidRPr="000C01C7">
        <w:rPr>
          <w:rFonts w:ascii="Times New Roman" w:hAnsi="Times New Roman" w:hint="eastAsia"/>
          <w:szCs w:val="21"/>
        </w:rPr>
        <w:t>维度</w:t>
      </w:r>
      <w:r w:rsidR="006C6508" w:rsidRPr="000C01C7">
        <w:rPr>
          <w:rFonts w:ascii="Times New Roman" w:hAnsi="Times New Roman" w:hint="eastAsia"/>
          <w:szCs w:val="21"/>
        </w:rPr>
        <w:t>看</w:t>
      </w:r>
      <w:r w:rsidR="006C6508" w:rsidRPr="000C01C7">
        <w:rPr>
          <w:rFonts w:ascii="Times New Roman" w:hAnsi="Times New Roman"/>
          <w:szCs w:val="21"/>
        </w:rPr>
        <w:t>，本文利用</w:t>
      </w:r>
      <w:r w:rsidR="006C6508" w:rsidRPr="000C01C7">
        <w:rPr>
          <w:rFonts w:ascii="Times New Roman" w:hAnsi="Times New Roman" w:hint="eastAsia"/>
          <w:szCs w:val="21"/>
        </w:rPr>
        <w:t>网络爬虫方法</w:t>
      </w:r>
      <w:r w:rsidR="006C6508" w:rsidRPr="000C01C7">
        <w:rPr>
          <w:rFonts w:ascii="Times New Roman" w:hAnsi="Times New Roman"/>
          <w:szCs w:val="21"/>
        </w:rPr>
        <w:t>从</w:t>
      </w:r>
      <w:r w:rsidR="006C6508" w:rsidRPr="000C01C7">
        <w:rPr>
          <w:rFonts w:ascii="Times New Roman" w:hAnsi="Times New Roman"/>
          <w:szCs w:val="21"/>
        </w:rPr>
        <w:t>58</w:t>
      </w:r>
      <w:r w:rsidR="006C6508" w:rsidRPr="000C01C7">
        <w:rPr>
          <w:rFonts w:ascii="Times New Roman" w:hAnsi="Times New Roman"/>
          <w:szCs w:val="21"/>
        </w:rPr>
        <w:t>同城、智联招聘、前程无忧、</w:t>
      </w:r>
      <w:r w:rsidR="006C6508" w:rsidRPr="000C01C7">
        <w:rPr>
          <w:rFonts w:ascii="Times New Roman" w:hAnsi="Times New Roman"/>
          <w:szCs w:val="21"/>
        </w:rPr>
        <w:t>BOSS</w:t>
      </w:r>
      <w:r w:rsidR="006C6508" w:rsidRPr="000C01C7">
        <w:rPr>
          <w:rFonts w:ascii="Times New Roman" w:hAnsi="Times New Roman"/>
          <w:szCs w:val="21"/>
        </w:rPr>
        <w:t>直聘、中华英才等招聘网站上爬取</w:t>
      </w:r>
      <w:r w:rsidR="006C6508" w:rsidRPr="000C01C7">
        <w:rPr>
          <w:rFonts w:ascii="Times New Roman" w:hAnsi="Times New Roman" w:hint="eastAsia"/>
          <w:szCs w:val="21"/>
        </w:rPr>
        <w:t>了</w:t>
      </w:r>
      <w:r w:rsidR="006C6508" w:rsidRPr="000C01C7">
        <w:rPr>
          <w:rFonts w:ascii="Times New Roman" w:hAnsi="Times New Roman"/>
          <w:szCs w:val="21"/>
        </w:rPr>
        <w:t>新职业招聘信息，包</w:t>
      </w:r>
      <w:r w:rsidR="006C6508" w:rsidRPr="000C01C7">
        <w:rPr>
          <w:rFonts w:ascii="Times New Roman" w:hAnsi="Times New Roman" w:hint="eastAsia"/>
          <w:szCs w:val="21"/>
        </w:rPr>
        <w:t>括招聘</w:t>
      </w:r>
      <w:r w:rsidR="006C6508" w:rsidRPr="000C01C7">
        <w:rPr>
          <w:rFonts w:ascii="Times New Roman" w:hAnsi="Times New Roman"/>
          <w:szCs w:val="21"/>
        </w:rPr>
        <w:t>岗位</w:t>
      </w:r>
      <w:r w:rsidR="006C6508" w:rsidRPr="000C01C7">
        <w:rPr>
          <w:rFonts w:ascii="Times New Roman" w:hAnsi="Times New Roman" w:hint="eastAsia"/>
          <w:szCs w:val="21"/>
        </w:rPr>
        <w:t>的</w:t>
      </w:r>
      <w:r w:rsidR="006C6508" w:rsidRPr="000C01C7">
        <w:rPr>
          <w:rFonts w:ascii="Times New Roman" w:hAnsi="Times New Roman"/>
          <w:szCs w:val="21"/>
        </w:rPr>
        <w:t>职责、工作</w:t>
      </w:r>
      <w:r w:rsidR="006C6508" w:rsidRPr="000C01C7">
        <w:rPr>
          <w:rFonts w:ascii="Times New Roman" w:hAnsi="Times New Roman" w:hint="eastAsia"/>
          <w:szCs w:val="21"/>
        </w:rPr>
        <w:t>地点</w:t>
      </w:r>
      <w:r w:rsidR="006C6508" w:rsidRPr="000C01C7">
        <w:rPr>
          <w:rFonts w:ascii="Times New Roman" w:hAnsi="Times New Roman"/>
          <w:szCs w:val="21"/>
        </w:rPr>
        <w:t>、工作经验要求、学历要求、年龄要求、薪酬</w:t>
      </w:r>
      <w:r w:rsidR="006C6508" w:rsidRPr="000C01C7">
        <w:rPr>
          <w:rFonts w:ascii="Times New Roman" w:hAnsi="Times New Roman" w:hint="eastAsia"/>
          <w:szCs w:val="21"/>
        </w:rPr>
        <w:t>待遇</w:t>
      </w:r>
      <w:r w:rsidR="006C6508" w:rsidRPr="000C01C7">
        <w:rPr>
          <w:rFonts w:ascii="Times New Roman" w:hAnsi="Times New Roman"/>
          <w:szCs w:val="21"/>
        </w:rPr>
        <w:t>、招聘人数等。在清除重复数据后，剩余招聘信息</w:t>
      </w:r>
      <w:r w:rsidR="006C6508" w:rsidRPr="000C01C7">
        <w:rPr>
          <w:rFonts w:ascii="Times New Roman" w:hAnsi="Times New Roman"/>
          <w:szCs w:val="21"/>
        </w:rPr>
        <w:t>529542</w:t>
      </w:r>
      <w:r w:rsidR="006C6508" w:rsidRPr="000C01C7">
        <w:rPr>
          <w:rFonts w:ascii="Times New Roman" w:hAnsi="Times New Roman"/>
          <w:szCs w:val="21"/>
        </w:rPr>
        <w:t>条，</w:t>
      </w:r>
      <w:r w:rsidR="006C6508" w:rsidRPr="000C01C7">
        <w:rPr>
          <w:rFonts w:ascii="Times New Roman" w:hAnsi="Times New Roman" w:hint="eastAsia"/>
          <w:szCs w:val="21"/>
        </w:rPr>
        <w:t>涵盖</w:t>
      </w:r>
      <w:r w:rsidR="006C6508" w:rsidRPr="000C01C7">
        <w:rPr>
          <w:rFonts w:ascii="Times New Roman" w:hAnsi="Times New Roman"/>
          <w:szCs w:val="21"/>
        </w:rPr>
        <w:t>的总招聘人数超过</w:t>
      </w:r>
      <w:r w:rsidR="006C6508" w:rsidRPr="000C01C7">
        <w:rPr>
          <w:rFonts w:ascii="Times New Roman" w:hAnsi="Times New Roman"/>
          <w:szCs w:val="21"/>
        </w:rPr>
        <w:t>700</w:t>
      </w:r>
      <w:r w:rsidR="006C6508" w:rsidRPr="000C01C7">
        <w:rPr>
          <w:rFonts w:ascii="Times New Roman" w:hAnsi="Times New Roman"/>
          <w:szCs w:val="21"/>
        </w:rPr>
        <w:t>万人。需要说明的</w:t>
      </w:r>
      <w:r w:rsidR="006C6508" w:rsidRPr="000C01C7">
        <w:rPr>
          <w:rFonts w:ascii="Times New Roman" w:hAnsi="Times New Roman" w:hint="eastAsia"/>
          <w:szCs w:val="21"/>
        </w:rPr>
        <w:t>是</w:t>
      </w:r>
      <w:r w:rsidR="006C6508" w:rsidRPr="000C01C7">
        <w:rPr>
          <w:rFonts w:ascii="Times New Roman" w:hAnsi="Times New Roman"/>
          <w:szCs w:val="21"/>
        </w:rPr>
        <w:t>，招聘网站的信息</w:t>
      </w:r>
      <w:r w:rsidR="006C6508" w:rsidRPr="000C01C7">
        <w:rPr>
          <w:rFonts w:ascii="Times New Roman" w:hAnsi="Times New Roman"/>
          <w:szCs w:val="21"/>
        </w:rPr>
        <w:lastRenderedPageBreak/>
        <w:t>是不断更新的，因此</w:t>
      </w:r>
      <w:r w:rsidR="006C6508" w:rsidRPr="000C01C7">
        <w:rPr>
          <w:rFonts w:ascii="Times New Roman" w:hAnsi="Times New Roman" w:hint="eastAsia"/>
          <w:szCs w:val="21"/>
        </w:rPr>
        <w:t>必须</w:t>
      </w:r>
      <w:r w:rsidR="006C6508" w:rsidRPr="000C01C7">
        <w:rPr>
          <w:rFonts w:ascii="Times New Roman" w:hAnsi="Times New Roman"/>
          <w:szCs w:val="21"/>
        </w:rPr>
        <w:t>跟踪采集</w:t>
      </w:r>
      <w:r w:rsidR="006C6508" w:rsidRPr="000C01C7">
        <w:rPr>
          <w:rFonts w:ascii="Times New Roman" w:hAnsi="Times New Roman" w:hint="eastAsia"/>
          <w:szCs w:val="21"/>
        </w:rPr>
        <w:t>数据</w:t>
      </w:r>
      <w:r w:rsidR="006C6508" w:rsidRPr="000C01C7">
        <w:rPr>
          <w:rFonts w:ascii="Times New Roman" w:hAnsi="Times New Roman"/>
          <w:szCs w:val="21"/>
        </w:rPr>
        <w:t>。</w:t>
      </w:r>
      <w:r w:rsidR="006C6508" w:rsidRPr="000C01C7">
        <w:rPr>
          <w:rFonts w:ascii="Times New Roman" w:hAnsi="Times New Roman" w:hint="eastAsia"/>
          <w:szCs w:val="21"/>
        </w:rPr>
        <w:t>本文跟踪采集了</w:t>
      </w:r>
      <w:r w:rsidR="006C6508" w:rsidRPr="000C01C7">
        <w:rPr>
          <w:rFonts w:ascii="Times New Roman" w:hAnsi="Times New Roman" w:hint="eastAsia"/>
          <w:szCs w:val="21"/>
        </w:rPr>
        <w:t>2</w:t>
      </w:r>
      <w:r w:rsidR="006C6508" w:rsidRPr="000C01C7">
        <w:rPr>
          <w:rFonts w:ascii="Times New Roman" w:hAnsi="Times New Roman"/>
          <w:szCs w:val="21"/>
        </w:rPr>
        <w:t>016</w:t>
      </w:r>
      <w:r w:rsidR="006C6508" w:rsidRPr="000C01C7">
        <w:rPr>
          <w:rFonts w:ascii="Times New Roman" w:hAnsi="Times New Roman" w:hint="eastAsia"/>
          <w:szCs w:val="21"/>
        </w:rPr>
        <w:t>年至</w:t>
      </w:r>
      <w:r w:rsidR="006C6508" w:rsidRPr="000C01C7">
        <w:rPr>
          <w:rFonts w:ascii="Times New Roman" w:hAnsi="Times New Roman" w:hint="eastAsia"/>
          <w:szCs w:val="21"/>
        </w:rPr>
        <w:t>2</w:t>
      </w:r>
      <w:r w:rsidR="006C6508" w:rsidRPr="000C01C7">
        <w:rPr>
          <w:rFonts w:ascii="Times New Roman" w:hAnsi="Times New Roman"/>
          <w:szCs w:val="21"/>
        </w:rPr>
        <w:t>020</w:t>
      </w:r>
      <w:r w:rsidR="006C6508" w:rsidRPr="000C01C7">
        <w:rPr>
          <w:rFonts w:ascii="Times New Roman" w:hAnsi="Times New Roman" w:hint="eastAsia"/>
          <w:szCs w:val="21"/>
        </w:rPr>
        <w:t>年的新职业招聘情况，最后一次采集时间是</w:t>
      </w:r>
      <w:r w:rsidR="006C6508" w:rsidRPr="000C01C7">
        <w:rPr>
          <w:rFonts w:ascii="Times New Roman" w:hAnsi="Times New Roman" w:hint="eastAsia"/>
          <w:szCs w:val="21"/>
        </w:rPr>
        <w:t>2</w:t>
      </w:r>
      <w:r w:rsidR="006C6508" w:rsidRPr="000C01C7">
        <w:rPr>
          <w:rFonts w:ascii="Times New Roman" w:hAnsi="Times New Roman"/>
          <w:szCs w:val="21"/>
        </w:rPr>
        <w:t>020</w:t>
      </w:r>
      <w:r w:rsidR="006C6508" w:rsidRPr="000C01C7">
        <w:rPr>
          <w:rFonts w:ascii="Times New Roman" w:hAnsi="Times New Roman" w:hint="eastAsia"/>
          <w:szCs w:val="21"/>
        </w:rPr>
        <w:t>年</w:t>
      </w:r>
      <w:r w:rsidR="006C6508" w:rsidRPr="000C01C7">
        <w:rPr>
          <w:rFonts w:ascii="Times New Roman" w:hAnsi="Times New Roman" w:hint="eastAsia"/>
          <w:szCs w:val="21"/>
        </w:rPr>
        <w:t>1</w:t>
      </w:r>
      <w:r w:rsidR="006C6508" w:rsidRPr="000C01C7">
        <w:rPr>
          <w:rFonts w:ascii="Times New Roman" w:hAnsi="Times New Roman"/>
          <w:szCs w:val="21"/>
        </w:rPr>
        <w:t>0</w:t>
      </w:r>
      <w:r w:rsidR="006C6508" w:rsidRPr="000C01C7">
        <w:rPr>
          <w:rFonts w:ascii="Times New Roman" w:hAnsi="Times New Roman" w:hint="eastAsia"/>
          <w:szCs w:val="21"/>
        </w:rPr>
        <w:t>月</w:t>
      </w:r>
      <w:r w:rsidR="006C6508" w:rsidRPr="000C01C7">
        <w:rPr>
          <w:rFonts w:ascii="Times New Roman" w:hAnsi="Times New Roman" w:hint="eastAsia"/>
          <w:szCs w:val="21"/>
        </w:rPr>
        <w:t>1</w:t>
      </w:r>
      <w:r w:rsidR="006C6508" w:rsidRPr="000C01C7">
        <w:rPr>
          <w:rFonts w:ascii="Times New Roman" w:hAnsi="Times New Roman" w:hint="eastAsia"/>
          <w:szCs w:val="21"/>
        </w:rPr>
        <w:t>日，因此</w:t>
      </w:r>
      <w:r w:rsidR="006C6508" w:rsidRPr="000C01C7">
        <w:rPr>
          <w:rFonts w:ascii="Times New Roman" w:hAnsi="Times New Roman" w:hint="eastAsia"/>
          <w:szCs w:val="21"/>
        </w:rPr>
        <w:t>2</w:t>
      </w:r>
      <w:r w:rsidR="006C6508" w:rsidRPr="000C01C7">
        <w:rPr>
          <w:rFonts w:ascii="Times New Roman" w:hAnsi="Times New Roman"/>
          <w:szCs w:val="21"/>
        </w:rPr>
        <w:t>020</w:t>
      </w:r>
      <w:r w:rsidR="006C6508" w:rsidRPr="000C01C7">
        <w:rPr>
          <w:rFonts w:ascii="Times New Roman" w:hAnsi="Times New Roman" w:hint="eastAsia"/>
          <w:szCs w:val="21"/>
        </w:rPr>
        <w:t>年的信息尚不完整。</w:t>
      </w:r>
      <w:r w:rsidR="006C6508" w:rsidRPr="000C01C7">
        <w:rPr>
          <w:rFonts w:ascii="Times New Roman" w:hAnsi="Times New Roman"/>
          <w:szCs w:val="21"/>
        </w:rPr>
        <w:t>从</w:t>
      </w:r>
      <w:r w:rsidR="006C6508" w:rsidRPr="000C01C7">
        <w:rPr>
          <w:rFonts w:ascii="Times New Roman" w:hAnsi="Times New Roman" w:hint="eastAsia"/>
          <w:szCs w:val="21"/>
        </w:rPr>
        <w:t>从业者</w:t>
      </w:r>
      <w:r w:rsidR="0087181C" w:rsidRPr="000C01C7">
        <w:rPr>
          <w:rFonts w:ascii="Times New Roman" w:hAnsi="Times New Roman" w:hint="eastAsia"/>
          <w:szCs w:val="21"/>
        </w:rPr>
        <w:t>维度</w:t>
      </w:r>
      <w:r w:rsidR="006C6508" w:rsidRPr="000C01C7">
        <w:rPr>
          <w:rFonts w:ascii="Times New Roman" w:hAnsi="Times New Roman" w:hint="eastAsia"/>
          <w:szCs w:val="21"/>
        </w:rPr>
        <w:t>看</w:t>
      </w:r>
      <w:r w:rsidR="006C6508" w:rsidRPr="000C01C7">
        <w:rPr>
          <w:rFonts w:ascii="Times New Roman" w:hAnsi="Times New Roman"/>
          <w:szCs w:val="21"/>
        </w:rPr>
        <w:t>，</w:t>
      </w:r>
      <w:r w:rsidR="006C6508" w:rsidRPr="000C01C7">
        <w:rPr>
          <w:rFonts w:ascii="Times New Roman" w:hAnsi="Times New Roman" w:hint="eastAsia"/>
          <w:szCs w:val="21"/>
        </w:rPr>
        <w:t>本文在线上和线下对新职业从业者展开问卷调查。如表</w:t>
      </w:r>
      <w:r w:rsidR="006C6508" w:rsidRPr="000C01C7">
        <w:rPr>
          <w:rFonts w:ascii="Times New Roman" w:hAnsi="Times New Roman" w:hint="eastAsia"/>
          <w:szCs w:val="21"/>
        </w:rPr>
        <w:t>2</w:t>
      </w:r>
      <w:r w:rsidR="006C6508" w:rsidRPr="000C01C7">
        <w:rPr>
          <w:rFonts w:ascii="Times New Roman" w:hAnsi="Times New Roman" w:hint="eastAsia"/>
          <w:szCs w:val="21"/>
        </w:rPr>
        <w:t>所示，问卷涵盖被调查者基本信息、从事工作信息以及对所在城市的主观认同感三类信息。总共发放问卷</w:t>
      </w:r>
      <w:r w:rsidR="006C6508" w:rsidRPr="000C01C7">
        <w:rPr>
          <w:rFonts w:ascii="Times New Roman" w:hAnsi="Times New Roman" w:hint="eastAsia"/>
          <w:szCs w:val="21"/>
        </w:rPr>
        <w:t>1</w:t>
      </w:r>
      <w:r w:rsidR="006C6508" w:rsidRPr="000C01C7">
        <w:rPr>
          <w:rFonts w:ascii="Times New Roman" w:hAnsi="Times New Roman"/>
          <w:szCs w:val="21"/>
        </w:rPr>
        <w:t>0000</w:t>
      </w:r>
      <w:r w:rsidR="006C6508" w:rsidRPr="000C01C7">
        <w:rPr>
          <w:rFonts w:ascii="Times New Roman" w:hAnsi="Times New Roman" w:hint="eastAsia"/>
          <w:szCs w:val="21"/>
        </w:rPr>
        <w:t>份，删除无效问卷</w:t>
      </w:r>
      <w:r w:rsidR="006C6508" w:rsidRPr="000C01C7">
        <w:rPr>
          <w:rStyle w:val="af4"/>
          <w:rFonts w:ascii="Times New Roman" w:hAnsi="Times New Roman"/>
          <w:szCs w:val="21"/>
        </w:rPr>
        <w:footnoteReference w:id="7"/>
      </w:r>
      <w:r w:rsidR="006C6508" w:rsidRPr="000C01C7">
        <w:rPr>
          <w:rFonts w:ascii="Times New Roman" w:hAnsi="Times New Roman" w:hint="eastAsia"/>
          <w:szCs w:val="21"/>
        </w:rPr>
        <w:t>后，剩余有效问卷</w:t>
      </w:r>
      <w:r w:rsidR="006C6508" w:rsidRPr="000C01C7">
        <w:rPr>
          <w:rFonts w:ascii="Times New Roman" w:hAnsi="Times New Roman" w:hint="eastAsia"/>
          <w:szCs w:val="21"/>
        </w:rPr>
        <w:t>5</w:t>
      </w:r>
      <w:r w:rsidR="006C6508" w:rsidRPr="000C01C7">
        <w:rPr>
          <w:rFonts w:ascii="Times New Roman" w:hAnsi="Times New Roman"/>
          <w:szCs w:val="21"/>
        </w:rPr>
        <w:t>105</w:t>
      </w:r>
      <w:r w:rsidR="006C6508" w:rsidRPr="000C01C7">
        <w:rPr>
          <w:rFonts w:ascii="Times New Roman" w:hAnsi="Times New Roman" w:hint="eastAsia"/>
          <w:szCs w:val="21"/>
        </w:rPr>
        <w:t>份。</w:t>
      </w:r>
    </w:p>
    <w:p w14:paraId="29C21DFF" w14:textId="511B2C33" w:rsidR="00CE15FE" w:rsidRPr="000C01C7" w:rsidRDefault="004142B5">
      <w:pPr>
        <w:adjustRightInd w:val="0"/>
        <w:ind w:firstLineChars="200" w:firstLine="422"/>
        <w:rPr>
          <w:rFonts w:ascii="宋体" w:hAnsi="宋体"/>
          <w:b/>
          <w:bCs/>
          <w:szCs w:val="21"/>
        </w:rPr>
      </w:pPr>
      <w:r w:rsidRPr="000C01C7">
        <w:rPr>
          <w:rFonts w:ascii="宋体" w:hAnsi="宋体" w:hint="eastAsia"/>
          <w:b/>
          <w:bCs/>
          <w:szCs w:val="21"/>
        </w:rPr>
        <w:t>（二）新职业招聘情况描述统计</w:t>
      </w:r>
    </w:p>
    <w:p w14:paraId="170599EE" w14:textId="07EB9351" w:rsidR="00CE15FE" w:rsidRPr="000C01C7" w:rsidRDefault="004142B5" w:rsidP="00F4765E">
      <w:pPr>
        <w:adjustRightInd w:val="0"/>
        <w:ind w:firstLineChars="200" w:firstLine="420"/>
        <w:rPr>
          <w:rFonts w:ascii="Times New Roman" w:hAnsi="Times New Roman"/>
          <w:szCs w:val="21"/>
        </w:rPr>
      </w:pPr>
      <w:r w:rsidRPr="000C01C7">
        <w:rPr>
          <w:rFonts w:ascii="Times New Roman" w:hAnsi="Times New Roman"/>
          <w:szCs w:val="21"/>
        </w:rPr>
        <w:t>图</w:t>
      </w:r>
      <w:r w:rsidRPr="000C01C7">
        <w:rPr>
          <w:rFonts w:ascii="Times New Roman" w:hAnsi="Times New Roman"/>
          <w:szCs w:val="21"/>
        </w:rPr>
        <w:t>1</w:t>
      </w:r>
      <w:r w:rsidRPr="000C01C7">
        <w:rPr>
          <w:rFonts w:ascii="Times New Roman" w:hAnsi="Times New Roman"/>
          <w:szCs w:val="21"/>
        </w:rPr>
        <w:t>展示了近五年各主要城市的新职业招聘人数情况。从图</w:t>
      </w:r>
      <w:r w:rsidRPr="000C01C7">
        <w:rPr>
          <w:rFonts w:ascii="Times New Roman" w:hAnsi="Times New Roman"/>
          <w:szCs w:val="21"/>
        </w:rPr>
        <w:t>1</w:t>
      </w:r>
      <w:r w:rsidRPr="000C01C7">
        <w:rPr>
          <w:rFonts w:ascii="Times New Roman" w:hAnsi="Times New Roman"/>
          <w:szCs w:val="21"/>
        </w:rPr>
        <w:t>可以看出，北京、上海、深圳、广州和成都是新职业招聘的主要城市</w:t>
      </w:r>
      <w:r w:rsidRPr="000C01C7">
        <w:rPr>
          <w:rFonts w:ascii="Times New Roman" w:hAnsi="Times New Roman" w:hint="eastAsia"/>
          <w:szCs w:val="21"/>
        </w:rPr>
        <w:t>，五座城市的招聘人数占到总招聘人数的近</w:t>
      </w:r>
      <w:r w:rsidRPr="000C01C7">
        <w:rPr>
          <w:rFonts w:ascii="Times New Roman" w:hAnsi="Times New Roman" w:hint="eastAsia"/>
          <w:szCs w:val="21"/>
        </w:rPr>
        <w:t>5</w:t>
      </w:r>
      <w:r w:rsidRPr="000C01C7">
        <w:rPr>
          <w:rFonts w:ascii="Times New Roman" w:hAnsi="Times New Roman"/>
          <w:szCs w:val="21"/>
        </w:rPr>
        <w:t>0</w:t>
      </w:r>
      <w:r w:rsidRPr="000C01C7">
        <w:rPr>
          <w:rFonts w:ascii="Times New Roman" w:hAnsi="Times New Roman" w:hint="eastAsia"/>
          <w:szCs w:val="21"/>
        </w:rPr>
        <w:t>%</w:t>
      </w:r>
      <w:r w:rsidRPr="000C01C7">
        <w:rPr>
          <w:rFonts w:ascii="Times New Roman" w:hAnsi="Times New Roman"/>
          <w:szCs w:val="21"/>
        </w:rPr>
        <w:t>，这与</w:t>
      </w:r>
      <w:r w:rsidR="00867A0A" w:rsidRPr="000C01C7">
        <w:rPr>
          <w:rFonts w:ascii="Times New Roman" w:hAnsi="Times New Roman" w:hint="eastAsia"/>
          <w:szCs w:val="21"/>
        </w:rPr>
        <w:t>中国</w:t>
      </w:r>
      <w:r w:rsidR="00F85607" w:rsidRPr="000C01C7">
        <w:rPr>
          <w:rFonts w:ascii="Times New Roman" w:hAnsi="Times New Roman" w:hint="eastAsia"/>
          <w:szCs w:val="21"/>
        </w:rPr>
        <w:t>新经济指数（</w:t>
      </w:r>
      <w:r w:rsidR="00F85607" w:rsidRPr="000C01C7">
        <w:rPr>
          <w:rFonts w:ascii="Times New Roman" w:hAnsi="Times New Roman"/>
          <w:szCs w:val="21"/>
        </w:rPr>
        <w:t>NEI</w:t>
      </w:r>
      <w:r w:rsidR="00F85607" w:rsidRPr="000C01C7">
        <w:rPr>
          <w:rFonts w:ascii="Times New Roman" w:hAnsi="Times New Roman" w:hint="eastAsia"/>
          <w:szCs w:val="21"/>
        </w:rPr>
        <w:t>）</w:t>
      </w:r>
      <w:r w:rsidR="00F85607" w:rsidRPr="000C01C7">
        <w:rPr>
          <w:rStyle w:val="af4"/>
          <w:rFonts w:ascii="Times New Roman" w:hAnsi="Times New Roman"/>
          <w:szCs w:val="21"/>
        </w:rPr>
        <w:footnoteReference w:id="8"/>
      </w:r>
      <w:r w:rsidR="00F85607" w:rsidRPr="000C01C7">
        <w:rPr>
          <w:rFonts w:ascii="Times New Roman" w:hAnsi="Times New Roman" w:hint="eastAsia"/>
          <w:szCs w:val="21"/>
        </w:rPr>
        <w:t>的</w:t>
      </w:r>
      <w:r w:rsidRPr="000C01C7">
        <w:rPr>
          <w:rFonts w:ascii="Times New Roman" w:hAnsi="Times New Roman"/>
          <w:szCs w:val="21"/>
        </w:rPr>
        <w:t>排名结果基本一致。</w:t>
      </w:r>
      <w:r w:rsidRPr="000C01C7">
        <w:rPr>
          <w:rFonts w:ascii="Times New Roman" w:hAnsi="Times New Roman" w:hint="eastAsia"/>
          <w:szCs w:val="21"/>
        </w:rPr>
        <w:t>北京、上海、广州、深圳</w:t>
      </w:r>
      <w:r w:rsidRPr="000C01C7">
        <w:rPr>
          <w:rFonts w:ascii="Times New Roman" w:hAnsi="Times New Roman"/>
          <w:szCs w:val="21"/>
        </w:rPr>
        <w:t>作为一线城市，新经济发展情况相比国内其他城市而言处于领先地位，</w:t>
      </w:r>
      <w:r w:rsidRPr="000C01C7">
        <w:rPr>
          <w:rFonts w:ascii="Times New Roman" w:hAnsi="Times New Roman" w:hint="eastAsia"/>
          <w:szCs w:val="21"/>
        </w:rPr>
        <w:t>同时这些城市的新经济营商环境也相对完善，因此聚集了大量新职业人群。从</w:t>
      </w:r>
      <w:r w:rsidR="00867A0A" w:rsidRPr="000C01C7">
        <w:rPr>
          <w:rFonts w:ascii="Times New Roman" w:hAnsi="Times New Roman" w:hint="eastAsia"/>
          <w:szCs w:val="21"/>
        </w:rPr>
        <w:t>新职业</w:t>
      </w:r>
      <w:r w:rsidRPr="000C01C7">
        <w:rPr>
          <w:rFonts w:ascii="Times New Roman" w:hAnsi="Times New Roman" w:hint="eastAsia"/>
          <w:szCs w:val="21"/>
        </w:rPr>
        <w:t>分类来看，新职业主要集中</w:t>
      </w:r>
      <w:r w:rsidR="00534FE1" w:rsidRPr="000C01C7">
        <w:rPr>
          <w:rFonts w:ascii="Times New Roman" w:hAnsi="Times New Roman" w:hint="eastAsia"/>
          <w:szCs w:val="21"/>
        </w:rPr>
        <w:t>为“社会生产服务和生活服务人员”</w:t>
      </w:r>
      <w:r w:rsidRPr="000C01C7">
        <w:rPr>
          <w:rFonts w:ascii="Times New Roman" w:hAnsi="Times New Roman" w:hint="eastAsia"/>
          <w:szCs w:val="21"/>
        </w:rPr>
        <w:t>（</w:t>
      </w:r>
      <w:r w:rsidR="00534FE1" w:rsidRPr="000C01C7">
        <w:rPr>
          <w:rFonts w:ascii="Times New Roman" w:hAnsi="Times New Roman" w:hint="eastAsia"/>
          <w:szCs w:val="21"/>
        </w:rPr>
        <w:t>该</w:t>
      </w:r>
      <w:r w:rsidRPr="000C01C7">
        <w:rPr>
          <w:rFonts w:ascii="Times New Roman" w:hAnsi="Times New Roman" w:hint="eastAsia"/>
          <w:szCs w:val="21"/>
        </w:rPr>
        <w:t>类新职业的招聘人数占到总招聘人数的</w:t>
      </w:r>
      <w:r w:rsidRPr="000C01C7">
        <w:rPr>
          <w:rFonts w:ascii="Times New Roman" w:hAnsi="Times New Roman" w:hint="eastAsia"/>
          <w:szCs w:val="21"/>
        </w:rPr>
        <w:t>7</w:t>
      </w:r>
      <w:r w:rsidR="00B265A3" w:rsidRPr="000C01C7">
        <w:rPr>
          <w:rFonts w:ascii="Times New Roman" w:hAnsi="Times New Roman"/>
          <w:szCs w:val="21"/>
        </w:rPr>
        <w:t>5.7</w:t>
      </w:r>
      <w:r w:rsidRPr="000C01C7">
        <w:rPr>
          <w:rFonts w:ascii="Times New Roman" w:hAnsi="Times New Roman" w:hint="eastAsia"/>
          <w:szCs w:val="21"/>
        </w:rPr>
        <w:t>%</w:t>
      </w:r>
      <w:r w:rsidRPr="000C01C7">
        <w:rPr>
          <w:rFonts w:ascii="Times New Roman" w:hAnsi="Times New Roman" w:hint="eastAsia"/>
          <w:szCs w:val="21"/>
        </w:rPr>
        <w:t>），而</w:t>
      </w:r>
      <w:r w:rsidR="00B265A3" w:rsidRPr="000C01C7">
        <w:rPr>
          <w:rFonts w:ascii="Times New Roman" w:hAnsi="Times New Roman" w:hint="eastAsia"/>
          <w:szCs w:val="21"/>
        </w:rPr>
        <w:t>“办事人员和有关人员”“农林牧渔业生产及辅助人员”的</w:t>
      </w:r>
      <w:r w:rsidRPr="000C01C7">
        <w:rPr>
          <w:rFonts w:ascii="Times New Roman" w:hAnsi="Times New Roman" w:hint="eastAsia"/>
          <w:szCs w:val="21"/>
        </w:rPr>
        <w:t>招聘人数相对较少（</w:t>
      </w:r>
      <w:r w:rsidR="00B265A3" w:rsidRPr="000C01C7">
        <w:rPr>
          <w:rFonts w:ascii="Times New Roman" w:hAnsi="Times New Roman" w:hint="eastAsia"/>
          <w:szCs w:val="21"/>
        </w:rPr>
        <w:t>占比还不到</w:t>
      </w:r>
      <w:r w:rsidR="00B265A3" w:rsidRPr="000C01C7">
        <w:rPr>
          <w:rFonts w:ascii="Times New Roman" w:hAnsi="Times New Roman" w:hint="eastAsia"/>
          <w:szCs w:val="21"/>
        </w:rPr>
        <w:t>1</w:t>
      </w:r>
      <w:r w:rsidRPr="000C01C7">
        <w:rPr>
          <w:rFonts w:ascii="Times New Roman" w:hAnsi="Times New Roman" w:hint="eastAsia"/>
          <w:szCs w:val="21"/>
        </w:rPr>
        <w:t>%</w:t>
      </w:r>
      <w:r w:rsidRPr="000C01C7">
        <w:rPr>
          <w:rFonts w:ascii="Times New Roman" w:hAnsi="Times New Roman" w:hint="eastAsia"/>
          <w:szCs w:val="21"/>
        </w:rPr>
        <w:t>）。新职业的</w:t>
      </w:r>
      <w:r w:rsidR="00181484" w:rsidRPr="000C01C7">
        <w:rPr>
          <w:rFonts w:ascii="Times New Roman" w:hAnsi="Times New Roman" w:hint="eastAsia"/>
          <w:szCs w:val="21"/>
        </w:rPr>
        <w:t>具体</w:t>
      </w:r>
      <w:r w:rsidRPr="000C01C7">
        <w:rPr>
          <w:rFonts w:ascii="Times New Roman" w:hAnsi="Times New Roman" w:hint="eastAsia"/>
          <w:szCs w:val="21"/>
        </w:rPr>
        <w:t>行业分布反映出，随着互联网、大数据、人工智能</w:t>
      </w:r>
      <w:r w:rsidR="00F4765E" w:rsidRPr="000C01C7">
        <w:rPr>
          <w:rFonts w:ascii="Times New Roman" w:hAnsi="Times New Roman" w:hint="eastAsia"/>
          <w:szCs w:val="21"/>
        </w:rPr>
        <w:t>、虚拟现实</w:t>
      </w:r>
      <w:r w:rsidRPr="000C01C7">
        <w:rPr>
          <w:rFonts w:ascii="Times New Roman" w:hAnsi="Times New Roman" w:hint="eastAsia"/>
          <w:szCs w:val="21"/>
        </w:rPr>
        <w:t>等技术的发展，新职业在工作内容方面数字化、标准化</w:t>
      </w:r>
      <w:r w:rsidR="00F4765E" w:rsidRPr="000C01C7">
        <w:rPr>
          <w:rFonts w:ascii="Times New Roman" w:hAnsi="Times New Roman" w:hint="eastAsia"/>
          <w:szCs w:val="21"/>
        </w:rPr>
        <w:t>、服务化</w:t>
      </w:r>
      <w:r w:rsidRPr="000C01C7">
        <w:rPr>
          <w:rFonts w:ascii="Times New Roman" w:hAnsi="Times New Roman" w:hint="eastAsia"/>
          <w:szCs w:val="21"/>
        </w:rPr>
        <w:t>等特征更加明显。从招聘条件来看，新职业对工作经验的要求较低，在所有招聘信息中不要求工作经验超过三年的信息占到</w:t>
      </w:r>
      <w:r w:rsidRPr="000C01C7">
        <w:rPr>
          <w:rFonts w:ascii="Times New Roman" w:hAnsi="Times New Roman" w:hint="eastAsia"/>
          <w:szCs w:val="21"/>
        </w:rPr>
        <w:t>6</w:t>
      </w:r>
      <w:r w:rsidRPr="000C01C7">
        <w:rPr>
          <w:rFonts w:ascii="Times New Roman" w:hAnsi="Times New Roman"/>
          <w:szCs w:val="21"/>
        </w:rPr>
        <w:t>9</w:t>
      </w:r>
      <w:r w:rsidRPr="000C01C7">
        <w:rPr>
          <w:rFonts w:ascii="Times New Roman" w:hAnsi="Times New Roman" w:hint="eastAsia"/>
          <w:szCs w:val="21"/>
        </w:rPr>
        <w:t>%</w:t>
      </w:r>
      <w:r w:rsidRPr="000C01C7">
        <w:rPr>
          <w:rFonts w:ascii="Times New Roman" w:hAnsi="Times New Roman" w:hint="eastAsia"/>
          <w:szCs w:val="21"/>
        </w:rPr>
        <w:t>，仅有</w:t>
      </w:r>
      <w:r w:rsidRPr="000C01C7">
        <w:rPr>
          <w:rFonts w:ascii="Times New Roman" w:hAnsi="Times New Roman" w:hint="eastAsia"/>
          <w:szCs w:val="21"/>
        </w:rPr>
        <w:t>1</w:t>
      </w:r>
      <w:r w:rsidRPr="000C01C7">
        <w:rPr>
          <w:rFonts w:ascii="Times New Roman" w:hAnsi="Times New Roman"/>
          <w:szCs w:val="21"/>
        </w:rPr>
        <w:t>2</w:t>
      </w:r>
      <w:r w:rsidRPr="000C01C7">
        <w:rPr>
          <w:rFonts w:ascii="Times New Roman" w:hAnsi="Times New Roman" w:hint="eastAsia"/>
          <w:szCs w:val="21"/>
        </w:rPr>
        <w:t>%</w:t>
      </w:r>
      <w:r w:rsidRPr="000C01C7">
        <w:rPr>
          <w:rFonts w:ascii="Times New Roman" w:hAnsi="Times New Roman" w:hint="eastAsia"/>
          <w:szCs w:val="21"/>
        </w:rPr>
        <w:t>的招聘信息要求具有五年以上工作经验；新职业对年龄的要求也比较宽松，</w:t>
      </w:r>
      <w:r w:rsidRPr="000C01C7">
        <w:rPr>
          <w:rFonts w:ascii="Times New Roman" w:hAnsi="Times New Roman" w:hint="eastAsia"/>
          <w:szCs w:val="21"/>
        </w:rPr>
        <w:t>9</w:t>
      </w:r>
      <w:r w:rsidRPr="000C01C7">
        <w:rPr>
          <w:rFonts w:ascii="Times New Roman" w:hAnsi="Times New Roman"/>
          <w:szCs w:val="21"/>
        </w:rPr>
        <w:t>5</w:t>
      </w:r>
      <w:r w:rsidRPr="000C01C7">
        <w:rPr>
          <w:rFonts w:ascii="Times New Roman" w:hAnsi="Times New Roman" w:hint="eastAsia"/>
          <w:szCs w:val="21"/>
        </w:rPr>
        <w:t>%</w:t>
      </w:r>
      <w:r w:rsidRPr="000C01C7">
        <w:rPr>
          <w:rFonts w:ascii="Times New Roman" w:hAnsi="Times New Roman" w:hint="eastAsia"/>
          <w:szCs w:val="21"/>
        </w:rPr>
        <w:t>的招聘信息没有设置年龄限制</w:t>
      </w:r>
      <w:r w:rsidRPr="000C01C7">
        <w:rPr>
          <w:rStyle w:val="af4"/>
          <w:rFonts w:ascii="Times New Roman" w:hAnsi="Times New Roman"/>
          <w:szCs w:val="21"/>
        </w:rPr>
        <w:footnoteReference w:id="9"/>
      </w:r>
      <w:r w:rsidRPr="000C01C7">
        <w:rPr>
          <w:rFonts w:ascii="Times New Roman" w:hAnsi="Times New Roman" w:hint="eastAsia"/>
          <w:szCs w:val="21"/>
        </w:rPr>
        <w:t>。由此可见，新职业用工比较灵活，对缓解就业问题具有重要意义。但是从学历要求来看，新职业（尤其是</w:t>
      </w:r>
      <w:r w:rsidR="00F4765E" w:rsidRPr="000C01C7">
        <w:rPr>
          <w:rFonts w:ascii="Times New Roman" w:hAnsi="Times New Roman" w:hint="eastAsia"/>
          <w:szCs w:val="21"/>
        </w:rPr>
        <w:t>专业技术类新职业</w:t>
      </w:r>
      <w:r w:rsidRPr="000C01C7">
        <w:rPr>
          <w:rFonts w:ascii="Times New Roman" w:hAnsi="Times New Roman" w:hint="eastAsia"/>
          <w:szCs w:val="21"/>
        </w:rPr>
        <w:t>）对学历的要求较高，</w:t>
      </w:r>
      <w:r w:rsidRPr="000C01C7">
        <w:rPr>
          <w:rFonts w:ascii="Times New Roman" w:hAnsi="Times New Roman" w:hint="eastAsia"/>
          <w:szCs w:val="21"/>
        </w:rPr>
        <w:t>4</w:t>
      </w:r>
      <w:r w:rsidRPr="000C01C7">
        <w:rPr>
          <w:rFonts w:ascii="Times New Roman" w:hAnsi="Times New Roman"/>
          <w:szCs w:val="21"/>
        </w:rPr>
        <w:t>1</w:t>
      </w:r>
      <w:r w:rsidRPr="000C01C7">
        <w:rPr>
          <w:rFonts w:ascii="Times New Roman" w:hAnsi="Times New Roman" w:hint="eastAsia"/>
          <w:szCs w:val="21"/>
        </w:rPr>
        <w:t>%</w:t>
      </w:r>
      <w:r w:rsidRPr="000C01C7">
        <w:rPr>
          <w:rFonts w:ascii="Times New Roman" w:hAnsi="Times New Roman" w:hint="eastAsia"/>
          <w:szCs w:val="21"/>
        </w:rPr>
        <w:t>的新职业招聘信息要求应聘者具有本科及以上学历。</w:t>
      </w:r>
    </w:p>
    <w:p w14:paraId="7B3B4B85" w14:textId="29AB3328" w:rsidR="0098245F" w:rsidRPr="000C01C7" w:rsidRDefault="00816378" w:rsidP="0098245F">
      <w:pPr>
        <w:adjustRightInd w:val="0"/>
        <w:jc w:val="center"/>
        <w:rPr>
          <w:rFonts w:ascii="黑体" w:eastAsia="黑体" w:hAnsi="黑体"/>
          <w:sz w:val="18"/>
          <w:szCs w:val="18"/>
        </w:rPr>
      </w:pPr>
      <w:r w:rsidRPr="000C01C7">
        <w:rPr>
          <w:noProof/>
        </w:rPr>
        <w:drawing>
          <wp:inline distT="0" distB="0" distL="0" distR="0" wp14:anchorId="27D65E8C" wp14:editId="5565333F">
            <wp:extent cx="4764156" cy="23281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7727" cy="2329907"/>
                    </a:xfrm>
                    <a:prstGeom prst="rect">
                      <a:avLst/>
                    </a:prstGeom>
                    <a:noFill/>
                    <a:ln>
                      <a:noFill/>
                    </a:ln>
                  </pic:spPr>
                </pic:pic>
              </a:graphicData>
            </a:graphic>
          </wp:inline>
        </w:drawing>
      </w:r>
    </w:p>
    <w:p w14:paraId="2CCD2E0B" w14:textId="17CDE812" w:rsidR="0098245F" w:rsidRPr="000C01C7" w:rsidRDefault="0098245F" w:rsidP="0098245F">
      <w:pPr>
        <w:adjustRightInd w:val="0"/>
        <w:jc w:val="center"/>
        <w:rPr>
          <w:rFonts w:ascii="Times New Roman" w:eastAsia="楷体" w:hAnsi="Times New Roman"/>
        </w:rPr>
      </w:pPr>
      <w:r w:rsidRPr="000C01C7">
        <w:rPr>
          <w:rFonts w:ascii="Times New Roman" w:eastAsia="楷体" w:hAnsi="Times New Roman"/>
        </w:rPr>
        <w:t>图</w:t>
      </w:r>
      <w:r w:rsidRPr="000C01C7">
        <w:rPr>
          <w:rFonts w:ascii="Times New Roman" w:eastAsia="楷体" w:hAnsi="Times New Roman"/>
        </w:rPr>
        <w:t>1</w:t>
      </w:r>
      <w:r w:rsidR="00423EB3" w:rsidRPr="000C01C7">
        <w:rPr>
          <w:rFonts w:ascii="Times New Roman" w:eastAsia="楷体" w:hAnsi="Times New Roman"/>
        </w:rPr>
        <w:t xml:space="preserve"> </w:t>
      </w:r>
      <w:r w:rsidRPr="000C01C7">
        <w:rPr>
          <w:rFonts w:ascii="Times New Roman" w:eastAsia="楷体" w:hAnsi="Times New Roman"/>
        </w:rPr>
        <w:t xml:space="preserve"> </w:t>
      </w:r>
      <w:r w:rsidRPr="000C01C7">
        <w:rPr>
          <w:rFonts w:ascii="Times New Roman" w:eastAsia="楷体" w:hAnsi="Times New Roman"/>
        </w:rPr>
        <w:t>部分城市新职业招聘人数（</w:t>
      </w:r>
      <w:r w:rsidRPr="000C01C7">
        <w:rPr>
          <w:rFonts w:ascii="Times New Roman" w:eastAsia="楷体" w:hAnsi="Times New Roman"/>
        </w:rPr>
        <w:t>2016–2020</w:t>
      </w:r>
      <w:r w:rsidRPr="000C01C7">
        <w:rPr>
          <w:rFonts w:ascii="Times New Roman" w:eastAsia="楷体" w:hAnsi="Times New Roman"/>
        </w:rPr>
        <w:t>）</w:t>
      </w:r>
    </w:p>
    <w:p w14:paraId="68AFBAE2" w14:textId="42304838" w:rsidR="0098245F" w:rsidRPr="000C01C7" w:rsidRDefault="0098245F" w:rsidP="0098245F">
      <w:pPr>
        <w:adjustRightInd w:val="0"/>
        <w:ind w:firstLineChars="200" w:firstLine="300"/>
        <w:rPr>
          <w:rFonts w:ascii="Times New Roman" w:eastAsia="楷体" w:hAnsi="Times New Roman"/>
          <w:sz w:val="15"/>
          <w:szCs w:val="15"/>
        </w:rPr>
      </w:pPr>
      <w:r w:rsidRPr="000C01C7">
        <w:rPr>
          <w:rFonts w:ascii="Times New Roman" w:eastAsia="楷体" w:hAnsi="Times New Roman"/>
          <w:sz w:val="15"/>
          <w:szCs w:val="15"/>
        </w:rPr>
        <w:t>注：新职业分类请见表</w:t>
      </w:r>
      <w:r w:rsidRPr="000C01C7">
        <w:rPr>
          <w:rFonts w:ascii="Times New Roman" w:eastAsia="楷体" w:hAnsi="Times New Roman"/>
          <w:sz w:val="15"/>
          <w:szCs w:val="15"/>
        </w:rPr>
        <w:t>1</w:t>
      </w:r>
      <w:r w:rsidRPr="000C01C7">
        <w:rPr>
          <w:rFonts w:ascii="Times New Roman" w:eastAsia="楷体" w:hAnsi="Times New Roman"/>
          <w:sz w:val="15"/>
          <w:szCs w:val="15"/>
        </w:rPr>
        <w:t>。</w:t>
      </w:r>
      <w:r w:rsidRPr="000C01C7">
        <w:rPr>
          <w:rFonts w:ascii="楷体" w:eastAsia="楷体" w:hAnsi="楷体"/>
          <w:sz w:val="15"/>
          <w:szCs w:val="15"/>
        </w:rPr>
        <w:t>“办事人员和有关人员”“农林牧渔业生产及辅助人员”的招</w:t>
      </w:r>
      <w:r w:rsidRPr="000C01C7">
        <w:rPr>
          <w:rFonts w:ascii="Times New Roman" w:eastAsia="楷体" w:hAnsi="Times New Roman"/>
          <w:sz w:val="15"/>
          <w:szCs w:val="15"/>
        </w:rPr>
        <w:t>聘人数相对较少，因此没有在图中展示。数据来自对主要招聘网站的跟踪爬取，截至</w:t>
      </w:r>
      <w:r w:rsidRPr="000C01C7">
        <w:rPr>
          <w:rFonts w:ascii="Times New Roman" w:eastAsia="楷体" w:hAnsi="Times New Roman"/>
          <w:sz w:val="15"/>
          <w:szCs w:val="15"/>
        </w:rPr>
        <w:t>2020</w:t>
      </w:r>
      <w:r w:rsidRPr="000C01C7">
        <w:rPr>
          <w:rFonts w:ascii="Times New Roman" w:eastAsia="楷体" w:hAnsi="Times New Roman"/>
          <w:sz w:val="15"/>
          <w:szCs w:val="15"/>
        </w:rPr>
        <w:t>年</w:t>
      </w:r>
      <w:r w:rsidRPr="000C01C7">
        <w:rPr>
          <w:rFonts w:ascii="Times New Roman" w:eastAsia="楷体" w:hAnsi="Times New Roman"/>
          <w:sz w:val="15"/>
          <w:szCs w:val="15"/>
        </w:rPr>
        <w:t>9</w:t>
      </w:r>
      <w:r w:rsidRPr="000C01C7">
        <w:rPr>
          <w:rFonts w:ascii="Times New Roman" w:eastAsia="楷体" w:hAnsi="Times New Roman"/>
          <w:sz w:val="15"/>
          <w:szCs w:val="15"/>
        </w:rPr>
        <w:t>月。</w:t>
      </w:r>
    </w:p>
    <w:p w14:paraId="4EF385F5" w14:textId="20910402" w:rsidR="00CE15FE" w:rsidRPr="000C01C7" w:rsidRDefault="00D956F6" w:rsidP="00B230E0">
      <w:pPr>
        <w:adjustRightInd w:val="0"/>
        <w:ind w:firstLineChars="200" w:firstLine="420"/>
        <w:rPr>
          <w:rFonts w:ascii="宋体" w:hAnsi="宋体"/>
          <w:szCs w:val="21"/>
        </w:rPr>
      </w:pPr>
      <w:r w:rsidRPr="000C01C7">
        <w:rPr>
          <w:rFonts w:ascii="宋体" w:hAnsi="宋体" w:hint="eastAsia"/>
          <w:szCs w:val="21"/>
        </w:rPr>
        <w:t>从行业景气程度看，新职业发展前景在很大程度上会以工资水平的方式反映出来。对于发展前景较好的朝阳职业，因为市场对这类职业的需求比较旺盛</w:t>
      </w:r>
      <w:r w:rsidR="00EE0FAE" w:rsidRPr="000C01C7">
        <w:rPr>
          <w:rFonts w:ascii="宋体" w:hAnsi="宋体" w:hint="eastAsia"/>
          <w:szCs w:val="21"/>
        </w:rPr>
        <w:t>，所以工资收入一般较高</w:t>
      </w:r>
      <w:r w:rsidRPr="000C01C7">
        <w:rPr>
          <w:rFonts w:ascii="宋体" w:hAnsi="宋体" w:hint="eastAsia"/>
          <w:szCs w:val="21"/>
        </w:rPr>
        <w:t>。基于前文爬取</w:t>
      </w:r>
      <w:r w:rsidRPr="000C01C7">
        <w:rPr>
          <w:rFonts w:ascii="Times New Roman" w:hAnsi="Times New Roman"/>
          <w:szCs w:val="21"/>
        </w:rPr>
        <w:t>的</w:t>
      </w:r>
      <w:r w:rsidRPr="000C01C7">
        <w:rPr>
          <w:rFonts w:ascii="Times New Roman" w:hAnsi="Times New Roman"/>
          <w:szCs w:val="21"/>
        </w:rPr>
        <w:t>50</w:t>
      </w:r>
      <w:r w:rsidRPr="000C01C7">
        <w:rPr>
          <w:rFonts w:ascii="宋体" w:hAnsi="宋体" w:hint="eastAsia"/>
          <w:szCs w:val="21"/>
        </w:rPr>
        <w:t>多万条新职业招聘信息，以每条招聘信息的招聘人数为权重，本文获得各城市各行业的新职业平均工资。基</w:t>
      </w:r>
      <w:r w:rsidRPr="000C01C7">
        <w:rPr>
          <w:rFonts w:ascii="Times New Roman" w:hAnsi="Times New Roman"/>
          <w:szCs w:val="21"/>
        </w:rPr>
        <w:t>于表</w:t>
      </w:r>
      <w:r w:rsidRPr="000C01C7">
        <w:rPr>
          <w:rFonts w:ascii="Times New Roman" w:hAnsi="Times New Roman"/>
          <w:szCs w:val="21"/>
        </w:rPr>
        <w:t>1</w:t>
      </w:r>
      <w:r w:rsidRPr="000C01C7">
        <w:rPr>
          <w:rFonts w:ascii="Times New Roman" w:hAnsi="Times New Roman"/>
          <w:szCs w:val="21"/>
        </w:rPr>
        <w:t>的职业分类，图</w:t>
      </w:r>
      <w:r w:rsidRPr="000C01C7">
        <w:rPr>
          <w:rFonts w:ascii="Times New Roman" w:hAnsi="Times New Roman"/>
          <w:szCs w:val="21"/>
        </w:rPr>
        <w:t>2</w:t>
      </w:r>
      <w:r w:rsidRPr="000C01C7">
        <w:rPr>
          <w:rFonts w:ascii="Times New Roman" w:hAnsi="Times New Roman"/>
          <w:szCs w:val="21"/>
        </w:rPr>
        <w:t>展示了</w:t>
      </w:r>
      <w:r w:rsidRPr="000C01C7">
        <w:rPr>
          <w:rFonts w:ascii="Times New Roman" w:hAnsi="Times New Roman"/>
          <w:szCs w:val="21"/>
        </w:rPr>
        <w:t>2019</w:t>
      </w:r>
      <w:r w:rsidRPr="000C01C7">
        <w:rPr>
          <w:rFonts w:ascii="Times New Roman" w:hAnsi="Times New Roman"/>
          <w:szCs w:val="21"/>
        </w:rPr>
        <w:t>年各主要城市新职业岗位的平均</w:t>
      </w:r>
      <w:r w:rsidR="00BD5DCF" w:rsidRPr="000C01C7">
        <w:rPr>
          <w:rFonts w:ascii="Times New Roman" w:hAnsi="Times New Roman"/>
          <w:szCs w:val="21"/>
        </w:rPr>
        <w:t>月</w:t>
      </w:r>
      <w:r w:rsidRPr="000C01C7">
        <w:rPr>
          <w:rFonts w:ascii="Times New Roman" w:hAnsi="Times New Roman"/>
          <w:szCs w:val="21"/>
        </w:rPr>
        <w:t>工资水平。总的来看，</w:t>
      </w:r>
      <w:r w:rsidRPr="000C01C7">
        <w:rPr>
          <w:rFonts w:ascii="Times New Roman" w:hAnsi="Times New Roman"/>
          <w:szCs w:val="21"/>
        </w:rPr>
        <w:t>2019</w:t>
      </w:r>
      <w:r w:rsidRPr="000C01C7">
        <w:rPr>
          <w:rFonts w:ascii="Times New Roman" w:hAnsi="Times New Roman"/>
          <w:szCs w:val="21"/>
        </w:rPr>
        <w:t>年新职业工资水平较高，</w:t>
      </w:r>
      <w:r w:rsidR="00B24388" w:rsidRPr="000C01C7">
        <w:rPr>
          <w:rFonts w:ascii="Times New Roman" w:hAnsi="Times New Roman"/>
          <w:szCs w:val="21"/>
        </w:rPr>
        <w:t>尤其是专业技术人</w:t>
      </w:r>
      <w:r w:rsidR="00B24388" w:rsidRPr="000C01C7">
        <w:rPr>
          <w:rFonts w:ascii="Times New Roman" w:hAnsi="Times New Roman"/>
          <w:szCs w:val="21"/>
        </w:rPr>
        <w:lastRenderedPageBreak/>
        <w:t>员，平均工资超过了</w:t>
      </w:r>
      <w:r w:rsidR="00B24388" w:rsidRPr="000C01C7">
        <w:rPr>
          <w:rFonts w:ascii="Times New Roman" w:hAnsi="Times New Roman"/>
          <w:szCs w:val="21"/>
        </w:rPr>
        <w:t>2</w:t>
      </w:r>
      <w:r w:rsidR="00B24388" w:rsidRPr="000C01C7">
        <w:rPr>
          <w:rFonts w:ascii="Times New Roman" w:hAnsi="Times New Roman"/>
          <w:szCs w:val="21"/>
        </w:rPr>
        <w:t>万元</w:t>
      </w:r>
      <w:r w:rsidRPr="000C01C7">
        <w:rPr>
          <w:rFonts w:ascii="Times New Roman" w:hAnsi="Times New Roman"/>
          <w:szCs w:val="21"/>
        </w:rPr>
        <w:t>。从各城市来看，北京、上海、天津、西安、南京、杭州的新职业平均工资较高，武汉、成都、东莞的新职业平均工资较低。与城市在岗职工平均工资（图</w:t>
      </w:r>
      <w:r w:rsidRPr="000C01C7">
        <w:rPr>
          <w:rFonts w:ascii="Times New Roman" w:hAnsi="Times New Roman"/>
          <w:szCs w:val="21"/>
        </w:rPr>
        <w:t>2</w:t>
      </w:r>
      <w:r w:rsidRPr="000C01C7">
        <w:rPr>
          <w:rFonts w:ascii="Times New Roman" w:hAnsi="Times New Roman"/>
          <w:szCs w:val="21"/>
        </w:rPr>
        <w:t>中实</w:t>
      </w:r>
      <w:r w:rsidRPr="000C01C7">
        <w:rPr>
          <w:rFonts w:ascii="Times New Roman" w:hAnsi="Times New Roman" w:hint="eastAsia"/>
          <w:szCs w:val="21"/>
        </w:rPr>
        <w:t>线）相比，样本城市的新职业工资水平要高出</w:t>
      </w:r>
      <w:r w:rsidR="00D8055E" w:rsidRPr="000C01C7">
        <w:rPr>
          <w:rFonts w:ascii="Times New Roman" w:hAnsi="Times New Roman" w:hint="eastAsia"/>
          <w:szCs w:val="21"/>
        </w:rPr>
        <w:t>许</w:t>
      </w:r>
      <w:r w:rsidRPr="000C01C7">
        <w:rPr>
          <w:rFonts w:ascii="Times New Roman" w:hAnsi="Times New Roman" w:hint="eastAsia"/>
          <w:szCs w:val="21"/>
        </w:rPr>
        <w:t>多，即存在新职业工资溢价现象。本文</w:t>
      </w:r>
      <w:r w:rsidRPr="000C01C7">
        <w:rPr>
          <w:rFonts w:ascii="Times New Roman" w:hAnsi="Times New Roman"/>
          <w:szCs w:val="21"/>
        </w:rPr>
        <w:t>对新职业从业者的调研数据也显示北京、上海、深圳、杭州的平均工资较高，均超过</w:t>
      </w:r>
      <w:r w:rsidRPr="000C01C7">
        <w:rPr>
          <w:rFonts w:ascii="Times New Roman" w:hAnsi="Times New Roman"/>
          <w:szCs w:val="21"/>
        </w:rPr>
        <w:t>1</w:t>
      </w:r>
      <w:r w:rsidRPr="000C01C7">
        <w:rPr>
          <w:rFonts w:ascii="Times New Roman" w:hAnsi="Times New Roman"/>
          <w:szCs w:val="21"/>
        </w:rPr>
        <w:t>万元，但是从业者报告的工资水平总体上低于图</w:t>
      </w:r>
      <w:r w:rsidRPr="000C01C7">
        <w:rPr>
          <w:rFonts w:ascii="Times New Roman" w:hAnsi="Times New Roman"/>
          <w:szCs w:val="21"/>
        </w:rPr>
        <w:t>2</w:t>
      </w:r>
      <w:r w:rsidRPr="000C01C7">
        <w:rPr>
          <w:rFonts w:ascii="Times New Roman" w:hAnsi="Times New Roman"/>
          <w:szCs w:val="21"/>
        </w:rPr>
        <w:t>中招聘企业开出的工资水平，</w:t>
      </w:r>
      <w:r w:rsidR="00D8055E" w:rsidRPr="000C01C7">
        <w:rPr>
          <w:rFonts w:ascii="Times New Roman" w:hAnsi="Times New Roman" w:hint="eastAsia"/>
          <w:szCs w:val="21"/>
        </w:rPr>
        <w:t>一个</w:t>
      </w:r>
      <w:r w:rsidR="0075340B" w:rsidRPr="000C01C7">
        <w:rPr>
          <w:rFonts w:ascii="Times New Roman" w:hAnsi="Times New Roman" w:hint="eastAsia"/>
          <w:szCs w:val="21"/>
        </w:rPr>
        <w:t>重要</w:t>
      </w:r>
      <w:r w:rsidRPr="000C01C7">
        <w:rPr>
          <w:rFonts w:ascii="Times New Roman" w:hAnsi="Times New Roman"/>
          <w:szCs w:val="21"/>
        </w:rPr>
        <w:t>原因是前者报告的是税后收入，而后者给出的是税前收入。从各职业类别来看，平均工资最高的是</w:t>
      </w:r>
      <w:r w:rsidR="00A21E8D" w:rsidRPr="000C01C7">
        <w:rPr>
          <w:rFonts w:ascii="Times New Roman" w:hAnsi="Times New Roman"/>
          <w:szCs w:val="21"/>
        </w:rPr>
        <w:t>专业技术人员</w:t>
      </w:r>
      <w:r w:rsidRPr="000C01C7">
        <w:rPr>
          <w:rFonts w:ascii="Times New Roman" w:hAnsi="Times New Roman"/>
          <w:szCs w:val="21"/>
        </w:rPr>
        <w:t>，</w:t>
      </w:r>
      <w:r w:rsidR="00A21E8D" w:rsidRPr="000C01C7">
        <w:rPr>
          <w:rFonts w:ascii="Times New Roman" w:hAnsi="Times New Roman"/>
          <w:szCs w:val="21"/>
        </w:rPr>
        <w:t>而社会生产服务和生活服务人员</w:t>
      </w:r>
      <w:r w:rsidR="00F03B42" w:rsidRPr="000C01C7">
        <w:rPr>
          <w:rFonts w:ascii="Times New Roman" w:hAnsi="Times New Roman"/>
          <w:szCs w:val="21"/>
        </w:rPr>
        <w:t>、</w:t>
      </w:r>
      <w:r w:rsidR="00A21E8D" w:rsidRPr="000C01C7">
        <w:rPr>
          <w:rFonts w:ascii="Times New Roman" w:hAnsi="Times New Roman"/>
          <w:szCs w:val="21"/>
        </w:rPr>
        <w:t>生产制造及有关人员的平均工资相对较低</w:t>
      </w:r>
      <w:r w:rsidR="00F03B42" w:rsidRPr="000C01C7">
        <w:rPr>
          <w:rFonts w:ascii="Times New Roman" w:hAnsi="Times New Roman"/>
          <w:szCs w:val="21"/>
        </w:rPr>
        <w:t>（</w:t>
      </w:r>
      <w:r w:rsidR="00F03B42" w:rsidRPr="000C01C7">
        <w:rPr>
          <w:rFonts w:ascii="Times New Roman" w:hAnsi="Times New Roman"/>
          <w:szCs w:val="21"/>
        </w:rPr>
        <w:t>1.5</w:t>
      </w:r>
      <w:r w:rsidR="00F03B42" w:rsidRPr="000C01C7">
        <w:rPr>
          <w:rFonts w:ascii="Times New Roman" w:hAnsi="Times New Roman"/>
          <w:szCs w:val="21"/>
        </w:rPr>
        <w:t>万元左右）</w:t>
      </w:r>
      <w:r w:rsidRPr="000C01C7">
        <w:rPr>
          <w:rFonts w:ascii="Times New Roman" w:hAnsi="Times New Roman"/>
          <w:szCs w:val="21"/>
        </w:rPr>
        <w:t>。</w:t>
      </w:r>
      <w:r w:rsidR="006F1678" w:rsidRPr="000C01C7">
        <w:rPr>
          <w:rFonts w:ascii="宋体" w:hAnsi="宋体" w:hint="eastAsia"/>
          <w:szCs w:val="21"/>
        </w:rPr>
        <w:t>从更细分的职业类别看，大数据工程技术</w:t>
      </w:r>
      <w:r w:rsidR="00F03B42" w:rsidRPr="000C01C7">
        <w:rPr>
          <w:rFonts w:ascii="宋体" w:hAnsi="宋体" w:hint="eastAsia"/>
          <w:szCs w:val="21"/>
        </w:rPr>
        <w:t>人员</w:t>
      </w:r>
      <w:r w:rsidR="006F1678" w:rsidRPr="000C01C7">
        <w:rPr>
          <w:rFonts w:ascii="宋体" w:hAnsi="宋体" w:hint="eastAsia"/>
          <w:szCs w:val="21"/>
        </w:rPr>
        <w:t>的平均工资较高，而康养医疗类新职业</w:t>
      </w:r>
      <w:r w:rsidR="00494E96" w:rsidRPr="000C01C7">
        <w:rPr>
          <w:rFonts w:ascii="宋体" w:hAnsi="宋体" w:hint="eastAsia"/>
          <w:szCs w:val="21"/>
        </w:rPr>
        <w:t>和网约配送员的工资相对较低。</w:t>
      </w:r>
      <w:r w:rsidRPr="000C01C7">
        <w:rPr>
          <w:rFonts w:ascii="宋体" w:hAnsi="宋体" w:hint="eastAsia"/>
          <w:szCs w:val="21"/>
        </w:rPr>
        <w:t>这主要与不同职业类型的技术复杂度和进入门槛有关，工程技术研发类新职业技术复杂度和进入门槛都较高，而康养医疗</w:t>
      </w:r>
      <w:r w:rsidR="00494E96" w:rsidRPr="000C01C7">
        <w:rPr>
          <w:rFonts w:ascii="宋体" w:hAnsi="宋体" w:hint="eastAsia"/>
          <w:szCs w:val="21"/>
        </w:rPr>
        <w:t>和网约配送</w:t>
      </w:r>
      <w:r w:rsidR="006F1042" w:rsidRPr="000C01C7">
        <w:rPr>
          <w:rFonts w:ascii="宋体" w:hAnsi="宋体" w:hint="eastAsia"/>
          <w:szCs w:val="21"/>
        </w:rPr>
        <w:t>类新职业</w:t>
      </w:r>
      <w:r w:rsidR="00946BFE" w:rsidRPr="000C01C7">
        <w:rPr>
          <w:rFonts w:ascii="宋体" w:hAnsi="宋体" w:hint="eastAsia"/>
          <w:szCs w:val="21"/>
        </w:rPr>
        <w:t>的</w:t>
      </w:r>
      <w:r w:rsidRPr="000C01C7">
        <w:rPr>
          <w:rFonts w:ascii="宋体" w:hAnsi="宋体" w:hint="eastAsia"/>
          <w:szCs w:val="21"/>
        </w:rPr>
        <w:t>技术复杂度和进入门槛则相对较低，导致其就业市场的竞争程度</w:t>
      </w:r>
      <w:r w:rsidR="006F1042" w:rsidRPr="000C01C7">
        <w:rPr>
          <w:rFonts w:ascii="宋体" w:hAnsi="宋体" w:hint="eastAsia"/>
          <w:szCs w:val="21"/>
        </w:rPr>
        <w:t>更</w:t>
      </w:r>
      <w:r w:rsidRPr="000C01C7">
        <w:rPr>
          <w:rFonts w:ascii="宋体" w:hAnsi="宋体" w:hint="eastAsia"/>
          <w:szCs w:val="21"/>
        </w:rPr>
        <w:t>激烈。</w:t>
      </w:r>
    </w:p>
    <w:p w14:paraId="6CB39CBE" w14:textId="179B088E" w:rsidR="00B230E0" w:rsidRPr="000C01C7" w:rsidRDefault="00816378">
      <w:pPr>
        <w:adjustRightInd w:val="0"/>
        <w:jc w:val="center"/>
      </w:pPr>
      <w:r w:rsidRPr="000C01C7">
        <w:object w:dxaOrig="15991" w:dyaOrig="9153" w14:anchorId="0370C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38pt" o:ole="">
            <v:imagedata r:id="rId10" o:title=""/>
          </v:shape>
          <o:OLEObject Type="Embed" ProgID="SigmaPlotGraphicObject.11" ShapeID="_x0000_i1025" DrawAspect="Content" ObjectID="_1704629174" r:id="rId11"/>
        </w:object>
      </w:r>
    </w:p>
    <w:p w14:paraId="6F66E1D7" w14:textId="4ACDA735" w:rsidR="00CE15FE" w:rsidRPr="000C01C7" w:rsidRDefault="004142B5">
      <w:pPr>
        <w:adjustRightInd w:val="0"/>
        <w:jc w:val="center"/>
        <w:rPr>
          <w:rFonts w:ascii="Times New Roman" w:eastAsia="楷体" w:hAnsi="Times New Roman"/>
        </w:rPr>
      </w:pPr>
      <w:r w:rsidRPr="000C01C7">
        <w:rPr>
          <w:rFonts w:ascii="Times New Roman" w:eastAsia="楷体" w:hAnsi="Times New Roman"/>
        </w:rPr>
        <w:t>图</w:t>
      </w:r>
      <w:r w:rsidRPr="000C01C7">
        <w:rPr>
          <w:rFonts w:ascii="Times New Roman" w:eastAsia="楷体" w:hAnsi="Times New Roman"/>
        </w:rPr>
        <w:t xml:space="preserve">2 </w:t>
      </w:r>
      <w:r w:rsidR="00423EB3" w:rsidRPr="000C01C7">
        <w:rPr>
          <w:rFonts w:ascii="Times New Roman" w:eastAsia="楷体" w:hAnsi="Times New Roman"/>
        </w:rPr>
        <w:t xml:space="preserve"> </w:t>
      </w:r>
      <w:r w:rsidRPr="000C01C7">
        <w:rPr>
          <w:rFonts w:ascii="Times New Roman" w:eastAsia="楷体" w:hAnsi="Times New Roman"/>
        </w:rPr>
        <w:t>部分城市新职业平均工资（</w:t>
      </w:r>
      <w:r w:rsidRPr="000C01C7">
        <w:rPr>
          <w:rFonts w:ascii="Times New Roman" w:eastAsia="楷体" w:hAnsi="Times New Roman"/>
        </w:rPr>
        <w:t>2019</w:t>
      </w:r>
      <w:r w:rsidRPr="000C01C7">
        <w:rPr>
          <w:rFonts w:ascii="Times New Roman" w:eastAsia="楷体" w:hAnsi="Times New Roman"/>
        </w:rPr>
        <w:t>）</w:t>
      </w:r>
    </w:p>
    <w:p w14:paraId="58F2ED24" w14:textId="24AE1D9C" w:rsidR="00CE15FE" w:rsidRPr="000C01C7" w:rsidRDefault="004142B5">
      <w:pPr>
        <w:adjustRightInd w:val="0"/>
        <w:ind w:firstLineChars="200" w:firstLine="300"/>
        <w:rPr>
          <w:rFonts w:ascii="Times New Roman" w:eastAsia="楷体" w:hAnsi="Times New Roman"/>
          <w:sz w:val="15"/>
          <w:szCs w:val="15"/>
        </w:rPr>
      </w:pPr>
      <w:r w:rsidRPr="000C01C7">
        <w:rPr>
          <w:rFonts w:ascii="Times New Roman" w:eastAsia="楷体" w:hAnsi="Times New Roman"/>
          <w:sz w:val="15"/>
          <w:szCs w:val="15"/>
        </w:rPr>
        <w:t>注：黑色长条表示对应职业的平均招聘工资，实线为当地市辖区在岗职工平均月工资，单位为元。各城市</w:t>
      </w:r>
      <w:bookmarkStart w:id="6" w:name="_Hlk75093703"/>
      <w:r w:rsidRPr="000C01C7">
        <w:rPr>
          <w:rFonts w:ascii="Times New Roman" w:eastAsia="楷体" w:hAnsi="Times New Roman"/>
          <w:sz w:val="15"/>
          <w:szCs w:val="15"/>
        </w:rPr>
        <w:t>在岗职工平均月工资</w:t>
      </w:r>
      <w:bookmarkEnd w:id="6"/>
      <w:r w:rsidRPr="000C01C7">
        <w:rPr>
          <w:rFonts w:ascii="Times New Roman" w:eastAsia="楷体" w:hAnsi="Times New Roman"/>
          <w:sz w:val="15"/>
          <w:szCs w:val="15"/>
        </w:rPr>
        <w:t>数据来自《中国城市统计年鉴</w:t>
      </w:r>
      <w:r w:rsidRPr="000C01C7">
        <w:rPr>
          <w:rFonts w:ascii="Times New Roman" w:eastAsia="楷体" w:hAnsi="Times New Roman"/>
          <w:sz w:val="15"/>
          <w:szCs w:val="15"/>
        </w:rPr>
        <w:t>2020</w:t>
      </w:r>
      <w:r w:rsidRPr="000C01C7">
        <w:rPr>
          <w:rFonts w:ascii="Times New Roman" w:eastAsia="楷体" w:hAnsi="Times New Roman"/>
          <w:sz w:val="15"/>
          <w:szCs w:val="15"/>
        </w:rPr>
        <w:t>》。</w:t>
      </w:r>
      <w:r w:rsidR="00D956F6" w:rsidRPr="000C01C7">
        <w:rPr>
          <w:rFonts w:ascii="Times New Roman" w:eastAsia="楷体" w:hAnsi="Times New Roman"/>
          <w:sz w:val="15"/>
          <w:szCs w:val="15"/>
        </w:rPr>
        <w:t>因大数据工程技术人员、</w:t>
      </w:r>
      <w:r w:rsidR="008D3EA6" w:rsidRPr="000C01C7">
        <w:rPr>
          <w:rFonts w:ascii="Times New Roman" w:eastAsia="楷体" w:hAnsi="Times New Roman"/>
          <w:sz w:val="15"/>
          <w:szCs w:val="15"/>
        </w:rPr>
        <w:t>康养医疗人员</w:t>
      </w:r>
      <w:r w:rsidR="007C127F" w:rsidRPr="000C01C7">
        <w:rPr>
          <w:rFonts w:ascii="Times New Roman" w:eastAsia="楷体" w:hAnsi="Times New Roman"/>
          <w:sz w:val="15"/>
          <w:szCs w:val="15"/>
        </w:rPr>
        <w:t>（</w:t>
      </w:r>
      <w:r w:rsidR="008D3EA6" w:rsidRPr="000C01C7">
        <w:rPr>
          <w:rFonts w:ascii="Times New Roman" w:eastAsia="楷体" w:hAnsi="Times New Roman"/>
          <w:sz w:val="15"/>
          <w:szCs w:val="15"/>
        </w:rPr>
        <w:t>包括出生缺陷防控咨询师、呼吸治疗师、健康照护师、康复辅助技术咨询师、老年人能力评估师、社群健康助理员</w:t>
      </w:r>
      <w:r w:rsidR="007C127F" w:rsidRPr="000C01C7">
        <w:rPr>
          <w:rFonts w:ascii="Times New Roman" w:eastAsia="楷体" w:hAnsi="Times New Roman"/>
          <w:sz w:val="15"/>
          <w:szCs w:val="15"/>
        </w:rPr>
        <w:t>）</w:t>
      </w:r>
      <w:r w:rsidR="008D3EA6" w:rsidRPr="000C01C7">
        <w:rPr>
          <w:rFonts w:ascii="Times New Roman" w:eastAsia="楷体" w:hAnsi="Times New Roman"/>
          <w:sz w:val="15"/>
          <w:szCs w:val="15"/>
        </w:rPr>
        <w:t>和网约配送员</w:t>
      </w:r>
      <w:r w:rsidR="00D956F6" w:rsidRPr="000C01C7">
        <w:rPr>
          <w:rFonts w:ascii="Times New Roman" w:eastAsia="楷体" w:hAnsi="Times New Roman"/>
          <w:sz w:val="15"/>
          <w:szCs w:val="15"/>
        </w:rPr>
        <w:t>的招聘人数较多，本图也专门展示了这三类新职业的平均工资情况。</w:t>
      </w:r>
      <w:r w:rsidR="001559B4" w:rsidRPr="000C01C7">
        <w:rPr>
          <w:rFonts w:ascii="Times New Roman" w:eastAsia="楷体" w:hAnsi="Times New Roman"/>
          <w:sz w:val="15"/>
          <w:szCs w:val="15"/>
        </w:rPr>
        <w:t>2016</w:t>
      </w:r>
      <w:r w:rsidR="001559B4" w:rsidRPr="000C01C7">
        <w:rPr>
          <w:rFonts w:ascii="Times New Roman" w:eastAsia="楷体" w:hAnsi="Times New Roman"/>
          <w:sz w:val="15"/>
          <w:szCs w:val="15"/>
        </w:rPr>
        <w:t>年至</w:t>
      </w:r>
      <w:r w:rsidR="001559B4" w:rsidRPr="000C01C7">
        <w:rPr>
          <w:rFonts w:ascii="Times New Roman" w:eastAsia="楷体" w:hAnsi="Times New Roman"/>
          <w:sz w:val="15"/>
          <w:szCs w:val="15"/>
        </w:rPr>
        <w:t>2018</w:t>
      </w:r>
      <w:r w:rsidR="001559B4" w:rsidRPr="000C01C7">
        <w:rPr>
          <w:rFonts w:ascii="Times New Roman" w:eastAsia="楷体" w:hAnsi="Times New Roman"/>
          <w:sz w:val="15"/>
          <w:szCs w:val="15"/>
        </w:rPr>
        <w:t>年的数据可向作者索取。</w:t>
      </w:r>
    </w:p>
    <w:p w14:paraId="4FC1BB44" w14:textId="77777777" w:rsidR="000B14B5" w:rsidRPr="000C01C7" w:rsidRDefault="000B14B5" w:rsidP="000B14B5">
      <w:pPr>
        <w:adjustRightInd w:val="0"/>
        <w:jc w:val="center"/>
        <w:rPr>
          <w:rFonts w:ascii="宋体" w:hAnsi="宋体"/>
          <w:szCs w:val="21"/>
        </w:rPr>
      </w:pPr>
    </w:p>
    <w:p w14:paraId="563A0D8C" w14:textId="4B414F8E" w:rsidR="000B14B5" w:rsidRPr="000C01C7" w:rsidRDefault="000B14B5" w:rsidP="000B14B5">
      <w:pPr>
        <w:adjustRightInd w:val="0"/>
        <w:jc w:val="center"/>
        <w:rPr>
          <w:rFonts w:ascii="黑体" w:eastAsia="黑体" w:hAnsi="黑体"/>
          <w:sz w:val="28"/>
          <w:szCs w:val="28"/>
        </w:rPr>
      </w:pPr>
      <w:r w:rsidRPr="000C01C7">
        <w:rPr>
          <w:rFonts w:ascii="黑体" w:eastAsia="黑体" w:hAnsi="黑体" w:hint="eastAsia"/>
          <w:sz w:val="28"/>
          <w:szCs w:val="28"/>
        </w:rPr>
        <w:t>四、新职业从业者工作满意度分析</w:t>
      </w:r>
    </w:p>
    <w:p w14:paraId="0C2698A4" w14:textId="77777777" w:rsidR="000B14B5" w:rsidRPr="000C01C7" w:rsidRDefault="000B14B5" w:rsidP="000B14B5">
      <w:pPr>
        <w:adjustRightInd w:val="0"/>
        <w:jc w:val="center"/>
        <w:rPr>
          <w:rFonts w:ascii="宋体" w:hAnsi="宋体"/>
          <w:szCs w:val="21"/>
        </w:rPr>
      </w:pPr>
    </w:p>
    <w:p w14:paraId="3BBD6BF9" w14:textId="77777777" w:rsidR="00CE15FE" w:rsidRPr="000C01C7" w:rsidRDefault="004142B5">
      <w:pPr>
        <w:adjustRightInd w:val="0"/>
        <w:ind w:firstLineChars="200" w:firstLine="422"/>
        <w:rPr>
          <w:rFonts w:ascii="宋体" w:hAnsi="宋体"/>
          <w:b/>
          <w:bCs/>
          <w:szCs w:val="21"/>
        </w:rPr>
      </w:pPr>
      <w:r w:rsidRPr="000C01C7">
        <w:rPr>
          <w:rFonts w:ascii="宋体" w:hAnsi="宋体" w:hint="eastAsia"/>
          <w:b/>
          <w:bCs/>
          <w:szCs w:val="21"/>
        </w:rPr>
        <w:t>（一）</w:t>
      </w:r>
      <w:bookmarkStart w:id="7" w:name="_Hlk75698496"/>
      <w:r w:rsidRPr="000C01C7">
        <w:rPr>
          <w:rFonts w:ascii="宋体" w:hAnsi="宋体" w:hint="eastAsia"/>
          <w:b/>
          <w:bCs/>
          <w:szCs w:val="21"/>
        </w:rPr>
        <w:t>工作满意度</w:t>
      </w:r>
      <w:bookmarkEnd w:id="7"/>
      <w:r w:rsidRPr="000C01C7">
        <w:rPr>
          <w:rFonts w:ascii="宋体" w:hAnsi="宋体" w:hint="eastAsia"/>
          <w:b/>
          <w:bCs/>
          <w:szCs w:val="21"/>
        </w:rPr>
        <w:t>测度指标</w:t>
      </w:r>
    </w:p>
    <w:p w14:paraId="6CE40A1E" w14:textId="77777777" w:rsidR="00CE15FE" w:rsidRPr="000C01C7" w:rsidRDefault="004142B5">
      <w:pPr>
        <w:adjustRightInd w:val="0"/>
        <w:ind w:firstLineChars="200" w:firstLine="420"/>
        <w:rPr>
          <w:rFonts w:ascii="宋体" w:hAnsi="宋体"/>
          <w:szCs w:val="21"/>
        </w:rPr>
      </w:pPr>
      <w:r w:rsidRPr="000C01C7">
        <w:rPr>
          <w:rFonts w:ascii="宋体" w:hAnsi="宋体" w:hint="eastAsia"/>
          <w:szCs w:val="21"/>
        </w:rPr>
        <w:t>基于对新经济从业者的调研数据，本文从两个方面考察其工作满意度。一是直接方面，即新职业从业者自我报告的工作满意度（受访者被要求从非常不满意、比较不满意、一般、比较满意、非常满意五个选项中选择一项）；二是间接方面，主要反映新职业从业者对职业前景的认可度，涉及两个问题——“您对自己所从事职业前景的态度”“您目前是否有换工作的打算”。</w:t>
      </w:r>
    </w:p>
    <w:p w14:paraId="036518DD" w14:textId="666D79BE" w:rsidR="00CE15FE" w:rsidRPr="000C01C7" w:rsidRDefault="004142B5">
      <w:pPr>
        <w:adjustRightInd w:val="0"/>
        <w:ind w:firstLineChars="200" w:firstLine="420"/>
        <w:rPr>
          <w:rFonts w:ascii="Times New Roman" w:hAnsi="Times New Roman"/>
          <w:szCs w:val="21"/>
        </w:rPr>
      </w:pPr>
      <w:r w:rsidRPr="000C01C7">
        <w:rPr>
          <w:rFonts w:ascii="Times New Roman" w:hAnsi="Times New Roman" w:hint="eastAsia"/>
          <w:szCs w:val="21"/>
        </w:rPr>
        <w:t>首先，新职业从业者自我报告的工作满意度较高，</w:t>
      </w:r>
      <w:r w:rsidRPr="000C01C7">
        <w:rPr>
          <w:rFonts w:ascii="Times New Roman" w:hAnsi="Times New Roman" w:hint="eastAsia"/>
          <w:szCs w:val="21"/>
        </w:rPr>
        <w:t>6</w:t>
      </w:r>
      <w:r w:rsidRPr="000C01C7">
        <w:rPr>
          <w:rFonts w:ascii="Times New Roman" w:hAnsi="Times New Roman"/>
          <w:szCs w:val="21"/>
        </w:rPr>
        <w:t>1</w:t>
      </w:r>
      <w:r w:rsidRPr="000C01C7">
        <w:rPr>
          <w:rFonts w:ascii="Times New Roman" w:hAnsi="Times New Roman" w:hint="eastAsia"/>
          <w:szCs w:val="21"/>
        </w:rPr>
        <w:t>%</w:t>
      </w:r>
      <w:r w:rsidRPr="000C01C7">
        <w:rPr>
          <w:rFonts w:ascii="Times New Roman" w:hAnsi="Times New Roman" w:hint="eastAsia"/>
          <w:szCs w:val="21"/>
        </w:rPr>
        <w:t>的被调查者选择了“比较满意”或“非常满意”，只有不到</w:t>
      </w:r>
      <w:r w:rsidRPr="000C01C7">
        <w:rPr>
          <w:rFonts w:ascii="Times New Roman" w:hAnsi="Times New Roman" w:hint="eastAsia"/>
          <w:szCs w:val="21"/>
        </w:rPr>
        <w:t>3%</w:t>
      </w:r>
      <w:r w:rsidRPr="000C01C7">
        <w:rPr>
          <w:rFonts w:ascii="Times New Roman" w:hAnsi="Times New Roman" w:hint="eastAsia"/>
          <w:szCs w:val="21"/>
        </w:rPr>
        <w:t>的被调查者选择了“比较不满意”或“非常不满意”。进一</w:t>
      </w:r>
      <w:r w:rsidRPr="000C01C7">
        <w:rPr>
          <w:rFonts w:ascii="Times New Roman" w:hAnsi="Times New Roman" w:hint="eastAsia"/>
          <w:szCs w:val="21"/>
        </w:rPr>
        <w:lastRenderedPageBreak/>
        <w:t>步，</w:t>
      </w:r>
      <w:r w:rsidR="001F7DE8" w:rsidRPr="000C01C7">
        <w:rPr>
          <w:rFonts w:ascii="Times New Roman" w:hAnsi="Times New Roman" w:hint="eastAsia"/>
          <w:szCs w:val="21"/>
        </w:rPr>
        <w:t>本文</w:t>
      </w:r>
      <w:r w:rsidRPr="000C01C7">
        <w:rPr>
          <w:rFonts w:ascii="Times New Roman" w:hAnsi="Times New Roman"/>
          <w:szCs w:val="21"/>
        </w:rPr>
        <w:t>分别</w:t>
      </w:r>
      <w:r w:rsidRPr="000C01C7">
        <w:rPr>
          <w:rFonts w:ascii="Times New Roman" w:hAnsi="Times New Roman" w:hint="eastAsia"/>
          <w:szCs w:val="21"/>
        </w:rPr>
        <w:t>给</w:t>
      </w:r>
      <w:r w:rsidRPr="000C01C7">
        <w:rPr>
          <w:rFonts w:ascii="Times New Roman" w:hAnsi="Times New Roman"/>
          <w:szCs w:val="21"/>
        </w:rPr>
        <w:t>非常不满意、比较不满意、一般、比较满意、非常满意五个选项赋值</w:t>
      </w:r>
      <w:r w:rsidRPr="000C01C7">
        <w:rPr>
          <w:rFonts w:ascii="Times New Roman" w:hAnsi="Times New Roman"/>
          <w:szCs w:val="21"/>
        </w:rPr>
        <w:t>1</w:t>
      </w:r>
      <w:r w:rsidRPr="000C01C7">
        <w:rPr>
          <w:rFonts w:ascii="Times New Roman" w:hAnsi="Times New Roman"/>
          <w:szCs w:val="21"/>
        </w:rPr>
        <w:t>、</w:t>
      </w:r>
      <w:r w:rsidRPr="000C01C7">
        <w:rPr>
          <w:rFonts w:ascii="Times New Roman" w:hAnsi="Times New Roman"/>
          <w:szCs w:val="21"/>
        </w:rPr>
        <w:t>2</w:t>
      </w:r>
      <w:r w:rsidRPr="000C01C7">
        <w:rPr>
          <w:rFonts w:ascii="Times New Roman" w:hAnsi="Times New Roman"/>
          <w:szCs w:val="21"/>
        </w:rPr>
        <w:t>、</w:t>
      </w:r>
      <w:r w:rsidRPr="000C01C7">
        <w:rPr>
          <w:rFonts w:ascii="Times New Roman" w:hAnsi="Times New Roman" w:hint="eastAsia"/>
          <w:szCs w:val="21"/>
        </w:rPr>
        <w:t>3</w:t>
      </w:r>
      <w:r w:rsidRPr="000C01C7">
        <w:rPr>
          <w:rFonts w:ascii="Times New Roman" w:hAnsi="Times New Roman"/>
          <w:szCs w:val="21"/>
        </w:rPr>
        <w:t>、</w:t>
      </w:r>
      <w:r w:rsidRPr="000C01C7">
        <w:rPr>
          <w:rFonts w:ascii="Times New Roman" w:hAnsi="Times New Roman"/>
          <w:szCs w:val="21"/>
        </w:rPr>
        <w:t>4</w:t>
      </w:r>
      <w:r w:rsidRPr="000C01C7">
        <w:rPr>
          <w:rFonts w:ascii="Times New Roman" w:hAnsi="Times New Roman"/>
          <w:szCs w:val="21"/>
        </w:rPr>
        <w:t>、</w:t>
      </w:r>
      <w:r w:rsidRPr="000C01C7">
        <w:rPr>
          <w:rFonts w:ascii="Times New Roman" w:hAnsi="Times New Roman"/>
          <w:szCs w:val="21"/>
        </w:rPr>
        <w:t>5</w:t>
      </w:r>
      <w:r w:rsidRPr="000C01C7">
        <w:rPr>
          <w:rFonts w:ascii="Times New Roman" w:hAnsi="Times New Roman"/>
          <w:szCs w:val="21"/>
        </w:rPr>
        <w:t>，然后对问卷数据求加权平均，最后以极差法进行数据标准化。</w:t>
      </w:r>
      <w:r w:rsidRPr="000C01C7">
        <w:rPr>
          <w:rFonts w:ascii="Times New Roman" w:hAnsi="Times New Roman" w:hint="eastAsia"/>
          <w:szCs w:val="21"/>
        </w:rPr>
        <w:t>如图</w:t>
      </w:r>
      <w:r w:rsidRPr="000C01C7">
        <w:rPr>
          <w:rFonts w:ascii="Times New Roman" w:hAnsi="Times New Roman" w:hint="eastAsia"/>
          <w:szCs w:val="21"/>
        </w:rPr>
        <w:t>3</w:t>
      </w:r>
      <w:r w:rsidRPr="000C01C7">
        <w:rPr>
          <w:rFonts w:ascii="Times New Roman" w:hAnsi="Times New Roman" w:hint="eastAsia"/>
          <w:szCs w:val="21"/>
        </w:rPr>
        <w:t>所示，将</w:t>
      </w:r>
      <w:r w:rsidRPr="000C01C7">
        <w:rPr>
          <w:rFonts w:ascii="Times New Roman" w:hAnsi="Times New Roman"/>
          <w:szCs w:val="21"/>
        </w:rPr>
        <w:t>19</w:t>
      </w:r>
      <w:r w:rsidRPr="000C01C7">
        <w:rPr>
          <w:rFonts w:ascii="Times New Roman" w:hAnsi="Times New Roman"/>
          <w:szCs w:val="21"/>
        </w:rPr>
        <w:t>座样本城市</w:t>
      </w:r>
      <w:r w:rsidRPr="000C01C7">
        <w:rPr>
          <w:rFonts w:ascii="Times New Roman" w:hAnsi="Times New Roman" w:hint="eastAsia"/>
          <w:szCs w:val="21"/>
        </w:rPr>
        <w:t>按照</w:t>
      </w:r>
      <w:r w:rsidRPr="000C01C7">
        <w:rPr>
          <w:rFonts w:ascii="Times New Roman" w:hAnsi="Times New Roman"/>
          <w:szCs w:val="21"/>
        </w:rPr>
        <w:t>新职业从业</w:t>
      </w:r>
      <w:r w:rsidRPr="000C01C7">
        <w:rPr>
          <w:rFonts w:ascii="Times New Roman" w:hAnsi="Times New Roman" w:hint="eastAsia"/>
          <w:szCs w:val="21"/>
        </w:rPr>
        <w:t>者</w:t>
      </w:r>
      <w:r w:rsidRPr="000C01C7">
        <w:rPr>
          <w:rFonts w:ascii="Times New Roman" w:hAnsi="Times New Roman"/>
          <w:szCs w:val="21"/>
        </w:rPr>
        <w:t>工作满意度得分由高到低</w:t>
      </w:r>
      <w:r w:rsidRPr="000C01C7">
        <w:rPr>
          <w:rFonts w:ascii="Times New Roman" w:hAnsi="Times New Roman" w:hint="eastAsia"/>
          <w:szCs w:val="21"/>
        </w:rPr>
        <w:t>进行</w:t>
      </w:r>
      <w:r w:rsidRPr="000C01C7">
        <w:rPr>
          <w:rFonts w:ascii="Times New Roman" w:hAnsi="Times New Roman"/>
          <w:szCs w:val="21"/>
        </w:rPr>
        <w:t>排序</w:t>
      </w:r>
      <w:r w:rsidR="00890929" w:rsidRPr="000C01C7">
        <w:rPr>
          <w:rFonts w:ascii="Times New Roman" w:hAnsi="Times New Roman" w:hint="eastAsia"/>
          <w:szCs w:val="21"/>
        </w:rPr>
        <w:t>可得</w:t>
      </w:r>
      <w:r w:rsidRPr="000C01C7">
        <w:rPr>
          <w:rFonts w:ascii="Times New Roman" w:hAnsi="Times New Roman"/>
          <w:szCs w:val="21"/>
        </w:rPr>
        <w:t>北京（</w:t>
      </w:r>
      <w:r w:rsidRPr="000C01C7">
        <w:rPr>
          <w:rFonts w:ascii="Times New Roman" w:hAnsi="Times New Roman"/>
          <w:szCs w:val="21"/>
        </w:rPr>
        <w:t>1.000</w:t>
      </w:r>
      <w:r w:rsidRPr="000C01C7">
        <w:rPr>
          <w:rFonts w:ascii="Times New Roman" w:hAnsi="Times New Roman"/>
          <w:szCs w:val="21"/>
        </w:rPr>
        <w:t>）、郑州（</w:t>
      </w:r>
      <w:r w:rsidRPr="000C01C7">
        <w:rPr>
          <w:rFonts w:ascii="Times New Roman" w:hAnsi="Times New Roman"/>
          <w:szCs w:val="21"/>
        </w:rPr>
        <w:t>0.929</w:t>
      </w:r>
      <w:r w:rsidRPr="000C01C7">
        <w:rPr>
          <w:rFonts w:ascii="Times New Roman" w:hAnsi="Times New Roman"/>
          <w:szCs w:val="21"/>
        </w:rPr>
        <w:t>）、上海（</w:t>
      </w:r>
      <w:r w:rsidRPr="000C01C7">
        <w:rPr>
          <w:rFonts w:ascii="Times New Roman" w:hAnsi="Times New Roman"/>
          <w:szCs w:val="21"/>
        </w:rPr>
        <w:t>0.851</w:t>
      </w:r>
      <w:r w:rsidRPr="000C01C7">
        <w:rPr>
          <w:rFonts w:ascii="Times New Roman" w:hAnsi="Times New Roman"/>
          <w:szCs w:val="21"/>
        </w:rPr>
        <w:t>）、南京（</w:t>
      </w:r>
      <w:r w:rsidRPr="000C01C7">
        <w:rPr>
          <w:rFonts w:ascii="Times New Roman" w:hAnsi="Times New Roman"/>
          <w:szCs w:val="21"/>
        </w:rPr>
        <w:t>0.812</w:t>
      </w:r>
      <w:r w:rsidRPr="000C01C7">
        <w:rPr>
          <w:rFonts w:ascii="Times New Roman" w:hAnsi="Times New Roman"/>
          <w:szCs w:val="21"/>
        </w:rPr>
        <w:t>）、深圳（</w:t>
      </w:r>
      <w:r w:rsidRPr="000C01C7">
        <w:rPr>
          <w:rFonts w:ascii="Times New Roman" w:hAnsi="Times New Roman"/>
          <w:szCs w:val="21"/>
        </w:rPr>
        <w:t>0.780</w:t>
      </w:r>
      <w:r w:rsidRPr="000C01C7">
        <w:rPr>
          <w:rFonts w:ascii="Times New Roman" w:hAnsi="Times New Roman"/>
          <w:szCs w:val="21"/>
        </w:rPr>
        <w:t>）、杭州（</w:t>
      </w:r>
      <w:r w:rsidRPr="000C01C7">
        <w:rPr>
          <w:rFonts w:ascii="Times New Roman" w:hAnsi="Times New Roman"/>
          <w:szCs w:val="21"/>
        </w:rPr>
        <w:t>0.769</w:t>
      </w:r>
      <w:r w:rsidRPr="000C01C7">
        <w:rPr>
          <w:rFonts w:ascii="Times New Roman" w:hAnsi="Times New Roman"/>
          <w:szCs w:val="21"/>
        </w:rPr>
        <w:t>）、成都（</w:t>
      </w:r>
      <w:r w:rsidRPr="000C01C7">
        <w:rPr>
          <w:rFonts w:ascii="Times New Roman" w:hAnsi="Times New Roman"/>
          <w:szCs w:val="21"/>
        </w:rPr>
        <w:t>0.716</w:t>
      </w:r>
      <w:r w:rsidRPr="000C01C7">
        <w:rPr>
          <w:rFonts w:ascii="Times New Roman" w:hAnsi="Times New Roman"/>
          <w:szCs w:val="21"/>
        </w:rPr>
        <w:t>）、天津（</w:t>
      </w:r>
      <w:r w:rsidRPr="000C01C7">
        <w:rPr>
          <w:rFonts w:ascii="Times New Roman" w:hAnsi="Times New Roman"/>
          <w:szCs w:val="21"/>
        </w:rPr>
        <w:t>0.610</w:t>
      </w:r>
      <w:r w:rsidRPr="000C01C7">
        <w:rPr>
          <w:rFonts w:ascii="Times New Roman" w:hAnsi="Times New Roman"/>
          <w:szCs w:val="21"/>
        </w:rPr>
        <w:t>）、东莞（</w:t>
      </w:r>
      <w:r w:rsidRPr="000C01C7">
        <w:rPr>
          <w:rFonts w:ascii="Times New Roman" w:hAnsi="Times New Roman"/>
          <w:szCs w:val="21"/>
        </w:rPr>
        <w:t>0.602</w:t>
      </w:r>
      <w:r w:rsidRPr="000C01C7">
        <w:rPr>
          <w:rFonts w:ascii="Times New Roman" w:hAnsi="Times New Roman"/>
          <w:szCs w:val="21"/>
        </w:rPr>
        <w:t>）、广州（</w:t>
      </w:r>
      <w:r w:rsidRPr="000C01C7">
        <w:rPr>
          <w:rFonts w:ascii="Times New Roman" w:hAnsi="Times New Roman"/>
          <w:szCs w:val="21"/>
        </w:rPr>
        <w:t>0.597</w:t>
      </w:r>
      <w:r w:rsidRPr="000C01C7">
        <w:rPr>
          <w:rFonts w:ascii="Times New Roman" w:hAnsi="Times New Roman"/>
          <w:szCs w:val="21"/>
        </w:rPr>
        <w:t>）、重庆（</w:t>
      </w:r>
      <w:r w:rsidRPr="000C01C7">
        <w:rPr>
          <w:rFonts w:ascii="Times New Roman" w:hAnsi="Times New Roman"/>
          <w:szCs w:val="21"/>
        </w:rPr>
        <w:t>0.592</w:t>
      </w:r>
      <w:r w:rsidRPr="000C01C7">
        <w:rPr>
          <w:rFonts w:ascii="Times New Roman" w:hAnsi="Times New Roman"/>
          <w:szCs w:val="21"/>
        </w:rPr>
        <w:t>）、西安（</w:t>
      </w:r>
      <w:r w:rsidRPr="000C01C7">
        <w:rPr>
          <w:rFonts w:ascii="Times New Roman" w:hAnsi="Times New Roman"/>
          <w:szCs w:val="21"/>
        </w:rPr>
        <w:t>0.533</w:t>
      </w:r>
      <w:r w:rsidRPr="000C01C7">
        <w:rPr>
          <w:rFonts w:ascii="Times New Roman" w:hAnsi="Times New Roman"/>
          <w:szCs w:val="21"/>
        </w:rPr>
        <w:t>）、苏州（</w:t>
      </w:r>
      <w:r w:rsidRPr="000C01C7">
        <w:rPr>
          <w:rFonts w:ascii="Times New Roman" w:hAnsi="Times New Roman"/>
          <w:szCs w:val="21"/>
        </w:rPr>
        <w:t>0.497</w:t>
      </w:r>
      <w:r w:rsidRPr="000C01C7">
        <w:rPr>
          <w:rFonts w:ascii="Times New Roman" w:hAnsi="Times New Roman"/>
          <w:szCs w:val="21"/>
        </w:rPr>
        <w:t>）、长沙、（</w:t>
      </w:r>
      <w:r w:rsidRPr="000C01C7">
        <w:rPr>
          <w:rFonts w:ascii="Times New Roman" w:hAnsi="Times New Roman"/>
          <w:szCs w:val="21"/>
        </w:rPr>
        <w:t>0.475</w:t>
      </w:r>
      <w:r w:rsidRPr="000C01C7">
        <w:rPr>
          <w:rFonts w:ascii="Times New Roman" w:hAnsi="Times New Roman"/>
          <w:szCs w:val="21"/>
        </w:rPr>
        <w:t>）、武汉（</w:t>
      </w:r>
      <w:r w:rsidRPr="000C01C7">
        <w:rPr>
          <w:rFonts w:ascii="Times New Roman" w:hAnsi="Times New Roman"/>
          <w:szCs w:val="21"/>
        </w:rPr>
        <w:t>0.458</w:t>
      </w:r>
      <w:r w:rsidRPr="000C01C7">
        <w:rPr>
          <w:rFonts w:ascii="Times New Roman" w:hAnsi="Times New Roman"/>
          <w:szCs w:val="21"/>
        </w:rPr>
        <w:t>）、佛山（</w:t>
      </w:r>
      <w:r w:rsidRPr="000C01C7">
        <w:rPr>
          <w:rFonts w:ascii="Times New Roman" w:hAnsi="Times New Roman"/>
          <w:szCs w:val="21"/>
        </w:rPr>
        <w:t>0.342</w:t>
      </w:r>
      <w:r w:rsidRPr="000C01C7">
        <w:rPr>
          <w:rFonts w:ascii="Times New Roman" w:hAnsi="Times New Roman"/>
          <w:szCs w:val="21"/>
        </w:rPr>
        <w:t>）、合肥（</w:t>
      </w:r>
      <w:r w:rsidRPr="000C01C7">
        <w:rPr>
          <w:rFonts w:ascii="Times New Roman" w:hAnsi="Times New Roman"/>
          <w:szCs w:val="21"/>
        </w:rPr>
        <w:t>0.191</w:t>
      </w:r>
      <w:r w:rsidRPr="000C01C7">
        <w:rPr>
          <w:rFonts w:ascii="Times New Roman" w:hAnsi="Times New Roman"/>
          <w:szCs w:val="21"/>
        </w:rPr>
        <w:t>）、沈阳（</w:t>
      </w:r>
      <w:r w:rsidRPr="000C01C7">
        <w:rPr>
          <w:rFonts w:ascii="Times New Roman" w:hAnsi="Times New Roman"/>
          <w:szCs w:val="21"/>
        </w:rPr>
        <w:t>0.016</w:t>
      </w:r>
      <w:r w:rsidRPr="000C01C7">
        <w:rPr>
          <w:rFonts w:ascii="Times New Roman" w:hAnsi="Times New Roman"/>
          <w:szCs w:val="21"/>
        </w:rPr>
        <w:t>）、青岛（</w:t>
      </w:r>
      <w:r w:rsidRPr="000C01C7">
        <w:rPr>
          <w:rFonts w:ascii="Times New Roman" w:hAnsi="Times New Roman"/>
          <w:szCs w:val="21"/>
        </w:rPr>
        <w:t>0.000</w:t>
      </w:r>
      <w:r w:rsidRPr="000C01C7">
        <w:rPr>
          <w:rFonts w:ascii="Times New Roman" w:hAnsi="Times New Roman"/>
          <w:szCs w:val="21"/>
        </w:rPr>
        <w:t>）。</w:t>
      </w:r>
    </w:p>
    <w:p w14:paraId="7BD31C2F" w14:textId="5060BA6A" w:rsidR="00CE15FE" w:rsidRPr="000C01C7" w:rsidRDefault="00816378">
      <w:pPr>
        <w:adjustRightInd w:val="0"/>
        <w:jc w:val="center"/>
      </w:pPr>
      <w:r w:rsidRPr="000C01C7">
        <w:object w:dxaOrig="5936" w:dyaOrig="4983" w14:anchorId="6C85497A">
          <v:shape id="_x0000_i1026" type="#_x0000_t75" style="width:297pt;height:249.5pt" o:ole="">
            <v:imagedata r:id="rId12" o:title=""/>
          </v:shape>
          <o:OLEObject Type="Embed" ProgID="SigmaPlotGraphicObject.11" ShapeID="_x0000_i1026" DrawAspect="Content" ObjectID="_1704629175" r:id="rId13"/>
        </w:object>
      </w:r>
    </w:p>
    <w:p w14:paraId="6CED24B1" w14:textId="4F9B141D" w:rsidR="00CE15FE" w:rsidRPr="000C01C7" w:rsidRDefault="004142B5">
      <w:pPr>
        <w:adjustRightInd w:val="0"/>
        <w:jc w:val="center"/>
        <w:rPr>
          <w:rFonts w:ascii="Times New Roman" w:eastAsia="楷体" w:hAnsi="Times New Roman"/>
        </w:rPr>
      </w:pPr>
      <w:r w:rsidRPr="000C01C7">
        <w:rPr>
          <w:rFonts w:ascii="Times New Roman" w:eastAsia="楷体" w:hAnsi="Times New Roman"/>
        </w:rPr>
        <w:t>图</w:t>
      </w:r>
      <w:r w:rsidRPr="000C01C7">
        <w:rPr>
          <w:rFonts w:ascii="Times New Roman" w:eastAsia="楷体" w:hAnsi="Times New Roman"/>
        </w:rPr>
        <w:t xml:space="preserve">3 </w:t>
      </w:r>
      <w:r w:rsidR="00423EB3" w:rsidRPr="000C01C7">
        <w:rPr>
          <w:rFonts w:ascii="Times New Roman" w:eastAsia="楷体" w:hAnsi="Times New Roman"/>
        </w:rPr>
        <w:t xml:space="preserve"> </w:t>
      </w:r>
      <w:r w:rsidRPr="000C01C7">
        <w:rPr>
          <w:rFonts w:ascii="Times New Roman" w:eastAsia="楷体" w:hAnsi="Times New Roman"/>
        </w:rPr>
        <w:t>新职业从业者工作满意度和</w:t>
      </w:r>
      <w:r w:rsidR="00B65BF9" w:rsidRPr="000C01C7">
        <w:rPr>
          <w:rFonts w:ascii="Times New Roman" w:eastAsia="楷体" w:hAnsi="Times New Roman" w:hint="eastAsia"/>
        </w:rPr>
        <w:t>职业</w:t>
      </w:r>
      <w:r w:rsidRPr="000C01C7">
        <w:rPr>
          <w:rFonts w:ascii="Times New Roman" w:eastAsia="楷体" w:hAnsi="Times New Roman"/>
        </w:rPr>
        <w:t>前景认可度（</w:t>
      </w:r>
      <w:r w:rsidRPr="000C01C7">
        <w:rPr>
          <w:rFonts w:ascii="Times New Roman" w:eastAsia="楷体" w:hAnsi="Times New Roman"/>
        </w:rPr>
        <w:t>2020</w:t>
      </w:r>
      <w:r w:rsidRPr="000C01C7">
        <w:rPr>
          <w:rFonts w:ascii="Times New Roman" w:eastAsia="楷体" w:hAnsi="Times New Roman"/>
        </w:rPr>
        <w:t>）</w:t>
      </w:r>
    </w:p>
    <w:p w14:paraId="5FEFB884" w14:textId="740362F7" w:rsidR="004D4D24" w:rsidRPr="000C01C7" w:rsidRDefault="004142B5" w:rsidP="009B7EB3">
      <w:pPr>
        <w:adjustRightInd w:val="0"/>
        <w:ind w:firstLineChars="200" w:firstLine="300"/>
        <w:rPr>
          <w:rFonts w:ascii="楷体" w:eastAsia="楷体" w:hAnsi="楷体"/>
          <w:sz w:val="15"/>
          <w:szCs w:val="15"/>
        </w:rPr>
      </w:pPr>
      <w:bookmarkStart w:id="8" w:name="_Hlk75082512"/>
      <w:r w:rsidRPr="000C01C7">
        <w:rPr>
          <w:rFonts w:ascii="楷体" w:eastAsia="楷体" w:hAnsi="楷体" w:hint="eastAsia"/>
          <w:sz w:val="15"/>
          <w:szCs w:val="15"/>
        </w:rPr>
        <w:t>注：图中虚线表示回归趋势线。数据来自作者问卷调查。</w:t>
      </w:r>
    </w:p>
    <w:bookmarkEnd w:id="8"/>
    <w:p w14:paraId="4AA9A9AE" w14:textId="5402CB5B" w:rsidR="00CE15FE" w:rsidRPr="000C01C7" w:rsidRDefault="004D4D24" w:rsidP="004D4D24">
      <w:pPr>
        <w:adjustRightInd w:val="0"/>
        <w:ind w:firstLineChars="200" w:firstLine="420"/>
        <w:rPr>
          <w:rFonts w:ascii="Times New Roman" w:hAnsi="Times New Roman"/>
          <w:szCs w:val="21"/>
        </w:rPr>
      </w:pPr>
      <w:r w:rsidRPr="000C01C7">
        <w:rPr>
          <w:rFonts w:ascii="Times New Roman" w:hAnsi="Times New Roman" w:hint="eastAsia"/>
          <w:szCs w:val="21"/>
        </w:rPr>
        <w:t>其次，关于</w:t>
      </w:r>
      <w:bookmarkStart w:id="9" w:name="_Hlk75092519"/>
      <w:r w:rsidRPr="000C01C7">
        <w:rPr>
          <w:rFonts w:ascii="Times New Roman" w:hAnsi="Times New Roman" w:hint="eastAsia"/>
          <w:szCs w:val="21"/>
        </w:rPr>
        <w:t>新职业从业者对所从事职业前景的态度</w:t>
      </w:r>
      <w:bookmarkEnd w:id="9"/>
      <w:r w:rsidRPr="000C01C7">
        <w:rPr>
          <w:rFonts w:ascii="Times New Roman" w:hAnsi="Times New Roman" w:hint="eastAsia"/>
          <w:szCs w:val="21"/>
        </w:rPr>
        <w:t>，</w:t>
      </w:r>
      <w:r w:rsidRPr="000C01C7">
        <w:rPr>
          <w:rFonts w:ascii="Times New Roman" w:hAnsi="Times New Roman" w:hint="eastAsia"/>
          <w:szCs w:val="21"/>
        </w:rPr>
        <w:t>7</w:t>
      </w:r>
      <w:r w:rsidRPr="000C01C7">
        <w:rPr>
          <w:rFonts w:ascii="Times New Roman" w:hAnsi="Times New Roman"/>
          <w:szCs w:val="21"/>
        </w:rPr>
        <w:t>0</w:t>
      </w:r>
      <w:r w:rsidRPr="000C01C7">
        <w:rPr>
          <w:rFonts w:ascii="Times New Roman" w:hAnsi="Times New Roman" w:hint="eastAsia"/>
          <w:szCs w:val="21"/>
        </w:rPr>
        <w:t>%</w:t>
      </w:r>
      <w:r w:rsidRPr="000C01C7">
        <w:rPr>
          <w:rFonts w:ascii="Times New Roman" w:hAnsi="Times New Roman" w:hint="eastAsia"/>
          <w:szCs w:val="21"/>
        </w:rPr>
        <w:t>的被调查者持“较为乐观”或“非常乐观”的态度，只有不到</w:t>
      </w:r>
      <w:r w:rsidRPr="000C01C7">
        <w:rPr>
          <w:rFonts w:ascii="Times New Roman" w:hAnsi="Times New Roman"/>
          <w:szCs w:val="21"/>
        </w:rPr>
        <w:t>2</w:t>
      </w:r>
      <w:r w:rsidRPr="000C01C7">
        <w:rPr>
          <w:rFonts w:ascii="Times New Roman" w:hAnsi="Times New Roman" w:hint="eastAsia"/>
          <w:szCs w:val="21"/>
        </w:rPr>
        <w:t>%</w:t>
      </w:r>
      <w:r w:rsidRPr="000C01C7">
        <w:rPr>
          <w:rFonts w:ascii="Times New Roman" w:hAnsi="Times New Roman" w:hint="eastAsia"/>
          <w:szCs w:val="21"/>
        </w:rPr>
        <w:t>的被调查者选择了“比较不乐观”或“非常不乐观”。由此可见，不仅在宏观层面，新职业具有较好的前景；在微观层面，从业者也对其前景较为认可。作为新职业的一线人员，他们给出的职业前景判断应当是具有可信度的。类似前文关于</w:t>
      </w:r>
      <w:r w:rsidRPr="000C01C7">
        <w:rPr>
          <w:rFonts w:ascii="Times New Roman" w:hAnsi="Times New Roman"/>
          <w:szCs w:val="21"/>
        </w:rPr>
        <w:t>新职业从业人群工作满意度</w:t>
      </w:r>
      <w:r w:rsidRPr="000C01C7">
        <w:rPr>
          <w:rFonts w:ascii="Times New Roman" w:hAnsi="Times New Roman" w:hint="eastAsia"/>
          <w:szCs w:val="21"/>
        </w:rPr>
        <w:t>的测算，本文也对</w:t>
      </w:r>
      <w:r w:rsidRPr="000C01C7">
        <w:rPr>
          <w:rFonts w:ascii="Times New Roman" w:hAnsi="Times New Roman"/>
          <w:szCs w:val="21"/>
        </w:rPr>
        <w:t>新职业从业人群</w:t>
      </w:r>
      <w:r w:rsidR="00B65BF9" w:rsidRPr="000C01C7">
        <w:rPr>
          <w:rFonts w:ascii="Times New Roman" w:hAnsi="Times New Roman" w:hint="eastAsia"/>
          <w:szCs w:val="21"/>
        </w:rPr>
        <w:t>职业</w:t>
      </w:r>
      <w:r w:rsidRPr="000C01C7">
        <w:rPr>
          <w:rFonts w:ascii="Times New Roman" w:hAnsi="Times New Roman" w:hint="eastAsia"/>
          <w:szCs w:val="21"/>
        </w:rPr>
        <w:t>前景认可度进行城市层面的比较。如图</w:t>
      </w:r>
      <w:r w:rsidRPr="000C01C7">
        <w:rPr>
          <w:rFonts w:ascii="Times New Roman" w:hAnsi="Times New Roman" w:hint="eastAsia"/>
          <w:szCs w:val="21"/>
        </w:rPr>
        <w:t>3</w:t>
      </w:r>
      <w:r w:rsidRPr="000C01C7">
        <w:rPr>
          <w:rFonts w:ascii="Times New Roman" w:hAnsi="Times New Roman" w:hint="eastAsia"/>
          <w:szCs w:val="21"/>
        </w:rPr>
        <w:t>所示，</w:t>
      </w:r>
      <w:r w:rsidR="00B65BF9" w:rsidRPr="000C01C7">
        <w:rPr>
          <w:rFonts w:ascii="Times New Roman" w:hAnsi="Times New Roman" w:hint="eastAsia"/>
          <w:szCs w:val="21"/>
        </w:rPr>
        <w:t>职业</w:t>
      </w:r>
      <w:r w:rsidRPr="000C01C7">
        <w:rPr>
          <w:rFonts w:ascii="Times New Roman" w:hAnsi="Times New Roman" w:hint="eastAsia"/>
          <w:szCs w:val="21"/>
        </w:rPr>
        <w:t>前景认可度得分由高到低为北京（</w:t>
      </w:r>
      <w:r w:rsidRPr="000C01C7">
        <w:rPr>
          <w:rFonts w:ascii="Times New Roman" w:hAnsi="Times New Roman" w:hint="eastAsia"/>
          <w:szCs w:val="21"/>
        </w:rPr>
        <w:t>1.000</w:t>
      </w:r>
      <w:r w:rsidRPr="000C01C7">
        <w:rPr>
          <w:rFonts w:ascii="Times New Roman" w:hAnsi="Times New Roman" w:hint="eastAsia"/>
          <w:szCs w:val="21"/>
        </w:rPr>
        <w:t>）、上海（</w:t>
      </w:r>
      <w:r w:rsidRPr="000C01C7">
        <w:rPr>
          <w:rFonts w:ascii="Times New Roman" w:hAnsi="Times New Roman" w:hint="eastAsia"/>
          <w:szCs w:val="21"/>
        </w:rPr>
        <w:t>0.955</w:t>
      </w:r>
      <w:r w:rsidRPr="000C01C7">
        <w:rPr>
          <w:rFonts w:ascii="Times New Roman" w:hAnsi="Times New Roman" w:hint="eastAsia"/>
          <w:szCs w:val="21"/>
        </w:rPr>
        <w:t>）、深圳（</w:t>
      </w:r>
      <w:r w:rsidRPr="000C01C7">
        <w:rPr>
          <w:rFonts w:ascii="Times New Roman" w:hAnsi="Times New Roman" w:hint="eastAsia"/>
          <w:szCs w:val="21"/>
        </w:rPr>
        <w:t>0.859</w:t>
      </w:r>
      <w:r w:rsidRPr="000C01C7">
        <w:rPr>
          <w:rFonts w:ascii="Times New Roman" w:hAnsi="Times New Roman" w:hint="eastAsia"/>
          <w:szCs w:val="21"/>
        </w:rPr>
        <w:t>）、天津（</w:t>
      </w:r>
      <w:r w:rsidRPr="000C01C7">
        <w:rPr>
          <w:rFonts w:ascii="Times New Roman" w:hAnsi="Times New Roman" w:hint="eastAsia"/>
          <w:szCs w:val="21"/>
        </w:rPr>
        <w:t>0.762</w:t>
      </w:r>
      <w:r w:rsidRPr="000C01C7">
        <w:rPr>
          <w:rFonts w:ascii="Times New Roman" w:hAnsi="Times New Roman" w:hint="eastAsia"/>
          <w:szCs w:val="21"/>
        </w:rPr>
        <w:t>）、杭州（</w:t>
      </w:r>
      <w:r w:rsidRPr="000C01C7">
        <w:rPr>
          <w:rFonts w:ascii="Times New Roman" w:hAnsi="Times New Roman" w:hint="eastAsia"/>
          <w:szCs w:val="21"/>
        </w:rPr>
        <w:t>0.753</w:t>
      </w:r>
      <w:r w:rsidRPr="000C01C7">
        <w:rPr>
          <w:rFonts w:ascii="Times New Roman" w:hAnsi="Times New Roman" w:hint="eastAsia"/>
          <w:szCs w:val="21"/>
        </w:rPr>
        <w:t>）、广州（</w:t>
      </w:r>
      <w:r w:rsidRPr="000C01C7">
        <w:rPr>
          <w:rFonts w:ascii="Times New Roman" w:hAnsi="Times New Roman" w:hint="eastAsia"/>
          <w:szCs w:val="21"/>
        </w:rPr>
        <w:t>0.702</w:t>
      </w:r>
      <w:r w:rsidRPr="000C01C7">
        <w:rPr>
          <w:rFonts w:ascii="Times New Roman" w:hAnsi="Times New Roman" w:hint="eastAsia"/>
          <w:szCs w:val="21"/>
        </w:rPr>
        <w:t>）、重庆（</w:t>
      </w:r>
      <w:r w:rsidRPr="000C01C7">
        <w:rPr>
          <w:rFonts w:ascii="Times New Roman" w:hAnsi="Times New Roman" w:hint="eastAsia"/>
          <w:szCs w:val="21"/>
        </w:rPr>
        <w:t>0.631</w:t>
      </w:r>
      <w:r w:rsidRPr="000C01C7">
        <w:rPr>
          <w:rFonts w:ascii="Times New Roman" w:hAnsi="Times New Roman" w:hint="eastAsia"/>
          <w:szCs w:val="21"/>
        </w:rPr>
        <w:t>）、苏州（</w:t>
      </w:r>
      <w:r w:rsidRPr="000C01C7">
        <w:rPr>
          <w:rFonts w:ascii="Times New Roman" w:hAnsi="Times New Roman" w:hint="eastAsia"/>
          <w:szCs w:val="21"/>
        </w:rPr>
        <w:t>0.614</w:t>
      </w:r>
      <w:r w:rsidRPr="000C01C7">
        <w:rPr>
          <w:rFonts w:ascii="Times New Roman" w:hAnsi="Times New Roman" w:hint="eastAsia"/>
          <w:szCs w:val="21"/>
        </w:rPr>
        <w:t>）、郑州（</w:t>
      </w:r>
      <w:r w:rsidRPr="000C01C7">
        <w:rPr>
          <w:rFonts w:ascii="Times New Roman" w:hAnsi="Times New Roman" w:hint="eastAsia"/>
          <w:szCs w:val="21"/>
        </w:rPr>
        <w:t>0.551</w:t>
      </w:r>
      <w:r w:rsidRPr="000C01C7">
        <w:rPr>
          <w:rFonts w:ascii="Times New Roman" w:hAnsi="Times New Roman" w:hint="eastAsia"/>
          <w:szCs w:val="21"/>
        </w:rPr>
        <w:t>）、武汉（</w:t>
      </w:r>
      <w:r w:rsidRPr="000C01C7">
        <w:rPr>
          <w:rFonts w:ascii="Times New Roman" w:hAnsi="Times New Roman" w:hint="eastAsia"/>
          <w:szCs w:val="21"/>
        </w:rPr>
        <w:t>0.533</w:t>
      </w:r>
      <w:r w:rsidRPr="000C01C7">
        <w:rPr>
          <w:rFonts w:ascii="Times New Roman" w:hAnsi="Times New Roman" w:hint="eastAsia"/>
          <w:szCs w:val="21"/>
        </w:rPr>
        <w:t>）、南京（</w:t>
      </w:r>
      <w:r w:rsidRPr="000C01C7">
        <w:rPr>
          <w:rFonts w:ascii="Times New Roman" w:hAnsi="Times New Roman" w:hint="eastAsia"/>
          <w:szCs w:val="21"/>
        </w:rPr>
        <w:t>0.419</w:t>
      </w:r>
      <w:r w:rsidRPr="000C01C7">
        <w:rPr>
          <w:rFonts w:ascii="Times New Roman" w:hAnsi="Times New Roman" w:hint="eastAsia"/>
          <w:szCs w:val="21"/>
        </w:rPr>
        <w:t>）、西安（</w:t>
      </w:r>
      <w:r w:rsidRPr="000C01C7">
        <w:rPr>
          <w:rFonts w:ascii="Times New Roman" w:hAnsi="Times New Roman" w:hint="eastAsia"/>
          <w:szCs w:val="21"/>
        </w:rPr>
        <w:t>0.401</w:t>
      </w:r>
      <w:r w:rsidRPr="000C01C7">
        <w:rPr>
          <w:rFonts w:ascii="Times New Roman" w:hAnsi="Times New Roman" w:hint="eastAsia"/>
          <w:szCs w:val="21"/>
        </w:rPr>
        <w:t>）、成都（</w:t>
      </w:r>
      <w:r w:rsidRPr="000C01C7">
        <w:rPr>
          <w:rFonts w:ascii="Times New Roman" w:hAnsi="Times New Roman" w:hint="eastAsia"/>
          <w:szCs w:val="21"/>
        </w:rPr>
        <w:t>0.345</w:t>
      </w:r>
      <w:r w:rsidRPr="000C01C7">
        <w:rPr>
          <w:rFonts w:ascii="Times New Roman" w:hAnsi="Times New Roman" w:hint="eastAsia"/>
          <w:szCs w:val="21"/>
        </w:rPr>
        <w:t>）、东莞（</w:t>
      </w:r>
      <w:r w:rsidRPr="000C01C7">
        <w:rPr>
          <w:rFonts w:ascii="Times New Roman" w:hAnsi="Times New Roman" w:hint="eastAsia"/>
          <w:szCs w:val="21"/>
        </w:rPr>
        <w:t>0.325</w:t>
      </w:r>
      <w:r w:rsidRPr="000C01C7">
        <w:rPr>
          <w:rFonts w:ascii="Times New Roman" w:hAnsi="Times New Roman" w:hint="eastAsia"/>
          <w:szCs w:val="21"/>
        </w:rPr>
        <w:t>）、长沙（</w:t>
      </w:r>
      <w:r w:rsidRPr="000C01C7">
        <w:rPr>
          <w:rFonts w:ascii="Times New Roman" w:hAnsi="Times New Roman" w:hint="eastAsia"/>
          <w:szCs w:val="21"/>
        </w:rPr>
        <w:t>0.265</w:t>
      </w:r>
      <w:r w:rsidRPr="000C01C7">
        <w:rPr>
          <w:rFonts w:ascii="Times New Roman" w:hAnsi="Times New Roman" w:hint="eastAsia"/>
          <w:szCs w:val="21"/>
        </w:rPr>
        <w:t>）、佛山（</w:t>
      </w:r>
      <w:r w:rsidRPr="000C01C7">
        <w:rPr>
          <w:rFonts w:ascii="Times New Roman" w:hAnsi="Times New Roman" w:hint="eastAsia"/>
          <w:szCs w:val="21"/>
        </w:rPr>
        <w:t>0.110</w:t>
      </w:r>
      <w:r w:rsidRPr="000C01C7">
        <w:rPr>
          <w:rFonts w:ascii="Times New Roman" w:hAnsi="Times New Roman" w:hint="eastAsia"/>
          <w:szCs w:val="21"/>
        </w:rPr>
        <w:t>）、合肥（</w:t>
      </w:r>
      <w:r w:rsidRPr="000C01C7">
        <w:rPr>
          <w:rFonts w:ascii="Times New Roman" w:hAnsi="Times New Roman" w:hint="eastAsia"/>
          <w:szCs w:val="21"/>
        </w:rPr>
        <w:t>0.097</w:t>
      </w:r>
      <w:r w:rsidRPr="000C01C7">
        <w:rPr>
          <w:rFonts w:ascii="Times New Roman" w:hAnsi="Times New Roman" w:hint="eastAsia"/>
          <w:szCs w:val="21"/>
        </w:rPr>
        <w:t>）、沈阳（</w:t>
      </w:r>
      <w:r w:rsidRPr="000C01C7">
        <w:rPr>
          <w:rFonts w:ascii="Times New Roman" w:hAnsi="Times New Roman" w:hint="eastAsia"/>
          <w:szCs w:val="21"/>
        </w:rPr>
        <w:t>0.006</w:t>
      </w:r>
      <w:r w:rsidRPr="000C01C7">
        <w:rPr>
          <w:rFonts w:ascii="Times New Roman" w:hAnsi="Times New Roman" w:hint="eastAsia"/>
          <w:szCs w:val="21"/>
        </w:rPr>
        <w:t>）、青岛（</w:t>
      </w:r>
      <w:r w:rsidRPr="000C01C7">
        <w:rPr>
          <w:rFonts w:ascii="Times New Roman" w:hAnsi="Times New Roman" w:hint="eastAsia"/>
          <w:szCs w:val="21"/>
        </w:rPr>
        <w:t>0.000</w:t>
      </w:r>
      <w:r w:rsidRPr="000C01C7">
        <w:rPr>
          <w:rFonts w:ascii="Times New Roman" w:hAnsi="Times New Roman" w:hint="eastAsia"/>
          <w:szCs w:val="21"/>
        </w:rPr>
        <w:t>）。图</w:t>
      </w:r>
      <w:r w:rsidRPr="000C01C7">
        <w:rPr>
          <w:rFonts w:ascii="Times New Roman" w:hAnsi="Times New Roman" w:hint="eastAsia"/>
          <w:szCs w:val="21"/>
        </w:rPr>
        <w:t>3</w:t>
      </w:r>
      <w:r w:rsidRPr="000C01C7">
        <w:rPr>
          <w:rFonts w:ascii="Times New Roman" w:hAnsi="Times New Roman" w:hint="eastAsia"/>
          <w:szCs w:val="21"/>
        </w:rPr>
        <w:t>中存在比较明显的线性趋势，表明新职业从业者工作满意度和</w:t>
      </w:r>
      <w:r w:rsidR="00B65BF9" w:rsidRPr="000C01C7">
        <w:rPr>
          <w:rFonts w:ascii="Times New Roman" w:hAnsi="Times New Roman" w:hint="eastAsia"/>
          <w:szCs w:val="21"/>
        </w:rPr>
        <w:t>职业</w:t>
      </w:r>
      <w:r w:rsidRPr="000C01C7">
        <w:rPr>
          <w:rFonts w:ascii="Times New Roman" w:hAnsi="Times New Roman" w:hint="eastAsia"/>
          <w:szCs w:val="21"/>
        </w:rPr>
        <w:t>前景认可度存在高度正相关</w:t>
      </w:r>
      <w:r w:rsidR="00CD1D80" w:rsidRPr="000C01C7">
        <w:rPr>
          <w:rFonts w:ascii="Times New Roman" w:hAnsi="Times New Roman" w:hint="eastAsia"/>
          <w:szCs w:val="21"/>
        </w:rPr>
        <w:t>性</w:t>
      </w:r>
      <w:r w:rsidRPr="000C01C7">
        <w:rPr>
          <w:rFonts w:ascii="Times New Roman" w:hAnsi="Times New Roman" w:hint="eastAsia"/>
          <w:szCs w:val="21"/>
        </w:rPr>
        <w:t>，这符合逻辑，也从侧面反映出本文问卷调查数据的可信度。以</w:t>
      </w:r>
      <w:r w:rsidRPr="000C01C7">
        <w:rPr>
          <w:rFonts w:ascii="Times New Roman" w:hAnsi="Times New Roman" w:hint="eastAsia"/>
          <w:szCs w:val="21"/>
        </w:rPr>
        <w:t>0</w:t>
      </w:r>
      <w:r w:rsidRPr="000C01C7">
        <w:rPr>
          <w:rFonts w:ascii="Times New Roman" w:hAnsi="Times New Roman"/>
          <w:szCs w:val="21"/>
        </w:rPr>
        <w:t>.5</w:t>
      </w:r>
      <w:r w:rsidRPr="000C01C7">
        <w:rPr>
          <w:rFonts w:ascii="Times New Roman" w:hAnsi="Times New Roman" w:hint="eastAsia"/>
          <w:szCs w:val="21"/>
        </w:rPr>
        <w:t>为界将图</w:t>
      </w:r>
      <w:r w:rsidRPr="000C01C7">
        <w:rPr>
          <w:rFonts w:ascii="Times New Roman" w:hAnsi="Times New Roman" w:hint="eastAsia"/>
          <w:szCs w:val="21"/>
        </w:rPr>
        <w:t>3</w:t>
      </w:r>
      <w:r w:rsidRPr="000C01C7">
        <w:rPr>
          <w:rFonts w:ascii="Times New Roman" w:hAnsi="Times New Roman" w:hint="eastAsia"/>
          <w:szCs w:val="21"/>
        </w:rPr>
        <w:t>划分为四个象限，位于右上角的北京、上海、深圳等城市，其新职业从业者对工作的满意度和认可度均较高；位于左下角的青岛、沈阳、合肥等城市，其新职业从业者对工作的满意度和认可度相对较低。由此可见，图</w:t>
      </w:r>
      <w:r w:rsidRPr="000C01C7">
        <w:rPr>
          <w:rFonts w:ascii="Times New Roman" w:hAnsi="Times New Roman" w:hint="eastAsia"/>
          <w:szCs w:val="21"/>
        </w:rPr>
        <w:t>3</w:t>
      </w:r>
      <w:r w:rsidRPr="000C01C7">
        <w:rPr>
          <w:rFonts w:ascii="Times New Roman" w:hAnsi="Times New Roman" w:hint="eastAsia"/>
          <w:szCs w:val="21"/>
        </w:rPr>
        <w:t>从从业者维度获取的数据与图</w:t>
      </w:r>
      <w:r w:rsidRPr="000C01C7">
        <w:rPr>
          <w:rFonts w:ascii="Times New Roman" w:hAnsi="Times New Roman" w:hint="eastAsia"/>
          <w:szCs w:val="21"/>
        </w:rPr>
        <w:t>1</w:t>
      </w:r>
      <w:r w:rsidRPr="000C01C7">
        <w:rPr>
          <w:rFonts w:ascii="Times New Roman" w:hAnsi="Times New Roman" w:hint="eastAsia"/>
          <w:szCs w:val="21"/>
        </w:rPr>
        <w:t>从企业维度获取的数据具有较高的一致性，都表明当前新职业在一线城市发展较好。</w:t>
      </w:r>
    </w:p>
    <w:p w14:paraId="69DF5F76" w14:textId="5C6C420E" w:rsidR="00CE15FE" w:rsidRPr="000C01C7" w:rsidRDefault="004142B5">
      <w:pPr>
        <w:adjustRightInd w:val="0"/>
        <w:ind w:firstLineChars="200" w:firstLine="420"/>
        <w:rPr>
          <w:rFonts w:ascii="Times New Roman" w:hAnsi="Times New Roman"/>
          <w:szCs w:val="21"/>
        </w:rPr>
      </w:pPr>
      <w:r w:rsidRPr="000C01C7">
        <w:rPr>
          <w:rFonts w:ascii="Times New Roman" w:hAnsi="Times New Roman" w:hint="eastAsia"/>
          <w:szCs w:val="21"/>
        </w:rPr>
        <w:t>最后，除了新职业从业者自身报告的</w:t>
      </w:r>
      <w:r w:rsidR="00B65BF9" w:rsidRPr="000C01C7">
        <w:rPr>
          <w:rFonts w:ascii="Times New Roman" w:hAnsi="Times New Roman" w:hint="eastAsia"/>
          <w:szCs w:val="21"/>
        </w:rPr>
        <w:t>职业</w:t>
      </w:r>
      <w:r w:rsidRPr="000C01C7">
        <w:rPr>
          <w:rFonts w:ascii="Times New Roman" w:hAnsi="Times New Roman" w:hint="eastAsia"/>
          <w:szCs w:val="21"/>
        </w:rPr>
        <w:t>前景认可度之外，换工作意愿也是其对职业前景所持态度的反映。图</w:t>
      </w:r>
      <w:r w:rsidRPr="000C01C7">
        <w:rPr>
          <w:rFonts w:ascii="Times New Roman" w:hAnsi="Times New Roman" w:hint="eastAsia"/>
          <w:szCs w:val="21"/>
        </w:rPr>
        <w:t>4</w:t>
      </w:r>
      <w:r w:rsidRPr="000C01C7">
        <w:rPr>
          <w:rFonts w:ascii="Times New Roman" w:hAnsi="Times New Roman" w:hint="eastAsia"/>
          <w:szCs w:val="21"/>
        </w:rPr>
        <w:t>展示了各城市被调查者有换工作意愿的占比，从中可以看出，绝大部分被调查者没有明显的换工作意愿。在样本城市中，换工作意愿最强的是西安，但也只有</w:t>
      </w:r>
      <w:r w:rsidRPr="000C01C7">
        <w:rPr>
          <w:rFonts w:ascii="Times New Roman" w:hAnsi="Times New Roman" w:hint="eastAsia"/>
          <w:szCs w:val="21"/>
        </w:rPr>
        <w:t>2</w:t>
      </w:r>
      <w:r w:rsidRPr="000C01C7">
        <w:rPr>
          <w:rFonts w:ascii="Times New Roman" w:hAnsi="Times New Roman"/>
          <w:szCs w:val="21"/>
        </w:rPr>
        <w:t>6</w:t>
      </w:r>
      <w:r w:rsidRPr="000C01C7">
        <w:rPr>
          <w:rFonts w:ascii="Times New Roman" w:hAnsi="Times New Roman" w:hint="eastAsia"/>
          <w:szCs w:val="21"/>
        </w:rPr>
        <w:t>%</w:t>
      </w:r>
      <w:r w:rsidRPr="000C01C7">
        <w:rPr>
          <w:rFonts w:ascii="Times New Roman" w:hAnsi="Times New Roman" w:hint="eastAsia"/>
          <w:szCs w:val="21"/>
        </w:rPr>
        <w:t>的从业者有换工作的打算。进一步，本文问卷调查时把换工作意愿分为两种情况：一种是只想换工作，不想换行业（记为第</w:t>
      </w:r>
      <w:r w:rsidR="002E0A27" w:rsidRPr="000C01C7">
        <w:rPr>
          <w:rFonts w:ascii="Times New Roman" w:hAnsi="Times New Roman"/>
          <w:szCs w:val="21"/>
        </w:rPr>
        <w:fldChar w:fldCharType="begin"/>
      </w:r>
      <w:r w:rsidR="002E0A27" w:rsidRPr="000C01C7">
        <w:rPr>
          <w:rFonts w:ascii="Times New Roman" w:hAnsi="Times New Roman"/>
          <w:szCs w:val="21"/>
        </w:rPr>
        <w:instrText xml:space="preserve"> </w:instrText>
      </w:r>
      <w:r w:rsidR="002E0A27" w:rsidRPr="000C01C7">
        <w:rPr>
          <w:rFonts w:ascii="Times New Roman" w:hAnsi="Times New Roman" w:hint="eastAsia"/>
          <w:szCs w:val="21"/>
        </w:rPr>
        <w:instrText>= 1 \* ROMAN</w:instrText>
      </w:r>
      <w:r w:rsidR="002E0A27" w:rsidRPr="000C01C7">
        <w:rPr>
          <w:rFonts w:ascii="Times New Roman" w:hAnsi="Times New Roman"/>
          <w:szCs w:val="21"/>
        </w:rPr>
        <w:instrText xml:space="preserve"> </w:instrText>
      </w:r>
      <w:r w:rsidR="002E0A27" w:rsidRPr="000C01C7">
        <w:rPr>
          <w:rFonts w:ascii="Times New Roman" w:hAnsi="Times New Roman"/>
          <w:szCs w:val="21"/>
        </w:rPr>
        <w:fldChar w:fldCharType="separate"/>
      </w:r>
      <w:r w:rsidR="002E0A27" w:rsidRPr="000C01C7">
        <w:rPr>
          <w:rFonts w:ascii="Times New Roman" w:hAnsi="Times New Roman"/>
          <w:noProof/>
          <w:szCs w:val="21"/>
        </w:rPr>
        <w:t>I</w:t>
      </w:r>
      <w:r w:rsidR="002E0A27" w:rsidRPr="000C01C7">
        <w:rPr>
          <w:rFonts w:ascii="Times New Roman" w:hAnsi="Times New Roman"/>
          <w:szCs w:val="21"/>
        </w:rPr>
        <w:fldChar w:fldCharType="end"/>
      </w:r>
      <w:r w:rsidRPr="000C01C7">
        <w:rPr>
          <w:rFonts w:ascii="Times New Roman" w:hAnsi="Times New Roman" w:hint="eastAsia"/>
          <w:szCs w:val="21"/>
        </w:rPr>
        <w:t>类换工作意愿）；另一种是不仅想换工作，而且还想</w:t>
      </w:r>
      <w:r w:rsidRPr="000C01C7">
        <w:rPr>
          <w:rFonts w:ascii="Times New Roman" w:hAnsi="Times New Roman" w:hint="eastAsia"/>
          <w:szCs w:val="21"/>
        </w:rPr>
        <w:lastRenderedPageBreak/>
        <w:t>换行业（记为第</w:t>
      </w:r>
      <w:r w:rsidR="002E0A27" w:rsidRPr="000C01C7">
        <w:rPr>
          <w:rFonts w:ascii="Times New Roman" w:hAnsi="Times New Roman"/>
          <w:szCs w:val="21"/>
        </w:rPr>
        <w:fldChar w:fldCharType="begin"/>
      </w:r>
      <w:r w:rsidR="002E0A27" w:rsidRPr="000C01C7">
        <w:rPr>
          <w:rFonts w:ascii="Times New Roman" w:hAnsi="Times New Roman"/>
          <w:szCs w:val="21"/>
        </w:rPr>
        <w:instrText xml:space="preserve"> </w:instrText>
      </w:r>
      <w:r w:rsidR="002E0A27" w:rsidRPr="000C01C7">
        <w:rPr>
          <w:rFonts w:ascii="Times New Roman" w:hAnsi="Times New Roman" w:hint="eastAsia"/>
          <w:szCs w:val="21"/>
        </w:rPr>
        <w:instrText>= 2 \* ROMAN</w:instrText>
      </w:r>
      <w:r w:rsidR="002E0A27" w:rsidRPr="000C01C7">
        <w:rPr>
          <w:rFonts w:ascii="Times New Roman" w:hAnsi="Times New Roman"/>
          <w:szCs w:val="21"/>
        </w:rPr>
        <w:instrText xml:space="preserve"> </w:instrText>
      </w:r>
      <w:r w:rsidR="002E0A27" w:rsidRPr="000C01C7">
        <w:rPr>
          <w:rFonts w:ascii="Times New Roman" w:hAnsi="Times New Roman"/>
          <w:szCs w:val="21"/>
        </w:rPr>
        <w:fldChar w:fldCharType="separate"/>
      </w:r>
      <w:r w:rsidR="002E0A27" w:rsidRPr="000C01C7">
        <w:rPr>
          <w:rFonts w:ascii="Times New Roman" w:hAnsi="Times New Roman"/>
          <w:noProof/>
          <w:szCs w:val="21"/>
        </w:rPr>
        <w:t>II</w:t>
      </w:r>
      <w:r w:rsidR="002E0A27" w:rsidRPr="000C01C7">
        <w:rPr>
          <w:rFonts w:ascii="Times New Roman" w:hAnsi="Times New Roman"/>
          <w:szCs w:val="21"/>
        </w:rPr>
        <w:fldChar w:fldCharType="end"/>
      </w:r>
      <w:r w:rsidRPr="000C01C7">
        <w:rPr>
          <w:rFonts w:ascii="Times New Roman" w:hAnsi="Times New Roman" w:hint="eastAsia"/>
          <w:szCs w:val="21"/>
        </w:rPr>
        <w:t>类换工作意愿）。从图</w:t>
      </w:r>
      <w:r w:rsidRPr="000C01C7">
        <w:rPr>
          <w:rFonts w:ascii="Times New Roman" w:hAnsi="Times New Roman" w:hint="eastAsia"/>
          <w:szCs w:val="21"/>
        </w:rPr>
        <w:t>4</w:t>
      </w:r>
      <w:r w:rsidRPr="000C01C7">
        <w:rPr>
          <w:rFonts w:ascii="Times New Roman" w:hAnsi="Times New Roman" w:hint="eastAsia"/>
          <w:szCs w:val="21"/>
        </w:rPr>
        <w:t>看出，除了佛山外，那些打算换工作的新职业从业者，绝大部分仍然想从事本行业，即第</w:t>
      </w:r>
      <w:r w:rsidR="0096143E" w:rsidRPr="000C01C7">
        <w:rPr>
          <w:rFonts w:ascii="Times New Roman" w:hAnsi="Times New Roman"/>
          <w:szCs w:val="21"/>
        </w:rPr>
        <w:fldChar w:fldCharType="begin"/>
      </w:r>
      <w:r w:rsidR="0096143E" w:rsidRPr="000C01C7">
        <w:rPr>
          <w:rFonts w:ascii="Times New Roman" w:hAnsi="Times New Roman"/>
          <w:szCs w:val="21"/>
        </w:rPr>
        <w:instrText xml:space="preserve"> </w:instrText>
      </w:r>
      <w:r w:rsidR="0096143E" w:rsidRPr="000C01C7">
        <w:rPr>
          <w:rFonts w:ascii="Times New Roman" w:hAnsi="Times New Roman" w:hint="eastAsia"/>
          <w:szCs w:val="21"/>
        </w:rPr>
        <w:instrText>= 1 \* ROMAN</w:instrText>
      </w:r>
      <w:r w:rsidR="0096143E" w:rsidRPr="000C01C7">
        <w:rPr>
          <w:rFonts w:ascii="Times New Roman" w:hAnsi="Times New Roman"/>
          <w:szCs w:val="21"/>
        </w:rPr>
        <w:instrText xml:space="preserve"> </w:instrText>
      </w:r>
      <w:r w:rsidR="0096143E" w:rsidRPr="000C01C7">
        <w:rPr>
          <w:rFonts w:ascii="Times New Roman" w:hAnsi="Times New Roman"/>
          <w:szCs w:val="21"/>
        </w:rPr>
        <w:fldChar w:fldCharType="separate"/>
      </w:r>
      <w:r w:rsidR="0096143E" w:rsidRPr="000C01C7">
        <w:rPr>
          <w:rFonts w:ascii="Times New Roman" w:hAnsi="Times New Roman"/>
          <w:noProof/>
          <w:szCs w:val="21"/>
        </w:rPr>
        <w:t>I</w:t>
      </w:r>
      <w:r w:rsidR="0096143E" w:rsidRPr="000C01C7">
        <w:rPr>
          <w:rFonts w:ascii="Times New Roman" w:hAnsi="Times New Roman"/>
          <w:szCs w:val="21"/>
        </w:rPr>
        <w:fldChar w:fldCharType="end"/>
      </w:r>
      <w:r w:rsidRPr="000C01C7">
        <w:rPr>
          <w:rFonts w:ascii="Times New Roman" w:hAnsi="Times New Roman" w:hint="eastAsia"/>
          <w:szCs w:val="21"/>
        </w:rPr>
        <w:t>类换工作意愿占比远大于第</w:t>
      </w:r>
      <w:r w:rsidR="0096143E" w:rsidRPr="000C01C7">
        <w:rPr>
          <w:rFonts w:ascii="Times New Roman" w:hAnsi="Times New Roman"/>
          <w:szCs w:val="21"/>
        </w:rPr>
        <w:fldChar w:fldCharType="begin"/>
      </w:r>
      <w:r w:rsidR="0096143E" w:rsidRPr="000C01C7">
        <w:rPr>
          <w:rFonts w:ascii="Times New Roman" w:hAnsi="Times New Roman"/>
          <w:szCs w:val="21"/>
        </w:rPr>
        <w:instrText xml:space="preserve"> </w:instrText>
      </w:r>
      <w:r w:rsidR="0096143E" w:rsidRPr="000C01C7">
        <w:rPr>
          <w:rFonts w:ascii="Times New Roman" w:hAnsi="Times New Roman" w:hint="eastAsia"/>
          <w:szCs w:val="21"/>
        </w:rPr>
        <w:instrText>= 2 \* ROMAN</w:instrText>
      </w:r>
      <w:r w:rsidR="0096143E" w:rsidRPr="000C01C7">
        <w:rPr>
          <w:rFonts w:ascii="Times New Roman" w:hAnsi="Times New Roman"/>
          <w:szCs w:val="21"/>
        </w:rPr>
        <w:instrText xml:space="preserve"> </w:instrText>
      </w:r>
      <w:r w:rsidR="0096143E" w:rsidRPr="000C01C7">
        <w:rPr>
          <w:rFonts w:ascii="Times New Roman" w:hAnsi="Times New Roman"/>
          <w:szCs w:val="21"/>
        </w:rPr>
        <w:fldChar w:fldCharType="separate"/>
      </w:r>
      <w:r w:rsidR="0096143E" w:rsidRPr="000C01C7">
        <w:rPr>
          <w:rFonts w:ascii="Times New Roman" w:hAnsi="Times New Roman"/>
          <w:noProof/>
          <w:szCs w:val="21"/>
        </w:rPr>
        <w:t>II</w:t>
      </w:r>
      <w:r w:rsidR="0096143E" w:rsidRPr="000C01C7">
        <w:rPr>
          <w:rFonts w:ascii="Times New Roman" w:hAnsi="Times New Roman"/>
          <w:szCs w:val="21"/>
        </w:rPr>
        <w:fldChar w:fldCharType="end"/>
      </w:r>
      <w:r w:rsidRPr="000C01C7">
        <w:rPr>
          <w:rFonts w:ascii="Times New Roman" w:hAnsi="Times New Roman" w:hint="eastAsia"/>
          <w:szCs w:val="21"/>
        </w:rPr>
        <w:t>类换工作意愿占比，可见他们对所从事职业的前景还是高度认可的，这与前文得出的“新职业从业者对所从事职业前景较为认可”的结论一致。从资源配置的角度看，要素在同一行业的自由流动或可提升资源配置效率，也是市场竞争</w:t>
      </w:r>
      <w:r w:rsidR="00891A94" w:rsidRPr="000C01C7">
        <w:rPr>
          <w:rFonts w:ascii="Times New Roman" w:hAnsi="Times New Roman" w:hint="eastAsia"/>
          <w:szCs w:val="21"/>
        </w:rPr>
        <w:t>机制</w:t>
      </w:r>
      <w:r w:rsidRPr="000C01C7">
        <w:rPr>
          <w:rFonts w:ascii="Times New Roman" w:hAnsi="Times New Roman" w:hint="eastAsia"/>
          <w:szCs w:val="21"/>
        </w:rPr>
        <w:t>不断完善的表现，因此图</w:t>
      </w:r>
      <w:r w:rsidRPr="000C01C7">
        <w:rPr>
          <w:rFonts w:ascii="Times New Roman" w:hAnsi="Times New Roman" w:hint="eastAsia"/>
          <w:szCs w:val="21"/>
        </w:rPr>
        <w:t>4</w:t>
      </w:r>
      <w:r w:rsidRPr="000C01C7">
        <w:rPr>
          <w:rFonts w:ascii="Times New Roman" w:hAnsi="Times New Roman" w:hint="eastAsia"/>
          <w:szCs w:val="21"/>
        </w:rPr>
        <w:t>中部分城市</w:t>
      </w:r>
      <w:r w:rsidR="00B01B7C" w:rsidRPr="000C01C7">
        <w:rPr>
          <w:rFonts w:ascii="Times New Roman" w:hAnsi="Times New Roman" w:hint="eastAsia"/>
          <w:szCs w:val="21"/>
        </w:rPr>
        <w:t>的</w:t>
      </w:r>
      <w:r w:rsidRPr="000C01C7">
        <w:rPr>
          <w:rFonts w:ascii="Times New Roman" w:hAnsi="Times New Roman" w:hint="eastAsia"/>
          <w:szCs w:val="21"/>
        </w:rPr>
        <w:t>第</w:t>
      </w:r>
      <w:r w:rsidR="0096143E" w:rsidRPr="000C01C7">
        <w:rPr>
          <w:rFonts w:ascii="Times New Roman" w:hAnsi="Times New Roman"/>
          <w:szCs w:val="21"/>
        </w:rPr>
        <w:fldChar w:fldCharType="begin"/>
      </w:r>
      <w:r w:rsidR="0096143E" w:rsidRPr="000C01C7">
        <w:rPr>
          <w:rFonts w:ascii="Times New Roman" w:hAnsi="Times New Roman"/>
          <w:szCs w:val="21"/>
        </w:rPr>
        <w:instrText xml:space="preserve"> </w:instrText>
      </w:r>
      <w:r w:rsidR="0096143E" w:rsidRPr="000C01C7">
        <w:rPr>
          <w:rFonts w:ascii="Times New Roman" w:hAnsi="Times New Roman" w:hint="eastAsia"/>
          <w:szCs w:val="21"/>
        </w:rPr>
        <w:instrText>= 1 \* ROMAN</w:instrText>
      </w:r>
      <w:r w:rsidR="0096143E" w:rsidRPr="000C01C7">
        <w:rPr>
          <w:rFonts w:ascii="Times New Roman" w:hAnsi="Times New Roman"/>
          <w:szCs w:val="21"/>
        </w:rPr>
        <w:instrText xml:space="preserve"> </w:instrText>
      </w:r>
      <w:r w:rsidR="0096143E" w:rsidRPr="000C01C7">
        <w:rPr>
          <w:rFonts w:ascii="Times New Roman" w:hAnsi="Times New Roman"/>
          <w:szCs w:val="21"/>
        </w:rPr>
        <w:fldChar w:fldCharType="separate"/>
      </w:r>
      <w:r w:rsidR="0096143E" w:rsidRPr="000C01C7">
        <w:rPr>
          <w:rFonts w:ascii="Times New Roman" w:hAnsi="Times New Roman"/>
          <w:noProof/>
          <w:szCs w:val="21"/>
        </w:rPr>
        <w:t>I</w:t>
      </w:r>
      <w:r w:rsidR="0096143E" w:rsidRPr="000C01C7">
        <w:rPr>
          <w:rFonts w:ascii="Times New Roman" w:hAnsi="Times New Roman"/>
          <w:szCs w:val="21"/>
        </w:rPr>
        <w:fldChar w:fldCharType="end"/>
      </w:r>
      <w:r w:rsidRPr="000C01C7">
        <w:rPr>
          <w:rFonts w:ascii="Times New Roman" w:hAnsi="Times New Roman" w:hint="eastAsia"/>
          <w:szCs w:val="21"/>
        </w:rPr>
        <w:t>类换工作意愿占比较高无可厚非，更需要关注的是第</w:t>
      </w:r>
      <w:r w:rsidR="0096143E" w:rsidRPr="000C01C7">
        <w:rPr>
          <w:rFonts w:ascii="Times New Roman" w:hAnsi="Times New Roman"/>
          <w:szCs w:val="21"/>
        </w:rPr>
        <w:fldChar w:fldCharType="begin"/>
      </w:r>
      <w:r w:rsidR="0096143E" w:rsidRPr="000C01C7">
        <w:rPr>
          <w:rFonts w:ascii="Times New Roman" w:hAnsi="Times New Roman"/>
          <w:szCs w:val="21"/>
        </w:rPr>
        <w:instrText xml:space="preserve"> </w:instrText>
      </w:r>
      <w:r w:rsidR="0096143E" w:rsidRPr="000C01C7">
        <w:rPr>
          <w:rFonts w:ascii="Times New Roman" w:hAnsi="Times New Roman" w:hint="eastAsia"/>
          <w:szCs w:val="21"/>
        </w:rPr>
        <w:instrText>= 2 \* ROMAN</w:instrText>
      </w:r>
      <w:r w:rsidR="0096143E" w:rsidRPr="000C01C7">
        <w:rPr>
          <w:rFonts w:ascii="Times New Roman" w:hAnsi="Times New Roman"/>
          <w:szCs w:val="21"/>
        </w:rPr>
        <w:instrText xml:space="preserve"> </w:instrText>
      </w:r>
      <w:r w:rsidR="0096143E" w:rsidRPr="000C01C7">
        <w:rPr>
          <w:rFonts w:ascii="Times New Roman" w:hAnsi="Times New Roman"/>
          <w:szCs w:val="21"/>
        </w:rPr>
        <w:fldChar w:fldCharType="separate"/>
      </w:r>
      <w:r w:rsidR="0096143E" w:rsidRPr="000C01C7">
        <w:rPr>
          <w:rFonts w:ascii="Times New Roman" w:hAnsi="Times New Roman"/>
          <w:noProof/>
          <w:szCs w:val="21"/>
        </w:rPr>
        <w:t>II</w:t>
      </w:r>
      <w:r w:rsidR="0096143E" w:rsidRPr="000C01C7">
        <w:rPr>
          <w:rFonts w:ascii="Times New Roman" w:hAnsi="Times New Roman"/>
          <w:szCs w:val="21"/>
        </w:rPr>
        <w:fldChar w:fldCharType="end"/>
      </w:r>
      <w:r w:rsidRPr="000C01C7">
        <w:rPr>
          <w:rFonts w:ascii="Times New Roman" w:hAnsi="Times New Roman" w:hint="eastAsia"/>
          <w:szCs w:val="21"/>
        </w:rPr>
        <w:t>类换工作意愿。具体地，在</w:t>
      </w:r>
      <w:r w:rsidRPr="000C01C7">
        <w:rPr>
          <w:rFonts w:ascii="Times New Roman" w:hAnsi="Times New Roman" w:hint="eastAsia"/>
          <w:szCs w:val="21"/>
        </w:rPr>
        <w:t>1</w:t>
      </w:r>
      <w:r w:rsidRPr="000C01C7">
        <w:rPr>
          <w:rFonts w:ascii="Times New Roman" w:hAnsi="Times New Roman"/>
          <w:szCs w:val="21"/>
        </w:rPr>
        <w:t>9</w:t>
      </w:r>
      <w:r w:rsidRPr="000C01C7">
        <w:rPr>
          <w:rFonts w:ascii="Times New Roman" w:hAnsi="Times New Roman" w:hint="eastAsia"/>
          <w:szCs w:val="21"/>
        </w:rPr>
        <w:t>座样本城市中，第</w:t>
      </w:r>
      <w:r w:rsidR="00B01B7C" w:rsidRPr="000C01C7">
        <w:rPr>
          <w:rFonts w:ascii="Times New Roman" w:hAnsi="Times New Roman"/>
          <w:szCs w:val="21"/>
        </w:rPr>
        <w:fldChar w:fldCharType="begin"/>
      </w:r>
      <w:r w:rsidR="00B01B7C" w:rsidRPr="000C01C7">
        <w:rPr>
          <w:rFonts w:ascii="Times New Roman" w:hAnsi="Times New Roman"/>
          <w:szCs w:val="21"/>
        </w:rPr>
        <w:instrText xml:space="preserve"> </w:instrText>
      </w:r>
      <w:r w:rsidR="00B01B7C" w:rsidRPr="000C01C7">
        <w:rPr>
          <w:rFonts w:ascii="Times New Roman" w:hAnsi="Times New Roman" w:hint="eastAsia"/>
          <w:szCs w:val="21"/>
        </w:rPr>
        <w:instrText>= 2 \* ROMAN</w:instrText>
      </w:r>
      <w:r w:rsidR="00B01B7C" w:rsidRPr="000C01C7">
        <w:rPr>
          <w:rFonts w:ascii="Times New Roman" w:hAnsi="Times New Roman"/>
          <w:szCs w:val="21"/>
        </w:rPr>
        <w:instrText xml:space="preserve"> </w:instrText>
      </w:r>
      <w:r w:rsidR="00B01B7C" w:rsidRPr="000C01C7">
        <w:rPr>
          <w:rFonts w:ascii="Times New Roman" w:hAnsi="Times New Roman"/>
          <w:szCs w:val="21"/>
        </w:rPr>
        <w:fldChar w:fldCharType="separate"/>
      </w:r>
      <w:r w:rsidR="00B01B7C" w:rsidRPr="000C01C7">
        <w:rPr>
          <w:rFonts w:ascii="Times New Roman" w:hAnsi="Times New Roman"/>
          <w:noProof/>
          <w:szCs w:val="21"/>
        </w:rPr>
        <w:t>II</w:t>
      </w:r>
      <w:r w:rsidR="00B01B7C" w:rsidRPr="000C01C7">
        <w:rPr>
          <w:rFonts w:ascii="Times New Roman" w:hAnsi="Times New Roman"/>
          <w:szCs w:val="21"/>
        </w:rPr>
        <w:fldChar w:fldCharType="end"/>
      </w:r>
      <w:r w:rsidRPr="000C01C7">
        <w:rPr>
          <w:rFonts w:ascii="Times New Roman" w:hAnsi="Times New Roman" w:hint="eastAsia"/>
          <w:szCs w:val="21"/>
        </w:rPr>
        <w:t>类换工作意愿占比由高到低的城市排序为重庆（</w:t>
      </w:r>
      <w:r w:rsidRPr="000C01C7">
        <w:rPr>
          <w:rFonts w:ascii="Times New Roman" w:hAnsi="Times New Roman" w:hint="eastAsia"/>
          <w:szCs w:val="21"/>
        </w:rPr>
        <w:t>7.9%</w:t>
      </w:r>
      <w:r w:rsidRPr="000C01C7">
        <w:rPr>
          <w:rFonts w:ascii="Times New Roman" w:hAnsi="Times New Roman" w:hint="eastAsia"/>
          <w:szCs w:val="21"/>
        </w:rPr>
        <w:t>）、佛山（</w:t>
      </w:r>
      <w:r w:rsidRPr="000C01C7">
        <w:rPr>
          <w:rFonts w:ascii="Times New Roman" w:hAnsi="Times New Roman" w:hint="eastAsia"/>
          <w:szCs w:val="21"/>
        </w:rPr>
        <w:t>6.6%</w:t>
      </w:r>
      <w:r w:rsidRPr="000C01C7">
        <w:rPr>
          <w:rFonts w:ascii="Times New Roman" w:hAnsi="Times New Roman" w:hint="eastAsia"/>
          <w:szCs w:val="21"/>
        </w:rPr>
        <w:t>）、成都（</w:t>
      </w:r>
      <w:r w:rsidRPr="000C01C7">
        <w:rPr>
          <w:rFonts w:ascii="Times New Roman" w:hAnsi="Times New Roman" w:hint="eastAsia"/>
          <w:szCs w:val="21"/>
        </w:rPr>
        <w:t>6.4%</w:t>
      </w:r>
      <w:r w:rsidRPr="000C01C7">
        <w:rPr>
          <w:rFonts w:ascii="Times New Roman" w:hAnsi="Times New Roman" w:hint="eastAsia"/>
          <w:szCs w:val="21"/>
        </w:rPr>
        <w:t>）、杭州（</w:t>
      </w:r>
      <w:r w:rsidRPr="000C01C7">
        <w:rPr>
          <w:rFonts w:ascii="Times New Roman" w:hAnsi="Times New Roman" w:hint="eastAsia"/>
          <w:szCs w:val="21"/>
        </w:rPr>
        <w:t>5.2%</w:t>
      </w:r>
      <w:r w:rsidRPr="000C01C7">
        <w:rPr>
          <w:rFonts w:ascii="Times New Roman" w:hAnsi="Times New Roman" w:hint="eastAsia"/>
          <w:szCs w:val="21"/>
        </w:rPr>
        <w:t>）、天津（</w:t>
      </w:r>
      <w:r w:rsidRPr="000C01C7">
        <w:rPr>
          <w:rFonts w:ascii="Times New Roman" w:hAnsi="Times New Roman" w:hint="eastAsia"/>
          <w:szCs w:val="21"/>
        </w:rPr>
        <w:t>4.8%</w:t>
      </w:r>
      <w:r w:rsidRPr="000C01C7">
        <w:rPr>
          <w:rFonts w:ascii="Times New Roman" w:hAnsi="Times New Roman" w:hint="eastAsia"/>
          <w:szCs w:val="21"/>
        </w:rPr>
        <w:t>）、长沙（</w:t>
      </w:r>
      <w:r w:rsidRPr="000C01C7">
        <w:rPr>
          <w:rFonts w:ascii="Times New Roman" w:hAnsi="Times New Roman" w:hint="eastAsia"/>
          <w:szCs w:val="21"/>
        </w:rPr>
        <w:t>4.8%</w:t>
      </w:r>
      <w:r w:rsidRPr="000C01C7">
        <w:rPr>
          <w:rFonts w:ascii="Times New Roman" w:hAnsi="Times New Roman" w:hint="eastAsia"/>
          <w:szCs w:val="21"/>
        </w:rPr>
        <w:t>）、郑州（</w:t>
      </w:r>
      <w:r w:rsidRPr="000C01C7">
        <w:rPr>
          <w:rFonts w:ascii="Times New Roman" w:hAnsi="Times New Roman" w:hint="eastAsia"/>
          <w:szCs w:val="21"/>
        </w:rPr>
        <w:t>4.7%</w:t>
      </w:r>
      <w:r w:rsidRPr="000C01C7">
        <w:rPr>
          <w:rFonts w:ascii="Times New Roman" w:hAnsi="Times New Roman" w:hint="eastAsia"/>
          <w:szCs w:val="21"/>
        </w:rPr>
        <w:t>）、沈阳（</w:t>
      </w:r>
      <w:r w:rsidRPr="000C01C7">
        <w:rPr>
          <w:rFonts w:ascii="Times New Roman" w:hAnsi="Times New Roman" w:hint="eastAsia"/>
          <w:szCs w:val="21"/>
        </w:rPr>
        <w:t>4.6%</w:t>
      </w:r>
      <w:r w:rsidRPr="000C01C7">
        <w:rPr>
          <w:rFonts w:ascii="Times New Roman" w:hAnsi="Times New Roman" w:hint="eastAsia"/>
          <w:szCs w:val="21"/>
        </w:rPr>
        <w:t>）、合肥（</w:t>
      </w:r>
      <w:r w:rsidRPr="000C01C7">
        <w:rPr>
          <w:rFonts w:ascii="Times New Roman" w:hAnsi="Times New Roman" w:hint="eastAsia"/>
          <w:szCs w:val="21"/>
        </w:rPr>
        <w:t>4.3%</w:t>
      </w:r>
      <w:r w:rsidRPr="000C01C7">
        <w:rPr>
          <w:rFonts w:ascii="Times New Roman" w:hAnsi="Times New Roman" w:hint="eastAsia"/>
          <w:szCs w:val="21"/>
        </w:rPr>
        <w:t>）、西安（</w:t>
      </w:r>
      <w:r w:rsidRPr="000C01C7">
        <w:rPr>
          <w:rFonts w:ascii="Times New Roman" w:hAnsi="Times New Roman" w:hint="eastAsia"/>
          <w:szCs w:val="21"/>
        </w:rPr>
        <w:t>4.0%</w:t>
      </w:r>
      <w:r w:rsidRPr="000C01C7">
        <w:rPr>
          <w:rFonts w:ascii="Times New Roman" w:hAnsi="Times New Roman" w:hint="eastAsia"/>
          <w:szCs w:val="21"/>
        </w:rPr>
        <w:t>）、苏州（</w:t>
      </w:r>
      <w:r w:rsidRPr="000C01C7">
        <w:rPr>
          <w:rFonts w:ascii="Times New Roman" w:hAnsi="Times New Roman" w:hint="eastAsia"/>
          <w:szCs w:val="21"/>
        </w:rPr>
        <w:t>3.4%</w:t>
      </w:r>
      <w:r w:rsidRPr="000C01C7">
        <w:rPr>
          <w:rFonts w:ascii="Times New Roman" w:hAnsi="Times New Roman" w:hint="eastAsia"/>
          <w:szCs w:val="21"/>
        </w:rPr>
        <w:t>）、青岛（</w:t>
      </w:r>
      <w:r w:rsidRPr="000C01C7">
        <w:rPr>
          <w:rFonts w:ascii="Times New Roman" w:hAnsi="Times New Roman" w:hint="eastAsia"/>
          <w:szCs w:val="21"/>
        </w:rPr>
        <w:t>3.4%</w:t>
      </w:r>
      <w:r w:rsidRPr="000C01C7">
        <w:rPr>
          <w:rFonts w:ascii="Times New Roman" w:hAnsi="Times New Roman" w:hint="eastAsia"/>
          <w:szCs w:val="21"/>
        </w:rPr>
        <w:t>）、深圳（</w:t>
      </w:r>
      <w:r w:rsidRPr="000C01C7">
        <w:rPr>
          <w:rFonts w:ascii="Times New Roman" w:hAnsi="Times New Roman" w:hint="eastAsia"/>
          <w:szCs w:val="21"/>
        </w:rPr>
        <w:t>3.1%</w:t>
      </w:r>
      <w:r w:rsidRPr="000C01C7">
        <w:rPr>
          <w:rFonts w:ascii="Times New Roman" w:hAnsi="Times New Roman" w:hint="eastAsia"/>
          <w:szCs w:val="21"/>
        </w:rPr>
        <w:t>）、广州（</w:t>
      </w:r>
      <w:r w:rsidRPr="000C01C7">
        <w:rPr>
          <w:rFonts w:ascii="Times New Roman" w:hAnsi="Times New Roman" w:hint="eastAsia"/>
          <w:szCs w:val="21"/>
        </w:rPr>
        <w:t>2.9%</w:t>
      </w:r>
      <w:r w:rsidRPr="000C01C7">
        <w:rPr>
          <w:rFonts w:ascii="Times New Roman" w:hAnsi="Times New Roman" w:hint="eastAsia"/>
          <w:szCs w:val="21"/>
        </w:rPr>
        <w:t>）、武汉（</w:t>
      </w:r>
      <w:r w:rsidRPr="000C01C7">
        <w:rPr>
          <w:rFonts w:ascii="Times New Roman" w:hAnsi="Times New Roman" w:hint="eastAsia"/>
          <w:szCs w:val="21"/>
        </w:rPr>
        <w:t>2.8%</w:t>
      </w:r>
      <w:r w:rsidRPr="000C01C7">
        <w:rPr>
          <w:rFonts w:ascii="Times New Roman" w:hAnsi="Times New Roman" w:hint="eastAsia"/>
          <w:szCs w:val="21"/>
        </w:rPr>
        <w:t>）、东莞（</w:t>
      </w:r>
      <w:r w:rsidRPr="000C01C7">
        <w:rPr>
          <w:rFonts w:ascii="Times New Roman" w:hAnsi="Times New Roman" w:hint="eastAsia"/>
          <w:szCs w:val="21"/>
        </w:rPr>
        <w:t>2.2%</w:t>
      </w:r>
      <w:r w:rsidRPr="000C01C7">
        <w:rPr>
          <w:rFonts w:ascii="Times New Roman" w:hAnsi="Times New Roman" w:hint="eastAsia"/>
          <w:szCs w:val="21"/>
        </w:rPr>
        <w:t>）、南京（</w:t>
      </w:r>
      <w:r w:rsidRPr="000C01C7">
        <w:rPr>
          <w:rFonts w:ascii="Times New Roman" w:hAnsi="Times New Roman" w:hint="eastAsia"/>
          <w:szCs w:val="21"/>
        </w:rPr>
        <w:t>2.1%</w:t>
      </w:r>
      <w:r w:rsidRPr="000C01C7">
        <w:rPr>
          <w:rFonts w:ascii="Times New Roman" w:hAnsi="Times New Roman" w:hint="eastAsia"/>
          <w:szCs w:val="21"/>
        </w:rPr>
        <w:t>）、北京（</w:t>
      </w:r>
      <w:r w:rsidRPr="000C01C7">
        <w:rPr>
          <w:rFonts w:ascii="Times New Roman" w:hAnsi="Times New Roman" w:hint="eastAsia"/>
          <w:szCs w:val="21"/>
        </w:rPr>
        <w:t>1.2%</w:t>
      </w:r>
      <w:r w:rsidRPr="000C01C7">
        <w:rPr>
          <w:rFonts w:ascii="Times New Roman" w:hAnsi="Times New Roman" w:hint="eastAsia"/>
          <w:szCs w:val="21"/>
        </w:rPr>
        <w:t>）、上海（</w:t>
      </w:r>
      <w:r w:rsidRPr="000C01C7">
        <w:rPr>
          <w:rFonts w:ascii="Times New Roman" w:hAnsi="Times New Roman" w:hint="eastAsia"/>
          <w:szCs w:val="21"/>
        </w:rPr>
        <w:t>0.6%</w:t>
      </w:r>
      <w:r w:rsidRPr="000C01C7">
        <w:rPr>
          <w:rFonts w:ascii="Times New Roman" w:hAnsi="Times New Roman" w:hint="eastAsia"/>
          <w:szCs w:val="21"/>
        </w:rPr>
        <w:t>）。</w:t>
      </w:r>
      <w:r w:rsidR="00B01B7C" w:rsidRPr="000C01C7">
        <w:rPr>
          <w:rFonts w:ascii="Times New Roman" w:hAnsi="Times New Roman" w:hint="eastAsia"/>
          <w:szCs w:val="21"/>
        </w:rPr>
        <w:t>总之，</w:t>
      </w:r>
      <w:r w:rsidRPr="000C01C7">
        <w:rPr>
          <w:rFonts w:ascii="Times New Roman" w:hAnsi="Times New Roman" w:hint="eastAsia"/>
          <w:szCs w:val="21"/>
        </w:rPr>
        <w:t>就业稳定是社会稳定的基础，尽管最高的第</w:t>
      </w:r>
      <w:r w:rsidR="00B01B7C" w:rsidRPr="000C01C7">
        <w:rPr>
          <w:rFonts w:ascii="Times New Roman" w:hAnsi="Times New Roman"/>
          <w:szCs w:val="21"/>
        </w:rPr>
        <w:fldChar w:fldCharType="begin"/>
      </w:r>
      <w:r w:rsidR="00B01B7C" w:rsidRPr="000C01C7">
        <w:rPr>
          <w:rFonts w:ascii="Times New Roman" w:hAnsi="Times New Roman"/>
          <w:szCs w:val="21"/>
        </w:rPr>
        <w:instrText xml:space="preserve"> </w:instrText>
      </w:r>
      <w:r w:rsidR="00B01B7C" w:rsidRPr="000C01C7">
        <w:rPr>
          <w:rFonts w:ascii="Times New Roman" w:hAnsi="Times New Roman" w:hint="eastAsia"/>
          <w:szCs w:val="21"/>
        </w:rPr>
        <w:instrText>= 2 \* ROMAN</w:instrText>
      </w:r>
      <w:r w:rsidR="00B01B7C" w:rsidRPr="000C01C7">
        <w:rPr>
          <w:rFonts w:ascii="Times New Roman" w:hAnsi="Times New Roman"/>
          <w:szCs w:val="21"/>
        </w:rPr>
        <w:instrText xml:space="preserve"> </w:instrText>
      </w:r>
      <w:r w:rsidR="00B01B7C" w:rsidRPr="000C01C7">
        <w:rPr>
          <w:rFonts w:ascii="Times New Roman" w:hAnsi="Times New Roman"/>
          <w:szCs w:val="21"/>
        </w:rPr>
        <w:fldChar w:fldCharType="separate"/>
      </w:r>
      <w:r w:rsidR="00B01B7C" w:rsidRPr="000C01C7">
        <w:rPr>
          <w:rFonts w:ascii="Times New Roman" w:hAnsi="Times New Roman"/>
          <w:noProof/>
          <w:szCs w:val="21"/>
        </w:rPr>
        <w:t>II</w:t>
      </w:r>
      <w:r w:rsidR="00B01B7C" w:rsidRPr="000C01C7">
        <w:rPr>
          <w:rFonts w:ascii="Times New Roman" w:hAnsi="Times New Roman"/>
          <w:szCs w:val="21"/>
        </w:rPr>
        <w:fldChar w:fldCharType="end"/>
      </w:r>
      <w:r w:rsidRPr="000C01C7">
        <w:rPr>
          <w:rFonts w:ascii="Times New Roman" w:hAnsi="Times New Roman" w:hint="eastAsia"/>
          <w:szCs w:val="21"/>
        </w:rPr>
        <w:t>类换工作意愿占比仅有</w:t>
      </w:r>
      <w:r w:rsidRPr="000C01C7">
        <w:rPr>
          <w:rFonts w:ascii="Times New Roman" w:hAnsi="Times New Roman" w:hint="eastAsia"/>
          <w:szCs w:val="21"/>
        </w:rPr>
        <w:t>7</w:t>
      </w:r>
      <w:r w:rsidRPr="000C01C7">
        <w:rPr>
          <w:rFonts w:ascii="Times New Roman" w:hAnsi="Times New Roman"/>
          <w:szCs w:val="21"/>
        </w:rPr>
        <w:t>.9</w:t>
      </w:r>
      <w:r w:rsidRPr="000C01C7">
        <w:rPr>
          <w:rFonts w:ascii="Times New Roman" w:hAnsi="Times New Roman" w:hint="eastAsia"/>
          <w:szCs w:val="21"/>
        </w:rPr>
        <w:t>%</w:t>
      </w:r>
      <w:r w:rsidRPr="000C01C7">
        <w:rPr>
          <w:rFonts w:ascii="Times New Roman" w:hAnsi="Times New Roman" w:hint="eastAsia"/>
          <w:szCs w:val="21"/>
        </w:rPr>
        <w:t>，但是重庆、佛山、成都等城市仍然需要思考如何提升新职业的稳定性。</w:t>
      </w:r>
    </w:p>
    <w:p w14:paraId="395E173F" w14:textId="0541A7DF" w:rsidR="00CE15FE" w:rsidRPr="000C01C7" w:rsidRDefault="0024494F">
      <w:pPr>
        <w:adjustRightInd w:val="0"/>
        <w:jc w:val="center"/>
      </w:pPr>
      <w:r w:rsidRPr="000C01C7">
        <w:object w:dxaOrig="11007" w:dyaOrig="5009" w14:anchorId="6986D8B4">
          <v:shape id="_x0000_i1027" type="#_x0000_t75" style="width:373.75pt;height:170.25pt" o:ole="">
            <v:imagedata r:id="rId14" o:title=""/>
          </v:shape>
          <o:OLEObject Type="Embed" ProgID="SigmaPlotGraphicObject.11" ShapeID="_x0000_i1027" DrawAspect="Content" ObjectID="_1704629176" r:id="rId15"/>
        </w:object>
      </w:r>
    </w:p>
    <w:p w14:paraId="69AE9C82" w14:textId="02B387A1" w:rsidR="00CE15FE" w:rsidRPr="000C01C7" w:rsidRDefault="004142B5">
      <w:pPr>
        <w:adjustRightInd w:val="0"/>
        <w:jc w:val="center"/>
        <w:rPr>
          <w:rFonts w:ascii="Times New Roman" w:eastAsia="楷体" w:hAnsi="Times New Roman"/>
        </w:rPr>
      </w:pPr>
      <w:r w:rsidRPr="000C01C7">
        <w:rPr>
          <w:rFonts w:ascii="Times New Roman" w:eastAsia="楷体" w:hAnsi="Times New Roman"/>
        </w:rPr>
        <w:t>图</w:t>
      </w:r>
      <w:r w:rsidRPr="000C01C7">
        <w:rPr>
          <w:rFonts w:ascii="Times New Roman" w:eastAsia="楷体" w:hAnsi="Times New Roman"/>
        </w:rPr>
        <w:t>4</w:t>
      </w:r>
      <w:r w:rsidR="00423EB3" w:rsidRPr="000C01C7">
        <w:rPr>
          <w:rFonts w:ascii="Times New Roman" w:eastAsia="楷体" w:hAnsi="Times New Roman"/>
        </w:rPr>
        <w:t xml:space="preserve"> </w:t>
      </w:r>
      <w:r w:rsidRPr="000C01C7">
        <w:rPr>
          <w:rFonts w:ascii="Times New Roman" w:eastAsia="楷体" w:hAnsi="Times New Roman"/>
        </w:rPr>
        <w:t xml:space="preserve"> </w:t>
      </w:r>
      <w:r w:rsidRPr="000C01C7">
        <w:rPr>
          <w:rFonts w:ascii="Times New Roman" w:eastAsia="楷体" w:hAnsi="Times New Roman"/>
        </w:rPr>
        <w:t>新职业从业者更换工作意愿占比（</w:t>
      </w:r>
      <w:r w:rsidRPr="000C01C7">
        <w:rPr>
          <w:rFonts w:ascii="Times New Roman" w:eastAsia="楷体" w:hAnsi="Times New Roman"/>
        </w:rPr>
        <w:t>2020</w:t>
      </w:r>
      <w:r w:rsidRPr="000C01C7">
        <w:rPr>
          <w:rFonts w:ascii="Times New Roman" w:eastAsia="楷体" w:hAnsi="Times New Roman"/>
        </w:rPr>
        <w:t>）</w:t>
      </w:r>
    </w:p>
    <w:p w14:paraId="6AB71226" w14:textId="77777777" w:rsidR="00CE15FE" w:rsidRPr="000C01C7" w:rsidRDefault="004142B5">
      <w:pPr>
        <w:adjustRightInd w:val="0"/>
        <w:ind w:firstLineChars="200" w:firstLine="300"/>
        <w:rPr>
          <w:rFonts w:ascii="楷体" w:eastAsia="楷体" w:hAnsi="楷体"/>
          <w:sz w:val="15"/>
          <w:szCs w:val="15"/>
        </w:rPr>
      </w:pPr>
      <w:r w:rsidRPr="000C01C7">
        <w:rPr>
          <w:rFonts w:ascii="楷体" w:eastAsia="楷体" w:hAnsi="楷体" w:hint="eastAsia"/>
          <w:sz w:val="15"/>
          <w:szCs w:val="15"/>
        </w:rPr>
        <w:t>数据来源：作者基于问卷调查数据测算。</w:t>
      </w:r>
    </w:p>
    <w:p w14:paraId="0C401D5D" w14:textId="77777777" w:rsidR="00CE15FE" w:rsidRPr="000C01C7" w:rsidRDefault="004142B5">
      <w:pPr>
        <w:adjustRightInd w:val="0"/>
        <w:ind w:firstLineChars="200" w:firstLine="422"/>
        <w:rPr>
          <w:rFonts w:ascii="宋体" w:hAnsi="宋体"/>
          <w:b/>
          <w:bCs/>
          <w:szCs w:val="21"/>
        </w:rPr>
      </w:pPr>
      <w:r w:rsidRPr="000C01C7">
        <w:rPr>
          <w:rFonts w:ascii="宋体" w:hAnsi="宋体" w:hint="eastAsia"/>
          <w:b/>
          <w:bCs/>
          <w:szCs w:val="21"/>
        </w:rPr>
        <w:t>（二）实证分析</w:t>
      </w:r>
    </w:p>
    <w:p w14:paraId="05B38281" w14:textId="0CCE42B4" w:rsidR="00CE15FE" w:rsidRPr="000C01C7" w:rsidRDefault="004142B5" w:rsidP="006D6A22">
      <w:pPr>
        <w:autoSpaceDE w:val="0"/>
        <w:autoSpaceDN w:val="0"/>
        <w:adjustRightInd w:val="0"/>
        <w:ind w:firstLineChars="200" w:firstLine="420"/>
        <w:rPr>
          <w:rFonts w:ascii="Times New Roman" w:hAnsi="Times New Roman"/>
          <w:kern w:val="0"/>
          <w:szCs w:val="21"/>
        </w:rPr>
      </w:pPr>
      <w:r w:rsidRPr="000C01C7">
        <w:rPr>
          <w:rFonts w:ascii="Times New Roman" w:eastAsia="楷体" w:hAnsi="Times New Roman" w:hint="eastAsia"/>
          <w:kern w:val="0"/>
          <w:szCs w:val="21"/>
        </w:rPr>
        <w:t>1.</w:t>
      </w:r>
      <w:r w:rsidRPr="000C01C7">
        <w:rPr>
          <w:rFonts w:ascii="Times New Roman" w:eastAsia="楷体" w:hAnsi="Times New Roman" w:hint="eastAsia"/>
          <w:kern w:val="0"/>
          <w:szCs w:val="21"/>
        </w:rPr>
        <w:t>实证模型构建。</w:t>
      </w:r>
      <w:r w:rsidRPr="000C01C7">
        <w:rPr>
          <w:rFonts w:ascii="Times New Roman" w:hAnsi="Times New Roman" w:hint="eastAsia"/>
          <w:kern w:val="0"/>
          <w:szCs w:val="21"/>
        </w:rPr>
        <w:t>本文采用多元排序选择模型来研究</w:t>
      </w:r>
      <w:r w:rsidRPr="000C01C7">
        <w:rPr>
          <w:rFonts w:ascii="宋体" w:hAnsi="宋体" w:hint="eastAsia"/>
          <w:szCs w:val="21"/>
        </w:rPr>
        <w:t>新职业从业者工作满意度</w:t>
      </w:r>
      <w:r w:rsidRPr="000C01C7">
        <w:rPr>
          <w:rFonts w:ascii="Times New Roman" w:hAnsi="Times New Roman" w:hint="eastAsia"/>
          <w:kern w:val="0"/>
          <w:szCs w:val="21"/>
        </w:rPr>
        <w:t>。多元排序选择模型的一般形式为</w:t>
      </w:r>
      <m:oMath>
        <m:sSubSup>
          <m:sSubSupPr>
            <m:ctrlPr>
              <w:rPr>
                <w:rFonts w:ascii="Cambria Math" w:hAnsi="Cambria Math"/>
                <w:i/>
                <w:kern w:val="0"/>
                <w:szCs w:val="21"/>
              </w:rPr>
            </m:ctrlPr>
          </m:sSubSupPr>
          <m:e>
            <m:r>
              <w:rPr>
                <w:rFonts w:ascii="Cambria Math" w:hAnsi="Cambria Math"/>
                <w:kern w:val="0"/>
                <w:szCs w:val="21"/>
              </w:rPr>
              <m:t>y</m:t>
            </m:r>
          </m:e>
          <m:sub>
            <m:r>
              <w:rPr>
                <w:rFonts w:ascii="Cambria Math" w:hAnsi="Cambria Math"/>
                <w:kern w:val="0"/>
                <w:szCs w:val="21"/>
              </w:rPr>
              <m:t>i</m:t>
            </m:r>
          </m:sub>
          <m:sup>
            <m:r>
              <w:rPr>
                <w:rFonts w:ascii="Cambria Math" w:hAnsi="Cambria Math"/>
                <w:kern w:val="0"/>
                <w:szCs w:val="21"/>
              </w:rPr>
              <m:t>*</m:t>
            </m:r>
          </m:sup>
        </m:sSubSup>
        <m:r>
          <w:rPr>
            <w:rFonts w:ascii="Cambria Math" w:hAnsi="Cambria Math"/>
            <w:kern w:val="0"/>
            <w:szCs w:val="21"/>
          </w:rPr>
          <m:t>=</m:t>
        </m:r>
        <m:sSubSup>
          <m:sSubSupPr>
            <m:ctrlPr>
              <w:rPr>
                <w:rFonts w:ascii="Cambria Math" w:hAnsi="Cambria Math"/>
                <w:i/>
                <w:kern w:val="0"/>
                <w:szCs w:val="21"/>
              </w:rPr>
            </m:ctrlPr>
          </m:sSubSupPr>
          <m:e>
            <m:r>
              <m:rPr>
                <m:sty m:val="bi"/>
              </m:rPr>
              <w:rPr>
                <w:rFonts w:ascii="Cambria Math" w:hAnsi="Cambria Math"/>
                <w:kern w:val="0"/>
                <w:szCs w:val="21"/>
              </w:rPr>
              <m:t>X</m:t>
            </m:r>
          </m:e>
          <m:sub>
            <m:r>
              <w:rPr>
                <w:rFonts w:ascii="Cambria Math" w:hAnsi="Cambria Math"/>
                <w:kern w:val="0"/>
                <w:szCs w:val="21"/>
              </w:rPr>
              <m:t>i</m:t>
            </m:r>
          </m:sub>
          <m:sup>
            <m:r>
              <w:rPr>
                <w:rFonts w:ascii="Cambria Math" w:hAnsi="Cambria Math"/>
                <w:kern w:val="0"/>
                <w:szCs w:val="21"/>
              </w:rPr>
              <m:t>'</m:t>
            </m:r>
          </m:sup>
        </m:sSubSup>
        <m:r>
          <m:rPr>
            <m:sty m:val="bi"/>
          </m:rPr>
          <w:rPr>
            <w:rFonts w:ascii="Cambria Math" w:hAnsi="Cambria Math"/>
            <w:kern w:val="0"/>
            <w:szCs w:val="21"/>
          </w:rPr>
          <m:t>β</m:t>
        </m:r>
        <m:r>
          <w:rPr>
            <w:rFonts w:ascii="Cambria Math" w:hAnsi="Cambria Math"/>
            <w:kern w:val="0"/>
            <w:szCs w:val="21"/>
          </w:rPr>
          <m:t>+</m:t>
        </m:r>
        <m:sSub>
          <m:sSubPr>
            <m:ctrlPr>
              <w:rPr>
                <w:rFonts w:ascii="Cambria Math" w:hAnsi="Cambria Math"/>
                <w:i/>
                <w:kern w:val="0"/>
                <w:szCs w:val="21"/>
              </w:rPr>
            </m:ctrlPr>
          </m:sSubPr>
          <m:e>
            <m:r>
              <w:rPr>
                <w:rFonts w:ascii="Cambria Math" w:hAnsi="Cambria Math"/>
                <w:kern w:val="0"/>
                <w:szCs w:val="21"/>
              </w:rPr>
              <m:t>ε</m:t>
            </m:r>
          </m:e>
          <m:sub>
            <m:r>
              <w:rPr>
                <w:rFonts w:ascii="Cambria Math" w:hAnsi="Cambria Math"/>
                <w:kern w:val="0"/>
                <w:szCs w:val="21"/>
              </w:rPr>
              <m:t>i</m:t>
            </m:r>
          </m:sub>
        </m:sSub>
      </m:oMath>
      <w:r w:rsidRPr="000C01C7">
        <w:rPr>
          <w:rFonts w:ascii="Times New Roman" w:hAnsi="Times New Roman" w:hint="eastAsia"/>
          <w:kern w:val="0"/>
          <w:szCs w:val="21"/>
        </w:rPr>
        <w:t>，其中，</w:t>
      </w:r>
      <m:oMath>
        <m:sSubSup>
          <m:sSubSupPr>
            <m:ctrlPr>
              <w:rPr>
                <w:rFonts w:ascii="Cambria Math" w:hAnsi="Cambria Math"/>
                <w:i/>
                <w:kern w:val="0"/>
                <w:szCs w:val="21"/>
              </w:rPr>
            </m:ctrlPr>
          </m:sSubSupPr>
          <m:e>
            <m:r>
              <w:rPr>
                <w:rFonts w:ascii="Cambria Math" w:hAnsi="Cambria Math"/>
                <w:kern w:val="0"/>
                <w:szCs w:val="21"/>
              </w:rPr>
              <m:t>y</m:t>
            </m:r>
          </m:e>
          <m:sub>
            <m:r>
              <w:rPr>
                <w:rFonts w:ascii="Cambria Math" w:hAnsi="Cambria Math"/>
                <w:kern w:val="0"/>
                <w:szCs w:val="21"/>
              </w:rPr>
              <m:t>i</m:t>
            </m:r>
          </m:sub>
          <m:sup>
            <m:r>
              <w:rPr>
                <w:rFonts w:ascii="Cambria Math" w:hAnsi="Cambria Math"/>
                <w:kern w:val="0"/>
                <w:szCs w:val="21"/>
              </w:rPr>
              <m:t>*</m:t>
            </m:r>
          </m:sup>
        </m:sSubSup>
      </m:oMath>
      <w:r w:rsidRPr="000C01C7">
        <w:rPr>
          <w:rFonts w:ascii="Times New Roman" w:hAnsi="Times New Roman" w:hint="eastAsia"/>
          <w:kern w:val="0"/>
          <w:szCs w:val="21"/>
        </w:rPr>
        <w:t>是不可观测的隐变量</w:t>
      </w:r>
      <w:r w:rsidR="00D17865" w:rsidRPr="000C01C7">
        <w:rPr>
          <w:rFonts w:ascii="Times New Roman" w:hAnsi="Times New Roman" w:hint="eastAsia"/>
          <w:kern w:val="0"/>
          <w:szCs w:val="21"/>
        </w:rPr>
        <w:t>，其代理变量记为</w:t>
      </w:r>
      <m:oMath>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oMath>
      <w:r w:rsidRPr="000C01C7">
        <w:rPr>
          <w:rFonts w:ascii="Times New Roman" w:hAnsi="Times New Roman" w:hint="eastAsia"/>
          <w:kern w:val="0"/>
          <w:szCs w:val="21"/>
        </w:rPr>
        <w:t>，</w:t>
      </w:r>
      <m:oMath>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oMath>
      <w:r w:rsidRPr="000C01C7">
        <w:rPr>
          <w:rFonts w:ascii="Times New Roman" w:hAnsi="Times New Roman" w:hint="eastAsia"/>
          <w:kern w:val="0"/>
          <w:szCs w:val="21"/>
        </w:rPr>
        <w:t>为解释变量，</w:t>
      </w:r>
      <m:oMath>
        <m:r>
          <m:rPr>
            <m:sty m:val="bi"/>
          </m:rPr>
          <w:rPr>
            <w:rFonts w:ascii="Cambria Math" w:hAnsi="Cambria Math"/>
            <w:kern w:val="0"/>
            <w:szCs w:val="21"/>
          </w:rPr>
          <m:t>β</m:t>
        </m:r>
      </m:oMath>
      <w:r w:rsidRPr="000C01C7">
        <w:rPr>
          <w:rFonts w:ascii="Times New Roman" w:hAnsi="Times New Roman" w:hint="eastAsia"/>
          <w:kern w:val="0"/>
          <w:szCs w:val="21"/>
        </w:rPr>
        <w:t>为待估计的参数向量，</w:t>
      </w:r>
      <m:oMath>
        <m:sSub>
          <m:sSubPr>
            <m:ctrlPr>
              <w:rPr>
                <w:rFonts w:ascii="Cambria Math" w:hAnsi="Cambria Math"/>
                <w:i/>
                <w:kern w:val="0"/>
                <w:szCs w:val="21"/>
              </w:rPr>
            </m:ctrlPr>
          </m:sSubPr>
          <m:e>
            <m:r>
              <w:rPr>
                <w:rFonts w:ascii="Cambria Math" w:hAnsi="Cambria Math"/>
                <w:kern w:val="0"/>
                <w:szCs w:val="21"/>
              </w:rPr>
              <m:t>ε</m:t>
            </m:r>
          </m:e>
          <m:sub>
            <m:r>
              <w:rPr>
                <w:rFonts w:ascii="Cambria Math" w:hAnsi="Cambria Math"/>
                <w:kern w:val="0"/>
                <w:szCs w:val="21"/>
              </w:rPr>
              <m:t>i</m:t>
            </m:r>
          </m:sub>
        </m:sSub>
      </m:oMath>
      <w:r w:rsidRPr="000C01C7">
        <w:rPr>
          <w:rFonts w:ascii="Times New Roman" w:hAnsi="Times New Roman" w:hint="eastAsia"/>
          <w:kern w:val="0"/>
          <w:szCs w:val="21"/>
        </w:rPr>
        <w:t>为随机扰动项。</w:t>
      </w:r>
      <w:r w:rsidRPr="000C01C7">
        <w:rPr>
          <w:rFonts w:ascii="Times New Roman" w:hAnsi="Times New Roman" w:hint="eastAsia"/>
          <w:szCs w:val="21"/>
        </w:rPr>
        <w:t>与经典</w:t>
      </w:r>
      <w:r w:rsidR="006F5CF9" w:rsidRPr="000C01C7">
        <w:rPr>
          <w:rFonts w:ascii="Times New Roman" w:hAnsi="Times New Roman" w:hint="eastAsia"/>
          <w:szCs w:val="21"/>
        </w:rPr>
        <w:t>的</w:t>
      </w:r>
      <w:r w:rsidRPr="000C01C7">
        <w:rPr>
          <w:rFonts w:ascii="Times New Roman" w:hAnsi="Times New Roman" w:hint="eastAsia"/>
          <w:szCs w:val="21"/>
        </w:rPr>
        <w:t>选择模型一样，系数</w:t>
      </w:r>
      <m:oMath>
        <m:r>
          <m:rPr>
            <m:sty m:val="bi"/>
          </m:rPr>
          <w:rPr>
            <w:rFonts w:ascii="Cambria Math" w:hAnsi="Cambria Math"/>
            <w:kern w:val="0"/>
            <w:szCs w:val="21"/>
          </w:rPr>
          <m:t>β</m:t>
        </m:r>
      </m:oMath>
      <w:r w:rsidRPr="000C01C7">
        <w:rPr>
          <w:rFonts w:ascii="Times New Roman" w:hAnsi="Times New Roman" w:hint="eastAsia"/>
          <w:szCs w:val="21"/>
        </w:rPr>
        <w:t>缺乏直观的经济含义，因此为了方便解释回归结果，需要对</w:t>
      </w:r>
      <m:oMath>
        <m:r>
          <m:rPr>
            <m:sty m:val="bi"/>
          </m:rPr>
          <w:rPr>
            <w:rFonts w:ascii="Cambria Math" w:hAnsi="Cambria Math"/>
            <w:kern w:val="0"/>
            <w:szCs w:val="21"/>
          </w:rPr>
          <m:t>β</m:t>
        </m:r>
      </m:oMath>
      <w:r w:rsidRPr="000C01C7">
        <w:rPr>
          <w:rFonts w:ascii="Times New Roman" w:hAnsi="Times New Roman" w:hint="eastAsia"/>
          <w:szCs w:val="21"/>
        </w:rPr>
        <w:t>进行适当变换。根据表</w:t>
      </w:r>
      <w:r w:rsidRPr="000C01C7">
        <w:rPr>
          <w:rFonts w:ascii="Times New Roman" w:hAnsi="Times New Roman" w:hint="eastAsia"/>
          <w:szCs w:val="21"/>
        </w:rPr>
        <w:t>3</w:t>
      </w:r>
      <w:r w:rsidRPr="000C01C7">
        <w:rPr>
          <w:rFonts w:ascii="Times New Roman" w:hAnsi="Times New Roman" w:hint="eastAsia"/>
          <w:szCs w:val="21"/>
        </w:rPr>
        <w:t>中本文因变量的设置，不妨考虑因变量为新职业从业者的工作满意度</w:t>
      </w:r>
      <w:r w:rsidR="009B69C7" w:rsidRPr="000C01C7">
        <w:rPr>
          <w:rFonts w:ascii="Times New Roman" w:hAnsi="Times New Roman" w:hint="eastAsia"/>
          <w:szCs w:val="21"/>
        </w:rPr>
        <w:t>（即</w:t>
      </w:r>
      <m:oMath>
        <m:sSubSup>
          <m:sSubSupPr>
            <m:ctrlPr>
              <w:rPr>
                <w:rFonts w:ascii="Cambria Math" w:hAnsi="Cambria Math"/>
                <w:i/>
                <w:kern w:val="0"/>
                <w:szCs w:val="21"/>
              </w:rPr>
            </m:ctrlPr>
          </m:sSubSupPr>
          <m:e>
            <m:r>
              <w:rPr>
                <w:rFonts w:ascii="Cambria Math" w:hAnsi="Cambria Math"/>
                <w:kern w:val="0"/>
                <w:szCs w:val="21"/>
              </w:rPr>
              <m:t>y</m:t>
            </m:r>
          </m:e>
          <m:sub>
            <m:r>
              <w:rPr>
                <w:rFonts w:ascii="Cambria Math" w:hAnsi="Cambria Math"/>
                <w:kern w:val="0"/>
                <w:szCs w:val="21"/>
              </w:rPr>
              <m:t>i</m:t>
            </m:r>
          </m:sub>
          <m:sup>
            <m:r>
              <w:rPr>
                <w:rFonts w:ascii="Cambria Math" w:hAnsi="Cambria Math"/>
                <w:kern w:val="0"/>
                <w:szCs w:val="21"/>
              </w:rPr>
              <m:t>*</m:t>
            </m:r>
          </m:sup>
        </m:sSubSup>
      </m:oMath>
      <w:r w:rsidR="009B69C7" w:rsidRPr="000C01C7">
        <w:rPr>
          <w:rFonts w:ascii="Times New Roman" w:hAnsi="Times New Roman" w:hint="eastAsia"/>
          <w:szCs w:val="21"/>
        </w:rPr>
        <w:t>）</w:t>
      </w:r>
      <w:r w:rsidRPr="000C01C7">
        <w:rPr>
          <w:rFonts w:ascii="Times New Roman" w:hAnsi="Times New Roman" w:hint="eastAsia"/>
          <w:szCs w:val="21"/>
        </w:rPr>
        <w:t>，其</w:t>
      </w:r>
      <w:r w:rsidR="00D17865" w:rsidRPr="000C01C7">
        <w:rPr>
          <w:rFonts w:ascii="Times New Roman" w:hAnsi="Times New Roman" w:hint="eastAsia"/>
          <w:szCs w:val="21"/>
        </w:rPr>
        <w:t>代理变量</w:t>
      </w:r>
      <m:oMath>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oMath>
      <w:r w:rsidRPr="000C01C7">
        <w:rPr>
          <w:rFonts w:ascii="Times New Roman" w:hAnsi="Times New Roman" w:hint="eastAsia"/>
          <w:szCs w:val="21"/>
        </w:rPr>
        <w:t>取值为</w:t>
      </w:r>
      <w:r w:rsidRPr="000C01C7">
        <w:rPr>
          <w:rFonts w:ascii="Times New Roman" w:hAnsi="Times New Roman" w:hint="eastAsia"/>
          <w:szCs w:val="21"/>
        </w:rPr>
        <w:t>4</w:t>
      </w:r>
      <w:r w:rsidRPr="000C01C7">
        <w:rPr>
          <w:rFonts w:ascii="Times New Roman" w:hAnsi="Times New Roman" w:hint="eastAsia"/>
          <w:szCs w:val="21"/>
        </w:rPr>
        <w:t>或</w:t>
      </w:r>
      <w:r w:rsidRPr="000C01C7">
        <w:rPr>
          <w:rFonts w:ascii="Times New Roman" w:hAnsi="Times New Roman" w:hint="eastAsia"/>
          <w:szCs w:val="21"/>
        </w:rPr>
        <w:t>5</w:t>
      </w:r>
      <w:r w:rsidRPr="000C01C7">
        <w:rPr>
          <w:rFonts w:ascii="Times New Roman" w:hAnsi="Times New Roman" w:hint="eastAsia"/>
          <w:szCs w:val="21"/>
        </w:rPr>
        <w:t>表示满意（包括比较满意和非常满意），对应的概率为</w:t>
      </w:r>
    </w:p>
    <w:p w14:paraId="52A23680" w14:textId="395C5912" w:rsidR="00CE15FE" w:rsidRPr="000C01C7" w:rsidRDefault="004142B5">
      <w:pPr>
        <w:tabs>
          <w:tab w:val="center" w:pos="4253"/>
          <w:tab w:val="center" w:pos="8222"/>
        </w:tabs>
        <w:autoSpaceDE w:val="0"/>
        <w:autoSpaceDN w:val="0"/>
        <w:adjustRightInd w:val="0"/>
        <w:rPr>
          <w:rFonts w:ascii="Times New Roman" w:hAnsi="Times New Roman"/>
          <w:kern w:val="0"/>
          <w:szCs w:val="21"/>
        </w:rPr>
      </w:pPr>
      <w:r w:rsidRPr="000C01C7">
        <w:rPr>
          <w:rFonts w:ascii="Times New Roman" w:hAnsi="Times New Roman"/>
          <w:kern w:val="0"/>
          <w:szCs w:val="21"/>
        </w:rPr>
        <w:tab/>
      </w:r>
      <m:oMath>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r>
          <w:rPr>
            <w:rFonts w:ascii="Cambria Math" w:hAnsi="Cambria Math"/>
            <w:kern w:val="0"/>
            <w:szCs w:val="21"/>
          </w:rPr>
          <m:t>=</m:t>
        </m:r>
        <m:r>
          <m:rPr>
            <m:sty m:val="p"/>
          </m:rPr>
          <w:rPr>
            <w:rFonts w:ascii="Cambria Math" w:hAnsi="Cambria Math"/>
            <w:kern w:val="0"/>
            <w:szCs w:val="21"/>
          </w:rPr>
          <m:t>1</m:t>
        </m:r>
        <m:r>
          <w:rPr>
            <w:rFonts w:ascii="Cambria Math" w:hAnsi="Cambria Math"/>
            <w:kern w:val="0"/>
            <w:szCs w:val="21"/>
          </w:rPr>
          <m:t>-</m:t>
        </m:r>
        <m:r>
          <m:rPr>
            <m:sty m:val="p"/>
          </m:rPr>
          <w:rPr>
            <w:rFonts w:ascii="Cambria Math" w:hAnsi="Cambria Math"/>
            <w:kern w:val="0"/>
            <w:szCs w:val="21"/>
          </w:rPr>
          <m:t>Φ</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kern w:val="0"/>
                    <w:szCs w:val="21"/>
                  </w:rPr>
                  <m:t>r</m:t>
                </m:r>
              </m:e>
              <m:sub>
                <m:r>
                  <w:rPr>
                    <w:rFonts w:ascii="Cambria Math" w:hAnsi="Cambria Math"/>
                    <w:kern w:val="0"/>
                    <w:szCs w:val="21"/>
                  </w:rPr>
                  <m:t>3</m:t>
                </m:r>
              </m:sub>
            </m:sSub>
            <m:r>
              <w:rPr>
                <w:rFonts w:ascii="Cambria Math" w:hAnsi="Cambria Math"/>
                <w:kern w:val="0"/>
                <w:szCs w:val="21"/>
              </w:rPr>
              <m:t>-</m:t>
            </m:r>
            <m:sSubSup>
              <m:sSubSupPr>
                <m:ctrlPr>
                  <w:rPr>
                    <w:rFonts w:ascii="Cambria Math" w:hAnsi="Cambria Math"/>
                    <w:i/>
                    <w:kern w:val="0"/>
                    <w:szCs w:val="21"/>
                  </w:rPr>
                </m:ctrlPr>
              </m:sSubSupPr>
              <m:e>
                <m:r>
                  <m:rPr>
                    <m:sty m:val="bi"/>
                  </m:rPr>
                  <w:rPr>
                    <w:rFonts w:ascii="Cambria Math" w:hAnsi="Cambria Math"/>
                    <w:kern w:val="0"/>
                    <w:szCs w:val="21"/>
                  </w:rPr>
                  <m:t>X</m:t>
                </m:r>
              </m:e>
              <m:sub>
                <m:r>
                  <w:rPr>
                    <w:rFonts w:ascii="Cambria Math" w:hAnsi="Cambria Math"/>
                    <w:kern w:val="0"/>
                    <w:szCs w:val="21"/>
                  </w:rPr>
                  <m:t>i</m:t>
                </m:r>
              </m:sub>
              <m:sup>
                <m:r>
                  <w:rPr>
                    <w:rFonts w:ascii="Cambria Math" w:hAnsi="Cambria Math"/>
                    <w:kern w:val="0"/>
                    <w:szCs w:val="21"/>
                  </w:rPr>
                  <m:t>'</m:t>
                </m:r>
              </m:sup>
            </m:sSubSup>
            <m:r>
              <m:rPr>
                <m:sty m:val="bi"/>
              </m:rPr>
              <w:rPr>
                <w:rFonts w:ascii="Cambria Math" w:hAnsi="Cambria Math"/>
                <w:kern w:val="0"/>
                <w:szCs w:val="21"/>
              </w:rPr>
              <m:t>β</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oMath>
      <w:r w:rsidRPr="000C01C7">
        <w:rPr>
          <w:rFonts w:ascii="Times New Roman" w:hAnsi="Times New Roman"/>
          <w:kern w:val="0"/>
          <w:szCs w:val="21"/>
        </w:rPr>
        <w:tab/>
      </w:r>
      <w:r w:rsidRPr="000C01C7">
        <w:rPr>
          <w:rFonts w:ascii="Times New Roman" w:hAnsi="Times New Roman" w:hint="eastAsia"/>
          <w:kern w:val="0"/>
          <w:szCs w:val="21"/>
        </w:rPr>
        <w:t>（</w:t>
      </w:r>
      <w:r w:rsidRPr="000C01C7">
        <w:rPr>
          <w:rFonts w:ascii="Times New Roman" w:hAnsi="Times New Roman" w:hint="eastAsia"/>
          <w:kern w:val="0"/>
          <w:szCs w:val="21"/>
        </w:rPr>
        <w:t>1</w:t>
      </w:r>
      <w:r w:rsidRPr="000C01C7">
        <w:rPr>
          <w:rFonts w:ascii="Times New Roman" w:hAnsi="Times New Roman" w:hint="eastAsia"/>
          <w:kern w:val="0"/>
          <w:szCs w:val="21"/>
        </w:rPr>
        <w:t>）</w:t>
      </w:r>
    </w:p>
    <w:p w14:paraId="38288F2C" w14:textId="71956BE3" w:rsidR="009B69C7" w:rsidRPr="000C01C7" w:rsidRDefault="007E1A8F" w:rsidP="007E1A8F">
      <w:pPr>
        <w:adjustRightInd w:val="0"/>
        <w:rPr>
          <w:rFonts w:ascii="Times New Roman" w:hAnsi="Times New Roman"/>
          <w:szCs w:val="21"/>
        </w:rPr>
      </w:pPr>
      <w:r w:rsidRPr="000C01C7">
        <w:rPr>
          <w:rFonts w:ascii="Times New Roman" w:hAnsi="Times New Roman" w:hint="eastAsia"/>
          <w:szCs w:val="21"/>
        </w:rPr>
        <w:t>其中，</w:t>
      </w:r>
      <m:oMath>
        <m:sSub>
          <m:sSubPr>
            <m:ctrlPr>
              <w:rPr>
                <w:rFonts w:ascii="Cambria Math" w:hAnsi="Cambria Math"/>
                <w:i/>
                <w:kern w:val="0"/>
                <w:szCs w:val="21"/>
              </w:rPr>
            </m:ctrlPr>
          </m:sSubPr>
          <m:e>
            <m:r>
              <w:rPr>
                <w:rFonts w:ascii="Cambria Math" w:hAnsi="Cambria Math"/>
                <w:kern w:val="0"/>
                <w:szCs w:val="21"/>
              </w:rPr>
              <m:t>r</m:t>
            </m:r>
          </m:e>
          <m:sub>
            <m:r>
              <w:rPr>
                <w:rFonts w:ascii="Cambria Math" w:hAnsi="Cambria Math"/>
                <w:kern w:val="0"/>
                <w:szCs w:val="21"/>
              </w:rPr>
              <m:t>i</m:t>
            </m:r>
          </m:sub>
        </m:sSub>
      </m:oMath>
      <w:r w:rsidRPr="000C01C7">
        <w:rPr>
          <w:rFonts w:ascii="Times New Roman" w:hAnsi="Times New Roman" w:hint="eastAsia"/>
          <w:kern w:val="0"/>
          <w:szCs w:val="21"/>
        </w:rPr>
        <w:t>为多元排序选择模型的切点。</w:t>
      </w:r>
    </w:p>
    <w:p w14:paraId="3411A9B6" w14:textId="65C4561D" w:rsidR="00CE15FE" w:rsidRPr="000C01C7" w:rsidRDefault="004142B5">
      <w:pPr>
        <w:adjustRightInd w:val="0"/>
        <w:ind w:firstLineChars="200" w:firstLine="420"/>
        <w:rPr>
          <w:rFonts w:ascii="Times New Roman" w:hAnsi="Times New Roman"/>
          <w:szCs w:val="21"/>
        </w:rPr>
      </w:pPr>
      <w:r w:rsidRPr="000C01C7">
        <w:rPr>
          <w:rFonts w:ascii="Times New Roman" w:hAnsi="Times New Roman" w:hint="eastAsia"/>
          <w:szCs w:val="21"/>
        </w:rPr>
        <w:t>那么，新职业从业者不满意或觉得一般的概率为</w:t>
      </w:r>
    </w:p>
    <w:p w14:paraId="24A88376" w14:textId="434B34D0" w:rsidR="00CE15FE" w:rsidRPr="000C01C7" w:rsidRDefault="004142B5">
      <w:pPr>
        <w:tabs>
          <w:tab w:val="center" w:pos="4253"/>
          <w:tab w:val="center" w:pos="8222"/>
        </w:tabs>
        <w:autoSpaceDE w:val="0"/>
        <w:autoSpaceDN w:val="0"/>
        <w:adjustRightInd w:val="0"/>
        <w:rPr>
          <w:rFonts w:ascii="Times New Roman" w:hAnsi="Times New Roman"/>
          <w:kern w:val="0"/>
          <w:szCs w:val="21"/>
        </w:rPr>
      </w:pPr>
      <w:r w:rsidRPr="000C01C7">
        <w:rPr>
          <w:rFonts w:ascii="Times New Roman" w:hAnsi="Times New Roman"/>
          <w:kern w:val="0"/>
          <w:szCs w:val="21"/>
        </w:rPr>
        <w:tab/>
      </w:r>
      <m:oMath>
        <m:r>
          <w:rPr>
            <w:rFonts w:ascii="Cambria Math" w:hAnsi="Cambria Math"/>
            <w:kern w:val="0"/>
            <w:szCs w:val="21"/>
          </w:rPr>
          <m:t>1-</m:t>
        </m:r>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r>
          <w:rPr>
            <w:rFonts w:ascii="Cambria Math" w:hAnsi="Cambria Math"/>
            <w:kern w:val="0"/>
            <w:szCs w:val="21"/>
          </w:rPr>
          <m:t>=</m:t>
        </m:r>
        <m:r>
          <m:rPr>
            <m:sty m:val="p"/>
          </m:rPr>
          <w:rPr>
            <w:rFonts w:ascii="Cambria Math" w:hAnsi="Cambria Math"/>
            <w:kern w:val="0"/>
            <w:szCs w:val="21"/>
          </w:rPr>
          <m:t>Φ</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kern w:val="0"/>
                    <w:szCs w:val="21"/>
                  </w:rPr>
                  <m:t>r</m:t>
                </m:r>
              </m:e>
              <m:sub>
                <m:r>
                  <w:rPr>
                    <w:rFonts w:ascii="Cambria Math" w:hAnsi="Cambria Math"/>
                    <w:kern w:val="0"/>
                    <w:szCs w:val="21"/>
                  </w:rPr>
                  <m:t>3</m:t>
                </m:r>
              </m:sub>
            </m:sSub>
            <m:r>
              <w:rPr>
                <w:rFonts w:ascii="Cambria Math" w:hAnsi="Cambria Math"/>
                <w:kern w:val="0"/>
                <w:szCs w:val="21"/>
              </w:rPr>
              <m:t>-</m:t>
            </m:r>
            <m:sSubSup>
              <m:sSubSupPr>
                <m:ctrlPr>
                  <w:rPr>
                    <w:rFonts w:ascii="Cambria Math" w:hAnsi="Cambria Math"/>
                    <w:i/>
                    <w:kern w:val="0"/>
                    <w:szCs w:val="21"/>
                  </w:rPr>
                </m:ctrlPr>
              </m:sSubSupPr>
              <m:e>
                <m:r>
                  <m:rPr>
                    <m:sty m:val="bi"/>
                  </m:rPr>
                  <w:rPr>
                    <w:rFonts w:ascii="Cambria Math" w:hAnsi="Cambria Math"/>
                    <w:kern w:val="0"/>
                    <w:szCs w:val="21"/>
                  </w:rPr>
                  <m:t>X</m:t>
                </m:r>
              </m:e>
              <m:sub>
                <m:r>
                  <w:rPr>
                    <w:rFonts w:ascii="Cambria Math" w:hAnsi="Cambria Math"/>
                    <w:kern w:val="0"/>
                    <w:szCs w:val="21"/>
                  </w:rPr>
                  <m:t>i</m:t>
                </m:r>
              </m:sub>
              <m:sup>
                <m:r>
                  <w:rPr>
                    <w:rFonts w:ascii="Cambria Math" w:hAnsi="Cambria Math"/>
                    <w:kern w:val="0"/>
                    <w:szCs w:val="21"/>
                  </w:rPr>
                  <m:t>'</m:t>
                </m:r>
              </m:sup>
            </m:sSubSup>
            <m:r>
              <m:rPr>
                <m:sty m:val="bi"/>
              </m:rPr>
              <w:rPr>
                <w:rFonts w:ascii="Cambria Math" w:hAnsi="Cambria Math"/>
                <w:kern w:val="0"/>
                <w:szCs w:val="21"/>
              </w:rPr>
              <m:t>β</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oMath>
      <w:r w:rsidRPr="000C01C7">
        <w:rPr>
          <w:rFonts w:ascii="Times New Roman" w:hAnsi="Times New Roman"/>
          <w:kern w:val="0"/>
          <w:szCs w:val="21"/>
        </w:rPr>
        <w:tab/>
      </w:r>
      <w:r w:rsidRPr="000C01C7">
        <w:rPr>
          <w:rFonts w:ascii="Times New Roman" w:hAnsi="Times New Roman" w:hint="eastAsia"/>
          <w:kern w:val="0"/>
          <w:szCs w:val="21"/>
        </w:rPr>
        <w:t>（</w:t>
      </w:r>
      <w:r w:rsidRPr="000C01C7">
        <w:rPr>
          <w:rFonts w:ascii="Times New Roman" w:hAnsi="Times New Roman" w:hint="eastAsia"/>
          <w:kern w:val="0"/>
          <w:szCs w:val="21"/>
        </w:rPr>
        <w:t>2</w:t>
      </w:r>
      <w:r w:rsidRPr="000C01C7">
        <w:rPr>
          <w:rFonts w:ascii="Times New Roman" w:hAnsi="Times New Roman" w:hint="eastAsia"/>
          <w:kern w:val="0"/>
          <w:szCs w:val="21"/>
        </w:rPr>
        <w:t>）</w:t>
      </w:r>
    </w:p>
    <w:p w14:paraId="6FC7FF42" w14:textId="116969CF" w:rsidR="00CE15FE" w:rsidRPr="000C01C7" w:rsidRDefault="00A52419">
      <w:pPr>
        <w:adjustRightInd w:val="0"/>
        <w:ind w:firstLineChars="200" w:firstLine="420"/>
        <w:rPr>
          <w:rFonts w:ascii="Times New Roman" w:hAnsi="Times New Roman"/>
          <w:szCs w:val="21"/>
        </w:rPr>
      </w:pPr>
      <w:r w:rsidRPr="000C01C7">
        <w:rPr>
          <w:rFonts w:ascii="Times New Roman" w:hAnsi="Times New Roman" w:hint="eastAsia"/>
          <w:szCs w:val="21"/>
        </w:rPr>
        <w:t>把</w:t>
      </w:r>
      <w:r w:rsidR="004142B5" w:rsidRPr="000C01C7">
        <w:rPr>
          <w:rFonts w:ascii="Times New Roman" w:hAnsi="Times New Roman" w:hint="eastAsia"/>
          <w:szCs w:val="21"/>
        </w:rPr>
        <w:t>（</w:t>
      </w:r>
      <w:r w:rsidR="004142B5" w:rsidRPr="000C01C7">
        <w:rPr>
          <w:rFonts w:ascii="Times New Roman" w:hAnsi="Times New Roman" w:hint="eastAsia"/>
          <w:szCs w:val="21"/>
        </w:rPr>
        <w:t>1</w:t>
      </w:r>
      <w:r w:rsidR="004142B5" w:rsidRPr="000C01C7">
        <w:rPr>
          <w:rFonts w:ascii="Times New Roman" w:hAnsi="Times New Roman" w:hint="eastAsia"/>
          <w:szCs w:val="21"/>
        </w:rPr>
        <w:t>）式和（</w:t>
      </w:r>
      <w:r w:rsidR="004142B5" w:rsidRPr="000C01C7">
        <w:rPr>
          <w:rFonts w:ascii="Times New Roman" w:hAnsi="Times New Roman" w:hint="eastAsia"/>
          <w:szCs w:val="21"/>
        </w:rPr>
        <w:t>2</w:t>
      </w:r>
      <w:r w:rsidR="004142B5" w:rsidRPr="000C01C7">
        <w:rPr>
          <w:rFonts w:ascii="Times New Roman" w:hAnsi="Times New Roman" w:hint="eastAsia"/>
          <w:szCs w:val="21"/>
        </w:rPr>
        <w:t>）式做比可得从业者满意的几率比（</w:t>
      </w:r>
      <w:r w:rsidR="004142B5" w:rsidRPr="000C01C7">
        <w:rPr>
          <w:rFonts w:ascii="Times New Roman" w:hAnsi="Times New Roman"/>
          <w:szCs w:val="21"/>
        </w:rPr>
        <w:t>o</w:t>
      </w:r>
      <w:r w:rsidR="004142B5" w:rsidRPr="000C01C7">
        <w:rPr>
          <w:rFonts w:ascii="Times New Roman" w:hAnsi="Times New Roman" w:hint="eastAsia"/>
          <w:szCs w:val="21"/>
        </w:rPr>
        <w:t>dd</w:t>
      </w:r>
      <w:r w:rsidR="004142B5" w:rsidRPr="000C01C7">
        <w:rPr>
          <w:rFonts w:ascii="Times New Roman" w:hAnsi="Times New Roman"/>
          <w:szCs w:val="21"/>
        </w:rPr>
        <w:t>s ratio</w:t>
      </w:r>
      <w:r w:rsidR="004142B5" w:rsidRPr="000C01C7">
        <w:rPr>
          <w:rFonts w:ascii="Times New Roman" w:hAnsi="Times New Roman" w:hint="eastAsia"/>
          <w:szCs w:val="21"/>
        </w:rPr>
        <w:t>）</w:t>
      </w:r>
      <w:r w:rsidR="00AB2E4A" w:rsidRPr="000C01C7">
        <w:rPr>
          <w:rFonts w:ascii="Times New Roman" w:hAnsi="Times New Roman" w:hint="eastAsia"/>
          <w:szCs w:val="21"/>
        </w:rPr>
        <w:t>为</w:t>
      </w:r>
    </w:p>
    <w:p w14:paraId="66988C6C" w14:textId="02232732" w:rsidR="00CE15FE" w:rsidRPr="000C01C7" w:rsidRDefault="004142B5">
      <w:pPr>
        <w:tabs>
          <w:tab w:val="center" w:pos="4253"/>
          <w:tab w:val="center" w:pos="8222"/>
        </w:tabs>
        <w:autoSpaceDE w:val="0"/>
        <w:autoSpaceDN w:val="0"/>
        <w:adjustRightInd w:val="0"/>
        <w:rPr>
          <w:rFonts w:ascii="Times New Roman" w:hAnsi="Times New Roman"/>
          <w:kern w:val="0"/>
          <w:szCs w:val="21"/>
        </w:rPr>
      </w:pPr>
      <w:r w:rsidRPr="000C01C7">
        <w:rPr>
          <w:rFonts w:ascii="Times New Roman" w:hAnsi="Times New Roman"/>
          <w:kern w:val="0"/>
          <w:szCs w:val="21"/>
        </w:rPr>
        <w:tab/>
      </w:r>
      <m:oMath>
        <m:f>
          <m:fPr>
            <m:ctrlPr>
              <w:rPr>
                <w:rFonts w:ascii="Cambria Math" w:hAnsi="Cambria Math"/>
                <w:kern w:val="0"/>
                <w:szCs w:val="21"/>
              </w:rPr>
            </m:ctrlPr>
          </m:fPr>
          <m:num>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num>
          <m:den>
            <m:r>
              <w:rPr>
                <w:rFonts w:ascii="Cambria Math" w:hAnsi="Cambria Math"/>
                <w:kern w:val="0"/>
                <w:szCs w:val="21"/>
              </w:rPr>
              <m:t>1-</m:t>
            </m:r>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den>
        </m:f>
        <m:r>
          <w:rPr>
            <w:rFonts w:ascii="Cambria Math" w:hAnsi="Cambria Math"/>
            <w:kern w:val="0"/>
            <w:szCs w:val="21"/>
          </w:rPr>
          <m:t>=</m:t>
        </m:r>
        <m:f>
          <m:fPr>
            <m:ctrlPr>
              <w:rPr>
                <w:rFonts w:ascii="Cambria Math" w:hAnsi="Cambria Math"/>
                <w:kern w:val="0"/>
                <w:szCs w:val="21"/>
              </w:rPr>
            </m:ctrlPr>
          </m:fPr>
          <m:num>
            <m:r>
              <m:rPr>
                <m:sty m:val="p"/>
              </m:rPr>
              <w:rPr>
                <w:rFonts w:ascii="Cambria Math" w:hAnsi="Cambria Math"/>
                <w:kern w:val="0"/>
                <w:szCs w:val="21"/>
              </w:rPr>
              <m:t>1</m:t>
            </m:r>
            <m:r>
              <w:rPr>
                <w:rFonts w:ascii="Cambria Math" w:hAnsi="Cambria Math"/>
                <w:kern w:val="0"/>
                <w:szCs w:val="21"/>
              </w:rPr>
              <m:t>-</m:t>
            </m:r>
            <m:r>
              <m:rPr>
                <m:sty m:val="p"/>
              </m:rPr>
              <w:rPr>
                <w:rFonts w:ascii="Cambria Math" w:hAnsi="Cambria Math"/>
                <w:kern w:val="0"/>
                <w:szCs w:val="21"/>
              </w:rPr>
              <m:t>Φ</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kern w:val="0"/>
                        <w:szCs w:val="21"/>
                      </w:rPr>
                      <m:t>r</m:t>
                    </m:r>
                  </m:e>
                  <m:sub>
                    <m:r>
                      <w:rPr>
                        <w:rFonts w:ascii="Cambria Math" w:hAnsi="Cambria Math"/>
                        <w:kern w:val="0"/>
                        <w:szCs w:val="21"/>
                      </w:rPr>
                      <m:t>3</m:t>
                    </m:r>
                  </m:sub>
                </m:sSub>
                <m:r>
                  <w:rPr>
                    <w:rFonts w:ascii="Cambria Math" w:hAnsi="Cambria Math"/>
                    <w:kern w:val="0"/>
                    <w:szCs w:val="21"/>
                  </w:rPr>
                  <m:t>-</m:t>
                </m:r>
                <m:sSubSup>
                  <m:sSubSupPr>
                    <m:ctrlPr>
                      <w:rPr>
                        <w:rFonts w:ascii="Cambria Math" w:hAnsi="Cambria Math"/>
                        <w:i/>
                        <w:kern w:val="0"/>
                        <w:szCs w:val="21"/>
                      </w:rPr>
                    </m:ctrlPr>
                  </m:sSubSupPr>
                  <m:e>
                    <m:r>
                      <m:rPr>
                        <m:sty m:val="bi"/>
                      </m:rPr>
                      <w:rPr>
                        <w:rFonts w:ascii="Cambria Math" w:hAnsi="Cambria Math"/>
                        <w:kern w:val="0"/>
                        <w:szCs w:val="21"/>
                      </w:rPr>
                      <m:t>X</m:t>
                    </m:r>
                  </m:e>
                  <m:sub>
                    <m:r>
                      <w:rPr>
                        <w:rFonts w:ascii="Cambria Math" w:hAnsi="Cambria Math"/>
                        <w:kern w:val="0"/>
                        <w:szCs w:val="21"/>
                      </w:rPr>
                      <m:t>i</m:t>
                    </m:r>
                  </m:sub>
                  <m:sup>
                    <m:r>
                      <w:rPr>
                        <w:rFonts w:ascii="Cambria Math" w:hAnsi="Cambria Math"/>
                        <w:kern w:val="0"/>
                        <w:szCs w:val="21"/>
                      </w:rPr>
                      <m:t>'</m:t>
                    </m:r>
                  </m:sup>
                </m:sSubSup>
                <m:r>
                  <m:rPr>
                    <m:sty m:val="bi"/>
                  </m:rPr>
                  <w:rPr>
                    <w:rFonts w:ascii="Cambria Math" w:hAnsi="Cambria Math"/>
                    <w:kern w:val="0"/>
                    <w:szCs w:val="21"/>
                  </w:rPr>
                  <m:t>β</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num>
          <m:den>
            <m:r>
              <m:rPr>
                <m:sty m:val="p"/>
              </m:rPr>
              <w:rPr>
                <w:rFonts w:ascii="Cambria Math" w:hAnsi="Cambria Math"/>
                <w:kern w:val="0"/>
                <w:szCs w:val="21"/>
              </w:rPr>
              <m:t>Φ</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kern w:val="0"/>
                        <w:szCs w:val="21"/>
                      </w:rPr>
                      <m:t>r</m:t>
                    </m:r>
                  </m:e>
                  <m:sub>
                    <m:r>
                      <w:rPr>
                        <w:rFonts w:ascii="Cambria Math" w:hAnsi="Cambria Math"/>
                        <w:kern w:val="0"/>
                        <w:szCs w:val="21"/>
                      </w:rPr>
                      <m:t>3</m:t>
                    </m:r>
                  </m:sub>
                </m:sSub>
                <m:r>
                  <w:rPr>
                    <w:rFonts w:ascii="Cambria Math" w:hAnsi="Cambria Math"/>
                    <w:kern w:val="0"/>
                    <w:szCs w:val="21"/>
                  </w:rPr>
                  <m:t>-</m:t>
                </m:r>
                <m:sSubSup>
                  <m:sSubSupPr>
                    <m:ctrlPr>
                      <w:rPr>
                        <w:rFonts w:ascii="Cambria Math" w:hAnsi="Cambria Math"/>
                        <w:i/>
                        <w:kern w:val="0"/>
                        <w:szCs w:val="21"/>
                      </w:rPr>
                    </m:ctrlPr>
                  </m:sSubSupPr>
                  <m:e>
                    <m:r>
                      <m:rPr>
                        <m:sty m:val="bi"/>
                      </m:rPr>
                      <w:rPr>
                        <w:rFonts w:ascii="Cambria Math" w:hAnsi="Cambria Math"/>
                        <w:kern w:val="0"/>
                        <w:szCs w:val="21"/>
                      </w:rPr>
                      <m:t>X</m:t>
                    </m:r>
                  </m:e>
                  <m:sub>
                    <m:r>
                      <w:rPr>
                        <w:rFonts w:ascii="Cambria Math" w:hAnsi="Cambria Math"/>
                        <w:kern w:val="0"/>
                        <w:szCs w:val="21"/>
                      </w:rPr>
                      <m:t>i</m:t>
                    </m:r>
                  </m:sub>
                  <m:sup>
                    <m:r>
                      <w:rPr>
                        <w:rFonts w:ascii="Cambria Math" w:hAnsi="Cambria Math"/>
                        <w:kern w:val="0"/>
                        <w:szCs w:val="21"/>
                      </w:rPr>
                      <m:t>'</m:t>
                    </m:r>
                  </m:sup>
                </m:sSubSup>
                <m:r>
                  <m:rPr>
                    <m:sty m:val="bi"/>
                  </m:rPr>
                  <w:rPr>
                    <w:rFonts w:ascii="Cambria Math" w:hAnsi="Cambria Math"/>
                    <w:kern w:val="0"/>
                    <w:szCs w:val="21"/>
                  </w:rPr>
                  <m:t>β</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den>
        </m:f>
      </m:oMath>
      <w:r w:rsidRPr="000C01C7">
        <w:rPr>
          <w:rFonts w:ascii="Times New Roman" w:hAnsi="Times New Roman"/>
          <w:kern w:val="0"/>
          <w:szCs w:val="21"/>
        </w:rPr>
        <w:tab/>
      </w:r>
      <w:r w:rsidRPr="000C01C7">
        <w:rPr>
          <w:rFonts w:ascii="Times New Roman" w:hAnsi="Times New Roman" w:hint="eastAsia"/>
          <w:kern w:val="0"/>
          <w:szCs w:val="21"/>
        </w:rPr>
        <w:t>（</w:t>
      </w:r>
      <w:r w:rsidRPr="000C01C7">
        <w:rPr>
          <w:rFonts w:ascii="Times New Roman" w:hAnsi="Times New Roman" w:hint="eastAsia"/>
          <w:kern w:val="0"/>
          <w:szCs w:val="21"/>
        </w:rPr>
        <w:t>3</w:t>
      </w:r>
      <w:r w:rsidRPr="000C01C7">
        <w:rPr>
          <w:rFonts w:ascii="Times New Roman" w:hAnsi="Times New Roman" w:hint="eastAsia"/>
          <w:kern w:val="0"/>
          <w:szCs w:val="21"/>
        </w:rPr>
        <w:t>）</w:t>
      </w:r>
    </w:p>
    <w:p w14:paraId="054FF869" w14:textId="5A083816" w:rsidR="00CE15FE" w:rsidRPr="000C01C7" w:rsidRDefault="004142B5">
      <w:pPr>
        <w:adjustRightInd w:val="0"/>
        <w:ind w:firstLineChars="200" w:firstLine="420"/>
        <w:rPr>
          <w:rFonts w:ascii="Times New Roman" w:hAnsi="Times New Roman"/>
          <w:kern w:val="0"/>
          <w:szCs w:val="21"/>
        </w:rPr>
      </w:pPr>
      <w:r w:rsidRPr="000C01C7">
        <w:rPr>
          <w:rFonts w:ascii="Times New Roman" w:hAnsi="Times New Roman" w:hint="eastAsia"/>
          <w:szCs w:val="21"/>
        </w:rPr>
        <w:t>假定</w:t>
      </w:r>
      <m:oMath>
        <m:sSub>
          <m:sSubPr>
            <m:ctrlPr>
              <w:rPr>
                <w:rFonts w:ascii="Cambria Math" w:hAnsi="Cambria Math"/>
                <w:i/>
                <w:kern w:val="0"/>
                <w:szCs w:val="21"/>
              </w:rPr>
            </m:ctrlPr>
          </m:sSubPr>
          <m:e>
            <m:r>
              <w:rPr>
                <w:rFonts w:ascii="Cambria Math" w:hAnsi="Cambria Math"/>
                <w:kern w:val="0"/>
                <w:szCs w:val="21"/>
              </w:rPr>
              <m:t>ε</m:t>
            </m:r>
          </m:e>
          <m:sub>
            <m:r>
              <w:rPr>
                <w:rFonts w:ascii="Cambria Math" w:hAnsi="Cambria Math"/>
                <w:kern w:val="0"/>
                <w:szCs w:val="21"/>
              </w:rPr>
              <m:t>i</m:t>
            </m:r>
          </m:sub>
        </m:sSub>
      </m:oMath>
      <w:r w:rsidRPr="000C01C7">
        <w:rPr>
          <w:rFonts w:ascii="Times New Roman" w:hAnsi="Times New Roman" w:hint="eastAsia"/>
          <w:kern w:val="0"/>
          <w:szCs w:val="21"/>
        </w:rPr>
        <w:t>服从标准逻辑分布，那么（</w:t>
      </w:r>
      <w:r w:rsidRPr="000C01C7">
        <w:rPr>
          <w:rFonts w:ascii="Times New Roman" w:hAnsi="Times New Roman" w:hint="eastAsia"/>
          <w:kern w:val="0"/>
          <w:szCs w:val="21"/>
        </w:rPr>
        <w:t>3</w:t>
      </w:r>
      <w:r w:rsidRPr="000C01C7">
        <w:rPr>
          <w:rFonts w:ascii="Times New Roman" w:hAnsi="Times New Roman" w:hint="eastAsia"/>
          <w:kern w:val="0"/>
          <w:szCs w:val="21"/>
        </w:rPr>
        <w:t>）式变形为</w:t>
      </w:r>
    </w:p>
    <w:p w14:paraId="67F97A35" w14:textId="1BA763F3" w:rsidR="00CE15FE" w:rsidRPr="000C01C7" w:rsidRDefault="004142B5">
      <w:pPr>
        <w:tabs>
          <w:tab w:val="center" w:pos="4253"/>
          <w:tab w:val="center" w:pos="8222"/>
        </w:tabs>
        <w:autoSpaceDE w:val="0"/>
        <w:autoSpaceDN w:val="0"/>
        <w:adjustRightInd w:val="0"/>
        <w:rPr>
          <w:rFonts w:ascii="Times New Roman" w:hAnsi="Times New Roman"/>
          <w:kern w:val="0"/>
          <w:szCs w:val="21"/>
        </w:rPr>
      </w:pPr>
      <w:r w:rsidRPr="000C01C7">
        <w:rPr>
          <w:rFonts w:ascii="Times New Roman" w:hAnsi="Times New Roman"/>
          <w:kern w:val="0"/>
          <w:szCs w:val="21"/>
        </w:rPr>
        <w:tab/>
      </w:r>
      <m:oMath>
        <m:f>
          <m:fPr>
            <m:ctrlPr>
              <w:rPr>
                <w:rFonts w:ascii="Cambria Math" w:hAnsi="Cambria Math"/>
                <w:kern w:val="0"/>
                <w:szCs w:val="21"/>
              </w:rPr>
            </m:ctrlPr>
          </m:fPr>
          <m:num>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num>
          <m:den>
            <m:r>
              <w:rPr>
                <w:rFonts w:ascii="Cambria Math" w:hAnsi="Cambria Math"/>
                <w:kern w:val="0"/>
                <w:szCs w:val="21"/>
              </w:rPr>
              <m:t>1-</m:t>
            </m:r>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den>
        </m:f>
        <m:r>
          <w:rPr>
            <w:rFonts w:ascii="Cambria Math" w:hAnsi="Cambria Math"/>
            <w:kern w:val="0"/>
            <w:szCs w:val="21"/>
          </w:rPr>
          <m:t>=</m:t>
        </m:r>
        <m:f>
          <m:fPr>
            <m:ctrlPr>
              <w:rPr>
                <w:rFonts w:ascii="Cambria Math" w:hAnsi="Cambria Math"/>
                <w:kern w:val="0"/>
                <w:szCs w:val="21"/>
              </w:rPr>
            </m:ctrlPr>
          </m:fPr>
          <m:num>
            <m:r>
              <w:rPr>
                <w:rFonts w:ascii="Cambria Math" w:hAnsi="Cambria Math"/>
                <w:kern w:val="0"/>
                <w:szCs w:val="21"/>
              </w:rPr>
              <m:t>1</m:t>
            </m:r>
          </m:num>
          <m:den>
            <m:r>
              <m:rPr>
                <m:sty m:val="p"/>
              </m:rPr>
              <w:rPr>
                <w:rFonts w:ascii="Cambria Math" w:hAnsi="Cambria Math" w:hint="eastAsia"/>
                <w:kern w:val="0"/>
                <w:szCs w:val="21"/>
              </w:rPr>
              <m:t>exp</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kern w:val="0"/>
                        <w:szCs w:val="21"/>
                      </w:rPr>
                      <m:t>r</m:t>
                    </m:r>
                  </m:e>
                  <m:sub>
                    <m:r>
                      <w:rPr>
                        <w:rFonts w:ascii="Cambria Math" w:hAnsi="Cambria Math"/>
                        <w:kern w:val="0"/>
                        <w:szCs w:val="21"/>
                      </w:rPr>
                      <m:t>3</m:t>
                    </m:r>
                  </m:sub>
                </m:sSub>
                <m:r>
                  <w:rPr>
                    <w:rFonts w:ascii="Cambria Math" w:hAnsi="Cambria Math"/>
                    <w:kern w:val="0"/>
                    <w:szCs w:val="21"/>
                  </w:rPr>
                  <m:t>-</m:t>
                </m:r>
                <m:sSubSup>
                  <m:sSubSupPr>
                    <m:ctrlPr>
                      <w:rPr>
                        <w:rFonts w:ascii="Cambria Math" w:hAnsi="Cambria Math"/>
                        <w:i/>
                        <w:kern w:val="0"/>
                        <w:szCs w:val="21"/>
                      </w:rPr>
                    </m:ctrlPr>
                  </m:sSubSupPr>
                  <m:e>
                    <m:r>
                      <m:rPr>
                        <m:sty m:val="bi"/>
                      </m:rPr>
                      <w:rPr>
                        <w:rFonts w:ascii="Cambria Math" w:hAnsi="Cambria Math"/>
                        <w:kern w:val="0"/>
                        <w:szCs w:val="21"/>
                      </w:rPr>
                      <m:t>X</m:t>
                    </m:r>
                  </m:e>
                  <m:sub>
                    <m:r>
                      <w:rPr>
                        <w:rFonts w:ascii="Cambria Math" w:hAnsi="Cambria Math"/>
                        <w:kern w:val="0"/>
                        <w:szCs w:val="21"/>
                      </w:rPr>
                      <m:t>i</m:t>
                    </m:r>
                  </m:sub>
                  <m:sup>
                    <m:r>
                      <w:rPr>
                        <w:rFonts w:ascii="Cambria Math" w:hAnsi="Cambria Math"/>
                        <w:kern w:val="0"/>
                        <w:szCs w:val="21"/>
                      </w:rPr>
                      <m:t>'</m:t>
                    </m:r>
                  </m:sup>
                </m:sSubSup>
                <m:r>
                  <m:rPr>
                    <m:sty m:val="bi"/>
                  </m:rPr>
                  <w:rPr>
                    <w:rFonts w:ascii="Cambria Math" w:hAnsi="Cambria Math"/>
                    <w:kern w:val="0"/>
                    <w:szCs w:val="21"/>
                  </w:rPr>
                  <m:t>β</m:t>
                </m:r>
              </m:e>
            </m:d>
          </m:den>
        </m:f>
      </m:oMath>
      <w:r w:rsidRPr="000C01C7">
        <w:rPr>
          <w:rFonts w:ascii="Times New Roman" w:hAnsi="Times New Roman"/>
          <w:kern w:val="0"/>
          <w:szCs w:val="21"/>
        </w:rPr>
        <w:tab/>
      </w:r>
      <w:r w:rsidRPr="000C01C7">
        <w:rPr>
          <w:rFonts w:ascii="Times New Roman" w:hAnsi="Times New Roman" w:hint="eastAsia"/>
          <w:kern w:val="0"/>
          <w:szCs w:val="21"/>
        </w:rPr>
        <w:t>（</w:t>
      </w:r>
      <w:r w:rsidRPr="000C01C7">
        <w:rPr>
          <w:rFonts w:ascii="Times New Roman" w:hAnsi="Times New Roman" w:hint="eastAsia"/>
          <w:kern w:val="0"/>
          <w:szCs w:val="21"/>
        </w:rPr>
        <w:t>4</w:t>
      </w:r>
      <w:r w:rsidRPr="000C01C7">
        <w:rPr>
          <w:rFonts w:ascii="Times New Roman" w:hAnsi="Times New Roman" w:hint="eastAsia"/>
          <w:kern w:val="0"/>
          <w:szCs w:val="21"/>
        </w:rPr>
        <w:t>）</w:t>
      </w:r>
    </w:p>
    <w:p w14:paraId="68D22795" w14:textId="13B1077C" w:rsidR="00CE15FE" w:rsidRPr="000C01C7" w:rsidRDefault="00A52419">
      <w:pPr>
        <w:adjustRightInd w:val="0"/>
        <w:ind w:firstLineChars="200" w:firstLine="420"/>
        <w:rPr>
          <w:rFonts w:ascii="Times New Roman" w:hAnsi="Times New Roman"/>
          <w:kern w:val="0"/>
          <w:szCs w:val="21"/>
        </w:rPr>
      </w:pPr>
      <w:r w:rsidRPr="000C01C7">
        <w:rPr>
          <w:rFonts w:ascii="Times New Roman" w:hAnsi="Times New Roman" w:hint="eastAsia"/>
          <w:szCs w:val="21"/>
        </w:rPr>
        <w:t>将</w:t>
      </w:r>
      <m:oMath>
        <m:sSub>
          <m:sSubPr>
            <m:ctrlPr>
              <w:rPr>
                <w:rFonts w:ascii="Cambria Math" w:hAnsi="Cambria Math"/>
                <w:i/>
                <w:kern w:val="0"/>
                <w:szCs w:val="21"/>
              </w:rPr>
            </m:ctrlPr>
          </m:sSubPr>
          <m:e>
            <m:r>
              <w:rPr>
                <w:rFonts w:ascii="Cambria Math" w:hAnsi="Cambria Math" w:hint="eastAsia"/>
                <w:kern w:val="0"/>
                <w:szCs w:val="21"/>
              </w:rPr>
              <m:t>x</m:t>
            </m:r>
          </m:e>
          <m:sub>
            <m:r>
              <w:rPr>
                <w:rFonts w:ascii="Cambria Math" w:hAnsi="Cambria Math" w:hint="eastAsia"/>
                <w:kern w:val="0"/>
                <w:szCs w:val="21"/>
              </w:rPr>
              <m:t>i</m:t>
            </m:r>
            <m:r>
              <w:rPr>
                <w:rFonts w:ascii="Cambria Math" w:hAnsi="Cambria Math"/>
                <w:kern w:val="0"/>
                <w:szCs w:val="21"/>
              </w:rPr>
              <m:t>j</m:t>
            </m:r>
          </m:sub>
        </m:sSub>
      </m:oMath>
      <w:r w:rsidR="004142B5" w:rsidRPr="000C01C7">
        <w:rPr>
          <w:rFonts w:ascii="Times New Roman" w:hAnsi="Times New Roman" w:hint="eastAsia"/>
          <w:kern w:val="0"/>
          <w:szCs w:val="21"/>
        </w:rPr>
        <w:t>增加</w:t>
      </w:r>
      <w:r w:rsidR="004142B5" w:rsidRPr="000C01C7">
        <w:rPr>
          <w:rFonts w:ascii="Times New Roman" w:hAnsi="Times New Roman" w:hint="eastAsia"/>
          <w:kern w:val="0"/>
          <w:szCs w:val="21"/>
        </w:rPr>
        <w:t>1</w:t>
      </w:r>
      <w:r w:rsidR="004142B5" w:rsidRPr="000C01C7">
        <w:rPr>
          <w:rFonts w:ascii="Times New Roman" w:hAnsi="Times New Roman" w:hint="eastAsia"/>
          <w:kern w:val="0"/>
          <w:szCs w:val="21"/>
        </w:rPr>
        <w:t>单位，即从</w:t>
      </w:r>
      <m:oMath>
        <m:sSub>
          <m:sSubPr>
            <m:ctrlPr>
              <w:rPr>
                <w:rFonts w:ascii="Cambria Math" w:hAnsi="Cambria Math"/>
                <w:i/>
                <w:kern w:val="0"/>
                <w:szCs w:val="21"/>
              </w:rPr>
            </m:ctrlPr>
          </m:sSubPr>
          <m:e>
            <m:r>
              <w:rPr>
                <w:rFonts w:ascii="Cambria Math" w:hAnsi="Cambria Math" w:hint="eastAsia"/>
                <w:kern w:val="0"/>
                <w:szCs w:val="21"/>
              </w:rPr>
              <m:t>x</m:t>
            </m:r>
          </m:e>
          <m:sub>
            <m:r>
              <w:rPr>
                <w:rFonts w:ascii="Cambria Math" w:hAnsi="Cambria Math" w:hint="eastAsia"/>
                <w:kern w:val="0"/>
                <w:szCs w:val="21"/>
              </w:rPr>
              <m:t>i</m:t>
            </m:r>
            <m:r>
              <w:rPr>
                <w:rFonts w:ascii="Cambria Math" w:hAnsi="Cambria Math"/>
                <w:kern w:val="0"/>
                <w:szCs w:val="21"/>
              </w:rPr>
              <m:t>j</m:t>
            </m:r>
          </m:sub>
        </m:sSub>
      </m:oMath>
      <w:r w:rsidR="004142B5" w:rsidRPr="000C01C7">
        <w:rPr>
          <w:rFonts w:ascii="Times New Roman" w:hAnsi="Times New Roman" w:hint="eastAsia"/>
          <w:kern w:val="0"/>
          <w:szCs w:val="21"/>
        </w:rPr>
        <w:t>变为</w:t>
      </w:r>
      <m:oMath>
        <m:sSub>
          <m:sSubPr>
            <m:ctrlPr>
              <w:rPr>
                <w:rFonts w:ascii="Cambria Math" w:hAnsi="Cambria Math"/>
                <w:i/>
                <w:kern w:val="0"/>
                <w:szCs w:val="21"/>
              </w:rPr>
            </m:ctrlPr>
          </m:sSubPr>
          <m:e>
            <m:r>
              <w:rPr>
                <w:rFonts w:ascii="Cambria Math" w:hAnsi="Cambria Math" w:hint="eastAsia"/>
                <w:kern w:val="0"/>
                <w:szCs w:val="21"/>
              </w:rPr>
              <m:t>x</m:t>
            </m:r>
          </m:e>
          <m:sub>
            <m:r>
              <w:rPr>
                <w:rFonts w:ascii="Cambria Math" w:hAnsi="Cambria Math" w:hint="eastAsia"/>
                <w:kern w:val="0"/>
                <w:szCs w:val="21"/>
              </w:rPr>
              <m:t>i</m:t>
            </m:r>
            <m:r>
              <w:rPr>
                <w:rFonts w:ascii="Cambria Math" w:hAnsi="Cambria Math"/>
                <w:kern w:val="0"/>
                <w:szCs w:val="21"/>
              </w:rPr>
              <m:t>j</m:t>
            </m:r>
          </m:sub>
        </m:sSub>
        <m:r>
          <w:rPr>
            <w:rFonts w:ascii="Cambria Math" w:hAnsi="Cambria Math"/>
            <w:kern w:val="0"/>
            <w:szCs w:val="21"/>
          </w:rPr>
          <m:t>+1</m:t>
        </m:r>
      </m:oMath>
      <w:r w:rsidR="004142B5" w:rsidRPr="000C01C7">
        <w:rPr>
          <w:rFonts w:ascii="Times New Roman" w:hAnsi="Times New Roman" w:hint="eastAsia"/>
          <w:kern w:val="0"/>
          <w:szCs w:val="21"/>
        </w:rPr>
        <w:t>，那么（</w:t>
      </w:r>
      <w:r w:rsidR="004142B5" w:rsidRPr="000C01C7">
        <w:rPr>
          <w:rFonts w:ascii="Times New Roman" w:hAnsi="Times New Roman" w:hint="eastAsia"/>
          <w:kern w:val="0"/>
          <w:szCs w:val="21"/>
        </w:rPr>
        <w:t>4</w:t>
      </w:r>
      <w:r w:rsidR="004142B5" w:rsidRPr="000C01C7">
        <w:rPr>
          <w:rFonts w:ascii="Times New Roman" w:hAnsi="Times New Roman" w:hint="eastAsia"/>
          <w:kern w:val="0"/>
          <w:szCs w:val="21"/>
        </w:rPr>
        <w:t>）式变为</w:t>
      </w:r>
    </w:p>
    <w:p w14:paraId="61456149" w14:textId="467DECA0" w:rsidR="00CE15FE" w:rsidRPr="000C01C7" w:rsidRDefault="004142B5">
      <w:pPr>
        <w:tabs>
          <w:tab w:val="center" w:pos="4253"/>
          <w:tab w:val="center" w:pos="8222"/>
        </w:tabs>
        <w:autoSpaceDE w:val="0"/>
        <w:autoSpaceDN w:val="0"/>
        <w:adjustRightInd w:val="0"/>
        <w:rPr>
          <w:rFonts w:ascii="Times New Roman" w:hAnsi="Times New Roman"/>
          <w:kern w:val="0"/>
          <w:szCs w:val="21"/>
        </w:rPr>
      </w:pPr>
      <w:r w:rsidRPr="000C01C7">
        <w:rPr>
          <w:rFonts w:ascii="Times New Roman" w:hAnsi="Times New Roman"/>
          <w:kern w:val="0"/>
          <w:szCs w:val="21"/>
        </w:rPr>
        <w:tab/>
      </w:r>
      <m:oMath>
        <m:sSup>
          <m:sSupPr>
            <m:ctrlPr>
              <w:rPr>
                <w:rFonts w:ascii="Cambria Math" w:hAnsi="Cambria Math"/>
                <w:i/>
                <w:kern w:val="0"/>
                <w:szCs w:val="21"/>
              </w:rPr>
            </m:ctrlPr>
          </m:sSupPr>
          <m:e>
            <m:d>
              <m:dPr>
                <m:begChr m:val="["/>
                <m:endChr m:val="]"/>
                <m:ctrlPr>
                  <w:rPr>
                    <w:rFonts w:ascii="Cambria Math" w:hAnsi="Cambria Math"/>
                    <w:i/>
                    <w:kern w:val="0"/>
                    <w:szCs w:val="21"/>
                  </w:rPr>
                </m:ctrlPr>
              </m:dPr>
              <m:e>
                <m:f>
                  <m:fPr>
                    <m:ctrlPr>
                      <w:rPr>
                        <w:rFonts w:ascii="Cambria Math" w:hAnsi="Cambria Math"/>
                        <w:kern w:val="0"/>
                        <w:szCs w:val="21"/>
                      </w:rPr>
                    </m:ctrlPr>
                  </m:fPr>
                  <m:num>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num>
                  <m:den>
                    <m:r>
                      <w:rPr>
                        <w:rFonts w:ascii="Cambria Math" w:hAnsi="Cambria Math"/>
                        <w:kern w:val="0"/>
                        <w:szCs w:val="21"/>
                      </w:rPr>
                      <m:t>1-</m:t>
                    </m:r>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den>
                </m:f>
              </m:e>
            </m:d>
          </m:e>
          <m:sup>
            <m:r>
              <w:rPr>
                <w:rFonts w:ascii="MS Gothic" w:eastAsia="MS Gothic" w:hAnsi="MS Gothic" w:cs="MS Gothic" w:hint="eastAsia"/>
                <w:kern w:val="0"/>
                <w:szCs w:val="21"/>
              </w:rPr>
              <m:t>*</m:t>
            </m:r>
          </m:sup>
        </m:sSup>
        <m:r>
          <w:rPr>
            <w:rFonts w:ascii="Cambria Math" w:hAnsi="Cambria Math"/>
            <w:kern w:val="0"/>
            <w:szCs w:val="21"/>
          </w:rPr>
          <m:t>=</m:t>
        </m:r>
        <m:f>
          <m:fPr>
            <m:ctrlPr>
              <w:rPr>
                <w:rFonts w:ascii="Cambria Math" w:hAnsi="Cambria Math"/>
                <w:kern w:val="0"/>
                <w:szCs w:val="21"/>
              </w:rPr>
            </m:ctrlPr>
          </m:fPr>
          <m:num>
            <m:r>
              <w:rPr>
                <w:rFonts w:ascii="Cambria Math" w:hAnsi="Cambria Math"/>
                <w:kern w:val="0"/>
                <w:szCs w:val="21"/>
              </w:rPr>
              <m:t>1</m:t>
            </m:r>
          </m:num>
          <m:den>
            <m:r>
              <m:rPr>
                <m:sty m:val="p"/>
              </m:rPr>
              <w:rPr>
                <w:rFonts w:ascii="Cambria Math" w:hAnsi="Cambria Math" w:hint="eastAsia"/>
                <w:kern w:val="0"/>
                <w:szCs w:val="21"/>
              </w:rPr>
              <m:t>exp</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kern w:val="0"/>
                        <w:szCs w:val="21"/>
                      </w:rPr>
                      <m:t>r</m:t>
                    </m:r>
                  </m:e>
                  <m:sub>
                    <m:r>
                      <w:rPr>
                        <w:rFonts w:ascii="Cambria Math" w:hAnsi="Cambria Math"/>
                        <w:kern w:val="0"/>
                        <w:szCs w:val="21"/>
                      </w:rPr>
                      <m:t>3</m:t>
                    </m:r>
                  </m:sub>
                </m:sSub>
                <m:r>
                  <w:rPr>
                    <w:rFonts w:ascii="Cambria Math" w:hAnsi="Cambria Math"/>
                    <w:kern w:val="0"/>
                    <w:szCs w:val="21"/>
                  </w:rPr>
                  <m:t>-</m:t>
                </m:r>
                <m:sSubSup>
                  <m:sSubSupPr>
                    <m:ctrlPr>
                      <w:rPr>
                        <w:rFonts w:ascii="Cambria Math" w:hAnsi="Cambria Math"/>
                        <w:i/>
                        <w:kern w:val="0"/>
                        <w:szCs w:val="21"/>
                      </w:rPr>
                    </m:ctrlPr>
                  </m:sSubSupPr>
                  <m:e>
                    <m:r>
                      <m:rPr>
                        <m:sty m:val="bi"/>
                      </m:rPr>
                      <w:rPr>
                        <w:rFonts w:ascii="Cambria Math" w:hAnsi="Cambria Math"/>
                        <w:kern w:val="0"/>
                        <w:szCs w:val="21"/>
                      </w:rPr>
                      <m:t>X</m:t>
                    </m:r>
                  </m:e>
                  <m:sub>
                    <m:r>
                      <w:rPr>
                        <w:rFonts w:ascii="Cambria Math" w:hAnsi="Cambria Math"/>
                        <w:kern w:val="0"/>
                        <w:szCs w:val="21"/>
                      </w:rPr>
                      <m:t>i</m:t>
                    </m:r>
                  </m:sub>
                  <m:sup>
                    <m:r>
                      <w:rPr>
                        <w:rFonts w:ascii="Cambria Math" w:hAnsi="Cambria Math"/>
                        <w:kern w:val="0"/>
                        <w:szCs w:val="21"/>
                      </w:rPr>
                      <m:t>'</m:t>
                    </m:r>
                  </m:sup>
                </m:sSubSup>
                <m:r>
                  <m:rPr>
                    <m:sty m:val="bi"/>
                  </m:rPr>
                  <w:rPr>
                    <w:rFonts w:ascii="Cambria Math" w:hAnsi="Cambria Math"/>
                    <w:kern w:val="0"/>
                    <w:szCs w:val="21"/>
                  </w:rPr>
                  <m:t>β</m:t>
                </m:r>
                <m:r>
                  <w:rPr>
                    <w:rFonts w:ascii="Cambria Math" w:hAnsi="Cambria Math"/>
                    <w:kern w:val="0"/>
                    <w:szCs w:val="21"/>
                  </w:rPr>
                  <m:t>-</m:t>
                </m:r>
                <m:sSub>
                  <m:sSubPr>
                    <m:ctrlPr>
                      <w:rPr>
                        <w:rFonts w:ascii="Cambria Math" w:hAnsi="Cambria Math"/>
                        <w:i/>
                        <w:kern w:val="0"/>
                        <w:szCs w:val="21"/>
                      </w:rPr>
                    </m:ctrlPr>
                  </m:sSubPr>
                  <m:e>
                    <m:r>
                      <w:rPr>
                        <w:rFonts w:ascii="Cambria Math" w:hAnsi="Cambria Math"/>
                        <w:kern w:val="0"/>
                        <w:szCs w:val="21"/>
                      </w:rPr>
                      <m:t>β</m:t>
                    </m:r>
                  </m:e>
                  <m:sub>
                    <m:r>
                      <w:rPr>
                        <w:rFonts w:ascii="Cambria Math" w:hAnsi="Cambria Math"/>
                        <w:kern w:val="0"/>
                        <w:szCs w:val="21"/>
                      </w:rPr>
                      <m:t>j</m:t>
                    </m:r>
                  </m:sub>
                </m:sSub>
              </m:e>
            </m:d>
          </m:den>
        </m:f>
      </m:oMath>
      <w:r w:rsidRPr="000C01C7">
        <w:rPr>
          <w:rFonts w:ascii="Times New Roman" w:hAnsi="Times New Roman"/>
          <w:kern w:val="0"/>
          <w:szCs w:val="21"/>
        </w:rPr>
        <w:tab/>
      </w:r>
      <w:r w:rsidRPr="000C01C7">
        <w:rPr>
          <w:rFonts w:ascii="Times New Roman" w:hAnsi="Times New Roman" w:hint="eastAsia"/>
          <w:kern w:val="0"/>
          <w:szCs w:val="21"/>
        </w:rPr>
        <w:t>（</w:t>
      </w:r>
      <w:r w:rsidRPr="000C01C7">
        <w:rPr>
          <w:rFonts w:ascii="Times New Roman" w:hAnsi="Times New Roman" w:hint="eastAsia"/>
          <w:kern w:val="0"/>
          <w:szCs w:val="21"/>
        </w:rPr>
        <w:t>5</w:t>
      </w:r>
      <w:r w:rsidRPr="000C01C7">
        <w:rPr>
          <w:rFonts w:ascii="Times New Roman" w:hAnsi="Times New Roman" w:hint="eastAsia"/>
          <w:kern w:val="0"/>
          <w:szCs w:val="21"/>
        </w:rPr>
        <w:t>）</w:t>
      </w:r>
    </w:p>
    <w:p w14:paraId="3DB20569" w14:textId="2E235940" w:rsidR="00CE15FE" w:rsidRPr="000C01C7" w:rsidRDefault="00A52419">
      <w:pPr>
        <w:adjustRightInd w:val="0"/>
        <w:ind w:firstLineChars="200" w:firstLine="420"/>
        <w:rPr>
          <w:rFonts w:ascii="Times New Roman" w:hAnsi="Times New Roman"/>
          <w:szCs w:val="21"/>
        </w:rPr>
      </w:pPr>
      <w:r w:rsidRPr="000C01C7">
        <w:rPr>
          <w:rFonts w:ascii="Times New Roman" w:hAnsi="Times New Roman" w:hint="eastAsia"/>
          <w:szCs w:val="21"/>
        </w:rPr>
        <w:lastRenderedPageBreak/>
        <w:t>把</w:t>
      </w:r>
      <w:r w:rsidR="004142B5" w:rsidRPr="000C01C7">
        <w:rPr>
          <w:rFonts w:ascii="Times New Roman" w:hAnsi="Times New Roman" w:hint="eastAsia"/>
          <w:szCs w:val="21"/>
        </w:rPr>
        <w:t>（</w:t>
      </w:r>
      <w:r w:rsidR="004142B5" w:rsidRPr="000C01C7">
        <w:rPr>
          <w:rFonts w:ascii="Times New Roman" w:hAnsi="Times New Roman" w:hint="eastAsia"/>
          <w:szCs w:val="21"/>
        </w:rPr>
        <w:t>5</w:t>
      </w:r>
      <w:r w:rsidR="004142B5" w:rsidRPr="000C01C7">
        <w:rPr>
          <w:rFonts w:ascii="Times New Roman" w:hAnsi="Times New Roman" w:hint="eastAsia"/>
          <w:szCs w:val="21"/>
        </w:rPr>
        <w:t>）式和（</w:t>
      </w:r>
      <w:r w:rsidR="004142B5" w:rsidRPr="000C01C7">
        <w:rPr>
          <w:rFonts w:ascii="Times New Roman" w:hAnsi="Times New Roman" w:hint="eastAsia"/>
          <w:szCs w:val="21"/>
        </w:rPr>
        <w:t>4</w:t>
      </w:r>
      <w:r w:rsidR="004142B5" w:rsidRPr="000C01C7">
        <w:rPr>
          <w:rFonts w:ascii="Times New Roman" w:hAnsi="Times New Roman" w:hint="eastAsia"/>
          <w:szCs w:val="21"/>
        </w:rPr>
        <w:t>）式做比可得</w:t>
      </w:r>
    </w:p>
    <w:p w14:paraId="71866974" w14:textId="6E7E4806" w:rsidR="00CE15FE" w:rsidRPr="000C01C7" w:rsidRDefault="004142B5">
      <w:pPr>
        <w:tabs>
          <w:tab w:val="center" w:pos="4253"/>
          <w:tab w:val="center" w:pos="8222"/>
        </w:tabs>
        <w:autoSpaceDE w:val="0"/>
        <w:autoSpaceDN w:val="0"/>
        <w:adjustRightInd w:val="0"/>
        <w:rPr>
          <w:rFonts w:ascii="Times New Roman" w:hAnsi="Times New Roman"/>
          <w:kern w:val="0"/>
          <w:szCs w:val="21"/>
        </w:rPr>
      </w:pPr>
      <w:r w:rsidRPr="000C01C7">
        <w:rPr>
          <w:rFonts w:ascii="Times New Roman" w:hAnsi="Times New Roman"/>
          <w:kern w:val="0"/>
          <w:szCs w:val="21"/>
        </w:rPr>
        <w:tab/>
      </w:r>
      <m:oMath>
        <m:f>
          <m:fPr>
            <m:type m:val="lin"/>
            <m:ctrlPr>
              <w:rPr>
                <w:rFonts w:ascii="Cambria Math" w:hAnsi="Cambria Math"/>
                <w:i/>
                <w:kern w:val="0"/>
                <w:szCs w:val="21"/>
              </w:rPr>
            </m:ctrlPr>
          </m:fPr>
          <m:num>
            <m:sSup>
              <m:sSupPr>
                <m:ctrlPr>
                  <w:rPr>
                    <w:rFonts w:ascii="Cambria Math" w:hAnsi="Cambria Math"/>
                    <w:i/>
                    <w:kern w:val="0"/>
                    <w:szCs w:val="21"/>
                  </w:rPr>
                </m:ctrlPr>
              </m:sSupPr>
              <m:e>
                <m:d>
                  <m:dPr>
                    <m:begChr m:val="["/>
                    <m:endChr m:val="]"/>
                    <m:ctrlPr>
                      <w:rPr>
                        <w:rFonts w:ascii="Cambria Math" w:hAnsi="Cambria Math"/>
                        <w:i/>
                        <w:kern w:val="0"/>
                        <w:szCs w:val="21"/>
                      </w:rPr>
                    </m:ctrlPr>
                  </m:dPr>
                  <m:e>
                    <m:f>
                      <m:fPr>
                        <m:ctrlPr>
                          <w:rPr>
                            <w:rFonts w:ascii="Cambria Math" w:hAnsi="Cambria Math"/>
                            <w:kern w:val="0"/>
                            <w:szCs w:val="21"/>
                          </w:rPr>
                        </m:ctrlPr>
                      </m:fPr>
                      <m:num>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num>
                      <m:den>
                        <m:r>
                          <w:rPr>
                            <w:rFonts w:ascii="Cambria Math" w:hAnsi="Cambria Math"/>
                            <w:kern w:val="0"/>
                            <w:szCs w:val="21"/>
                          </w:rPr>
                          <m:t>1-</m:t>
                        </m:r>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den>
                    </m:f>
                  </m:e>
                </m:d>
              </m:e>
              <m:sup>
                <m:r>
                  <w:rPr>
                    <w:rFonts w:ascii="MS Gothic" w:eastAsia="MS Gothic" w:hAnsi="MS Gothic" w:cs="MS Gothic" w:hint="eastAsia"/>
                    <w:kern w:val="0"/>
                    <w:szCs w:val="21"/>
                  </w:rPr>
                  <m:t>*</m:t>
                </m:r>
              </m:sup>
            </m:sSup>
          </m:num>
          <m:den>
            <m:f>
              <m:fPr>
                <m:ctrlPr>
                  <w:rPr>
                    <w:rFonts w:ascii="Cambria Math" w:hAnsi="Cambria Math"/>
                    <w:kern w:val="0"/>
                    <w:szCs w:val="21"/>
                  </w:rPr>
                </m:ctrlPr>
              </m:fPr>
              <m:num>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num>
              <m:den>
                <m:r>
                  <w:rPr>
                    <w:rFonts w:ascii="Cambria Math" w:hAnsi="Cambria Math"/>
                    <w:kern w:val="0"/>
                    <w:szCs w:val="21"/>
                  </w:rPr>
                  <m:t>1-</m:t>
                </m:r>
                <m:r>
                  <m:rPr>
                    <m:sty m:val="p"/>
                  </m:rPr>
                  <w:rPr>
                    <w:rFonts w:ascii="Cambria Math" w:hAnsi="Cambria Math"/>
                    <w:kern w:val="0"/>
                    <w:szCs w:val="21"/>
                  </w:rPr>
                  <m:t>P</m:t>
                </m:r>
                <m:r>
                  <m:rPr>
                    <m:sty m:val="p"/>
                  </m:rPr>
                  <w:rPr>
                    <w:rFonts w:ascii="Cambria Math" w:hAnsi="Cambria Math" w:hint="eastAsia"/>
                    <w:kern w:val="0"/>
                    <w:szCs w:val="21"/>
                  </w:rPr>
                  <m:t>ro</m:t>
                </m:r>
                <m:d>
                  <m:dPr>
                    <m:ctrlPr>
                      <w:rPr>
                        <w:rFonts w:ascii="Cambria Math" w:hAnsi="Cambria Math"/>
                        <w:i/>
                        <w:kern w:val="0"/>
                        <w:szCs w:val="21"/>
                      </w:rPr>
                    </m:ctrlPr>
                  </m:dPr>
                  <m:e>
                    <m:sSub>
                      <m:sSubPr>
                        <m:ctrlPr>
                          <w:rPr>
                            <w:rFonts w:ascii="Cambria Math" w:hAnsi="Cambria Math"/>
                            <w:i/>
                            <w:kern w:val="0"/>
                            <w:szCs w:val="21"/>
                          </w:rPr>
                        </m:ctrlPr>
                      </m:sSubPr>
                      <m:e>
                        <m:r>
                          <w:rPr>
                            <w:rFonts w:ascii="Cambria Math" w:hAnsi="Cambria Math" w:hint="eastAsia"/>
                            <w:kern w:val="0"/>
                            <w:szCs w:val="21"/>
                          </w:rPr>
                          <m:t>y</m:t>
                        </m:r>
                      </m:e>
                      <m:sub>
                        <m:r>
                          <w:rPr>
                            <w:rFonts w:ascii="Cambria Math" w:hAnsi="Cambria Math"/>
                            <w:kern w:val="0"/>
                            <w:szCs w:val="21"/>
                          </w:rPr>
                          <m:t>i</m:t>
                        </m:r>
                      </m:sub>
                    </m:sSub>
                    <m:r>
                      <w:rPr>
                        <w:rFonts w:ascii="Cambria Math" w:hAnsi="Cambria Math"/>
                        <w:kern w:val="0"/>
                        <w:szCs w:val="21"/>
                      </w:rPr>
                      <m:t>=4</m:t>
                    </m:r>
                    <m:r>
                      <m:rPr>
                        <m:sty m:val="p"/>
                      </m:rPr>
                      <w:rPr>
                        <w:rFonts w:ascii="Cambria Math" w:hAnsi="Cambria Math"/>
                        <w:kern w:val="0"/>
                        <w:szCs w:val="21"/>
                      </w:rPr>
                      <m:t xml:space="preserve"> </m:t>
                    </m:r>
                    <m:r>
                      <m:rPr>
                        <m:sty m:val="p"/>
                      </m:rPr>
                      <w:rPr>
                        <w:rFonts w:ascii="Cambria Math" w:hAnsi="Cambria Math" w:hint="eastAsia"/>
                        <w:kern w:val="0"/>
                        <w:szCs w:val="21"/>
                      </w:rPr>
                      <m:t>or</m:t>
                    </m:r>
                    <m:r>
                      <m:rPr>
                        <m:sty m:val="p"/>
                      </m:rPr>
                      <w:rPr>
                        <w:rFonts w:ascii="Cambria Math" w:hAnsi="Cambria Math"/>
                        <w:kern w:val="0"/>
                        <w:szCs w:val="21"/>
                      </w:rPr>
                      <m:t xml:space="preserve"> </m:t>
                    </m:r>
                    <m:r>
                      <w:rPr>
                        <w:rFonts w:ascii="Cambria Math" w:hAnsi="Cambria Math"/>
                        <w:kern w:val="0"/>
                        <w:szCs w:val="21"/>
                      </w:rPr>
                      <m:t>5</m:t>
                    </m:r>
                    <m:d>
                      <m:dPr>
                        <m:begChr m:val="|"/>
                        <m:endChr m:val=""/>
                        <m:ctrlPr>
                          <w:rPr>
                            <w:rFonts w:ascii="Cambria Math" w:hAnsi="Cambria Math"/>
                            <w:i/>
                            <w:kern w:val="0"/>
                            <w:szCs w:val="21"/>
                          </w:rPr>
                        </m:ctrlPr>
                      </m:dPr>
                      <m:e>
                        <m:sSub>
                          <m:sSubPr>
                            <m:ctrlPr>
                              <w:rPr>
                                <w:rFonts w:ascii="Cambria Math" w:hAnsi="Cambria Math"/>
                                <w:i/>
                                <w:kern w:val="0"/>
                                <w:szCs w:val="21"/>
                              </w:rPr>
                            </m:ctrlPr>
                          </m:sSubPr>
                          <m:e>
                            <m:r>
                              <m:rPr>
                                <m:sty m:val="bi"/>
                              </m:rPr>
                              <w:rPr>
                                <w:rFonts w:ascii="Cambria Math" w:hAnsi="Cambria Math"/>
                                <w:kern w:val="0"/>
                                <w:szCs w:val="21"/>
                              </w:rPr>
                              <m:t>X</m:t>
                            </m:r>
                          </m:e>
                          <m:sub>
                            <m:r>
                              <w:rPr>
                                <w:rFonts w:ascii="Cambria Math" w:hAnsi="Cambria Math" w:hint="eastAsia"/>
                                <w:kern w:val="0"/>
                                <w:szCs w:val="21"/>
                              </w:rPr>
                              <m:t>i</m:t>
                            </m:r>
                          </m:sub>
                        </m:sSub>
                      </m:e>
                    </m:d>
                  </m:e>
                </m:d>
              </m:den>
            </m:f>
          </m:den>
        </m:f>
        <m:r>
          <w:rPr>
            <w:rFonts w:ascii="Cambria Math" w:hAnsi="Cambria Math"/>
            <w:kern w:val="0"/>
            <w:szCs w:val="21"/>
          </w:rPr>
          <m:t>=</m:t>
        </m:r>
        <m:f>
          <m:fPr>
            <m:ctrlPr>
              <w:rPr>
                <w:rFonts w:ascii="Cambria Math" w:hAnsi="Cambria Math"/>
                <w:kern w:val="0"/>
                <w:szCs w:val="21"/>
              </w:rPr>
            </m:ctrlPr>
          </m:fPr>
          <m:num>
            <m:r>
              <m:rPr>
                <m:sty m:val="p"/>
              </m:rPr>
              <w:rPr>
                <w:rFonts w:ascii="Cambria Math" w:hAnsi="Cambria Math"/>
                <w:kern w:val="0"/>
                <w:szCs w:val="21"/>
              </w:rPr>
              <m:t>1</m:t>
            </m:r>
          </m:num>
          <m:den>
            <m:r>
              <m:rPr>
                <m:sty m:val="p"/>
              </m:rPr>
              <w:rPr>
                <w:rFonts w:ascii="Cambria Math" w:hAnsi="Cambria Math" w:hint="eastAsia"/>
                <w:kern w:val="0"/>
                <w:szCs w:val="21"/>
              </w:rPr>
              <m:t>exp</m:t>
            </m:r>
            <m:d>
              <m:dPr>
                <m:ctrlPr>
                  <w:rPr>
                    <w:rFonts w:ascii="Cambria Math" w:hAnsi="Cambria Math"/>
                    <w:i/>
                    <w:kern w:val="0"/>
                    <w:szCs w:val="21"/>
                  </w:rPr>
                </m:ctrlPr>
              </m:dPr>
              <m:e>
                <m:r>
                  <w:rPr>
                    <w:rFonts w:ascii="Cambria Math" w:hAnsi="Cambria Math"/>
                    <w:kern w:val="0"/>
                    <w:szCs w:val="21"/>
                  </w:rPr>
                  <m:t>-</m:t>
                </m:r>
                <m:sSub>
                  <m:sSubPr>
                    <m:ctrlPr>
                      <w:rPr>
                        <w:rFonts w:ascii="Cambria Math" w:hAnsi="Cambria Math"/>
                        <w:i/>
                        <w:kern w:val="0"/>
                        <w:szCs w:val="21"/>
                      </w:rPr>
                    </m:ctrlPr>
                  </m:sSubPr>
                  <m:e>
                    <m:r>
                      <w:rPr>
                        <w:rFonts w:ascii="Cambria Math" w:hAnsi="Cambria Math"/>
                        <w:kern w:val="0"/>
                        <w:szCs w:val="21"/>
                      </w:rPr>
                      <m:t>β</m:t>
                    </m:r>
                  </m:e>
                  <m:sub>
                    <m:r>
                      <w:rPr>
                        <w:rFonts w:ascii="Cambria Math" w:hAnsi="Cambria Math"/>
                        <w:kern w:val="0"/>
                        <w:szCs w:val="21"/>
                      </w:rPr>
                      <m:t>j</m:t>
                    </m:r>
                  </m:sub>
                </m:sSub>
              </m:e>
            </m:d>
          </m:den>
        </m:f>
      </m:oMath>
      <w:r w:rsidRPr="000C01C7">
        <w:rPr>
          <w:rFonts w:ascii="Times New Roman" w:hAnsi="Times New Roman"/>
          <w:kern w:val="0"/>
          <w:szCs w:val="21"/>
        </w:rPr>
        <w:tab/>
      </w:r>
      <w:r w:rsidRPr="000C01C7">
        <w:rPr>
          <w:rFonts w:ascii="Times New Roman" w:hAnsi="Times New Roman" w:hint="eastAsia"/>
          <w:kern w:val="0"/>
          <w:szCs w:val="21"/>
        </w:rPr>
        <w:t>（</w:t>
      </w:r>
      <w:r w:rsidRPr="000C01C7">
        <w:rPr>
          <w:rFonts w:ascii="Times New Roman" w:hAnsi="Times New Roman" w:hint="eastAsia"/>
          <w:kern w:val="0"/>
          <w:szCs w:val="21"/>
        </w:rPr>
        <w:t>6</w:t>
      </w:r>
      <w:r w:rsidRPr="000C01C7">
        <w:rPr>
          <w:rFonts w:ascii="Times New Roman" w:hAnsi="Times New Roman" w:hint="eastAsia"/>
          <w:kern w:val="0"/>
          <w:szCs w:val="21"/>
        </w:rPr>
        <w:t>）</w:t>
      </w:r>
    </w:p>
    <w:p w14:paraId="4C887EF3" w14:textId="57BDB0FA" w:rsidR="00CE15FE" w:rsidRPr="000C01C7" w:rsidRDefault="004142B5">
      <w:pPr>
        <w:autoSpaceDE w:val="0"/>
        <w:autoSpaceDN w:val="0"/>
        <w:adjustRightInd w:val="0"/>
        <w:rPr>
          <w:rFonts w:ascii="Times New Roman" w:hAnsi="Times New Roman"/>
          <w:kern w:val="0"/>
          <w:szCs w:val="21"/>
        </w:rPr>
      </w:pPr>
      <w:r w:rsidRPr="000C01C7">
        <w:rPr>
          <w:rFonts w:ascii="Times New Roman" w:hAnsi="Times New Roman" w:hint="eastAsia"/>
          <w:szCs w:val="21"/>
        </w:rPr>
        <w:t>由此可见，多元排序选择模型的几率比变动</w:t>
      </w:r>
      <w:r w:rsidR="00122221" w:rsidRPr="000C01C7">
        <w:rPr>
          <w:rFonts w:ascii="Times New Roman" w:hAnsi="Times New Roman" w:hint="eastAsia"/>
          <w:szCs w:val="21"/>
        </w:rPr>
        <w:t>倍数</w:t>
      </w:r>
      <w:r w:rsidRPr="000C01C7">
        <w:rPr>
          <w:rFonts w:ascii="Times New Roman" w:hAnsi="Times New Roman" w:hint="eastAsia"/>
          <w:szCs w:val="21"/>
        </w:rPr>
        <w:t>可以表示为</w:t>
      </w:r>
      <m:oMath>
        <m:f>
          <m:fPr>
            <m:type m:val="lin"/>
            <m:ctrlPr>
              <w:rPr>
                <w:rFonts w:ascii="Cambria Math" w:hAnsi="Cambria Math"/>
                <w:i/>
                <w:kern w:val="0"/>
                <w:szCs w:val="21"/>
              </w:rPr>
            </m:ctrlPr>
          </m:fPr>
          <m:num>
            <m:r>
              <w:rPr>
                <w:rFonts w:ascii="Cambria Math" w:hAnsi="Cambria Math"/>
                <w:kern w:val="0"/>
                <w:szCs w:val="21"/>
              </w:rPr>
              <m:t>1</m:t>
            </m:r>
          </m:num>
          <m:den>
            <m:r>
              <m:rPr>
                <m:sty m:val="p"/>
              </m:rPr>
              <w:rPr>
                <w:rFonts w:ascii="Cambria Math" w:hAnsi="Cambria Math" w:hint="eastAsia"/>
                <w:kern w:val="0"/>
                <w:szCs w:val="21"/>
              </w:rPr>
              <m:t>exp</m:t>
            </m:r>
            <m:d>
              <m:dPr>
                <m:ctrlPr>
                  <w:rPr>
                    <w:rFonts w:ascii="Cambria Math" w:hAnsi="Cambria Math"/>
                    <w:i/>
                    <w:kern w:val="0"/>
                    <w:szCs w:val="21"/>
                  </w:rPr>
                </m:ctrlPr>
              </m:dPr>
              <m:e>
                <m:r>
                  <w:rPr>
                    <w:rFonts w:ascii="Cambria Math" w:hAnsi="Cambria Math"/>
                    <w:kern w:val="0"/>
                    <w:szCs w:val="21"/>
                  </w:rPr>
                  <m:t>-</m:t>
                </m:r>
                <m:sSub>
                  <m:sSubPr>
                    <m:ctrlPr>
                      <w:rPr>
                        <w:rFonts w:ascii="Cambria Math" w:hAnsi="Cambria Math"/>
                        <w:i/>
                        <w:kern w:val="0"/>
                        <w:szCs w:val="21"/>
                      </w:rPr>
                    </m:ctrlPr>
                  </m:sSubPr>
                  <m:e>
                    <m:r>
                      <w:rPr>
                        <w:rFonts w:ascii="Cambria Math" w:hAnsi="Cambria Math"/>
                        <w:kern w:val="0"/>
                        <w:szCs w:val="21"/>
                      </w:rPr>
                      <m:t>β</m:t>
                    </m:r>
                  </m:e>
                  <m:sub>
                    <m:r>
                      <w:rPr>
                        <w:rFonts w:ascii="Cambria Math" w:hAnsi="Cambria Math"/>
                        <w:kern w:val="0"/>
                        <w:szCs w:val="21"/>
                      </w:rPr>
                      <m:t>j</m:t>
                    </m:r>
                  </m:sub>
                </m:sSub>
              </m:e>
            </m:d>
          </m:den>
        </m:f>
      </m:oMath>
      <w:r w:rsidRPr="000C01C7">
        <w:rPr>
          <w:rFonts w:ascii="Times New Roman" w:hAnsi="Times New Roman" w:hint="eastAsia"/>
          <w:kern w:val="0"/>
          <w:szCs w:val="21"/>
        </w:rPr>
        <w:t>。假如</w:t>
      </w:r>
      <m:oMath>
        <m:f>
          <m:fPr>
            <m:type m:val="lin"/>
            <m:ctrlPr>
              <w:rPr>
                <w:rFonts w:ascii="Cambria Math" w:hAnsi="Cambria Math"/>
                <w:i/>
                <w:kern w:val="0"/>
                <w:szCs w:val="21"/>
              </w:rPr>
            </m:ctrlPr>
          </m:fPr>
          <m:num>
            <m:r>
              <w:rPr>
                <w:rFonts w:ascii="Cambria Math" w:hAnsi="Cambria Math"/>
                <w:kern w:val="0"/>
                <w:szCs w:val="21"/>
              </w:rPr>
              <m:t>1</m:t>
            </m:r>
          </m:num>
          <m:den>
            <m:r>
              <m:rPr>
                <m:sty m:val="p"/>
              </m:rPr>
              <w:rPr>
                <w:rFonts w:ascii="Cambria Math" w:hAnsi="Cambria Math" w:hint="eastAsia"/>
                <w:kern w:val="0"/>
                <w:szCs w:val="21"/>
              </w:rPr>
              <m:t>exp</m:t>
            </m:r>
            <m:d>
              <m:dPr>
                <m:ctrlPr>
                  <w:rPr>
                    <w:rFonts w:ascii="Cambria Math" w:hAnsi="Cambria Math"/>
                    <w:i/>
                    <w:kern w:val="0"/>
                    <w:szCs w:val="21"/>
                  </w:rPr>
                </m:ctrlPr>
              </m:dPr>
              <m:e>
                <m:r>
                  <w:rPr>
                    <w:rFonts w:ascii="Cambria Math" w:hAnsi="Cambria Math"/>
                    <w:kern w:val="0"/>
                    <w:szCs w:val="21"/>
                  </w:rPr>
                  <m:t>-</m:t>
                </m:r>
                <m:sSub>
                  <m:sSubPr>
                    <m:ctrlPr>
                      <w:rPr>
                        <w:rFonts w:ascii="Cambria Math" w:hAnsi="Cambria Math"/>
                        <w:i/>
                        <w:kern w:val="0"/>
                        <w:szCs w:val="21"/>
                      </w:rPr>
                    </m:ctrlPr>
                  </m:sSubPr>
                  <m:e>
                    <m:r>
                      <w:rPr>
                        <w:rFonts w:ascii="Cambria Math" w:hAnsi="Cambria Math"/>
                        <w:kern w:val="0"/>
                        <w:szCs w:val="21"/>
                      </w:rPr>
                      <m:t>β</m:t>
                    </m:r>
                  </m:e>
                  <m:sub>
                    <m:r>
                      <w:rPr>
                        <w:rFonts w:ascii="Cambria Math" w:hAnsi="Cambria Math"/>
                        <w:kern w:val="0"/>
                        <w:szCs w:val="21"/>
                      </w:rPr>
                      <m:t>j</m:t>
                    </m:r>
                  </m:sub>
                </m:sSub>
              </m:e>
            </m:d>
          </m:den>
        </m:f>
        <m:r>
          <w:rPr>
            <w:rFonts w:ascii="Cambria Math" w:hAnsi="Cambria Math" w:hint="eastAsia"/>
            <w:kern w:val="0"/>
            <w:szCs w:val="21"/>
          </w:rPr>
          <m:t>=</m:t>
        </m:r>
        <m:r>
          <w:rPr>
            <w:rFonts w:ascii="Cambria Math" w:hAnsi="Cambria Math"/>
            <w:kern w:val="0"/>
            <w:szCs w:val="21"/>
          </w:rPr>
          <m:t>1.2</m:t>
        </m:r>
      </m:oMath>
      <w:r w:rsidRPr="000C01C7">
        <w:rPr>
          <w:rFonts w:ascii="Times New Roman" w:hAnsi="Times New Roman" w:hint="eastAsia"/>
          <w:kern w:val="0"/>
          <w:szCs w:val="21"/>
        </w:rPr>
        <w:t>，这就表示</w:t>
      </w:r>
      <m:oMath>
        <m:sSub>
          <m:sSubPr>
            <m:ctrlPr>
              <w:rPr>
                <w:rFonts w:ascii="Cambria Math" w:hAnsi="Cambria Math"/>
                <w:i/>
                <w:kern w:val="0"/>
                <w:szCs w:val="21"/>
              </w:rPr>
            </m:ctrlPr>
          </m:sSubPr>
          <m:e>
            <m:r>
              <w:rPr>
                <w:rFonts w:ascii="Cambria Math" w:hAnsi="Cambria Math" w:hint="eastAsia"/>
                <w:kern w:val="0"/>
                <w:szCs w:val="21"/>
              </w:rPr>
              <m:t>x</m:t>
            </m:r>
          </m:e>
          <m:sub>
            <m:r>
              <w:rPr>
                <w:rFonts w:ascii="Cambria Math" w:hAnsi="Cambria Math" w:hint="eastAsia"/>
                <w:kern w:val="0"/>
                <w:szCs w:val="21"/>
              </w:rPr>
              <m:t>i</m:t>
            </m:r>
            <m:r>
              <w:rPr>
                <w:rFonts w:ascii="Cambria Math" w:hAnsi="Cambria Math"/>
                <w:kern w:val="0"/>
                <w:szCs w:val="21"/>
              </w:rPr>
              <m:t>j</m:t>
            </m:r>
          </m:sub>
        </m:sSub>
      </m:oMath>
      <w:r w:rsidRPr="000C01C7">
        <w:rPr>
          <w:rFonts w:ascii="Times New Roman" w:hAnsi="Times New Roman" w:hint="eastAsia"/>
          <w:kern w:val="0"/>
          <w:szCs w:val="21"/>
        </w:rPr>
        <w:t>增加</w:t>
      </w:r>
      <w:r w:rsidRPr="000C01C7">
        <w:rPr>
          <w:rFonts w:ascii="Times New Roman" w:hAnsi="Times New Roman" w:hint="eastAsia"/>
          <w:kern w:val="0"/>
          <w:szCs w:val="21"/>
        </w:rPr>
        <w:t>1</w:t>
      </w:r>
      <w:r w:rsidRPr="000C01C7">
        <w:rPr>
          <w:rFonts w:ascii="Times New Roman" w:hAnsi="Times New Roman" w:hint="eastAsia"/>
          <w:kern w:val="0"/>
          <w:szCs w:val="21"/>
        </w:rPr>
        <w:t>单位使得</w:t>
      </w:r>
      <w:r w:rsidRPr="000C01C7">
        <w:rPr>
          <w:rFonts w:ascii="Times New Roman" w:hAnsi="Times New Roman" w:hint="eastAsia"/>
          <w:szCs w:val="21"/>
        </w:rPr>
        <w:t>从业者满意的几率比（相对概率）扩大</w:t>
      </w:r>
      <w:r w:rsidRPr="000C01C7">
        <w:rPr>
          <w:rFonts w:ascii="Times New Roman" w:hAnsi="Times New Roman" w:hint="eastAsia"/>
          <w:szCs w:val="21"/>
        </w:rPr>
        <w:t>1</w:t>
      </w:r>
      <w:r w:rsidRPr="000C01C7">
        <w:rPr>
          <w:rFonts w:ascii="Times New Roman" w:hAnsi="Times New Roman"/>
          <w:szCs w:val="21"/>
        </w:rPr>
        <w:t>.2</w:t>
      </w:r>
      <w:r w:rsidRPr="000C01C7">
        <w:rPr>
          <w:rFonts w:ascii="Times New Roman" w:hAnsi="Times New Roman" w:hint="eastAsia"/>
          <w:szCs w:val="21"/>
        </w:rPr>
        <w:t>倍，即提升</w:t>
      </w:r>
      <w:r w:rsidRPr="000C01C7">
        <w:rPr>
          <w:rFonts w:ascii="Times New Roman" w:hAnsi="Times New Roman" w:hint="eastAsia"/>
          <w:szCs w:val="21"/>
        </w:rPr>
        <w:t>2</w:t>
      </w:r>
      <w:r w:rsidRPr="000C01C7">
        <w:rPr>
          <w:rFonts w:ascii="Times New Roman" w:hAnsi="Times New Roman"/>
          <w:szCs w:val="21"/>
        </w:rPr>
        <w:t>0</w:t>
      </w:r>
      <w:r w:rsidRPr="000C01C7">
        <w:rPr>
          <w:rFonts w:ascii="Times New Roman" w:hAnsi="Times New Roman" w:hint="eastAsia"/>
          <w:szCs w:val="21"/>
        </w:rPr>
        <w:t>%</w:t>
      </w:r>
      <w:r w:rsidRPr="000C01C7">
        <w:rPr>
          <w:rFonts w:ascii="Times New Roman" w:hAnsi="Times New Roman" w:hint="eastAsia"/>
          <w:szCs w:val="21"/>
        </w:rPr>
        <w:t>。据此，本文给出了多元排序选择模型中系数的经济含义。</w:t>
      </w:r>
    </w:p>
    <w:p w14:paraId="2B7B1B34" w14:textId="19F46439"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kern w:val="0"/>
          <w:szCs w:val="21"/>
        </w:rPr>
        <w:t>2.</w:t>
      </w:r>
      <w:r w:rsidRPr="000C01C7">
        <w:rPr>
          <w:rFonts w:ascii="Times New Roman" w:eastAsia="楷体" w:hAnsi="Times New Roman"/>
          <w:kern w:val="0"/>
          <w:szCs w:val="21"/>
        </w:rPr>
        <w:t>变量说明。</w:t>
      </w:r>
      <w:r w:rsidR="00D721F0" w:rsidRPr="000C01C7">
        <w:rPr>
          <w:rFonts w:ascii="Times New Roman" w:hAnsi="Times New Roman"/>
          <w:kern w:val="0"/>
          <w:szCs w:val="21"/>
        </w:rPr>
        <w:t>本文实证数据以</w:t>
      </w:r>
      <w:r w:rsidR="00D721F0" w:rsidRPr="000C01C7">
        <w:rPr>
          <w:rFonts w:ascii="Times New Roman" w:hAnsi="Times New Roman"/>
          <w:kern w:val="0"/>
          <w:szCs w:val="21"/>
        </w:rPr>
        <w:t>31</w:t>
      </w:r>
      <w:r w:rsidR="00D721F0" w:rsidRPr="000C01C7">
        <w:rPr>
          <w:rFonts w:ascii="Times New Roman" w:hAnsi="Times New Roman"/>
          <w:kern w:val="0"/>
          <w:szCs w:val="21"/>
        </w:rPr>
        <w:t>座城市</w:t>
      </w:r>
      <w:r w:rsidR="00D721F0" w:rsidRPr="000C01C7">
        <w:rPr>
          <w:rFonts w:ascii="Times New Roman" w:hAnsi="Times New Roman"/>
          <w:kern w:val="0"/>
          <w:szCs w:val="21"/>
        </w:rPr>
        <w:t>5105</w:t>
      </w:r>
      <w:r w:rsidR="00D721F0" w:rsidRPr="000C01C7">
        <w:rPr>
          <w:rFonts w:ascii="Times New Roman" w:hAnsi="Times New Roman"/>
          <w:kern w:val="0"/>
          <w:szCs w:val="21"/>
        </w:rPr>
        <w:t>名新职业从业者的调研结果为依据，涵盖</w:t>
      </w:r>
      <w:r w:rsidR="005914F9" w:rsidRPr="000C01C7">
        <w:rPr>
          <w:rFonts w:ascii="Times New Roman" w:hAnsi="Times New Roman"/>
          <w:kern w:val="0"/>
          <w:szCs w:val="21"/>
        </w:rPr>
        <w:t>了</w:t>
      </w:r>
      <w:r w:rsidR="00D721F0" w:rsidRPr="000C01C7">
        <w:rPr>
          <w:rFonts w:ascii="Times New Roman" w:hAnsi="Times New Roman"/>
          <w:kern w:val="0"/>
          <w:szCs w:val="21"/>
        </w:rPr>
        <w:t>表</w:t>
      </w:r>
      <w:r w:rsidR="00D721F0" w:rsidRPr="000C01C7">
        <w:rPr>
          <w:rFonts w:ascii="Times New Roman" w:hAnsi="Times New Roman"/>
          <w:kern w:val="0"/>
          <w:szCs w:val="21"/>
        </w:rPr>
        <w:t>1</w:t>
      </w:r>
      <w:r w:rsidR="00D721F0" w:rsidRPr="000C01C7">
        <w:rPr>
          <w:rFonts w:ascii="Times New Roman" w:hAnsi="Times New Roman"/>
          <w:kern w:val="0"/>
          <w:szCs w:val="21"/>
        </w:rPr>
        <w:t>中列举的</w:t>
      </w:r>
      <w:r w:rsidR="00D721F0" w:rsidRPr="000C01C7">
        <w:rPr>
          <w:rFonts w:ascii="Times New Roman" w:hAnsi="Times New Roman"/>
          <w:kern w:val="0"/>
          <w:szCs w:val="21"/>
        </w:rPr>
        <w:t>90%</w:t>
      </w:r>
      <w:r w:rsidR="00D721F0" w:rsidRPr="000C01C7">
        <w:rPr>
          <w:rFonts w:ascii="Times New Roman" w:hAnsi="Times New Roman"/>
          <w:kern w:val="0"/>
          <w:szCs w:val="21"/>
        </w:rPr>
        <w:t>以上新职业类型，</w:t>
      </w:r>
      <w:r w:rsidR="005914F9" w:rsidRPr="000C01C7">
        <w:rPr>
          <w:rFonts w:ascii="Times New Roman" w:hAnsi="Times New Roman"/>
          <w:kern w:val="0"/>
          <w:szCs w:val="21"/>
        </w:rPr>
        <w:t>从业者</w:t>
      </w:r>
      <w:r w:rsidR="00D721F0" w:rsidRPr="000C01C7">
        <w:rPr>
          <w:rFonts w:ascii="Times New Roman" w:hAnsi="Times New Roman"/>
          <w:kern w:val="0"/>
          <w:szCs w:val="21"/>
        </w:rPr>
        <w:t>从事新职业的时间从不足</w:t>
      </w:r>
      <w:r w:rsidR="00D721F0" w:rsidRPr="000C01C7">
        <w:rPr>
          <w:rFonts w:ascii="Times New Roman" w:hAnsi="Times New Roman"/>
          <w:kern w:val="0"/>
          <w:szCs w:val="21"/>
        </w:rPr>
        <w:t>1</w:t>
      </w:r>
      <w:r w:rsidR="00D721F0" w:rsidRPr="000C01C7">
        <w:rPr>
          <w:rFonts w:ascii="Times New Roman" w:hAnsi="Times New Roman"/>
          <w:kern w:val="0"/>
          <w:szCs w:val="21"/>
        </w:rPr>
        <w:t>年到</w:t>
      </w:r>
      <w:r w:rsidR="00D721F0" w:rsidRPr="000C01C7">
        <w:rPr>
          <w:rFonts w:ascii="Times New Roman" w:hAnsi="Times New Roman"/>
          <w:kern w:val="0"/>
          <w:szCs w:val="21"/>
        </w:rPr>
        <w:t>10</w:t>
      </w:r>
      <w:r w:rsidR="00D721F0" w:rsidRPr="000C01C7">
        <w:rPr>
          <w:rFonts w:ascii="Times New Roman" w:hAnsi="Times New Roman"/>
          <w:kern w:val="0"/>
          <w:szCs w:val="21"/>
        </w:rPr>
        <w:t>年以上，年龄跨度从</w:t>
      </w:r>
      <w:r w:rsidR="00D721F0" w:rsidRPr="000C01C7">
        <w:rPr>
          <w:rFonts w:ascii="Times New Roman" w:hAnsi="Times New Roman"/>
          <w:kern w:val="0"/>
          <w:szCs w:val="21"/>
        </w:rPr>
        <w:t>18</w:t>
      </w:r>
      <w:r w:rsidR="00D721F0" w:rsidRPr="000C01C7">
        <w:rPr>
          <w:rFonts w:ascii="Times New Roman" w:hAnsi="Times New Roman"/>
          <w:kern w:val="0"/>
          <w:szCs w:val="21"/>
        </w:rPr>
        <w:t>岁到</w:t>
      </w:r>
      <w:r w:rsidR="00D721F0" w:rsidRPr="000C01C7">
        <w:rPr>
          <w:rFonts w:ascii="Times New Roman" w:hAnsi="Times New Roman"/>
          <w:kern w:val="0"/>
          <w:szCs w:val="21"/>
        </w:rPr>
        <w:t>50</w:t>
      </w:r>
      <w:r w:rsidR="00D721F0" w:rsidRPr="000C01C7">
        <w:rPr>
          <w:rFonts w:ascii="Times New Roman" w:hAnsi="Times New Roman"/>
          <w:kern w:val="0"/>
          <w:szCs w:val="21"/>
        </w:rPr>
        <w:t>岁以上，学历从中职中专到博士，调研数据结构合理，覆盖面全，因此对新职业的研究具有代表性。</w:t>
      </w:r>
      <w:r w:rsidRPr="000C01C7">
        <w:rPr>
          <w:rFonts w:ascii="Times New Roman" w:hAnsi="Times New Roman"/>
          <w:kern w:val="0"/>
          <w:szCs w:val="21"/>
        </w:rPr>
        <w:t>在实证模型中，分别以新职业从业者自我报告的工作满意度和对职业前景的态度</w:t>
      </w:r>
      <w:r w:rsidR="00D721F0" w:rsidRPr="000C01C7">
        <w:rPr>
          <w:rStyle w:val="af4"/>
          <w:rFonts w:ascii="Times New Roman" w:hAnsi="Times New Roman"/>
          <w:kern w:val="0"/>
          <w:szCs w:val="21"/>
        </w:rPr>
        <w:footnoteReference w:id="10"/>
      </w:r>
      <w:r w:rsidRPr="000C01C7">
        <w:rPr>
          <w:rFonts w:ascii="Times New Roman" w:hAnsi="Times New Roman"/>
          <w:kern w:val="0"/>
          <w:szCs w:val="21"/>
        </w:rPr>
        <w:t>为被解释变量，以落户政策、就业支持、人文环境及医疗保障等福利政策为解释变量，</w:t>
      </w:r>
      <w:r w:rsidRPr="000C01C7">
        <w:rPr>
          <w:rStyle w:val="af4"/>
          <w:rFonts w:ascii="Times New Roman" w:hAnsi="Times New Roman"/>
          <w:kern w:val="0"/>
          <w:szCs w:val="21"/>
        </w:rPr>
        <w:footnoteReference w:id="11"/>
      </w:r>
      <w:r w:rsidRPr="000C01C7">
        <w:rPr>
          <w:rFonts w:ascii="Times New Roman" w:hAnsi="Times New Roman"/>
          <w:kern w:val="0"/>
          <w:szCs w:val="21"/>
        </w:rPr>
        <w:t>以新职业从业者的性别、年龄、受教育程度、从事该行业时间、薪资差距及所在城市的社会保障</w:t>
      </w:r>
      <w:r w:rsidR="0008258E" w:rsidRPr="000C01C7">
        <w:rPr>
          <w:rFonts w:ascii="Times New Roman" w:hAnsi="Times New Roman"/>
          <w:kern w:val="0"/>
          <w:szCs w:val="21"/>
        </w:rPr>
        <w:t>情况</w:t>
      </w:r>
      <w:r w:rsidRPr="000C01C7">
        <w:rPr>
          <w:rFonts w:ascii="Times New Roman" w:hAnsi="Times New Roman"/>
          <w:kern w:val="0"/>
          <w:szCs w:val="21"/>
        </w:rPr>
        <w:t>为控制变量。实证模型中各变量的定义与取值范围如表</w:t>
      </w:r>
      <w:r w:rsidRPr="000C01C7">
        <w:rPr>
          <w:rFonts w:ascii="Times New Roman" w:hAnsi="Times New Roman"/>
          <w:kern w:val="0"/>
          <w:szCs w:val="21"/>
        </w:rPr>
        <w:t>3</w:t>
      </w:r>
      <w:r w:rsidRPr="000C01C7">
        <w:rPr>
          <w:rFonts w:ascii="Times New Roman" w:hAnsi="Times New Roman"/>
          <w:kern w:val="0"/>
          <w:szCs w:val="21"/>
        </w:rPr>
        <w:t>所示。</w:t>
      </w:r>
    </w:p>
    <w:p w14:paraId="2CCF5516" w14:textId="5A19696D" w:rsidR="00CE15FE" w:rsidRPr="000C01C7" w:rsidRDefault="004142B5" w:rsidP="004474A9">
      <w:pPr>
        <w:tabs>
          <w:tab w:val="center" w:pos="4253"/>
        </w:tabs>
        <w:autoSpaceDE w:val="0"/>
        <w:autoSpaceDN w:val="0"/>
        <w:adjustRightInd w:val="0"/>
        <w:jc w:val="center"/>
        <w:rPr>
          <w:rFonts w:ascii="Times New Roman" w:eastAsia="楷体" w:hAnsi="Times New Roman"/>
          <w:bCs/>
          <w:szCs w:val="21"/>
        </w:rPr>
      </w:pPr>
      <w:r w:rsidRPr="000C01C7">
        <w:rPr>
          <w:rFonts w:ascii="Times New Roman" w:eastAsia="楷体" w:hAnsi="Times New Roman"/>
          <w:bCs/>
          <w:szCs w:val="21"/>
        </w:rPr>
        <w:t>表</w:t>
      </w:r>
      <w:r w:rsidRPr="000C01C7">
        <w:rPr>
          <w:rFonts w:ascii="Times New Roman" w:eastAsia="楷体" w:hAnsi="Times New Roman"/>
          <w:bCs/>
          <w:szCs w:val="21"/>
        </w:rPr>
        <w:t>3</w:t>
      </w:r>
      <w:r w:rsidR="004474A9" w:rsidRPr="000C01C7">
        <w:rPr>
          <w:rFonts w:ascii="Times New Roman" w:eastAsia="楷体" w:hAnsi="Times New Roman"/>
          <w:bCs/>
          <w:szCs w:val="21"/>
        </w:rPr>
        <w:t xml:space="preserve">  </w:t>
      </w:r>
      <w:r w:rsidRPr="000C01C7">
        <w:rPr>
          <w:rFonts w:ascii="Times New Roman" w:eastAsia="楷体" w:hAnsi="Times New Roman"/>
          <w:bCs/>
          <w:szCs w:val="21"/>
        </w:rPr>
        <w:t>多元排序选择模型的变量说明</w:t>
      </w:r>
    </w:p>
    <w:tbl>
      <w:tblPr>
        <w:tblStyle w:val="af0"/>
        <w:tblW w:w="0" w:type="auto"/>
        <w:tblLook w:val="04A0" w:firstRow="1" w:lastRow="0" w:firstColumn="1" w:lastColumn="0" w:noHBand="0" w:noVBand="1"/>
      </w:tblPr>
      <w:tblGrid>
        <w:gridCol w:w="1503"/>
        <w:gridCol w:w="5710"/>
        <w:gridCol w:w="1089"/>
      </w:tblGrid>
      <w:tr w:rsidR="000C01C7" w:rsidRPr="000C01C7" w14:paraId="7329F185" w14:textId="77777777" w:rsidTr="008A3E09">
        <w:tc>
          <w:tcPr>
            <w:tcW w:w="1503" w:type="dxa"/>
            <w:tcBorders>
              <w:left w:val="nil"/>
            </w:tcBorders>
          </w:tcPr>
          <w:p w14:paraId="28FFF38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变量</w:t>
            </w:r>
          </w:p>
        </w:tc>
        <w:tc>
          <w:tcPr>
            <w:tcW w:w="5710" w:type="dxa"/>
          </w:tcPr>
          <w:p w14:paraId="7E2D4C6A"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变量说明</w:t>
            </w:r>
          </w:p>
        </w:tc>
        <w:tc>
          <w:tcPr>
            <w:tcW w:w="1089" w:type="dxa"/>
            <w:tcBorders>
              <w:right w:val="nil"/>
            </w:tcBorders>
          </w:tcPr>
          <w:p w14:paraId="2AD97353"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备注</w:t>
            </w:r>
          </w:p>
        </w:tc>
      </w:tr>
      <w:tr w:rsidR="000C01C7" w:rsidRPr="000C01C7" w14:paraId="7DEDDCDD" w14:textId="77777777" w:rsidTr="008A3E09">
        <w:tc>
          <w:tcPr>
            <w:tcW w:w="1503" w:type="dxa"/>
            <w:tcBorders>
              <w:left w:val="nil"/>
            </w:tcBorders>
            <w:vAlign w:val="center"/>
          </w:tcPr>
          <w:p w14:paraId="2B23684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工作满意度</w:t>
            </w:r>
          </w:p>
        </w:tc>
        <w:tc>
          <w:tcPr>
            <w:tcW w:w="5710" w:type="dxa"/>
          </w:tcPr>
          <w:p w14:paraId="0863B061" w14:textId="7777777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新职业从业者自我报告的工作满意度。非常不满意记为</w:t>
            </w:r>
            <w:r w:rsidRPr="000C01C7">
              <w:rPr>
                <w:rFonts w:ascii="Times New Roman" w:hAnsi="Times New Roman"/>
                <w:kern w:val="0"/>
                <w:sz w:val="18"/>
                <w:szCs w:val="18"/>
              </w:rPr>
              <w:t>1</w:t>
            </w:r>
            <w:r w:rsidRPr="000C01C7">
              <w:rPr>
                <w:rFonts w:ascii="Times New Roman" w:hAnsi="Times New Roman"/>
                <w:kern w:val="0"/>
                <w:sz w:val="18"/>
                <w:szCs w:val="18"/>
              </w:rPr>
              <w:t>，比较不满意记为</w:t>
            </w:r>
            <w:r w:rsidRPr="000C01C7">
              <w:rPr>
                <w:rFonts w:ascii="Times New Roman" w:hAnsi="Times New Roman"/>
                <w:kern w:val="0"/>
                <w:sz w:val="18"/>
                <w:szCs w:val="18"/>
              </w:rPr>
              <w:t>2</w:t>
            </w:r>
            <w:r w:rsidRPr="000C01C7">
              <w:rPr>
                <w:rFonts w:ascii="Times New Roman" w:hAnsi="Times New Roman"/>
                <w:kern w:val="0"/>
                <w:sz w:val="18"/>
                <w:szCs w:val="18"/>
              </w:rPr>
              <w:t>，一般记为</w:t>
            </w:r>
            <w:r w:rsidRPr="000C01C7">
              <w:rPr>
                <w:rFonts w:ascii="Times New Roman" w:hAnsi="Times New Roman"/>
                <w:kern w:val="0"/>
                <w:sz w:val="18"/>
                <w:szCs w:val="18"/>
              </w:rPr>
              <w:t>3</w:t>
            </w:r>
            <w:r w:rsidRPr="000C01C7">
              <w:rPr>
                <w:rFonts w:ascii="Times New Roman" w:hAnsi="Times New Roman"/>
                <w:kern w:val="0"/>
                <w:sz w:val="18"/>
                <w:szCs w:val="18"/>
              </w:rPr>
              <w:t>，比较满意记为</w:t>
            </w:r>
            <w:r w:rsidRPr="000C01C7">
              <w:rPr>
                <w:rFonts w:ascii="Times New Roman" w:hAnsi="Times New Roman"/>
                <w:kern w:val="0"/>
                <w:sz w:val="18"/>
                <w:szCs w:val="18"/>
              </w:rPr>
              <w:t>4</w:t>
            </w:r>
            <w:r w:rsidRPr="000C01C7">
              <w:rPr>
                <w:rFonts w:ascii="Times New Roman" w:hAnsi="Times New Roman"/>
                <w:kern w:val="0"/>
                <w:sz w:val="18"/>
                <w:szCs w:val="18"/>
              </w:rPr>
              <w:t>，非常满意记为</w:t>
            </w:r>
            <w:r w:rsidRPr="000C01C7">
              <w:rPr>
                <w:rFonts w:ascii="Times New Roman" w:hAnsi="Times New Roman"/>
                <w:kern w:val="0"/>
                <w:sz w:val="18"/>
                <w:szCs w:val="18"/>
              </w:rPr>
              <w:t>5</w:t>
            </w:r>
          </w:p>
        </w:tc>
        <w:tc>
          <w:tcPr>
            <w:tcW w:w="1089" w:type="dxa"/>
            <w:tcBorders>
              <w:right w:val="nil"/>
            </w:tcBorders>
          </w:tcPr>
          <w:p w14:paraId="73722B23"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被解释变量</w:t>
            </w:r>
          </w:p>
        </w:tc>
      </w:tr>
      <w:tr w:rsidR="000C01C7" w:rsidRPr="000C01C7" w14:paraId="7376FB7A" w14:textId="77777777" w:rsidTr="008A3E09">
        <w:tc>
          <w:tcPr>
            <w:tcW w:w="1503" w:type="dxa"/>
            <w:tcBorders>
              <w:left w:val="nil"/>
            </w:tcBorders>
            <w:vAlign w:val="center"/>
          </w:tcPr>
          <w:p w14:paraId="293F13EE" w14:textId="0EF46F50"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职业前景</w:t>
            </w:r>
            <w:r w:rsidR="00087CF8" w:rsidRPr="000C01C7">
              <w:rPr>
                <w:rFonts w:ascii="Times New Roman" w:hAnsi="Times New Roman"/>
                <w:kern w:val="0"/>
                <w:sz w:val="18"/>
                <w:szCs w:val="18"/>
              </w:rPr>
              <w:t>认可</w:t>
            </w:r>
            <w:r w:rsidRPr="000C01C7">
              <w:rPr>
                <w:rFonts w:ascii="Times New Roman" w:hAnsi="Times New Roman"/>
                <w:kern w:val="0"/>
                <w:sz w:val="18"/>
                <w:szCs w:val="18"/>
              </w:rPr>
              <w:t>度</w:t>
            </w:r>
          </w:p>
        </w:tc>
        <w:tc>
          <w:tcPr>
            <w:tcW w:w="5710" w:type="dxa"/>
          </w:tcPr>
          <w:p w14:paraId="73EC5EDC" w14:textId="1271F4B4"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新职业从业者自我报告的职业前景态度。非常不</w:t>
            </w:r>
            <w:r w:rsidR="00244CF8" w:rsidRPr="000C01C7">
              <w:rPr>
                <w:rFonts w:ascii="Times New Roman" w:hAnsi="Times New Roman"/>
                <w:kern w:val="0"/>
                <w:sz w:val="18"/>
                <w:szCs w:val="18"/>
              </w:rPr>
              <w:t>乐观</w:t>
            </w:r>
            <w:r w:rsidRPr="000C01C7">
              <w:rPr>
                <w:rFonts w:ascii="Times New Roman" w:hAnsi="Times New Roman"/>
                <w:kern w:val="0"/>
                <w:sz w:val="18"/>
                <w:szCs w:val="18"/>
              </w:rPr>
              <w:t>记为</w:t>
            </w:r>
            <w:r w:rsidRPr="000C01C7">
              <w:rPr>
                <w:rFonts w:ascii="Times New Roman" w:hAnsi="Times New Roman"/>
                <w:kern w:val="0"/>
                <w:sz w:val="18"/>
                <w:szCs w:val="18"/>
              </w:rPr>
              <w:t>1</w:t>
            </w:r>
            <w:r w:rsidRPr="000C01C7">
              <w:rPr>
                <w:rFonts w:ascii="Times New Roman" w:hAnsi="Times New Roman"/>
                <w:kern w:val="0"/>
                <w:sz w:val="18"/>
                <w:szCs w:val="18"/>
              </w:rPr>
              <w:t>，比较不</w:t>
            </w:r>
            <w:r w:rsidR="00244CF8" w:rsidRPr="000C01C7">
              <w:rPr>
                <w:rFonts w:ascii="Times New Roman" w:hAnsi="Times New Roman"/>
                <w:kern w:val="0"/>
                <w:sz w:val="18"/>
                <w:szCs w:val="18"/>
              </w:rPr>
              <w:t>乐观</w:t>
            </w:r>
            <w:r w:rsidRPr="000C01C7">
              <w:rPr>
                <w:rFonts w:ascii="Times New Roman" w:hAnsi="Times New Roman"/>
                <w:kern w:val="0"/>
                <w:sz w:val="18"/>
                <w:szCs w:val="18"/>
              </w:rPr>
              <w:t>记为</w:t>
            </w:r>
            <w:r w:rsidRPr="000C01C7">
              <w:rPr>
                <w:rFonts w:ascii="Times New Roman" w:hAnsi="Times New Roman"/>
                <w:kern w:val="0"/>
                <w:sz w:val="18"/>
                <w:szCs w:val="18"/>
              </w:rPr>
              <w:t>2</w:t>
            </w:r>
            <w:r w:rsidRPr="000C01C7">
              <w:rPr>
                <w:rFonts w:ascii="Times New Roman" w:hAnsi="Times New Roman"/>
                <w:kern w:val="0"/>
                <w:sz w:val="18"/>
                <w:szCs w:val="18"/>
              </w:rPr>
              <w:t>，一般记为</w:t>
            </w:r>
            <w:r w:rsidRPr="000C01C7">
              <w:rPr>
                <w:rFonts w:ascii="Times New Roman" w:hAnsi="Times New Roman"/>
                <w:kern w:val="0"/>
                <w:sz w:val="18"/>
                <w:szCs w:val="18"/>
              </w:rPr>
              <w:t>3</w:t>
            </w:r>
            <w:r w:rsidRPr="000C01C7">
              <w:rPr>
                <w:rFonts w:ascii="Times New Roman" w:hAnsi="Times New Roman"/>
                <w:kern w:val="0"/>
                <w:sz w:val="18"/>
                <w:szCs w:val="18"/>
              </w:rPr>
              <w:t>，比较</w:t>
            </w:r>
            <w:r w:rsidR="00244CF8" w:rsidRPr="000C01C7">
              <w:rPr>
                <w:rFonts w:ascii="Times New Roman" w:hAnsi="Times New Roman"/>
                <w:kern w:val="0"/>
                <w:sz w:val="18"/>
                <w:szCs w:val="18"/>
              </w:rPr>
              <w:t>乐观</w:t>
            </w:r>
            <w:r w:rsidRPr="000C01C7">
              <w:rPr>
                <w:rFonts w:ascii="Times New Roman" w:hAnsi="Times New Roman"/>
                <w:kern w:val="0"/>
                <w:sz w:val="18"/>
                <w:szCs w:val="18"/>
              </w:rPr>
              <w:t>记为</w:t>
            </w:r>
            <w:r w:rsidRPr="000C01C7">
              <w:rPr>
                <w:rFonts w:ascii="Times New Roman" w:hAnsi="Times New Roman"/>
                <w:kern w:val="0"/>
                <w:sz w:val="18"/>
                <w:szCs w:val="18"/>
              </w:rPr>
              <w:t>4</w:t>
            </w:r>
            <w:r w:rsidRPr="000C01C7">
              <w:rPr>
                <w:rFonts w:ascii="Times New Roman" w:hAnsi="Times New Roman"/>
                <w:kern w:val="0"/>
                <w:sz w:val="18"/>
                <w:szCs w:val="18"/>
              </w:rPr>
              <w:t>，非常</w:t>
            </w:r>
            <w:r w:rsidR="00244CF8" w:rsidRPr="000C01C7">
              <w:rPr>
                <w:rFonts w:ascii="Times New Roman" w:hAnsi="Times New Roman"/>
                <w:kern w:val="0"/>
                <w:sz w:val="18"/>
                <w:szCs w:val="18"/>
              </w:rPr>
              <w:t>乐观</w:t>
            </w:r>
            <w:r w:rsidRPr="000C01C7">
              <w:rPr>
                <w:rFonts w:ascii="Times New Roman" w:hAnsi="Times New Roman"/>
                <w:kern w:val="0"/>
                <w:sz w:val="18"/>
                <w:szCs w:val="18"/>
              </w:rPr>
              <w:t>记为</w:t>
            </w:r>
            <w:r w:rsidRPr="000C01C7">
              <w:rPr>
                <w:rFonts w:ascii="Times New Roman" w:hAnsi="Times New Roman"/>
                <w:kern w:val="0"/>
                <w:sz w:val="18"/>
                <w:szCs w:val="18"/>
              </w:rPr>
              <w:t>5</w:t>
            </w:r>
          </w:p>
        </w:tc>
        <w:tc>
          <w:tcPr>
            <w:tcW w:w="1089" w:type="dxa"/>
            <w:tcBorders>
              <w:right w:val="nil"/>
            </w:tcBorders>
          </w:tcPr>
          <w:p w14:paraId="4E00101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被解释变量</w:t>
            </w:r>
          </w:p>
        </w:tc>
      </w:tr>
      <w:tr w:rsidR="000C01C7" w:rsidRPr="000C01C7" w14:paraId="3D314CE8" w14:textId="77777777" w:rsidTr="008A3E09">
        <w:tc>
          <w:tcPr>
            <w:tcW w:w="1503" w:type="dxa"/>
            <w:tcBorders>
              <w:left w:val="nil"/>
            </w:tcBorders>
            <w:vAlign w:val="center"/>
          </w:tcPr>
          <w:p w14:paraId="369A7A72" w14:textId="77777777" w:rsidR="00CE15FE" w:rsidRPr="000C01C7" w:rsidRDefault="004142B5">
            <w:pPr>
              <w:autoSpaceDE w:val="0"/>
              <w:autoSpaceDN w:val="0"/>
              <w:adjustRightInd w:val="0"/>
              <w:snapToGrid w:val="0"/>
              <w:jc w:val="center"/>
              <w:rPr>
                <w:rFonts w:ascii="Times New Roman" w:hAnsi="Times New Roman"/>
                <w:kern w:val="0"/>
                <w:sz w:val="18"/>
                <w:szCs w:val="18"/>
              </w:rPr>
            </w:pPr>
            <w:bookmarkStart w:id="10" w:name="_Hlk80111246"/>
            <w:r w:rsidRPr="000C01C7">
              <w:rPr>
                <w:rFonts w:ascii="Times New Roman" w:hAnsi="Times New Roman"/>
                <w:kern w:val="0"/>
                <w:sz w:val="18"/>
                <w:szCs w:val="18"/>
              </w:rPr>
              <w:t>总体政策</w:t>
            </w:r>
          </w:p>
        </w:tc>
        <w:tc>
          <w:tcPr>
            <w:tcW w:w="5710" w:type="dxa"/>
          </w:tcPr>
          <w:p w14:paraId="5F583C75" w14:textId="7777777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通过主成分分析法计算得到的包含落户政策、就业支持、人文环境以及医疗保障的综合指标</w:t>
            </w:r>
          </w:p>
        </w:tc>
        <w:tc>
          <w:tcPr>
            <w:tcW w:w="1089" w:type="dxa"/>
            <w:tcBorders>
              <w:right w:val="nil"/>
            </w:tcBorders>
          </w:tcPr>
          <w:p w14:paraId="5714349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解释变量</w:t>
            </w:r>
          </w:p>
        </w:tc>
      </w:tr>
      <w:tr w:rsidR="000C01C7" w:rsidRPr="000C01C7" w14:paraId="1E0B2DB6" w14:textId="77777777" w:rsidTr="008A3E09">
        <w:tc>
          <w:tcPr>
            <w:tcW w:w="1503" w:type="dxa"/>
            <w:tcBorders>
              <w:left w:val="nil"/>
            </w:tcBorders>
            <w:vAlign w:val="center"/>
          </w:tcPr>
          <w:p w14:paraId="27603CE5"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落户政策</w:t>
            </w:r>
          </w:p>
        </w:tc>
        <w:tc>
          <w:tcPr>
            <w:tcW w:w="5710" w:type="dxa"/>
          </w:tcPr>
          <w:p w14:paraId="320CE426" w14:textId="234DAEB5"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新职业从业者工作所在地政府在落户方面的支持，主观评分</w:t>
            </w:r>
            <w:r w:rsidRPr="000C01C7">
              <w:rPr>
                <w:rFonts w:ascii="Times New Roman" w:hAnsi="Times New Roman"/>
                <w:kern w:val="0"/>
                <w:sz w:val="18"/>
                <w:szCs w:val="18"/>
              </w:rPr>
              <w:t>1</w:t>
            </w:r>
            <w:r w:rsidR="00CC1728" w:rsidRPr="000C01C7">
              <w:rPr>
                <w:rFonts w:ascii="Times New Roman" w:hAnsi="Times New Roman"/>
                <w:kern w:val="0"/>
                <w:sz w:val="18"/>
                <w:szCs w:val="18"/>
              </w:rPr>
              <w:t>–</w:t>
            </w:r>
            <w:r w:rsidRPr="000C01C7">
              <w:rPr>
                <w:rFonts w:ascii="Times New Roman" w:hAnsi="Times New Roman"/>
                <w:kern w:val="0"/>
                <w:sz w:val="18"/>
                <w:szCs w:val="18"/>
              </w:rPr>
              <w:t>7</w:t>
            </w:r>
          </w:p>
        </w:tc>
        <w:tc>
          <w:tcPr>
            <w:tcW w:w="1089" w:type="dxa"/>
            <w:tcBorders>
              <w:right w:val="nil"/>
            </w:tcBorders>
          </w:tcPr>
          <w:p w14:paraId="3399602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解释变量</w:t>
            </w:r>
          </w:p>
        </w:tc>
      </w:tr>
      <w:tr w:rsidR="000C01C7" w:rsidRPr="000C01C7" w14:paraId="2688811B" w14:textId="77777777" w:rsidTr="008A3E09">
        <w:tc>
          <w:tcPr>
            <w:tcW w:w="1503" w:type="dxa"/>
            <w:tcBorders>
              <w:left w:val="nil"/>
            </w:tcBorders>
            <w:vAlign w:val="center"/>
          </w:tcPr>
          <w:p w14:paraId="2DE55BA9"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就业支持</w:t>
            </w:r>
          </w:p>
        </w:tc>
        <w:tc>
          <w:tcPr>
            <w:tcW w:w="5710" w:type="dxa"/>
          </w:tcPr>
          <w:p w14:paraId="52FA333E" w14:textId="455E6D9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新职业从业者工作所在地政府在就业方面的支持，主观评分</w:t>
            </w:r>
            <w:r w:rsidRPr="000C01C7">
              <w:rPr>
                <w:rFonts w:ascii="Times New Roman" w:hAnsi="Times New Roman"/>
                <w:kern w:val="0"/>
                <w:sz w:val="18"/>
                <w:szCs w:val="18"/>
              </w:rPr>
              <w:t>1</w:t>
            </w:r>
            <w:r w:rsidR="00CC1728" w:rsidRPr="000C01C7">
              <w:rPr>
                <w:rFonts w:ascii="Times New Roman" w:hAnsi="Times New Roman"/>
                <w:kern w:val="0"/>
                <w:sz w:val="18"/>
                <w:szCs w:val="18"/>
              </w:rPr>
              <w:t>–</w:t>
            </w:r>
            <w:r w:rsidRPr="000C01C7">
              <w:rPr>
                <w:rFonts w:ascii="Times New Roman" w:hAnsi="Times New Roman"/>
                <w:kern w:val="0"/>
                <w:sz w:val="18"/>
                <w:szCs w:val="18"/>
              </w:rPr>
              <w:t>7</w:t>
            </w:r>
          </w:p>
        </w:tc>
        <w:tc>
          <w:tcPr>
            <w:tcW w:w="1089" w:type="dxa"/>
            <w:tcBorders>
              <w:right w:val="nil"/>
            </w:tcBorders>
          </w:tcPr>
          <w:p w14:paraId="638CAAFC"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解释变量</w:t>
            </w:r>
          </w:p>
        </w:tc>
      </w:tr>
      <w:tr w:rsidR="000C01C7" w:rsidRPr="000C01C7" w14:paraId="00A59793" w14:textId="77777777" w:rsidTr="008A3E09">
        <w:tc>
          <w:tcPr>
            <w:tcW w:w="1503" w:type="dxa"/>
            <w:tcBorders>
              <w:left w:val="nil"/>
            </w:tcBorders>
            <w:vAlign w:val="center"/>
          </w:tcPr>
          <w:p w14:paraId="5DCDB07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人文环境</w:t>
            </w:r>
          </w:p>
        </w:tc>
        <w:tc>
          <w:tcPr>
            <w:tcW w:w="5710" w:type="dxa"/>
          </w:tcPr>
          <w:p w14:paraId="36F6AB67" w14:textId="6B9B80A8"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新职业从业者所在城市的人文生态环境和生活状态，主观评分</w:t>
            </w:r>
            <w:r w:rsidRPr="000C01C7">
              <w:rPr>
                <w:rFonts w:ascii="Times New Roman" w:hAnsi="Times New Roman"/>
                <w:kern w:val="0"/>
                <w:sz w:val="18"/>
                <w:szCs w:val="18"/>
              </w:rPr>
              <w:t>1</w:t>
            </w:r>
            <w:r w:rsidR="00CC1728" w:rsidRPr="000C01C7">
              <w:rPr>
                <w:rFonts w:ascii="Times New Roman" w:hAnsi="Times New Roman"/>
                <w:kern w:val="0"/>
                <w:sz w:val="18"/>
                <w:szCs w:val="18"/>
              </w:rPr>
              <w:t>–</w:t>
            </w:r>
            <w:r w:rsidRPr="000C01C7">
              <w:rPr>
                <w:rFonts w:ascii="Times New Roman" w:hAnsi="Times New Roman"/>
                <w:kern w:val="0"/>
                <w:sz w:val="18"/>
                <w:szCs w:val="18"/>
              </w:rPr>
              <w:t>7</w:t>
            </w:r>
          </w:p>
        </w:tc>
        <w:tc>
          <w:tcPr>
            <w:tcW w:w="1089" w:type="dxa"/>
            <w:tcBorders>
              <w:right w:val="nil"/>
            </w:tcBorders>
          </w:tcPr>
          <w:p w14:paraId="301A6BC8"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解释变量</w:t>
            </w:r>
          </w:p>
        </w:tc>
      </w:tr>
      <w:tr w:rsidR="000C01C7" w:rsidRPr="000C01C7" w14:paraId="35BEC6AA" w14:textId="77777777" w:rsidTr="008A3E09">
        <w:tc>
          <w:tcPr>
            <w:tcW w:w="1503" w:type="dxa"/>
            <w:tcBorders>
              <w:left w:val="nil"/>
            </w:tcBorders>
            <w:vAlign w:val="center"/>
          </w:tcPr>
          <w:p w14:paraId="6BB4938E"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医疗保障</w:t>
            </w:r>
          </w:p>
        </w:tc>
        <w:tc>
          <w:tcPr>
            <w:tcW w:w="5710" w:type="dxa"/>
          </w:tcPr>
          <w:p w14:paraId="098D8E6D" w14:textId="393F824E"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新职业从业者工作所在地政府在医疗保障方面的支持，主观评分</w:t>
            </w:r>
            <w:r w:rsidRPr="000C01C7">
              <w:rPr>
                <w:rFonts w:ascii="Times New Roman" w:hAnsi="Times New Roman"/>
                <w:kern w:val="0"/>
                <w:sz w:val="18"/>
                <w:szCs w:val="18"/>
              </w:rPr>
              <w:t>1</w:t>
            </w:r>
            <w:r w:rsidR="00CC1728" w:rsidRPr="000C01C7">
              <w:rPr>
                <w:rFonts w:ascii="Times New Roman" w:hAnsi="Times New Roman"/>
                <w:kern w:val="0"/>
                <w:sz w:val="18"/>
                <w:szCs w:val="18"/>
              </w:rPr>
              <w:t>–</w:t>
            </w:r>
            <w:r w:rsidRPr="000C01C7">
              <w:rPr>
                <w:rFonts w:ascii="Times New Roman" w:hAnsi="Times New Roman"/>
                <w:kern w:val="0"/>
                <w:sz w:val="18"/>
                <w:szCs w:val="18"/>
              </w:rPr>
              <w:t>7</w:t>
            </w:r>
          </w:p>
        </w:tc>
        <w:tc>
          <w:tcPr>
            <w:tcW w:w="1089" w:type="dxa"/>
            <w:tcBorders>
              <w:right w:val="nil"/>
            </w:tcBorders>
          </w:tcPr>
          <w:p w14:paraId="169D908A"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解释变量</w:t>
            </w:r>
          </w:p>
        </w:tc>
      </w:tr>
      <w:bookmarkEnd w:id="10"/>
      <w:tr w:rsidR="000C01C7" w:rsidRPr="000C01C7" w14:paraId="228B3990" w14:textId="77777777" w:rsidTr="008A3E09">
        <w:tc>
          <w:tcPr>
            <w:tcW w:w="1503" w:type="dxa"/>
            <w:tcBorders>
              <w:left w:val="nil"/>
            </w:tcBorders>
            <w:vAlign w:val="center"/>
          </w:tcPr>
          <w:p w14:paraId="72D83B0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性别</w:t>
            </w:r>
          </w:p>
        </w:tc>
        <w:tc>
          <w:tcPr>
            <w:tcW w:w="5710" w:type="dxa"/>
          </w:tcPr>
          <w:p w14:paraId="6C5C67A2" w14:textId="7777777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男性为</w:t>
            </w:r>
            <w:r w:rsidRPr="000C01C7">
              <w:rPr>
                <w:rFonts w:ascii="Times New Roman" w:hAnsi="Times New Roman"/>
                <w:kern w:val="0"/>
                <w:sz w:val="18"/>
                <w:szCs w:val="18"/>
              </w:rPr>
              <w:t>1</w:t>
            </w:r>
            <w:r w:rsidRPr="000C01C7">
              <w:rPr>
                <w:rFonts w:ascii="Times New Roman" w:hAnsi="Times New Roman"/>
                <w:kern w:val="0"/>
                <w:sz w:val="18"/>
                <w:szCs w:val="18"/>
              </w:rPr>
              <w:t>，女性为</w:t>
            </w:r>
            <w:r w:rsidRPr="000C01C7">
              <w:rPr>
                <w:rFonts w:ascii="Times New Roman" w:hAnsi="Times New Roman"/>
                <w:kern w:val="0"/>
                <w:sz w:val="18"/>
                <w:szCs w:val="18"/>
              </w:rPr>
              <w:t>0</w:t>
            </w:r>
          </w:p>
        </w:tc>
        <w:tc>
          <w:tcPr>
            <w:tcW w:w="1089" w:type="dxa"/>
            <w:tcBorders>
              <w:right w:val="nil"/>
            </w:tcBorders>
          </w:tcPr>
          <w:p w14:paraId="30009CC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控制变量</w:t>
            </w:r>
          </w:p>
        </w:tc>
      </w:tr>
      <w:tr w:rsidR="000C01C7" w:rsidRPr="000C01C7" w14:paraId="1975B1E9" w14:textId="77777777" w:rsidTr="008A3E09">
        <w:tc>
          <w:tcPr>
            <w:tcW w:w="1503" w:type="dxa"/>
            <w:tcBorders>
              <w:left w:val="nil"/>
            </w:tcBorders>
            <w:vAlign w:val="center"/>
          </w:tcPr>
          <w:p w14:paraId="522C16CA"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年龄</w:t>
            </w:r>
          </w:p>
        </w:tc>
        <w:tc>
          <w:tcPr>
            <w:tcW w:w="5710" w:type="dxa"/>
          </w:tcPr>
          <w:p w14:paraId="0073162F" w14:textId="4C6C6A1E"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18</w:t>
            </w:r>
            <w:r w:rsidRPr="000C01C7">
              <w:rPr>
                <w:rFonts w:ascii="Times New Roman" w:hAnsi="Times New Roman"/>
                <w:kern w:val="0"/>
                <w:sz w:val="18"/>
                <w:szCs w:val="18"/>
              </w:rPr>
              <w:t>岁以下记为</w:t>
            </w:r>
            <w:r w:rsidRPr="000C01C7">
              <w:rPr>
                <w:rFonts w:ascii="Times New Roman" w:hAnsi="Times New Roman"/>
                <w:kern w:val="0"/>
                <w:sz w:val="18"/>
                <w:szCs w:val="18"/>
              </w:rPr>
              <w:t>1</w:t>
            </w:r>
            <w:r w:rsidRPr="000C01C7">
              <w:rPr>
                <w:rFonts w:ascii="Times New Roman" w:hAnsi="Times New Roman"/>
                <w:kern w:val="0"/>
                <w:sz w:val="18"/>
                <w:szCs w:val="18"/>
              </w:rPr>
              <w:t>，</w:t>
            </w:r>
            <w:r w:rsidRPr="000C01C7">
              <w:rPr>
                <w:rFonts w:ascii="Times New Roman" w:hAnsi="Times New Roman"/>
                <w:kern w:val="0"/>
                <w:sz w:val="18"/>
                <w:szCs w:val="18"/>
              </w:rPr>
              <w:t>18–23</w:t>
            </w:r>
            <w:r w:rsidRPr="000C01C7">
              <w:rPr>
                <w:rFonts w:ascii="Times New Roman" w:hAnsi="Times New Roman"/>
                <w:kern w:val="0"/>
                <w:sz w:val="18"/>
                <w:szCs w:val="18"/>
              </w:rPr>
              <w:t>岁记为</w:t>
            </w:r>
            <w:r w:rsidRPr="000C01C7">
              <w:rPr>
                <w:rFonts w:ascii="Times New Roman" w:hAnsi="Times New Roman"/>
                <w:kern w:val="0"/>
                <w:sz w:val="18"/>
                <w:szCs w:val="18"/>
              </w:rPr>
              <w:t>2</w:t>
            </w:r>
            <w:r w:rsidRPr="000C01C7">
              <w:rPr>
                <w:rFonts w:ascii="Times New Roman" w:hAnsi="Times New Roman"/>
                <w:kern w:val="0"/>
                <w:sz w:val="18"/>
                <w:szCs w:val="18"/>
              </w:rPr>
              <w:t>，</w:t>
            </w:r>
            <w:r w:rsidRPr="000C01C7">
              <w:rPr>
                <w:rFonts w:ascii="Times New Roman" w:hAnsi="Times New Roman"/>
                <w:kern w:val="0"/>
                <w:sz w:val="18"/>
                <w:szCs w:val="18"/>
              </w:rPr>
              <w:t>24–29</w:t>
            </w:r>
            <w:r w:rsidRPr="000C01C7">
              <w:rPr>
                <w:rFonts w:ascii="Times New Roman" w:hAnsi="Times New Roman"/>
                <w:kern w:val="0"/>
                <w:sz w:val="18"/>
                <w:szCs w:val="18"/>
              </w:rPr>
              <w:t>岁记为</w:t>
            </w:r>
            <w:r w:rsidRPr="000C01C7">
              <w:rPr>
                <w:rFonts w:ascii="Times New Roman" w:hAnsi="Times New Roman"/>
                <w:kern w:val="0"/>
                <w:sz w:val="18"/>
                <w:szCs w:val="18"/>
              </w:rPr>
              <w:t>3</w:t>
            </w:r>
            <w:r w:rsidRPr="000C01C7">
              <w:rPr>
                <w:rFonts w:ascii="Times New Roman" w:hAnsi="Times New Roman"/>
                <w:kern w:val="0"/>
                <w:sz w:val="18"/>
                <w:szCs w:val="18"/>
              </w:rPr>
              <w:t>，</w:t>
            </w:r>
            <w:r w:rsidRPr="000C01C7">
              <w:rPr>
                <w:rFonts w:ascii="Times New Roman" w:hAnsi="Times New Roman"/>
                <w:kern w:val="0"/>
                <w:sz w:val="18"/>
                <w:szCs w:val="18"/>
              </w:rPr>
              <w:t>30–39</w:t>
            </w:r>
            <w:r w:rsidRPr="000C01C7">
              <w:rPr>
                <w:rFonts w:ascii="Times New Roman" w:hAnsi="Times New Roman"/>
                <w:kern w:val="0"/>
                <w:sz w:val="18"/>
                <w:szCs w:val="18"/>
              </w:rPr>
              <w:t>岁记为</w:t>
            </w:r>
            <w:r w:rsidRPr="000C01C7">
              <w:rPr>
                <w:rFonts w:ascii="Times New Roman" w:hAnsi="Times New Roman"/>
                <w:kern w:val="0"/>
                <w:sz w:val="18"/>
                <w:szCs w:val="18"/>
              </w:rPr>
              <w:t>4</w:t>
            </w:r>
            <w:r w:rsidRPr="000C01C7">
              <w:rPr>
                <w:rFonts w:ascii="Times New Roman" w:hAnsi="Times New Roman"/>
                <w:kern w:val="0"/>
                <w:sz w:val="18"/>
                <w:szCs w:val="18"/>
              </w:rPr>
              <w:t>，</w:t>
            </w:r>
            <w:r w:rsidRPr="000C01C7">
              <w:rPr>
                <w:rFonts w:ascii="Times New Roman" w:hAnsi="Times New Roman"/>
                <w:kern w:val="0"/>
                <w:sz w:val="18"/>
                <w:szCs w:val="18"/>
              </w:rPr>
              <w:t>40–49</w:t>
            </w:r>
            <w:r w:rsidRPr="000C01C7">
              <w:rPr>
                <w:rFonts w:ascii="Times New Roman" w:hAnsi="Times New Roman"/>
                <w:kern w:val="0"/>
                <w:sz w:val="18"/>
                <w:szCs w:val="18"/>
              </w:rPr>
              <w:t>岁记为</w:t>
            </w:r>
            <w:r w:rsidRPr="000C01C7">
              <w:rPr>
                <w:rFonts w:ascii="Times New Roman" w:hAnsi="Times New Roman"/>
                <w:kern w:val="0"/>
                <w:sz w:val="18"/>
                <w:szCs w:val="18"/>
              </w:rPr>
              <w:t>5</w:t>
            </w:r>
            <w:r w:rsidRPr="000C01C7">
              <w:rPr>
                <w:rFonts w:ascii="Times New Roman" w:hAnsi="Times New Roman"/>
                <w:kern w:val="0"/>
                <w:sz w:val="18"/>
                <w:szCs w:val="18"/>
              </w:rPr>
              <w:t>，</w:t>
            </w:r>
            <w:r w:rsidRPr="000C01C7">
              <w:rPr>
                <w:rFonts w:ascii="Times New Roman" w:hAnsi="Times New Roman"/>
                <w:kern w:val="0"/>
                <w:sz w:val="18"/>
                <w:szCs w:val="18"/>
              </w:rPr>
              <w:t>50</w:t>
            </w:r>
            <w:r w:rsidRPr="000C01C7">
              <w:rPr>
                <w:rFonts w:ascii="Times New Roman" w:hAnsi="Times New Roman"/>
                <w:kern w:val="0"/>
                <w:sz w:val="18"/>
                <w:szCs w:val="18"/>
              </w:rPr>
              <w:t>岁以上记为</w:t>
            </w:r>
            <w:r w:rsidRPr="000C01C7">
              <w:rPr>
                <w:rFonts w:ascii="Times New Roman" w:hAnsi="Times New Roman"/>
                <w:kern w:val="0"/>
                <w:sz w:val="18"/>
                <w:szCs w:val="18"/>
              </w:rPr>
              <w:t>6</w:t>
            </w:r>
          </w:p>
        </w:tc>
        <w:tc>
          <w:tcPr>
            <w:tcW w:w="1089" w:type="dxa"/>
            <w:tcBorders>
              <w:right w:val="nil"/>
            </w:tcBorders>
          </w:tcPr>
          <w:p w14:paraId="5A26B189"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控制变量</w:t>
            </w:r>
          </w:p>
        </w:tc>
      </w:tr>
      <w:tr w:rsidR="000C01C7" w:rsidRPr="000C01C7" w14:paraId="20699365" w14:textId="77777777" w:rsidTr="008A3E09">
        <w:tc>
          <w:tcPr>
            <w:tcW w:w="1503" w:type="dxa"/>
            <w:tcBorders>
              <w:left w:val="nil"/>
            </w:tcBorders>
            <w:vAlign w:val="center"/>
          </w:tcPr>
          <w:p w14:paraId="5336EE1E"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受教育程度</w:t>
            </w:r>
          </w:p>
        </w:tc>
        <w:tc>
          <w:tcPr>
            <w:tcW w:w="5710" w:type="dxa"/>
          </w:tcPr>
          <w:p w14:paraId="7D59D0C2" w14:textId="7777777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高中及以下记为</w:t>
            </w:r>
            <w:r w:rsidRPr="000C01C7">
              <w:rPr>
                <w:rFonts w:ascii="Times New Roman" w:hAnsi="Times New Roman"/>
                <w:kern w:val="0"/>
                <w:sz w:val="18"/>
                <w:szCs w:val="18"/>
              </w:rPr>
              <w:t>1</w:t>
            </w:r>
            <w:r w:rsidRPr="000C01C7">
              <w:rPr>
                <w:rFonts w:ascii="Times New Roman" w:hAnsi="Times New Roman"/>
                <w:kern w:val="0"/>
                <w:sz w:val="18"/>
                <w:szCs w:val="18"/>
              </w:rPr>
              <w:t>，</w:t>
            </w:r>
            <w:bookmarkStart w:id="11" w:name="_Hlk80260283"/>
            <w:r w:rsidRPr="000C01C7">
              <w:rPr>
                <w:rFonts w:ascii="Times New Roman" w:hAnsi="Times New Roman"/>
                <w:kern w:val="0"/>
                <w:sz w:val="18"/>
                <w:szCs w:val="18"/>
              </w:rPr>
              <w:t>本科或同等程度</w:t>
            </w:r>
            <w:bookmarkEnd w:id="11"/>
            <w:r w:rsidRPr="000C01C7">
              <w:rPr>
                <w:rFonts w:ascii="Times New Roman" w:hAnsi="Times New Roman"/>
                <w:kern w:val="0"/>
                <w:sz w:val="18"/>
                <w:szCs w:val="18"/>
              </w:rPr>
              <w:t>记为</w:t>
            </w:r>
            <w:r w:rsidRPr="000C01C7">
              <w:rPr>
                <w:rFonts w:ascii="Times New Roman" w:hAnsi="Times New Roman"/>
                <w:kern w:val="0"/>
                <w:sz w:val="18"/>
                <w:szCs w:val="18"/>
              </w:rPr>
              <w:t>2</w:t>
            </w:r>
            <w:r w:rsidRPr="000C01C7">
              <w:rPr>
                <w:rFonts w:ascii="Times New Roman" w:hAnsi="Times New Roman"/>
                <w:kern w:val="0"/>
                <w:sz w:val="18"/>
                <w:szCs w:val="18"/>
              </w:rPr>
              <w:t>，硕士记为</w:t>
            </w:r>
            <w:r w:rsidRPr="000C01C7">
              <w:rPr>
                <w:rFonts w:ascii="Times New Roman" w:hAnsi="Times New Roman"/>
                <w:kern w:val="0"/>
                <w:sz w:val="18"/>
                <w:szCs w:val="18"/>
              </w:rPr>
              <w:t>3</w:t>
            </w:r>
            <w:r w:rsidRPr="000C01C7">
              <w:rPr>
                <w:rFonts w:ascii="Times New Roman" w:hAnsi="Times New Roman"/>
                <w:kern w:val="0"/>
                <w:sz w:val="18"/>
                <w:szCs w:val="18"/>
              </w:rPr>
              <w:t>，博士记为</w:t>
            </w:r>
            <w:r w:rsidRPr="000C01C7">
              <w:rPr>
                <w:rFonts w:ascii="Times New Roman" w:hAnsi="Times New Roman"/>
                <w:kern w:val="0"/>
                <w:sz w:val="18"/>
                <w:szCs w:val="18"/>
              </w:rPr>
              <w:t>4</w:t>
            </w:r>
          </w:p>
        </w:tc>
        <w:tc>
          <w:tcPr>
            <w:tcW w:w="1089" w:type="dxa"/>
            <w:tcBorders>
              <w:right w:val="nil"/>
            </w:tcBorders>
          </w:tcPr>
          <w:p w14:paraId="79AA96D6"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控制变量</w:t>
            </w:r>
          </w:p>
        </w:tc>
      </w:tr>
      <w:tr w:rsidR="000C01C7" w:rsidRPr="000C01C7" w14:paraId="6AE03471" w14:textId="77777777" w:rsidTr="008A3E09">
        <w:tc>
          <w:tcPr>
            <w:tcW w:w="1503" w:type="dxa"/>
            <w:tcBorders>
              <w:left w:val="nil"/>
            </w:tcBorders>
            <w:vAlign w:val="center"/>
          </w:tcPr>
          <w:p w14:paraId="0D4842B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薪资差距</w:t>
            </w:r>
          </w:p>
        </w:tc>
        <w:tc>
          <w:tcPr>
            <w:tcW w:w="5710" w:type="dxa"/>
          </w:tcPr>
          <w:p w14:paraId="283422B9" w14:textId="7777777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当前薪资低于行业平均薪资记为</w:t>
            </w:r>
            <w:r w:rsidRPr="000C01C7">
              <w:rPr>
                <w:rFonts w:ascii="Times New Roman" w:hAnsi="Times New Roman"/>
                <w:kern w:val="0"/>
                <w:sz w:val="18"/>
                <w:szCs w:val="18"/>
              </w:rPr>
              <w:t>0</w:t>
            </w:r>
            <w:r w:rsidRPr="000C01C7">
              <w:rPr>
                <w:rFonts w:ascii="Times New Roman" w:hAnsi="Times New Roman"/>
                <w:kern w:val="0"/>
                <w:sz w:val="18"/>
                <w:szCs w:val="18"/>
              </w:rPr>
              <w:t>，当前薪资等于行业平均薪资记为</w:t>
            </w:r>
            <w:r w:rsidRPr="000C01C7">
              <w:rPr>
                <w:rFonts w:ascii="Times New Roman" w:hAnsi="Times New Roman"/>
                <w:kern w:val="0"/>
                <w:sz w:val="18"/>
                <w:szCs w:val="18"/>
              </w:rPr>
              <w:t>1</w:t>
            </w:r>
            <w:r w:rsidRPr="000C01C7">
              <w:rPr>
                <w:rFonts w:ascii="Times New Roman" w:hAnsi="Times New Roman"/>
                <w:kern w:val="0"/>
                <w:sz w:val="18"/>
                <w:szCs w:val="18"/>
              </w:rPr>
              <w:t>，当前薪资高于行业平均薪资记为</w:t>
            </w:r>
            <w:r w:rsidRPr="000C01C7">
              <w:rPr>
                <w:rFonts w:ascii="Times New Roman" w:hAnsi="Times New Roman"/>
                <w:kern w:val="0"/>
                <w:sz w:val="18"/>
                <w:szCs w:val="18"/>
              </w:rPr>
              <w:t>2</w:t>
            </w:r>
          </w:p>
        </w:tc>
        <w:tc>
          <w:tcPr>
            <w:tcW w:w="1089" w:type="dxa"/>
            <w:tcBorders>
              <w:right w:val="nil"/>
            </w:tcBorders>
          </w:tcPr>
          <w:p w14:paraId="7324EE8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控制变量</w:t>
            </w:r>
          </w:p>
        </w:tc>
      </w:tr>
      <w:tr w:rsidR="000C01C7" w:rsidRPr="000C01C7" w14:paraId="5BA47D8A" w14:textId="77777777" w:rsidTr="008A3E09">
        <w:tc>
          <w:tcPr>
            <w:tcW w:w="1503" w:type="dxa"/>
            <w:tcBorders>
              <w:left w:val="nil"/>
            </w:tcBorders>
            <w:vAlign w:val="center"/>
          </w:tcPr>
          <w:p w14:paraId="3648CD4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从业时间</w:t>
            </w:r>
          </w:p>
        </w:tc>
        <w:tc>
          <w:tcPr>
            <w:tcW w:w="5710" w:type="dxa"/>
          </w:tcPr>
          <w:p w14:paraId="21F740B5" w14:textId="7777777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1</w:t>
            </w:r>
            <w:r w:rsidRPr="000C01C7">
              <w:rPr>
                <w:rFonts w:ascii="Times New Roman" w:hAnsi="Times New Roman"/>
                <w:kern w:val="0"/>
                <w:sz w:val="18"/>
                <w:szCs w:val="18"/>
              </w:rPr>
              <w:t>年以下记为</w:t>
            </w:r>
            <w:r w:rsidRPr="000C01C7">
              <w:rPr>
                <w:rFonts w:ascii="Times New Roman" w:hAnsi="Times New Roman"/>
                <w:kern w:val="0"/>
                <w:sz w:val="18"/>
                <w:szCs w:val="18"/>
              </w:rPr>
              <w:t>1</w:t>
            </w:r>
            <w:r w:rsidRPr="000C01C7">
              <w:rPr>
                <w:rFonts w:ascii="Times New Roman" w:hAnsi="Times New Roman"/>
                <w:kern w:val="0"/>
                <w:sz w:val="18"/>
                <w:szCs w:val="18"/>
              </w:rPr>
              <w:t>，</w:t>
            </w:r>
            <w:r w:rsidRPr="000C01C7">
              <w:rPr>
                <w:rFonts w:ascii="Times New Roman" w:hAnsi="Times New Roman"/>
                <w:kern w:val="0"/>
                <w:sz w:val="18"/>
                <w:szCs w:val="18"/>
              </w:rPr>
              <w:t>1–3</w:t>
            </w:r>
            <w:r w:rsidRPr="000C01C7">
              <w:rPr>
                <w:rFonts w:ascii="Times New Roman" w:hAnsi="Times New Roman"/>
                <w:kern w:val="0"/>
                <w:sz w:val="18"/>
                <w:szCs w:val="18"/>
              </w:rPr>
              <w:t>年记为</w:t>
            </w:r>
            <w:r w:rsidRPr="000C01C7">
              <w:rPr>
                <w:rFonts w:ascii="Times New Roman" w:hAnsi="Times New Roman"/>
                <w:kern w:val="0"/>
                <w:sz w:val="18"/>
                <w:szCs w:val="18"/>
              </w:rPr>
              <w:t>2</w:t>
            </w:r>
            <w:r w:rsidRPr="000C01C7">
              <w:rPr>
                <w:rFonts w:ascii="Times New Roman" w:hAnsi="Times New Roman"/>
                <w:kern w:val="0"/>
                <w:sz w:val="18"/>
                <w:szCs w:val="18"/>
              </w:rPr>
              <w:t>，</w:t>
            </w:r>
            <w:r w:rsidRPr="000C01C7">
              <w:rPr>
                <w:rFonts w:ascii="Times New Roman" w:hAnsi="Times New Roman"/>
                <w:kern w:val="0"/>
                <w:sz w:val="18"/>
                <w:szCs w:val="18"/>
              </w:rPr>
              <w:t>3–5</w:t>
            </w:r>
            <w:r w:rsidRPr="000C01C7">
              <w:rPr>
                <w:rFonts w:ascii="Times New Roman" w:hAnsi="Times New Roman"/>
                <w:kern w:val="0"/>
                <w:sz w:val="18"/>
                <w:szCs w:val="18"/>
              </w:rPr>
              <w:t>年记为</w:t>
            </w:r>
            <w:r w:rsidRPr="000C01C7">
              <w:rPr>
                <w:rFonts w:ascii="Times New Roman" w:hAnsi="Times New Roman"/>
                <w:kern w:val="0"/>
                <w:sz w:val="18"/>
                <w:szCs w:val="18"/>
              </w:rPr>
              <w:t>3</w:t>
            </w:r>
            <w:r w:rsidRPr="000C01C7">
              <w:rPr>
                <w:rFonts w:ascii="Times New Roman" w:hAnsi="Times New Roman"/>
                <w:kern w:val="0"/>
                <w:sz w:val="18"/>
                <w:szCs w:val="18"/>
              </w:rPr>
              <w:t>，</w:t>
            </w:r>
            <w:r w:rsidRPr="000C01C7">
              <w:rPr>
                <w:rFonts w:ascii="Times New Roman" w:hAnsi="Times New Roman"/>
                <w:kern w:val="0"/>
                <w:sz w:val="18"/>
                <w:szCs w:val="18"/>
              </w:rPr>
              <w:t>5–8</w:t>
            </w:r>
            <w:r w:rsidRPr="000C01C7">
              <w:rPr>
                <w:rFonts w:ascii="Times New Roman" w:hAnsi="Times New Roman"/>
                <w:kern w:val="0"/>
                <w:sz w:val="18"/>
                <w:szCs w:val="18"/>
              </w:rPr>
              <w:t>年记为</w:t>
            </w:r>
            <w:r w:rsidRPr="000C01C7">
              <w:rPr>
                <w:rFonts w:ascii="Times New Roman" w:hAnsi="Times New Roman"/>
                <w:kern w:val="0"/>
                <w:sz w:val="18"/>
                <w:szCs w:val="18"/>
              </w:rPr>
              <w:t>4</w:t>
            </w:r>
            <w:r w:rsidRPr="000C01C7">
              <w:rPr>
                <w:rFonts w:ascii="Times New Roman" w:hAnsi="Times New Roman"/>
                <w:kern w:val="0"/>
                <w:sz w:val="18"/>
                <w:szCs w:val="18"/>
              </w:rPr>
              <w:t>，</w:t>
            </w:r>
            <w:r w:rsidRPr="000C01C7">
              <w:rPr>
                <w:rFonts w:ascii="Times New Roman" w:hAnsi="Times New Roman"/>
                <w:kern w:val="0"/>
                <w:sz w:val="18"/>
                <w:szCs w:val="18"/>
              </w:rPr>
              <w:t>8–10</w:t>
            </w:r>
            <w:r w:rsidRPr="000C01C7">
              <w:rPr>
                <w:rFonts w:ascii="Times New Roman" w:hAnsi="Times New Roman"/>
                <w:kern w:val="0"/>
                <w:sz w:val="18"/>
                <w:szCs w:val="18"/>
              </w:rPr>
              <w:t>年记为</w:t>
            </w:r>
            <w:r w:rsidRPr="000C01C7">
              <w:rPr>
                <w:rFonts w:ascii="Times New Roman" w:hAnsi="Times New Roman"/>
                <w:kern w:val="0"/>
                <w:sz w:val="18"/>
                <w:szCs w:val="18"/>
              </w:rPr>
              <w:t>5</w:t>
            </w:r>
            <w:r w:rsidRPr="000C01C7">
              <w:rPr>
                <w:rFonts w:ascii="Times New Roman" w:hAnsi="Times New Roman"/>
                <w:kern w:val="0"/>
                <w:sz w:val="18"/>
                <w:szCs w:val="18"/>
              </w:rPr>
              <w:t>，</w:t>
            </w:r>
            <w:r w:rsidRPr="000C01C7">
              <w:rPr>
                <w:rFonts w:ascii="Times New Roman" w:hAnsi="Times New Roman"/>
                <w:kern w:val="0"/>
                <w:sz w:val="18"/>
                <w:szCs w:val="18"/>
              </w:rPr>
              <w:t>10</w:t>
            </w:r>
            <w:r w:rsidRPr="000C01C7">
              <w:rPr>
                <w:rFonts w:ascii="Times New Roman" w:hAnsi="Times New Roman"/>
                <w:kern w:val="0"/>
                <w:sz w:val="18"/>
                <w:szCs w:val="18"/>
              </w:rPr>
              <w:t>年以上记为</w:t>
            </w:r>
            <w:r w:rsidRPr="000C01C7">
              <w:rPr>
                <w:rFonts w:ascii="Times New Roman" w:hAnsi="Times New Roman"/>
                <w:kern w:val="0"/>
                <w:sz w:val="18"/>
                <w:szCs w:val="18"/>
              </w:rPr>
              <w:t>6</w:t>
            </w:r>
          </w:p>
        </w:tc>
        <w:tc>
          <w:tcPr>
            <w:tcW w:w="1089" w:type="dxa"/>
            <w:tcBorders>
              <w:right w:val="nil"/>
            </w:tcBorders>
          </w:tcPr>
          <w:p w14:paraId="257A308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控制变量</w:t>
            </w:r>
          </w:p>
        </w:tc>
      </w:tr>
      <w:tr w:rsidR="000C01C7" w:rsidRPr="000C01C7" w14:paraId="56C9470B" w14:textId="77777777" w:rsidTr="008A3E09">
        <w:tc>
          <w:tcPr>
            <w:tcW w:w="1503" w:type="dxa"/>
            <w:tcBorders>
              <w:left w:val="nil"/>
            </w:tcBorders>
            <w:vAlign w:val="center"/>
          </w:tcPr>
          <w:p w14:paraId="5070F07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城市保障支出</w:t>
            </w:r>
          </w:p>
        </w:tc>
        <w:tc>
          <w:tcPr>
            <w:tcW w:w="5710" w:type="dxa"/>
          </w:tcPr>
          <w:p w14:paraId="17C53309" w14:textId="77777777" w:rsidR="00CE15FE" w:rsidRPr="000C01C7" w:rsidRDefault="004142B5">
            <w:pPr>
              <w:autoSpaceDE w:val="0"/>
              <w:autoSpaceDN w:val="0"/>
              <w:adjustRightInd w:val="0"/>
              <w:snapToGrid w:val="0"/>
              <w:rPr>
                <w:rFonts w:ascii="Times New Roman" w:hAnsi="Times New Roman"/>
                <w:kern w:val="0"/>
                <w:sz w:val="18"/>
                <w:szCs w:val="18"/>
              </w:rPr>
            </w:pPr>
            <w:r w:rsidRPr="000C01C7">
              <w:rPr>
                <w:rFonts w:ascii="Times New Roman" w:hAnsi="Times New Roman"/>
                <w:kern w:val="0"/>
                <w:sz w:val="18"/>
                <w:szCs w:val="18"/>
              </w:rPr>
              <w:t>新职业从业者所在城市一般财政预算支出中社会保障和就业部分所占比例</w:t>
            </w:r>
          </w:p>
        </w:tc>
        <w:tc>
          <w:tcPr>
            <w:tcW w:w="1089" w:type="dxa"/>
            <w:tcBorders>
              <w:right w:val="nil"/>
            </w:tcBorders>
          </w:tcPr>
          <w:p w14:paraId="0343B026"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控制变量</w:t>
            </w:r>
          </w:p>
        </w:tc>
      </w:tr>
    </w:tbl>
    <w:p w14:paraId="6AC7D1BC" w14:textId="77777777" w:rsidR="00BD079A" w:rsidRPr="000C01C7" w:rsidRDefault="004142B5" w:rsidP="0080545A">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本文将</w:t>
      </w:r>
      <w:r w:rsidR="0080545A" w:rsidRPr="000C01C7">
        <w:rPr>
          <w:rFonts w:ascii="Times New Roman" w:hAnsi="Times New Roman" w:hint="eastAsia"/>
          <w:kern w:val="0"/>
          <w:szCs w:val="21"/>
        </w:rPr>
        <w:t>相关</w:t>
      </w:r>
      <w:r w:rsidRPr="000C01C7">
        <w:rPr>
          <w:rFonts w:ascii="Times New Roman" w:hAnsi="Times New Roman" w:hint="eastAsia"/>
          <w:kern w:val="0"/>
          <w:szCs w:val="21"/>
        </w:rPr>
        <w:t>变量进行</w:t>
      </w:r>
      <w:r w:rsidR="0080545A" w:rsidRPr="000C01C7">
        <w:rPr>
          <w:rFonts w:ascii="Times New Roman" w:hAnsi="Times New Roman" w:hint="eastAsia"/>
          <w:kern w:val="0"/>
          <w:szCs w:val="21"/>
        </w:rPr>
        <w:t>Z-Score</w:t>
      </w:r>
      <w:r w:rsidR="0080545A" w:rsidRPr="000C01C7">
        <w:rPr>
          <w:rFonts w:ascii="Times New Roman" w:hAnsi="Times New Roman" w:hint="eastAsia"/>
          <w:kern w:val="0"/>
          <w:szCs w:val="21"/>
        </w:rPr>
        <w:t>标准化</w:t>
      </w:r>
      <w:r w:rsidRPr="000C01C7">
        <w:rPr>
          <w:rFonts w:ascii="Times New Roman" w:hAnsi="Times New Roman" w:hint="eastAsia"/>
          <w:kern w:val="0"/>
          <w:szCs w:val="21"/>
        </w:rPr>
        <w:t>处理</w:t>
      </w:r>
      <w:r w:rsidR="008D5DBC" w:rsidRPr="000C01C7">
        <w:rPr>
          <w:rFonts w:ascii="Times New Roman" w:hAnsi="Times New Roman" w:hint="eastAsia"/>
          <w:kern w:val="0"/>
          <w:szCs w:val="21"/>
        </w:rPr>
        <w:t>，其</w:t>
      </w:r>
      <w:r w:rsidRPr="000C01C7">
        <w:rPr>
          <w:rFonts w:ascii="Times New Roman" w:hAnsi="Times New Roman" w:hint="eastAsia"/>
          <w:kern w:val="0"/>
          <w:szCs w:val="21"/>
        </w:rPr>
        <w:t>目的</w:t>
      </w:r>
      <w:r w:rsidR="008D5DBC" w:rsidRPr="000C01C7">
        <w:rPr>
          <w:rFonts w:ascii="Times New Roman" w:hAnsi="Times New Roman" w:hint="eastAsia"/>
          <w:kern w:val="0"/>
          <w:szCs w:val="21"/>
        </w:rPr>
        <w:t>在于</w:t>
      </w:r>
      <w:r w:rsidRPr="000C01C7">
        <w:rPr>
          <w:rFonts w:ascii="Times New Roman" w:hAnsi="Times New Roman" w:hint="eastAsia"/>
          <w:kern w:val="0"/>
          <w:szCs w:val="21"/>
        </w:rPr>
        <w:t>消除由于主观标准不一致导致的评分差异，从而增强指标之间的可比性，同时标准化也是</w:t>
      </w:r>
      <w:r w:rsidR="00C9767F" w:rsidRPr="000C01C7">
        <w:rPr>
          <w:rFonts w:ascii="Times New Roman" w:hAnsi="Times New Roman" w:hint="eastAsia"/>
          <w:kern w:val="0"/>
          <w:szCs w:val="21"/>
        </w:rPr>
        <w:t>本文</w:t>
      </w:r>
      <w:r w:rsidRPr="000C01C7">
        <w:rPr>
          <w:rFonts w:ascii="Times New Roman" w:hAnsi="Times New Roman" w:hint="eastAsia"/>
          <w:kern w:val="0"/>
          <w:szCs w:val="21"/>
        </w:rPr>
        <w:t>以主成分分析法提取政策因素公因子的第一步。</w:t>
      </w:r>
    </w:p>
    <w:p w14:paraId="5C1421CE" w14:textId="01C4824F" w:rsidR="00CE15FE" w:rsidRPr="000C01C7" w:rsidRDefault="004142B5" w:rsidP="0080545A">
      <w:pPr>
        <w:autoSpaceDE w:val="0"/>
        <w:autoSpaceDN w:val="0"/>
        <w:adjustRightInd w:val="0"/>
        <w:ind w:firstLineChars="200" w:firstLine="420"/>
        <w:rPr>
          <w:rFonts w:ascii="Times New Roman" w:hAnsi="Times New Roman"/>
          <w:kern w:val="0"/>
          <w:szCs w:val="21"/>
        </w:rPr>
      </w:pPr>
      <w:r w:rsidRPr="000C01C7">
        <w:rPr>
          <w:rFonts w:ascii="Arial" w:hAnsi="Arial" w:cs="Arial" w:hint="eastAsia"/>
          <w:szCs w:val="21"/>
          <w:shd w:val="clear" w:color="auto" w:fill="FFFFFF"/>
        </w:rPr>
        <w:t>本部分</w:t>
      </w:r>
      <w:r w:rsidRPr="000C01C7">
        <w:rPr>
          <w:rFonts w:ascii="Times New Roman" w:hAnsi="Times New Roman" w:hint="eastAsia"/>
          <w:kern w:val="0"/>
          <w:szCs w:val="21"/>
        </w:rPr>
        <w:t>主要变量的描述性统计如表</w:t>
      </w:r>
      <w:r w:rsidRPr="000C01C7">
        <w:rPr>
          <w:rFonts w:ascii="Times New Roman" w:hAnsi="Times New Roman" w:hint="eastAsia"/>
          <w:kern w:val="0"/>
          <w:szCs w:val="21"/>
        </w:rPr>
        <w:t>4</w:t>
      </w:r>
      <w:r w:rsidRPr="000C01C7">
        <w:rPr>
          <w:rFonts w:ascii="Times New Roman" w:hAnsi="Times New Roman" w:hint="eastAsia"/>
          <w:kern w:val="0"/>
          <w:szCs w:val="21"/>
        </w:rPr>
        <w:t>所示。从表</w:t>
      </w:r>
      <w:r w:rsidRPr="000C01C7">
        <w:rPr>
          <w:rFonts w:ascii="Times New Roman" w:hAnsi="Times New Roman" w:hint="eastAsia"/>
          <w:kern w:val="0"/>
          <w:szCs w:val="21"/>
        </w:rPr>
        <w:t>4</w:t>
      </w:r>
      <w:r w:rsidRPr="000C01C7">
        <w:rPr>
          <w:rFonts w:ascii="Times New Roman" w:hAnsi="Times New Roman" w:hint="eastAsia"/>
          <w:kern w:val="0"/>
          <w:szCs w:val="21"/>
        </w:rPr>
        <w:t>可以看出，工作满意度的平均得分为</w:t>
      </w:r>
      <w:r w:rsidRPr="000C01C7">
        <w:rPr>
          <w:rFonts w:ascii="Times New Roman" w:hAnsi="Times New Roman" w:hint="eastAsia"/>
          <w:kern w:val="0"/>
          <w:szCs w:val="21"/>
        </w:rPr>
        <w:t>3</w:t>
      </w:r>
      <w:r w:rsidRPr="000C01C7">
        <w:rPr>
          <w:rFonts w:ascii="Times New Roman" w:hAnsi="Times New Roman"/>
          <w:kern w:val="0"/>
          <w:szCs w:val="21"/>
        </w:rPr>
        <w:t>.277</w:t>
      </w:r>
      <w:r w:rsidRPr="000C01C7">
        <w:rPr>
          <w:rFonts w:ascii="Times New Roman" w:hAnsi="Times New Roman" w:hint="eastAsia"/>
          <w:kern w:val="0"/>
          <w:szCs w:val="21"/>
        </w:rPr>
        <w:t>，介于“一般”和“比较满意”之间。受访者年龄的平均得分为</w:t>
      </w:r>
      <w:r w:rsidRPr="000C01C7">
        <w:rPr>
          <w:rFonts w:ascii="Times New Roman" w:hAnsi="Times New Roman" w:hint="eastAsia"/>
          <w:kern w:val="0"/>
          <w:szCs w:val="21"/>
        </w:rPr>
        <w:t>3.110</w:t>
      </w:r>
      <w:r w:rsidRPr="000C01C7">
        <w:rPr>
          <w:rFonts w:ascii="Times New Roman" w:hAnsi="Times New Roman" w:hint="eastAsia"/>
          <w:kern w:val="0"/>
          <w:szCs w:val="21"/>
        </w:rPr>
        <w:t>，即</w:t>
      </w:r>
      <w:r w:rsidRPr="000C01C7">
        <w:rPr>
          <w:rFonts w:ascii="Times New Roman" w:hAnsi="Times New Roman" w:hint="eastAsia"/>
          <w:kern w:val="0"/>
          <w:szCs w:val="21"/>
        </w:rPr>
        <w:t>3</w:t>
      </w:r>
      <w:r w:rsidRPr="000C01C7">
        <w:rPr>
          <w:rFonts w:ascii="Times New Roman" w:hAnsi="Times New Roman"/>
          <w:kern w:val="0"/>
          <w:szCs w:val="21"/>
        </w:rPr>
        <w:t>0</w:t>
      </w:r>
      <w:r w:rsidRPr="000C01C7">
        <w:rPr>
          <w:rFonts w:ascii="Times New Roman" w:hAnsi="Times New Roman" w:hint="eastAsia"/>
          <w:kern w:val="0"/>
          <w:szCs w:val="21"/>
        </w:rPr>
        <w:t>岁左右，表现出年轻化特点。受教育程度的平均得分为</w:t>
      </w:r>
      <w:r w:rsidRPr="000C01C7">
        <w:rPr>
          <w:rFonts w:ascii="Times New Roman" w:hAnsi="Times New Roman" w:hint="eastAsia"/>
          <w:kern w:val="0"/>
          <w:szCs w:val="21"/>
        </w:rPr>
        <w:t>2</w:t>
      </w:r>
      <w:r w:rsidRPr="000C01C7">
        <w:rPr>
          <w:rFonts w:ascii="Times New Roman" w:hAnsi="Times New Roman"/>
          <w:kern w:val="0"/>
          <w:szCs w:val="21"/>
        </w:rPr>
        <w:t>.066</w:t>
      </w:r>
      <w:r w:rsidRPr="000C01C7">
        <w:rPr>
          <w:rFonts w:ascii="Times New Roman" w:hAnsi="Times New Roman" w:hint="eastAsia"/>
          <w:kern w:val="0"/>
          <w:szCs w:val="21"/>
        </w:rPr>
        <w:t>，略微超过了本科或同等程度。薪资差距的平均得分为</w:t>
      </w:r>
      <w:r w:rsidRPr="000C01C7">
        <w:rPr>
          <w:rFonts w:ascii="Times New Roman" w:hAnsi="Times New Roman" w:hint="eastAsia"/>
          <w:kern w:val="0"/>
          <w:szCs w:val="21"/>
        </w:rPr>
        <w:t>0</w:t>
      </w:r>
      <w:r w:rsidRPr="000C01C7">
        <w:rPr>
          <w:rFonts w:ascii="Times New Roman" w:hAnsi="Times New Roman"/>
          <w:kern w:val="0"/>
          <w:szCs w:val="21"/>
        </w:rPr>
        <w:t>.316</w:t>
      </w:r>
      <w:r w:rsidRPr="000C01C7">
        <w:rPr>
          <w:rFonts w:ascii="Times New Roman" w:hAnsi="Times New Roman" w:hint="eastAsia"/>
          <w:kern w:val="0"/>
          <w:szCs w:val="21"/>
        </w:rPr>
        <w:t>，表明很多受访者认为自己的薪资水平低于行业平均薪资。这是正常现象，从我国实际情况看，收入的平均数受少数高收入数据的影响往往表现为大于收入的中位数；此外，在心理学上，个体也往往会高估同类的收入水平，</w:t>
      </w:r>
      <w:r w:rsidR="00AF54DF" w:rsidRPr="000C01C7">
        <w:rPr>
          <w:rFonts w:ascii="Times New Roman" w:hAnsi="Times New Roman" w:hint="eastAsia"/>
          <w:kern w:val="0"/>
          <w:szCs w:val="21"/>
        </w:rPr>
        <w:t>表现出</w:t>
      </w:r>
      <w:r w:rsidRPr="000C01C7">
        <w:rPr>
          <w:rFonts w:ascii="Times New Roman" w:hAnsi="Times New Roman" w:hint="eastAsia"/>
          <w:kern w:val="0"/>
          <w:szCs w:val="21"/>
        </w:rPr>
        <w:t>不自信现象。</w:t>
      </w:r>
    </w:p>
    <w:p w14:paraId="0B61C6FD" w14:textId="5AA000D4" w:rsidR="00CE15FE" w:rsidRPr="000C01C7" w:rsidRDefault="004142B5" w:rsidP="004474A9">
      <w:pPr>
        <w:tabs>
          <w:tab w:val="center" w:pos="4253"/>
        </w:tabs>
        <w:autoSpaceDE w:val="0"/>
        <w:autoSpaceDN w:val="0"/>
        <w:adjustRightInd w:val="0"/>
        <w:jc w:val="center"/>
        <w:rPr>
          <w:rFonts w:ascii="楷体" w:eastAsia="楷体" w:hAnsi="楷体" w:cs="黑体"/>
          <w:bCs/>
          <w:szCs w:val="21"/>
        </w:rPr>
      </w:pPr>
      <w:r w:rsidRPr="000C01C7">
        <w:rPr>
          <w:rFonts w:ascii="Times New Roman" w:eastAsia="楷体" w:hAnsi="Times New Roman"/>
          <w:bCs/>
          <w:szCs w:val="21"/>
        </w:rPr>
        <w:lastRenderedPageBreak/>
        <w:t>表</w:t>
      </w:r>
      <w:r w:rsidRPr="000C01C7">
        <w:rPr>
          <w:rFonts w:ascii="Times New Roman" w:eastAsia="楷体" w:hAnsi="Times New Roman"/>
          <w:bCs/>
          <w:szCs w:val="21"/>
        </w:rPr>
        <w:t>4</w:t>
      </w:r>
      <w:r w:rsidR="004474A9" w:rsidRPr="000C01C7">
        <w:rPr>
          <w:rFonts w:ascii="Times New Roman" w:eastAsia="楷体" w:hAnsi="Times New Roman"/>
          <w:bCs/>
          <w:szCs w:val="21"/>
        </w:rPr>
        <w:t xml:space="preserve">  </w:t>
      </w:r>
      <w:r w:rsidRPr="000C01C7">
        <w:rPr>
          <w:rFonts w:ascii="楷体" w:eastAsia="楷体" w:hAnsi="楷体" w:cs="黑体" w:hint="eastAsia"/>
          <w:bCs/>
          <w:szCs w:val="21"/>
        </w:rPr>
        <w:t>变量描述性统计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155"/>
        <w:gridCol w:w="1337"/>
        <w:gridCol w:w="1852"/>
        <w:gridCol w:w="1243"/>
        <w:gridCol w:w="1169"/>
      </w:tblGrid>
      <w:tr w:rsidR="000C01C7" w:rsidRPr="000C01C7" w14:paraId="36AC60B5" w14:textId="77777777" w:rsidTr="00B9657D">
        <w:tc>
          <w:tcPr>
            <w:tcW w:w="936" w:type="pct"/>
            <w:tcBorders>
              <w:top w:val="single" w:sz="4" w:space="0" w:color="auto"/>
              <w:left w:val="nil"/>
            </w:tcBorders>
            <w:vAlign w:val="center"/>
          </w:tcPr>
          <w:p w14:paraId="411B81A5"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变量名称</w:t>
            </w:r>
          </w:p>
        </w:tc>
        <w:tc>
          <w:tcPr>
            <w:tcW w:w="695" w:type="pct"/>
            <w:tcBorders>
              <w:top w:val="single" w:sz="4" w:space="0" w:color="auto"/>
            </w:tcBorders>
            <w:vAlign w:val="center"/>
          </w:tcPr>
          <w:p w14:paraId="57497773"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观测值</w:t>
            </w:r>
          </w:p>
        </w:tc>
        <w:tc>
          <w:tcPr>
            <w:tcW w:w="804" w:type="pct"/>
            <w:tcBorders>
              <w:top w:val="single" w:sz="4" w:space="0" w:color="auto"/>
            </w:tcBorders>
            <w:vAlign w:val="center"/>
          </w:tcPr>
          <w:p w14:paraId="38784ED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均值</w:t>
            </w:r>
          </w:p>
        </w:tc>
        <w:tc>
          <w:tcPr>
            <w:tcW w:w="1114" w:type="pct"/>
            <w:tcBorders>
              <w:top w:val="single" w:sz="4" w:space="0" w:color="auto"/>
            </w:tcBorders>
            <w:vAlign w:val="center"/>
          </w:tcPr>
          <w:p w14:paraId="7A74922C"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标准差</w:t>
            </w:r>
          </w:p>
        </w:tc>
        <w:tc>
          <w:tcPr>
            <w:tcW w:w="748" w:type="pct"/>
            <w:tcBorders>
              <w:top w:val="single" w:sz="4" w:space="0" w:color="auto"/>
            </w:tcBorders>
            <w:vAlign w:val="center"/>
          </w:tcPr>
          <w:p w14:paraId="6518918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最小值</w:t>
            </w:r>
          </w:p>
        </w:tc>
        <w:tc>
          <w:tcPr>
            <w:tcW w:w="703" w:type="pct"/>
            <w:tcBorders>
              <w:top w:val="single" w:sz="4" w:space="0" w:color="auto"/>
              <w:right w:val="nil"/>
            </w:tcBorders>
            <w:vAlign w:val="center"/>
          </w:tcPr>
          <w:p w14:paraId="7A94B9E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最大值</w:t>
            </w:r>
          </w:p>
        </w:tc>
      </w:tr>
      <w:tr w:rsidR="000C01C7" w:rsidRPr="000C01C7" w14:paraId="77439A5E" w14:textId="77777777" w:rsidTr="00B9657D">
        <w:tc>
          <w:tcPr>
            <w:tcW w:w="936" w:type="pct"/>
            <w:tcBorders>
              <w:left w:val="nil"/>
            </w:tcBorders>
            <w:vAlign w:val="center"/>
          </w:tcPr>
          <w:p w14:paraId="0E06C36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工作满意度</w:t>
            </w:r>
          </w:p>
        </w:tc>
        <w:tc>
          <w:tcPr>
            <w:tcW w:w="695" w:type="pct"/>
            <w:vAlign w:val="center"/>
          </w:tcPr>
          <w:p w14:paraId="3483942C"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5105</w:t>
            </w:r>
          </w:p>
        </w:tc>
        <w:tc>
          <w:tcPr>
            <w:tcW w:w="804" w:type="pct"/>
            <w:vAlign w:val="center"/>
          </w:tcPr>
          <w:p w14:paraId="36D82D95"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3.277</w:t>
            </w:r>
          </w:p>
        </w:tc>
        <w:tc>
          <w:tcPr>
            <w:tcW w:w="1114" w:type="pct"/>
            <w:vAlign w:val="center"/>
          </w:tcPr>
          <w:p w14:paraId="1E597F8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1.186</w:t>
            </w:r>
          </w:p>
        </w:tc>
        <w:tc>
          <w:tcPr>
            <w:tcW w:w="748" w:type="pct"/>
            <w:vAlign w:val="center"/>
          </w:tcPr>
          <w:p w14:paraId="6A7F1691"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1.000</w:t>
            </w:r>
          </w:p>
        </w:tc>
        <w:tc>
          <w:tcPr>
            <w:tcW w:w="703" w:type="pct"/>
            <w:tcBorders>
              <w:right w:val="nil"/>
            </w:tcBorders>
            <w:vAlign w:val="center"/>
          </w:tcPr>
          <w:p w14:paraId="2891AA6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5.000</w:t>
            </w:r>
          </w:p>
        </w:tc>
      </w:tr>
      <w:tr w:rsidR="000C01C7" w:rsidRPr="000C01C7" w14:paraId="137E7A52" w14:textId="77777777" w:rsidTr="00B9657D">
        <w:tc>
          <w:tcPr>
            <w:tcW w:w="936" w:type="pct"/>
            <w:tcBorders>
              <w:left w:val="nil"/>
            </w:tcBorders>
            <w:vAlign w:val="center"/>
          </w:tcPr>
          <w:p w14:paraId="7785FDA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职业前景认可度</w:t>
            </w:r>
          </w:p>
        </w:tc>
        <w:tc>
          <w:tcPr>
            <w:tcW w:w="695" w:type="pct"/>
            <w:vAlign w:val="center"/>
          </w:tcPr>
          <w:p w14:paraId="6A6028DC" w14:textId="0FE7555F"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4300</w:t>
            </w:r>
          </w:p>
        </w:tc>
        <w:tc>
          <w:tcPr>
            <w:tcW w:w="804" w:type="pct"/>
            <w:vAlign w:val="center"/>
          </w:tcPr>
          <w:p w14:paraId="060C6740" w14:textId="13BAA3BC"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3.856</w:t>
            </w:r>
          </w:p>
        </w:tc>
        <w:tc>
          <w:tcPr>
            <w:tcW w:w="1114" w:type="pct"/>
            <w:vAlign w:val="center"/>
          </w:tcPr>
          <w:p w14:paraId="24E1C83C" w14:textId="05DA7F05"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0.734</w:t>
            </w:r>
          </w:p>
        </w:tc>
        <w:tc>
          <w:tcPr>
            <w:tcW w:w="748" w:type="pct"/>
            <w:vAlign w:val="center"/>
          </w:tcPr>
          <w:p w14:paraId="04CB724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1.000</w:t>
            </w:r>
          </w:p>
        </w:tc>
        <w:tc>
          <w:tcPr>
            <w:tcW w:w="703" w:type="pct"/>
            <w:tcBorders>
              <w:right w:val="nil"/>
            </w:tcBorders>
            <w:vAlign w:val="center"/>
          </w:tcPr>
          <w:p w14:paraId="0BECB8E9" w14:textId="378BB13F"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5.000</w:t>
            </w:r>
          </w:p>
        </w:tc>
      </w:tr>
      <w:tr w:rsidR="000C01C7" w:rsidRPr="000C01C7" w14:paraId="72521A02" w14:textId="77777777" w:rsidTr="00B9657D">
        <w:tc>
          <w:tcPr>
            <w:tcW w:w="936" w:type="pct"/>
            <w:tcBorders>
              <w:left w:val="nil"/>
            </w:tcBorders>
            <w:vAlign w:val="center"/>
          </w:tcPr>
          <w:p w14:paraId="76274DB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总体政策</w:t>
            </w:r>
          </w:p>
        </w:tc>
        <w:tc>
          <w:tcPr>
            <w:tcW w:w="695" w:type="pct"/>
            <w:vAlign w:val="center"/>
          </w:tcPr>
          <w:p w14:paraId="5CDC581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4079</w:t>
            </w:r>
          </w:p>
        </w:tc>
        <w:tc>
          <w:tcPr>
            <w:tcW w:w="804" w:type="pct"/>
            <w:vAlign w:val="center"/>
          </w:tcPr>
          <w:p w14:paraId="0C2C4DA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–0.003</w:t>
            </w:r>
          </w:p>
        </w:tc>
        <w:tc>
          <w:tcPr>
            <w:tcW w:w="1114" w:type="pct"/>
            <w:vAlign w:val="center"/>
          </w:tcPr>
          <w:p w14:paraId="1AAB338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0.899</w:t>
            </w:r>
          </w:p>
        </w:tc>
        <w:tc>
          <w:tcPr>
            <w:tcW w:w="748" w:type="pct"/>
            <w:vAlign w:val="center"/>
          </w:tcPr>
          <w:p w14:paraId="34E5205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–3.433</w:t>
            </w:r>
          </w:p>
        </w:tc>
        <w:tc>
          <w:tcPr>
            <w:tcW w:w="703" w:type="pct"/>
            <w:tcBorders>
              <w:right w:val="nil"/>
            </w:tcBorders>
            <w:vAlign w:val="center"/>
          </w:tcPr>
          <w:p w14:paraId="55171A2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1.265</w:t>
            </w:r>
          </w:p>
        </w:tc>
      </w:tr>
      <w:tr w:rsidR="000C01C7" w:rsidRPr="000C01C7" w14:paraId="527ECA8D" w14:textId="77777777" w:rsidTr="00B9657D">
        <w:tc>
          <w:tcPr>
            <w:tcW w:w="936" w:type="pct"/>
            <w:tcBorders>
              <w:left w:val="nil"/>
            </w:tcBorders>
            <w:vAlign w:val="center"/>
          </w:tcPr>
          <w:p w14:paraId="52BCBD81"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落户政策</w:t>
            </w:r>
          </w:p>
        </w:tc>
        <w:tc>
          <w:tcPr>
            <w:tcW w:w="695" w:type="pct"/>
            <w:vAlign w:val="center"/>
          </w:tcPr>
          <w:p w14:paraId="2DBEE49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4155</w:t>
            </w:r>
          </w:p>
        </w:tc>
        <w:tc>
          <w:tcPr>
            <w:tcW w:w="804" w:type="pct"/>
            <w:vAlign w:val="center"/>
          </w:tcPr>
          <w:p w14:paraId="0F544FD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–0.008</w:t>
            </w:r>
          </w:p>
        </w:tc>
        <w:tc>
          <w:tcPr>
            <w:tcW w:w="1114" w:type="pct"/>
            <w:vAlign w:val="center"/>
          </w:tcPr>
          <w:p w14:paraId="3086F266"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1.000</w:t>
            </w:r>
          </w:p>
        </w:tc>
        <w:tc>
          <w:tcPr>
            <w:tcW w:w="748" w:type="pct"/>
            <w:vAlign w:val="center"/>
          </w:tcPr>
          <w:p w14:paraId="440DF4FE"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–3.223</w:t>
            </w:r>
          </w:p>
        </w:tc>
        <w:tc>
          <w:tcPr>
            <w:tcW w:w="703" w:type="pct"/>
            <w:tcBorders>
              <w:right w:val="nil"/>
            </w:tcBorders>
            <w:vAlign w:val="center"/>
          </w:tcPr>
          <w:p w14:paraId="667C881E"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1.255</w:t>
            </w:r>
          </w:p>
        </w:tc>
      </w:tr>
      <w:tr w:rsidR="000C01C7" w:rsidRPr="000C01C7" w14:paraId="4855CCD6" w14:textId="77777777" w:rsidTr="00B9657D">
        <w:tc>
          <w:tcPr>
            <w:tcW w:w="936" w:type="pct"/>
            <w:tcBorders>
              <w:left w:val="nil"/>
            </w:tcBorders>
            <w:vAlign w:val="center"/>
          </w:tcPr>
          <w:p w14:paraId="652D7363"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就业支持</w:t>
            </w:r>
          </w:p>
        </w:tc>
        <w:tc>
          <w:tcPr>
            <w:tcW w:w="695" w:type="pct"/>
            <w:vAlign w:val="center"/>
          </w:tcPr>
          <w:p w14:paraId="1BB099F3"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4166</w:t>
            </w:r>
          </w:p>
        </w:tc>
        <w:tc>
          <w:tcPr>
            <w:tcW w:w="804" w:type="pct"/>
            <w:vAlign w:val="center"/>
          </w:tcPr>
          <w:p w14:paraId="610EB1DA"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–0.013</w:t>
            </w:r>
          </w:p>
        </w:tc>
        <w:tc>
          <w:tcPr>
            <w:tcW w:w="1114" w:type="pct"/>
            <w:vAlign w:val="center"/>
          </w:tcPr>
          <w:p w14:paraId="0BC9E95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1.007</w:t>
            </w:r>
          </w:p>
        </w:tc>
        <w:tc>
          <w:tcPr>
            <w:tcW w:w="748" w:type="pct"/>
            <w:vAlign w:val="center"/>
          </w:tcPr>
          <w:p w14:paraId="5C096CB8"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–3.635</w:t>
            </w:r>
          </w:p>
        </w:tc>
        <w:tc>
          <w:tcPr>
            <w:tcW w:w="703" w:type="pct"/>
            <w:tcBorders>
              <w:right w:val="nil"/>
            </w:tcBorders>
            <w:vAlign w:val="center"/>
          </w:tcPr>
          <w:p w14:paraId="709CBEEF"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1.392</w:t>
            </w:r>
          </w:p>
        </w:tc>
      </w:tr>
      <w:tr w:rsidR="000C01C7" w:rsidRPr="000C01C7" w14:paraId="06E32CCD" w14:textId="77777777" w:rsidTr="00B9657D">
        <w:tc>
          <w:tcPr>
            <w:tcW w:w="936" w:type="pct"/>
            <w:tcBorders>
              <w:left w:val="nil"/>
            </w:tcBorders>
            <w:vAlign w:val="center"/>
          </w:tcPr>
          <w:p w14:paraId="1EA00AE1"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人文环境</w:t>
            </w:r>
          </w:p>
        </w:tc>
        <w:tc>
          <w:tcPr>
            <w:tcW w:w="695" w:type="pct"/>
            <w:vAlign w:val="center"/>
          </w:tcPr>
          <w:p w14:paraId="7CCE2B1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4286</w:t>
            </w:r>
          </w:p>
        </w:tc>
        <w:tc>
          <w:tcPr>
            <w:tcW w:w="804" w:type="pct"/>
            <w:vAlign w:val="center"/>
          </w:tcPr>
          <w:p w14:paraId="0C58B50E"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–0.008</w:t>
            </w:r>
          </w:p>
        </w:tc>
        <w:tc>
          <w:tcPr>
            <w:tcW w:w="1114" w:type="pct"/>
            <w:vAlign w:val="center"/>
          </w:tcPr>
          <w:p w14:paraId="4226928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1.005</w:t>
            </w:r>
          </w:p>
        </w:tc>
        <w:tc>
          <w:tcPr>
            <w:tcW w:w="748" w:type="pct"/>
            <w:vAlign w:val="center"/>
          </w:tcPr>
          <w:p w14:paraId="5CCF5673"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–4.436</w:t>
            </w:r>
          </w:p>
        </w:tc>
        <w:tc>
          <w:tcPr>
            <w:tcW w:w="703" w:type="pct"/>
            <w:tcBorders>
              <w:right w:val="nil"/>
            </w:tcBorders>
            <w:vAlign w:val="center"/>
          </w:tcPr>
          <w:p w14:paraId="19344FB9"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1.103</w:t>
            </w:r>
          </w:p>
        </w:tc>
      </w:tr>
      <w:tr w:rsidR="000C01C7" w:rsidRPr="000C01C7" w14:paraId="0C1CD13D" w14:textId="77777777" w:rsidTr="00B9657D">
        <w:tc>
          <w:tcPr>
            <w:tcW w:w="936" w:type="pct"/>
            <w:tcBorders>
              <w:left w:val="nil"/>
            </w:tcBorders>
            <w:vAlign w:val="center"/>
          </w:tcPr>
          <w:p w14:paraId="543A579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医疗保障</w:t>
            </w:r>
          </w:p>
        </w:tc>
        <w:tc>
          <w:tcPr>
            <w:tcW w:w="695" w:type="pct"/>
            <w:vAlign w:val="center"/>
          </w:tcPr>
          <w:p w14:paraId="5D40032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4191</w:t>
            </w:r>
          </w:p>
        </w:tc>
        <w:tc>
          <w:tcPr>
            <w:tcW w:w="804" w:type="pct"/>
            <w:vAlign w:val="center"/>
          </w:tcPr>
          <w:p w14:paraId="7BC5658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–0.010</w:t>
            </w:r>
          </w:p>
        </w:tc>
        <w:tc>
          <w:tcPr>
            <w:tcW w:w="1114" w:type="pct"/>
            <w:vAlign w:val="center"/>
          </w:tcPr>
          <w:p w14:paraId="5ED3CF2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1.002</w:t>
            </w:r>
          </w:p>
        </w:tc>
        <w:tc>
          <w:tcPr>
            <w:tcW w:w="748" w:type="pct"/>
            <w:vAlign w:val="center"/>
          </w:tcPr>
          <w:p w14:paraId="7EBE8ACA"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–3.827</w:t>
            </w:r>
          </w:p>
        </w:tc>
        <w:tc>
          <w:tcPr>
            <w:tcW w:w="703" w:type="pct"/>
            <w:tcBorders>
              <w:right w:val="nil"/>
            </w:tcBorders>
            <w:vAlign w:val="center"/>
          </w:tcPr>
          <w:p w14:paraId="6EDF6B1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1.367</w:t>
            </w:r>
          </w:p>
        </w:tc>
      </w:tr>
      <w:tr w:rsidR="000C01C7" w:rsidRPr="000C01C7" w14:paraId="61175036" w14:textId="77777777" w:rsidTr="00B9657D">
        <w:tc>
          <w:tcPr>
            <w:tcW w:w="936" w:type="pct"/>
            <w:tcBorders>
              <w:left w:val="nil"/>
            </w:tcBorders>
            <w:vAlign w:val="center"/>
          </w:tcPr>
          <w:p w14:paraId="4893D053"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性别</w:t>
            </w:r>
          </w:p>
        </w:tc>
        <w:tc>
          <w:tcPr>
            <w:tcW w:w="695" w:type="pct"/>
            <w:vAlign w:val="center"/>
          </w:tcPr>
          <w:p w14:paraId="69ABDEB6"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5105</w:t>
            </w:r>
          </w:p>
        </w:tc>
        <w:tc>
          <w:tcPr>
            <w:tcW w:w="804" w:type="pct"/>
            <w:vAlign w:val="center"/>
          </w:tcPr>
          <w:p w14:paraId="018BCEC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0.657</w:t>
            </w:r>
          </w:p>
        </w:tc>
        <w:tc>
          <w:tcPr>
            <w:tcW w:w="1114" w:type="pct"/>
            <w:vAlign w:val="center"/>
          </w:tcPr>
          <w:p w14:paraId="6B894A6A"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0.475</w:t>
            </w:r>
          </w:p>
        </w:tc>
        <w:tc>
          <w:tcPr>
            <w:tcW w:w="748" w:type="pct"/>
            <w:vAlign w:val="center"/>
          </w:tcPr>
          <w:p w14:paraId="0CF8AA5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0.000</w:t>
            </w:r>
          </w:p>
        </w:tc>
        <w:tc>
          <w:tcPr>
            <w:tcW w:w="703" w:type="pct"/>
            <w:tcBorders>
              <w:right w:val="nil"/>
            </w:tcBorders>
            <w:vAlign w:val="center"/>
          </w:tcPr>
          <w:p w14:paraId="3AAB84E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1.000</w:t>
            </w:r>
          </w:p>
        </w:tc>
      </w:tr>
      <w:tr w:rsidR="000C01C7" w:rsidRPr="000C01C7" w14:paraId="2CBA6CDD" w14:textId="77777777" w:rsidTr="00B9657D">
        <w:tc>
          <w:tcPr>
            <w:tcW w:w="936" w:type="pct"/>
            <w:tcBorders>
              <w:left w:val="nil"/>
            </w:tcBorders>
            <w:vAlign w:val="center"/>
          </w:tcPr>
          <w:p w14:paraId="566D18D5"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年龄</w:t>
            </w:r>
          </w:p>
        </w:tc>
        <w:tc>
          <w:tcPr>
            <w:tcW w:w="695" w:type="pct"/>
            <w:vAlign w:val="center"/>
          </w:tcPr>
          <w:p w14:paraId="325E8ED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5105</w:t>
            </w:r>
          </w:p>
        </w:tc>
        <w:tc>
          <w:tcPr>
            <w:tcW w:w="804" w:type="pct"/>
            <w:vAlign w:val="center"/>
          </w:tcPr>
          <w:p w14:paraId="709A209F"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3.110</w:t>
            </w:r>
          </w:p>
        </w:tc>
        <w:tc>
          <w:tcPr>
            <w:tcW w:w="1114" w:type="pct"/>
            <w:vAlign w:val="center"/>
          </w:tcPr>
          <w:p w14:paraId="63E26A26"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0.963</w:t>
            </w:r>
          </w:p>
        </w:tc>
        <w:tc>
          <w:tcPr>
            <w:tcW w:w="748" w:type="pct"/>
            <w:vAlign w:val="center"/>
          </w:tcPr>
          <w:p w14:paraId="000F0D59"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1.000</w:t>
            </w:r>
          </w:p>
        </w:tc>
        <w:tc>
          <w:tcPr>
            <w:tcW w:w="703" w:type="pct"/>
            <w:tcBorders>
              <w:right w:val="nil"/>
            </w:tcBorders>
            <w:vAlign w:val="center"/>
          </w:tcPr>
          <w:p w14:paraId="5C7FC521"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6.000</w:t>
            </w:r>
          </w:p>
        </w:tc>
      </w:tr>
      <w:tr w:rsidR="000C01C7" w:rsidRPr="000C01C7" w14:paraId="25BA6074" w14:textId="77777777" w:rsidTr="00B9657D">
        <w:tc>
          <w:tcPr>
            <w:tcW w:w="936" w:type="pct"/>
            <w:tcBorders>
              <w:left w:val="nil"/>
            </w:tcBorders>
            <w:vAlign w:val="center"/>
          </w:tcPr>
          <w:p w14:paraId="06EF34A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受教育程度</w:t>
            </w:r>
          </w:p>
        </w:tc>
        <w:tc>
          <w:tcPr>
            <w:tcW w:w="695" w:type="pct"/>
            <w:vAlign w:val="center"/>
          </w:tcPr>
          <w:p w14:paraId="21C3A065"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5069</w:t>
            </w:r>
          </w:p>
        </w:tc>
        <w:tc>
          <w:tcPr>
            <w:tcW w:w="804" w:type="pct"/>
            <w:vAlign w:val="center"/>
          </w:tcPr>
          <w:p w14:paraId="68ECFF3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2.066</w:t>
            </w:r>
          </w:p>
        </w:tc>
        <w:tc>
          <w:tcPr>
            <w:tcW w:w="1114" w:type="pct"/>
            <w:vAlign w:val="center"/>
          </w:tcPr>
          <w:p w14:paraId="670871A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0.504</w:t>
            </w:r>
          </w:p>
        </w:tc>
        <w:tc>
          <w:tcPr>
            <w:tcW w:w="748" w:type="pct"/>
            <w:vAlign w:val="center"/>
          </w:tcPr>
          <w:p w14:paraId="49FCA068"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1.000</w:t>
            </w:r>
          </w:p>
        </w:tc>
        <w:tc>
          <w:tcPr>
            <w:tcW w:w="703" w:type="pct"/>
            <w:tcBorders>
              <w:right w:val="nil"/>
            </w:tcBorders>
            <w:vAlign w:val="center"/>
          </w:tcPr>
          <w:p w14:paraId="7BA28AF9"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4.000</w:t>
            </w:r>
          </w:p>
        </w:tc>
      </w:tr>
      <w:tr w:rsidR="000C01C7" w:rsidRPr="000C01C7" w14:paraId="2E7E46B2" w14:textId="77777777" w:rsidTr="00B9657D">
        <w:tc>
          <w:tcPr>
            <w:tcW w:w="936" w:type="pct"/>
            <w:tcBorders>
              <w:left w:val="nil"/>
            </w:tcBorders>
            <w:vAlign w:val="center"/>
          </w:tcPr>
          <w:p w14:paraId="7A130E7D"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薪资差距</w:t>
            </w:r>
          </w:p>
        </w:tc>
        <w:tc>
          <w:tcPr>
            <w:tcW w:w="695" w:type="pct"/>
            <w:vAlign w:val="center"/>
          </w:tcPr>
          <w:p w14:paraId="481FD52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5105</w:t>
            </w:r>
          </w:p>
        </w:tc>
        <w:tc>
          <w:tcPr>
            <w:tcW w:w="804" w:type="pct"/>
            <w:vAlign w:val="center"/>
          </w:tcPr>
          <w:p w14:paraId="08405FC8"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0.316</w:t>
            </w:r>
          </w:p>
        </w:tc>
        <w:tc>
          <w:tcPr>
            <w:tcW w:w="1114" w:type="pct"/>
            <w:vAlign w:val="center"/>
          </w:tcPr>
          <w:p w14:paraId="28A73ABF"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0.556</w:t>
            </w:r>
          </w:p>
        </w:tc>
        <w:tc>
          <w:tcPr>
            <w:tcW w:w="748" w:type="pct"/>
            <w:vAlign w:val="center"/>
          </w:tcPr>
          <w:p w14:paraId="328588F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0.000</w:t>
            </w:r>
          </w:p>
        </w:tc>
        <w:tc>
          <w:tcPr>
            <w:tcW w:w="703" w:type="pct"/>
            <w:tcBorders>
              <w:right w:val="nil"/>
            </w:tcBorders>
            <w:vAlign w:val="center"/>
          </w:tcPr>
          <w:p w14:paraId="47E4C59F"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2.000</w:t>
            </w:r>
          </w:p>
        </w:tc>
      </w:tr>
      <w:tr w:rsidR="000C01C7" w:rsidRPr="000C01C7" w14:paraId="4139C9BC" w14:textId="77777777" w:rsidTr="00B9657D">
        <w:tc>
          <w:tcPr>
            <w:tcW w:w="936" w:type="pct"/>
            <w:tcBorders>
              <w:left w:val="nil"/>
            </w:tcBorders>
            <w:vAlign w:val="center"/>
          </w:tcPr>
          <w:p w14:paraId="3D6ADDA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从业时间</w:t>
            </w:r>
          </w:p>
        </w:tc>
        <w:tc>
          <w:tcPr>
            <w:tcW w:w="695" w:type="pct"/>
            <w:vAlign w:val="center"/>
          </w:tcPr>
          <w:p w14:paraId="47C611F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5091</w:t>
            </w:r>
          </w:p>
        </w:tc>
        <w:tc>
          <w:tcPr>
            <w:tcW w:w="804" w:type="pct"/>
            <w:vAlign w:val="center"/>
          </w:tcPr>
          <w:p w14:paraId="14AC9A82"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2.069</w:t>
            </w:r>
          </w:p>
        </w:tc>
        <w:tc>
          <w:tcPr>
            <w:tcW w:w="1114" w:type="pct"/>
            <w:vAlign w:val="center"/>
          </w:tcPr>
          <w:p w14:paraId="3CB03C4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1.095</w:t>
            </w:r>
          </w:p>
        </w:tc>
        <w:tc>
          <w:tcPr>
            <w:tcW w:w="748" w:type="pct"/>
            <w:vAlign w:val="center"/>
          </w:tcPr>
          <w:p w14:paraId="50053B78"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1.000</w:t>
            </w:r>
          </w:p>
        </w:tc>
        <w:tc>
          <w:tcPr>
            <w:tcW w:w="703" w:type="pct"/>
            <w:tcBorders>
              <w:right w:val="nil"/>
            </w:tcBorders>
            <w:vAlign w:val="center"/>
          </w:tcPr>
          <w:p w14:paraId="73C755F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6.000</w:t>
            </w:r>
          </w:p>
        </w:tc>
      </w:tr>
      <w:tr w:rsidR="000C01C7" w:rsidRPr="000C01C7" w14:paraId="609B82EC" w14:textId="77777777" w:rsidTr="00B9657D">
        <w:tc>
          <w:tcPr>
            <w:tcW w:w="936" w:type="pct"/>
            <w:tcBorders>
              <w:left w:val="nil"/>
            </w:tcBorders>
            <w:vAlign w:val="center"/>
          </w:tcPr>
          <w:p w14:paraId="60FD0571"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城市保障支出</w:t>
            </w:r>
          </w:p>
        </w:tc>
        <w:tc>
          <w:tcPr>
            <w:tcW w:w="695" w:type="pct"/>
            <w:vAlign w:val="center"/>
          </w:tcPr>
          <w:p w14:paraId="65C69937"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5103</w:t>
            </w:r>
          </w:p>
        </w:tc>
        <w:tc>
          <w:tcPr>
            <w:tcW w:w="804" w:type="pct"/>
            <w:vAlign w:val="center"/>
          </w:tcPr>
          <w:p w14:paraId="0EF0B2AB"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11.041</w:t>
            </w:r>
          </w:p>
        </w:tc>
        <w:tc>
          <w:tcPr>
            <w:tcW w:w="1114" w:type="pct"/>
            <w:vAlign w:val="center"/>
          </w:tcPr>
          <w:p w14:paraId="4302FBE0"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4.771</w:t>
            </w:r>
          </w:p>
        </w:tc>
        <w:tc>
          <w:tcPr>
            <w:tcW w:w="748" w:type="pct"/>
            <w:vAlign w:val="center"/>
          </w:tcPr>
          <w:p w14:paraId="64858B3A"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2.330</w:t>
            </w:r>
          </w:p>
        </w:tc>
        <w:tc>
          <w:tcPr>
            <w:tcW w:w="703" w:type="pct"/>
            <w:tcBorders>
              <w:right w:val="nil"/>
            </w:tcBorders>
            <w:vAlign w:val="center"/>
          </w:tcPr>
          <w:p w14:paraId="723B1B84" w14:textId="77777777" w:rsidR="00CE15FE" w:rsidRPr="000C01C7" w:rsidRDefault="004142B5">
            <w:pPr>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25.710</w:t>
            </w:r>
          </w:p>
        </w:tc>
      </w:tr>
    </w:tbl>
    <w:p w14:paraId="4F2DF4AC" w14:textId="77777777" w:rsidR="00CE15FE" w:rsidRPr="000C01C7" w:rsidRDefault="004142B5">
      <w:pPr>
        <w:ind w:firstLineChars="200" w:firstLine="420"/>
        <w:rPr>
          <w:rFonts w:ascii="Times New Roman" w:hAnsi="Times New Roman"/>
          <w:szCs w:val="21"/>
        </w:rPr>
      </w:pPr>
      <w:r w:rsidRPr="000C01C7">
        <w:rPr>
          <w:rFonts w:ascii="Times New Roman" w:hAnsi="Times New Roman"/>
          <w:szCs w:val="21"/>
        </w:rPr>
        <w:t>3.</w:t>
      </w:r>
      <w:r w:rsidRPr="000C01C7">
        <w:rPr>
          <w:rFonts w:ascii="楷体" w:eastAsia="楷体" w:hAnsi="楷体"/>
          <w:szCs w:val="21"/>
        </w:rPr>
        <w:t>信度和效度</w:t>
      </w:r>
      <w:r w:rsidRPr="000C01C7">
        <w:rPr>
          <w:rFonts w:ascii="楷体" w:eastAsia="楷体" w:hAnsi="楷体" w:hint="eastAsia"/>
          <w:szCs w:val="21"/>
        </w:rPr>
        <w:t>检验。</w:t>
      </w:r>
      <w:r w:rsidRPr="000C01C7">
        <w:rPr>
          <w:rFonts w:ascii="Times New Roman" w:hAnsi="Times New Roman" w:hint="eastAsia"/>
          <w:szCs w:val="21"/>
        </w:rPr>
        <w:t>在进行回归分析之前，本文</w:t>
      </w:r>
      <w:r w:rsidRPr="000C01C7">
        <w:rPr>
          <w:rFonts w:ascii="Times New Roman" w:hAnsi="Times New Roman"/>
          <w:szCs w:val="21"/>
        </w:rPr>
        <w:t>首先</w:t>
      </w:r>
      <w:r w:rsidRPr="000C01C7">
        <w:rPr>
          <w:rFonts w:ascii="Times New Roman" w:hAnsi="Times New Roman" w:hint="eastAsia"/>
          <w:szCs w:val="21"/>
        </w:rPr>
        <w:t>检验</w:t>
      </w:r>
      <w:r w:rsidRPr="000C01C7">
        <w:rPr>
          <w:rFonts w:ascii="Times New Roman" w:hAnsi="Times New Roman"/>
          <w:szCs w:val="21"/>
        </w:rPr>
        <w:t>量表的信度。如表</w:t>
      </w:r>
      <w:r w:rsidRPr="000C01C7">
        <w:rPr>
          <w:rFonts w:ascii="Times New Roman" w:hAnsi="Times New Roman"/>
          <w:szCs w:val="21"/>
        </w:rPr>
        <w:t>5</w:t>
      </w:r>
      <w:r w:rsidRPr="000C01C7">
        <w:rPr>
          <w:rFonts w:ascii="Times New Roman" w:hAnsi="Times New Roman"/>
          <w:szCs w:val="21"/>
        </w:rPr>
        <w:t>所示，各量表的克朗巴哈系数（</w:t>
      </w:r>
      <w:r w:rsidRPr="000C01C7">
        <w:rPr>
          <w:rFonts w:ascii="Times New Roman" w:hAnsi="Times New Roman"/>
          <w:szCs w:val="21"/>
        </w:rPr>
        <w:t xml:space="preserve">Cronbach’s </w:t>
      </w:r>
      <m:oMath>
        <m:r>
          <w:rPr>
            <w:rFonts w:ascii="Cambria Math" w:hAnsi="Cambria Math"/>
            <w:szCs w:val="21"/>
          </w:rPr>
          <m:t>α</m:t>
        </m:r>
      </m:oMath>
      <w:r w:rsidRPr="000C01C7">
        <w:rPr>
          <w:rFonts w:ascii="Times New Roman" w:hAnsi="Times New Roman" w:hint="eastAsia"/>
          <w:szCs w:val="21"/>
        </w:rPr>
        <w:t>值</w:t>
      </w:r>
      <w:r w:rsidRPr="000C01C7">
        <w:rPr>
          <w:rFonts w:ascii="Times New Roman" w:hAnsi="Times New Roman"/>
          <w:szCs w:val="21"/>
        </w:rPr>
        <w:t>）均在</w:t>
      </w:r>
      <w:r w:rsidRPr="000C01C7">
        <w:rPr>
          <w:rFonts w:ascii="Times New Roman" w:hAnsi="Times New Roman"/>
          <w:szCs w:val="21"/>
        </w:rPr>
        <w:t>0.7</w:t>
      </w:r>
      <w:r w:rsidRPr="000C01C7">
        <w:rPr>
          <w:rFonts w:ascii="Times New Roman" w:hAnsi="Times New Roman"/>
          <w:szCs w:val="21"/>
        </w:rPr>
        <w:t>以上，表明本文所设计的量表具有较高的信度水平，问卷结果</w:t>
      </w:r>
      <w:r w:rsidRPr="000C01C7">
        <w:rPr>
          <w:rFonts w:ascii="Times New Roman" w:hAnsi="Times New Roman" w:hint="eastAsia"/>
          <w:szCs w:val="21"/>
        </w:rPr>
        <w:t>相对</w:t>
      </w:r>
      <w:r w:rsidRPr="000C01C7">
        <w:rPr>
          <w:rFonts w:ascii="Times New Roman" w:hAnsi="Times New Roman"/>
          <w:szCs w:val="21"/>
        </w:rPr>
        <w:t>稳定和可靠。</w:t>
      </w:r>
    </w:p>
    <w:p w14:paraId="31104287" w14:textId="29120013" w:rsidR="00CE15FE" w:rsidRPr="000C01C7" w:rsidRDefault="004142B5" w:rsidP="004474A9">
      <w:pPr>
        <w:tabs>
          <w:tab w:val="center" w:pos="4253"/>
        </w:tabs>
        <w:autoSpaceDE w:val="0"/>
        <w:autoSpaceDN w:val="0"/>
        <w:adjustRightInd w:val="0"/>
        <w:jc w:val="center"/>
        <w:rPr>
          <w:rFonts w:ascii="Times New Roman" w:eastAsia="楷体" w:hAnsi="Times New Roman"/>
          <w:bCs/>
          <w:szCs w:val="21"/>
        </w:rPr>
      </w:pPr>
      <w:r w:rsidRPr="000C01C7">
        <w:rPr>
          <w:rFonts w:ascii="Times New Roman" w:eastAsia="楷体" w:hAnsi="Times New Roman"/>
          <w:bCs/>
          <w:szCs w:val="21"/>
        </w:rPr>
        <w:t>表</w:t>
      </w:r>
      <w:r w:rsidRPr="000C01C7">
        <w:rPr>
          <w:rFonts w:ascii="Times New Roman" w:eastAsia="楷体" w:hAnsi="Times New Roman"/>
          <w:bCs/>
          <w:szCs w:val="21"/>
        </w:rPr>
        <w:t>5</w:t>
      </w:r>
      <w:r w:rsidR="004474A9" w:rsidRPr="000C01C7">
        <w:rPr>
          <w:rFonts w:ascii="Times New Roman" w:eastAsia="楷体" w:hAnsi="Times New Roman"/>
          <w:bCs/>
          <w:szCs w:val="21"/>
        </w:rPr>
        <w:t xml:space="preserve">  </w:t>
      </w:r>
      <w:r w:rsidRPr="000C01C7">
        <w:rPr>
          <w:rFonts w:ascii="Times New Roman" w:eastAsia="楷体" w:hAnsi="Times New Roman"/>
          <w:bCs/>
          <w:szCs w:val="21"/>
        </w:rPr>
        <w:t>信度检验结果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030"/>
        <w:gridCol w:w="1969"/>
        <w:gridCol w:w="2268"/>
      </w:tblGrid>
      <w:tr w:rsidR="000C01C7" w:rsidRPr="000C01C7" w14:paraId="16E54A9B" w14:textId="77777777" w:rsidTr="00583343">
        <w:tc>
          <w:tcPr>
            <w:tcW w:w="4059" w:type="dxa"/>
            <w:gridSpan w:val="2"/>
            <w:tcBorders>
              <w:left w:val="nil"/>
            </w:tcBorders>
            <w:vAlign w:val="center"/>
          </w:tcPr>
          <w:p w14:paraId="57D4F8ED"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变量</w:t>
            </w:r>
          </w:p>
        </w:tc>
        <w:tc>
          <w:tcPr>
            <w:tcW w:w="1969" w:type="dxa"/>
          </w:tcPr>
          <w:p w14:paraId="205E8BAB"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项数</w:t>
            </w:r>
          </w:p>
        </w:tc>
        <w:tc>
          <w:tcPr>
            <w:tcW w:w="2268" w:type="dxa"/>
            <w:tcBorders>
              <w:right w:val="nil"/>
            </w:tcBorders>
            <w:vAlign w:val="center"/>
          </w:tcPr>
          <w:p w14:paraId="6620E45A"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 xml:space="preserve">Cronbach’s </w:t>
            </w:r>
            <m:oMath>
              <m:r>
                <w:rPr>
                  <w:rFonts w:ascii="Cambria Math" w:hAnsi="Cambria Math"/>
                  <w:sz w:val="18"/>
                  <w:szCs w:val="18"/>
                </w:rPr>
                <m:t>α</m:t>
              </m:r>
            </m:oMath>
            <w:r w:rsidRPr="000C01C7">
              <w:rPr>
                <w:rFonts w:ascii="Times New Roman" w:hAnsi="Times New Roman"/>
                <w:sz w:val="18"/>
                <w:szCs w:val="18"/>
              </w:rPr>
              <w:t>值</w:t>
            </w:r>
          </w:p>
        </w:tc>
      </w:tr>
      <w:tr w:rsidR="000C01C7" w:rsidRPr="000C01C7" w14:paraId="061D37B0" w14:textId="77777777" w:rsidTr="00583343">
        <w:tc>
          <w:tcPr>
            <w:tcW w:w="2029" w:type="dxa"/>
            <w:vMerge w:val="restart"/>
            <w:tcBorders>
              <w:left w:val="nil"/>
            </w:tcBorders>
            <w:vAlign w:val="center"/>
          </w:tcPr>
          <w:p w14:paraId="756BE416"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职业满意度和认可度</w:t>
            </w:r>
          </w:p>
        </w:tc>
        <w:tc>
          <w:tcPr>
            <w:tcW w:w="2030" w:type="dxa"/>
          </w:tcPr>
          <w:p w14:paraId="471A20A5" w14:textId="77777777" w:rsidR="00CE15FE" w:rsidRPr="000C01C7" w:rsidRDefault="004142B5">
            <w:pPr>
              <w:snapToGrid w:val="0"/>
              <w:rPr>
                <w:rFonts w:ascii="Times New Roman" w:hAnsi="Times New Roman"/>
                <w:sz w:val="18"/>
                <w:szCs w:val="18"/>
              </w:rPr>
            </w:pPr>
            <w:r w:rsidRPr="000C01C7">
              <w:rPr>
                <w:rFonts w:ascii="Times New Roman" w:hAnsi="Times New Roman"/>
                <w:sz w:val="18"/>
                <w:szCs w:val="18"/>
              </w:rPr>
              <w:t>工作满意度</w:t>
            </w:r>
          </w:p>
        </w:tc>
        <w:tc>
          <w:tcPr>
            <w:tcW w:w="1969" w:type="dxa"/>
            <w:vMerge w:val="restart"/>
            <w:vAlign w:val="center"/>
          </w:tcPr>
          <w:p w14:paraId="50632F22"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2</w:t>
            </w:r>
          </w:p>
        </w:tc>
        <w:tc>
          <w:tcPr>
            <w:tcW w:w="2268" w:type="dxa"/>
            <w:vMerge w:val="restart"/>
            <w:tcBorders>
              <w:right w:val="nil"/>
            </w:tcBorders>
            <w:vAlign w:val="center"/>
          </w:tcPr>
          <w:p w14:paraId="0814195A"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0.771</w:t>
            </w:r>
          </w:p>
        </w:tc>
      </w:tr>
      <w:tr w:rsidR="000C01C7" w:rsidRPr="000C01C7" w14:paraId="4D424394" w14:textId="77777777" w:rsidTr="00583343">
        <w:tc>
          <w:tcPr>
            <w:tcW w:w="2029" w:type="dxa"/>
            <w:vMerge/>
            <w:tcBorders>
              <w:left w:val="nil"/>
            </w:tcBorders>
          </w:tcPr>
          <w:p w14:paraId="29EE11F0" w14:textId="77777777" w:rsidR="00CE15FE" w:rsidRPr="000C01C7" w:rsidRDefault="00CE15FE">
            <w:pPr>
              <w:snapToGrid w:val="0"/>
              <w:rPr>
                <w:rFonts w:ascii="Times New Roman" w:hAnsi="Times New Roman"/>
                <w:sz w:val="18"/>
                <w:szCs w:val="18"/>
              </w:rPr>
            </w:pPr>
          </w:p>
        </w:tc>
        <w:tc>
          <w:tcPr>
            <w:tcW w:w="2030" w:type="dxa"/>
          </w:tcPr>
          <w:p w14:paraId="2D32E41A" w14:textId="77777777" w:rsidR="00CE15FE" w:rsidRPr="000C01C7" w:rsidRDefault="004142B5">
            <w:pPr>
              <w:snapToGrid w:val="0"/>
              <w:rPr>
                <w:rFonts w:ascii="Times New Roman" w:hAnsi="Times New Roman"/>
                <w:sz w:val="18"/>
                <w:szCs w:val="18"/>
              </w:rPr>
            </w:pPr>
            <w:r w:rsidRPr="000C01C7">
              <w:rPr>
                <w:rFonts w:ascii="Times New Roman" w:hAnsi="Times New Roman"/>
                <w:sz w:val="18"/>
                <w:szCs w:val="18"/>
              </w:rPr>
              <w:t>职业前景认可度</w:t>
            </w:r>
          </w:p>
        </w:tc>
        <w:tc>
          <w:tcPr>
            <w:tcW w:w="1969" w:type="dxa"/>
            <w:vMerge/>
          </w:tcPr>
          <w:p w14:paraId="146590F7" w14:textId="77777777" w:rsidR="00CE15FE" w:rsidRPr="000C01C7" w:rsidRDefault="00CE15FE">
            <w:pPr>
              <w:snapToGrid w:val="0"/>
              <w:rPr>
                <w:rFonts w:ascii="Times New Roman" w:hAnsi="Times New Roman"/>
                <w:sz w:val="18"/>
                <w:szCs w:val="18"/>
              </w:rPr>
            </w:pPr>
          </w:p>
        </w:tc>
        <w:tc>
          <w:tcPr>
            <w:tcW w:w="2268" w:type="dxa"/>
            <w:vMerge/>
            <w:tcBorders>
              <w:right w:val="nil"/>
            </w:tcBorders>
          </w:tcPr>
          <w:p w14:paraId="17770D34" w14:textId="77777777" w:rsidR="00CE15FE" w:rsidRPr="000C01C7" w:rsidRDefault="00CE15FE">
            <w:pPr>
              <w:snapToGrid w:val="0"/>
              <w:rPr>
                <w:rFonts w:ascii="Times New Roman" w:hAnsi="Times New Roman"/>
                <w:sz w:val="18"/>
                <w:szCs w:val="18"/>
              </w:rPr>
            </w:pPr>
          </w:p>
        </w:tc>
      </w:tr>
      <w:tr w:rsidR="000C01C7" w:rsidRPr="000C01C7" w14:paraId="20C55114" w14:textId="77777777" w:rsidTr="00583343">
        <w:tc>
          <w:tcPr>
            <w:tcW w:w="2029" w:type="dxa"/>
            <w:vMerge w:val="restart"/>
            <w:tcBorders>
              <w:left w:val="nil"/>
            </w:tcBorders>
            <w:vAlign w:val="center"/>
          </w:tcPr>
          <w:p w14:paraId="02276DBF"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外部环境支持</w:t>
            </w:r>
          </w:p>
        </w:tc>
        <w:tc>
          <w:tcPr>
            <w:tcW w:w="2030" w:type="dxa"/>
          </w:tcPr>
          <w:p w14:paraId="3DA9D7DB" w14:textId="77777777" w:rsidR="00CE15FE" w:rsidRPr="000C01C7" w:rsidRDefault="004142B5">
            <w:pPr>
              <w:snapToGrid w:val="0"/>
              <w:rPr>
                <w:rFonts w:ascii="Times New Roman" w:hAnsi="Times New Roman"/>
                <w:sz w:val="18"/>
                <w:szCs w:val="18"/>
              </w:rPr>
            </w:pPr>
            <w:r w:rsidRPr="000C01C7">
              <w:rPr>
                <w:rFonts w:ascii="Times New Roman" w:hAnsi="Times New Roman"/>
                <w:sz w:val="18"/>
                <w:szCs w:val="18"/>
              </w:rPr>
              <w:t>落户政策</w:t>
            </w:r>
          </w:p>
        </w:tc>
        <w:tc>
          <w:tcPr>
            <w:tcW w:w="1969" w:type="dxa"/>
            <w:vMerge w:val="restart"/>
            <w:vAlign w:val="center"/>
          </w:tcPr>
          <w:p w14:paraId="37CAD17D"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4</w:t>
            </w:r>
          </w:p>
        </w:tc>
        <w:tc>
          <w:tcPr>
            <w:tcW w:w="2268" w:type="dxa"/>
            <w:vMerge w:val="restart"/>
            <w:tcBorders>
              <w:right w:val="nil"/>
            </w:tcBorders>
            <w:vAlign w:val="center"/>
          </w:tcPr>
          <w:p w14:paraId="7AD38C96" w14:textId="77777777" w:rsidR="00CE15FE" w:rsidRPr="000C01C7" w:rsidRDefault="004142B5">
            <w:pPr>
              <w:snapToGrid w:val="0"/>
              <w:jc w:val="center"/>
              <w:rPr>
                <w:rFonts w:ascii="Times New Roman" w:hAnsi="Times New Roman"/>
                <w:sz w:val="18"/>
                <w:szCs w:val="18"/>
              </w:rPr>
            </w:pPr>
            <w:r w:rsidRPr="000C01C7">
              <w:rPr>
                <w:rFonts w:ascii="Times New Roman" w:hAnsi="Times New Roman"/>
                <w:sz w:val="18"/>
                <w:szCs w:val="18"/>
              </w:rPr>
              <w:t>0.904</w:t>
            </w:r>
          </w:p>
        </w:tc>
      </w:tr>
      <w:tr w:rsidR="000C01C7" w:rsidRPr="000C01C7" w14:paraId="08BE55D0" w14:textId="77777777" w:rsidTr="00583343">
        <w:tc>
          <w:tcPr>
            <w:tcW w:w="2029" w:type="dxa"/>
            <w:vMerge/>
            <w:tcBorders>
              <w:left w:val="nil"/>
            </w:tcBorders>
          </w:tcPr>
          <w:p w14:paraId="4CC42609" w14:textId="77777777" w:rsidR="00CE15FE" w:rsidRPr="000C01C7" w:rsidRDefault="00CE15FE">
            <w:pPr>
              <w:snapToGrid w:val="0"/>
              <w:rPr>
                <w:rFonts w:ascii="Times New Roman" w:hAnsi="Times New Roman"/>
                <w:sz w:val="18"/>
                <w:szCs w:val="18"/>
              </w:rPr>
            </w:pPr>
          </w:p>
        </w:tc>
        <w:tc>
          <w:tcPr>
            <w:tcW w:w="2030" w:type="dxa"/>
          </w:tcPr>
          <w:p w14:paraId="1BF402D6" w14:textId="77777777" w:rsidR="00CE15FE" w:rsidRPr="000C01C7" w:rsidRDefault="004142B5">
            <w:pPr>
              <w:snapToGrid w:val="0"/>
              <w:rPr>
                <w:rFonts w:ascii="Times New Roman" w:hAnsi="Times New Roman"/>
                <w:sz w:val="18"/>
                <w:szCs w:val="18"/>
              </w:rPr>
            </w:pPr>
            <w:r w:rsidRPr="000C01C7">
              <w:rPr>
                <w:rFonts w:ascii="Times New Roman" w:hAnsi="Times New Roman"/>
                <w:sz w:val="18"/>
                <w:szCs w:val="18"/>
              </w:rPr>
              <w:t>医疗保障</w:t>
            </w:r>
          </w:p>
        </w:tc>
        <w:tc>
          <w:tcPr>
            <w:tcW w:w="1969" w:type="dxa"/>
            <w:vMerge/>
          </w:tcPr>
          <w:p w14:paraId="7B1D7DDE" w14:textId="77777777" w:rsidR="00CE15FE" w:rsidRPr="000C01C7" w:rsidRDefault="00CE15FE">
            <w:pPr>
              <w:snapToGrid w:val="0"/>
              <w:rPr>
                <w:rFonts w:ascii="Times New Roman" w:hAnsi="Times New Roman"/>
                <w:sz w:val="18"/>
                <w:szCs w:val="18"/>
              </w:rPr>
            </w:pPr>
          </w:p>
        </w:tc>
        <w:tc>
          <w:tcPr>
            <w:tcW w:w="2268" w:type="dxa"/>
            <w:vMerge/>
            <w:tcBorders>
              <w:right w:val="nil"/>
            </w:tcBorders>
          </w:tcPr>
          <w:p w14:paraId="35729B58" w14:textId="77777777" w:rsidR="00CE15FE" w:rsidRPr="000C01C7" w:rsidRDefault="00CE15FE">
            <w:pPr>
              <w:snapToGrid w:val="0"/>
              <w:rPr>
                <w:rFonts w:ascii="Times New Roman" w:hAnsi="Times New Roman"/>
                <w:sz w:val="18"/>
                <w:szCs w:val="18"/>
              </w:rPr>
            </w:pPr>
          </w:p>
        </w:tc>
      </w:tr>
      <w:tr w:rsidR="000C01C7" w:rsidRPr="000C01C7" w14:paraId="5A83BC62" w14:textId="77777777" w:rsidTr="00583343">
        <w:tc>
          <w:tcPr>
            <w:tcW w:w="2029" w:type="dxa"/>
            <w:vMerge/>
            <w:tcBorders>
              <w:left w:val="nil"/>
            </w:tcBorders>
          </w:tcPr>
          <w:p w14:paraId="08EED40C" w14:textId="77777777" w:rsidR="00CE15FE" w:rsidRPr="000C01C7" w:rsidRDefault="00CE15FE">
            <w:pPr>
              <w:snapToGrid w:val="0"/>
              <w:rPr>
                <w:rFonts w:ascii="Times New Roman" w:hAnsi="Times New Roman"/>
                <w:sz w:val="18"/>
                <w:szCs w:val="18"/>
              </w:rPr>
            </w:pPr>
          </w:p>
        </w:tc>
        <w:tc>
          <w:tcPr>
            <w:tcW w:w="2030" w:type="dxa"/>
          </w:tcPr>
          <w:p w14:paraId="4D498EC6" w14:textId="77777777" w:rsidR="00CE15FE" w:rsidRPr="000C01C7" w:rsidRDefault="004142B5">
            <w:pPr>
              <w:snapToGrid w:val="0"/>
              <w:rPr>
                <w:rFonts w:ascii="Times New Roman" w:hAnsi="Times New Roman"/>
                <w:sz w:val="18"/>
                <w:szCs w:val="18"/>
              </w:rPr>
            </w:pPr>
            <w:r w:rsidRPr="000C01C7">
              <w:rPr>
                <w:rFonts w:ascii="Times New Roman" w:hAnsi="Times New Roman"/>
                <w:sz w:val="18"/>
                <w:szCs w:val="18"/>
              </w:rPr>
              <w:t>就业支持</w:t>
            </w:r>
          </w:p>
        </w:tc>
        <w:tc>
          <w:tcPr>
            <w:tcW w:w="1969" w:type="dxa"/>
            <w:vMerge/>
          </w:tcPr>
          <w:p w14:paraId="19F72789" w14:textId="77777777" w:rsidR="00CE15FE" w:rsidRPr="000C01C7" w:rsidRDefault="00CE15FE">
            <w:pPr>
              <w:snapToGrid w:val="0"/>
              <w:rPr>
                <w:rFonts w:ascii="Times New Roman" w:hAnsi="Times New Roman"/>
                <w:sz w:val="18"/>
                <w:szCs w:val="18"/>
              </w:rPr>
            </w:pPr>
          </w:p>
        </w:tc>
        <w:tc>
          <w:tcPr>
            <w:tcW w:w="2268" w:type="dxa"/>
            <w:vMerge/>
            <w:tcBorders>
              <w:right w:val="nil"/>
            </w:tcBorders>
          </w:tcPr>
          <w:p w14:paraId="39B471EF" w14:textId="77777777" w:rsidR="00CE15FE" w:rsidRPr="000C01C7" w:rsidRDefault="00CE15FE">
            <w:pPr>
              <w:snapToGrid w:val="0"/>
              <w:rPr>
                <w:rFonts w:ascii="Times New Roman" w:hAnsi="Times New Roman"/>
                <w:sz w:val="18"/>
                <w:szCs w:val="18"/>
              </w:rPr>
            </w:pPr>
          </w:p>
        </w:tc>
      </w:tr>
      <w:tr w:rsidR="000C01C7" w:rsidRPr="000C01C7" w14:paraId="34E44C7F" w14:textId="77777777" w:rsidTr="00583343">
        <w:tc>
          <w:tcPr>
            <w:tcW w:w="2029" w:type="dxa"/>
            <w:vMerge/>
            <w:tcBorders>
              <w:left w:val="nil"/>
            </w:tcBorders>
          </w:tcPr>
          <w:p w14:paraId="0ADEDE49" w14:textId="77777777" w:rsidR="00CE15FE" w:rsidRPr="000C01C7" w:rsidRDefault="00CE15FE">
            <w:pPr>
              <w:snapToGrid w:val="0"/>
              <w:rPr>
                <w:rFonts w:ascii="Times New Roman" w:hAnsi="Times New Roman"/>
                <w:sz w:val="18"/>
                <w:szCs w:val="18"/>
              </w:rPr>
            </w:pPr>
          </w:p>
        </w:tc>
        <w:tc>
          <w:tcPr>
            <w:tcW w:w="2030" w:type="dxa"/>
          </w:tcPr>
          <w:p w14:paraId="23025277" w14:textId="77777777" w:rsidR="00CE15FE" w:rsidRPr="000C01C7" w:rsidRDefault="004142B5">
            <w:pPr>
              <w:snapToGrid w:val="0"/>
              <w:rPr>
                <w:rFonts w:ascii="Times New Roman" w:hAnsi="Times New Roman"/>
                <w:sz w:val="18"/>
                <w:szCs w:val="18"/>
              </w:rPr>
            </w:pPr>
            <w:r w:rsidRPr="000C01C7">
              <w:rPr>
                <w:rFonts w:ascii="Times New Roman" w:hAnsi="Times New Roman"/>
                <w:sz w:val="18"/>
                <w:szCs w:val="18"/>
              </w:rPr>
              <w:t>人文环境</w:t>
            </w:r>
          </w:p>
        </w:tc>
        <w:tc>
          <w:tcPr>
            <w:tcW w:w="1969" w:type="dxa"/>
            <w:vMerge/>
          </w:tcPr>
          <w:p w14:paraId="2B225EB2" w14:textId="77777777" w:rsidR="00CE15FE" w:rsidRPr="000C01C7" w:rsidRDefault="00CE15FE">
            <w:pPr>
              <w:snapToGrid w:val="0"/>
              <w:rPr>
                <w:rFonts w:ascii="Times New Roman" w:hAnsi="Times New Roman"/>
                <w:sz w:val="18"/>
                <w:szCs w:val="18"/>
              </w:rPr>
            </w:pPr>
          </w:p>
        </w:tc>
        <w:tc>
          <w:tcPr>
            <w:tcW w:w="2268" w:type="dxa"/>
            <w:vMerge/>
            <w:tcBorders>
              <w:right w:val="nil"/>
            </w:tcBorders>
          </w:tcPr>
          <w:p w14:paraId="6097A6BB" w14:textId="77777777" w:rsidR="00CE15FE" w:rsidRPr="000C01C7" w:rsidRDefault="00CE15FE">
            <w:pPr>
              <w:snapToGrid w:val="0"/>
              <w:rPr>
                <w:rFonts w:ascii="Times New Roman" w:hAnsi="Times New Roman"/>
                <w:sz w:val="18"/>
                <w:szCs w:val="18"/>
              </w:rPr>
            </w:pPr>
          </w:p>
        </w:tc>
      </w:tr>
    </w:tbl>
    <w:p w14:paraId="74474281" w14:textId="5BB553D1" w:rsidR="00CE15FE" w:rsidRPr="000C01C7" w:rsidRDefault="004142B5">
      <w:pPr>
        <w:ind w:firstLineChars="200" w:firstLine="420"/>
        <w:rPr>
          <w:rFonts w:ascii="Times New Roman" w:hAnsi="Times New Roman"/>
          <w:szCs w:val="21"/>
        </w:rPr>
      </w:pPr>
      <w:r w:rsidRPr="000C01C7">
        <w:rPr>
          <w:rFonts w:ascii="Times New Roman" w:hAnsi="Times New Roman"/>
          <w:szCs w:val="21"/>
        </w:rPr>
        <w:t>其次，本文进行量表的效度检验。本文按如下步骤使用探索性因子分析法检验量表的结构效度</w:t>
      </w:r>
      <w:r w:rsidRPr="000C01C7">
        <w:rPr>
          <w:rFonts w:ascii="Times New Roman" w:hAnsi="Times New Roman" w:hint="eastAsia"/>
          <w:szCs w:val="21"/>
        </w:rPr>
        <w:t>：</w:t>
      </w:r>
      <w:r w:rsidRPr="000C01C7">
        <w:rPr>
          <w:rFonts w:ascii="Times New Roman" w:hAnsi="Times New Roman"/>
          <w:szCs w:val="21"/>
        </w:rPr>
        <w:t>第一步，对各量表进行巴特利特</w:t>
      </w:r>
      <w:r w:rsidRPr="000C01C7">
        <w:rPr>
          <w:rFonts w:ascii="Times New Roman" w:hAnsi="Times New Roman" w:hint="eastAsia"/>
          <w:szCs w:val="21"/>
        </w:rPr>
        <w:t>（</w:t>
      </w:r>
      <w:r w:rsidRPr="000C01C7">
        <w:rPr>
          <w:rFonts w:ascii="Times New Roman" w:hAnsi="Times New Roman"/>
          <w:szCs w:val="21"/>
        </w:rPr>
        <w:t>Bartlett</w:t>
      </w:r>
      <w:r w:rsidRPr="000C01C7">
        <w:rPr>
          <w:rFonts w:ascii="Times New Roman" w:hAnsi="Times New Roman" w:hint="eastAsia"/>
          <w:szCs w:val="21"/>
        </w:rPr>
        <w:t>）</w:t>
      </w:r>
      <w:r w:rsidRPr="000C01C7">
        <w:rPr>
          <w:rFonts w:ascii="Times New Roman" w:hAnsi="Times New Roman"/>
          <w:szCs w:val="21"/>
        </w:rPr>
        <w:t>球形度检验和</w:t>
      </w:r>
      <w:r w:rsidR="005E5DC1" w:rsidRPr="000C01C7">
        <w:rPr>
          <w:rFonts w:ascii="Times New Roman" w:hAnsi="Times New Roman"/>
          <w:szCs w:val="21"/>
          <w:shd w:val="clear" w:color="auto" w:fill="FFFFFF"/>
        </w:rPr>
        <w:t>Kaiser-Meyer-Olkin</w:t>
      </w:r>
      <w:r w:rsidR="005E5DC1" w:rsidRPr="000C01C7">
        <w:rPr>
          <w:rFonts w:ascii="Times New Roman" w:hAnsi="Times New Roman" w:hint="eastAsia"/>
          <w:szCs w:val="21"/>
          <w:shd w:val="clear" w:color="auto" w:fill="FFFFFF"/>
        </w:rPr>
        <w:t>（</w:t>
      </w:r>
      <w:r w:rsidR="005E5DC1" w:rsidRPr="000C01C7">
        <w:rPr>
          <w:rFonts w:ascii="Times New Roman" w:hAnsi="Times New Roman"/>
          <w:szCs w:val="21"/>
        </w:rPr>
        <w:t>KMO</w:t>
      </w:r>
      <w:r w:rsidR="005E5DC1" w:rsidRPr="000C01C7">
        <w:rPr>
          <w:rFonts w:ascii="Times New Roman" w:hAnsi="Times New Roman" w:hint="eastAsia"/>
          <w:szCs w:val="21"/>
          <w:shd w:val="clear" w:color="auto" w:fill="FFFFFF"/>
        </w:rPr>
        <w:t>）</w:t>
      </w:r>
      <w:r w:rsidR="005E5DC1" w:rsidRPr="000C01C7">
        <w:rPr>
          <w:rFonts w:ascii="Arial" w:hAnsi="Arial" w:cs="Arial" w:hint="eastAsia"/>
          <w:szCs w:val="21"/>
          <w:shd w:val="clear" w:color="auto" w:fill="FFFFFF"/>
        </w:rPr>
        <w:t>检验</w:t>
      </w:r>
      <w:r w:rsidRPr="000C01C7">
        <w:rPr>
          <w:rFonts w:ascii="Times New Roman" w:hAnsi="Times New Roman"/>
          <w:szCs w:val="21"/>
        </w:rPr>
        <w:t>。检验结果</w:t>
      </w:r>
      <w:r w:rsidRPr="000C01C7">
        <w:rPr>
          <w:rFonts w:ascii="Times New Roman" w:hAnsi="Times New Roman" w:hint="eastAsia"/>
          <w:szCs w:val="21"/>
        </w:rPr>
        <w:t>显示，</w:t>
      </w:r>
      <w:r w:rsidRPr="000C01C7">
        <w:rPr>
          <w:rFonts w:ascii="Times New Roman" w:hAnsi="Times New Roman"/>
          <w:szCs w:val="21"/>
        </w:rPr>
        <w:t>所有量表的</w:t>
      </w:r>
      <w:r w:rsidRPr="000C01C7">
        <w:rPr>
          <w:rFonts w:ascii="Times New Roman" w:hAnsi="Times New Roman"/>
          <w:szCs w:val="21"/>
        </w:rPr>
        <w:t>KMO</w:t>
      </w:r>
      <w:r w:rsidRPr="000C01C7">
        <w:rPr>
          <w:rFonts w:ascii="Times New Roman" w:hAnsi="Times New Roman"/>
          <w:szCs w:val="21"/>
        </w:rPr>
        <w:t>值均显著</w:t>
      </w:r>
      <w:r w:rsidRPr="000C01C7">
        <w:rPr>
          <w:rFonts w:ascii="Times New Roman" w:hAnsi="Times New Roman" w:hint="eastAsia"/>
          <w:szCs w:val="21"/>
        </w:rPr>
        <w:t>地超过</w:t>
      </w:r>
      <w:r w:rsidRPr="000C01C7">
        <w:rPr>
          <w:rFonts w:ascii="Times New Roman" w:hAnsi="Times New Roman"/>
          <w:szCs w:val="21"/>
        </w:rPr>
        <w:t>0.80</w:t>
      </w:r>
      <w:r w:rsidRPr="000C01C7">
        <w:rPr>
          <w:rFonts w:ascii="Times New Roman" w:hAnsi="Times New Roman"/>
          <w:szCs w:val="21"/>
        </w:rPr>
        <w:t>，</w:t>
      </w:r>
      <w:r w:rsidRPr="000C01C7">
        <w:rPr>
          <w:rFonts w:ascii="Times New Roman" w:hAnsi="Times New Roman" w:hint="eastAsia"/>
          <w:szCs w:val="21"/>
        </w:rPr>
        <w:t>而且</w:t>
      </w:r>
      <w:r w:rsidR="00237F5B" w:rsidRPr="000C01C7">
        <w:rPr>
          <w:rFonts w:ascii="Times New Roman" w:hAnsi="Times New Roman"/>
          <w:szCs w:val="21"/>
        </w:rPr>
        <w:t>Bartlett</w:t>
      </w:r>
      <w:r w:rsidRPr="000C01C7">
        <w:rPr>
          <w:rFonts w:ascii="Times New Roman" w:hAnsi="Times New Roman"/>
          <w:szCs w:val="21"/>
        </w:rPr>
        <w:t>检验的显著性小于</w:t>
      </w:r>
      <w:r w:rsidRPr="000C01C7">
        <w:rPr>
          <w:rFonts w:ascii="Times New Roman" w:hAnsi="Times New Roman"/>
          <w:szCs w:val="21"/>
        </w:rPr>
        <w:t>0.01</w:t>
      </w:r>
      <w:r w:rsidRPr="000C01C7">
        <w:rPr>
          <w:rFonts w:ascii="Times New Roman" w:hAnsi="Times New Roman"/>
          <w:szCs w:val="21"/>
        </w:rPr>
        <w:t>，说明原有变量间的相关性较强，</w:t>
      </w:r>
      <w:r w:rsidRPr="000C01C7">
        <w:rPr>
          <w:rFonts w:ascii="Times New Roman" w:hAnsi="Times New Roman" w:hint="eastAsia"/>
          <w:szCs w:val="21"/>
        </w:rPr>
        <w:t>适合</w:t>
      </w:r>
      <w:r w:rsidRPr="000C01C7">
        <w:rPr>
          <w:rFonts w:ascii="Times New Roman" w:hAnsi="Times New Roman"/>
          <w:szCs w:val="21"/>
        </w:rPr>
        <w:t>做主成分分析</w:t>
      </w:r>
      <w:r w:rsidRPr="000C01C7">
        <w:rPr>
          <w:rFonts w:ascii="Times New Roman" w:hAnsi="Times New Roman" w:hint="eastAsia"/>
          <w:szCs w:val="21"/>
        </w:rPr>
        <w:t>；</w:t>
      </w:r>
      <w:r w:rsidRPr="000C01C7">
        <w:rPr>
          <w:rFonts w:ascii="Times New Roman" w:hAnsi="Times New Roman"/>
          <w:szCs w:val="21"/>
        </w:rPr>
        <w:t>第二步，进行因子分析，将特征值大于</w:t>
      </w:r>
      <w:r w:rsidRPr="000C01C7">
        <w:rPr>
          <w:rFonts w:ascii="Times New Roman" w:hAnsi="Times New Roman"/>
          <w:szCs w:val="21"/>
        </w:rPr>
        <w:t>1</w:t>
      </w:r>
      <w:r w:rsidRPr="000C01C7">
        <w:rPr>
          <w:rFonts w:ascii="Times New Roman" w:hAnsi="Times New Roman"/>
          <w:szCs w:val="21"/>
        </w:rPr>
        <w:t>作为提取</w:t>
      </w:r>
      <w:r w:rsidR="00683582" w:rsidRPr="000C01C7">
        <w:rPr>
          <w:rFonts w:ascii="Times New Roman" w:hAnsi="Times New Roman" w:hint="eastAsia"/>
          <w:szCs w:val="21"/>
        </w:rPr>
        <w:t>公</w:t>
      </w:r>
      <w:r w:rsidRPr="000C01C7">
        <w:rPr>
          <w:rFonts w:ascii="Times New Roman" w:hAnsi="Times New Roman"/>
          <w:szCs w:val="21"/>
        </w:rPr>
        <w:t>因子的标准，最终</w:t>
      </w:r>
      <w:r w:rsidR="00B1740F" w:rsidRPr="000C01C7">
        <w:rPr>
          <w:rFonts w:ascii="Times New Roman" w:hAnsi="Times New Roman" w:hint="eastAsia"/>
          <w:szCs w:val="21"/>
        </w:rPr>
        <w:t>判定</w:t>
      </w:r>
      <w:r w:rsidR="00683582" w:rsidRPr="000C01C7">
        <w:rPr>
          <w:rFonts w:ascii="Times New Roman" w:hAnsi="Times New Roman" w:hint="eastAsia"/>
          <w:szCs w:val="21"/>
        </w:rPr>
        <w:t>公</w:t>
      </w:r>
      <w:r w:rsidRPr="000C01C7">
        <w:rPr>
          <w:rFonts w:ascii="Times New Roman" w:hAnsi="Times New Roman"/>
          <w:szCs w:val="21"/>
        </w:rPr>
        <w:t>因子个数为</w:t>
      </w:r>
      <w:r w:rsidRPr="000C01C7">
        <w:rPr>
          <w:rFonts w:ascii="Times New Roman" w:hAnsi="Times New Roman"/>
          <w:szCs w:val="21"/>
        </w:rPr>
        <w:t>2</w:t>
      </w:r>
      <w:r w:rsidRPr="000C01C7">
        <w:rPr>
          <w:rFonts w:ascii="Times New Roman" w:hAnsi="Times New Roman" w:hint="eastAsia"/>
          <w:szCs w:val="21"/>
        </w:rPr>
        <w:t>；</w:t>
      </w:r>
      <w:r w:rsidRPr="000C01C7">
        <w:rPr>
          <w:rFonts w:ascii="Times New Roman" w:hAnsi="Times New Roman"/>
          <w:szCs w:val="21"/>
        </w:rPr>
        <w:t>第三步，利用方差最大化正交旋转</w:t>
      </w:r>
      <w:r w:rsidRPr="000C01C7">
        <w:rPr>
          <w:rFonts w:ascii="Times New Roman" w:hAnsi="Times New Roman" w:hint="eastAsia"/>
          <w:szCs w:val="21"/>
        </w:rPr>
        <w:t>法</w:t>
      </w:r>
      <w:r w:rsidRPr="000C01C7">
        <w:rPr>
          <w:rFonts w:ascii="Times New Roman" w:hAnsi="Times New Roman"/>
          <w:szCs w:val="21"/>
        </w:rPr>
        <w:t>，观察旋转后的成分矩阵，结果表明落户政策、医疗保障、就业支持及人文环境四个</w:t>
      </w:r>
      <w:r w:rsidRPr="000C01C7">
        <w:rPr>
          <w:rFonts w:ascii="Times New Roman" w:hAnsi="Times New Roman" w:hint="eastAsia"/>
          <w:szCs w:val="21"/>
        </w:rPr>
        <w:t>变量</w:t>
      </w:r>
      <w:r w:rsidRPr="000C01C7">
        <w:rPr>
          <w:rFonts w:ascii="Times New Roman" w:hAnsi="Times New Roman"/>
          <w:szCs w:val="21"/>
        </w:rPr>
        <w:t>可以归</w:t>
      </w:r>
      <w:r w:rsidRPr="000C01C7">
        <w:rPr>
          <w:rFonts w:ascii="Times New Roman" w:hAnsi="Times New Roman" w:hint="eastAsia"/>
          <w:szCs w:val="21"/>
        </w:rPr>
        <w:t>入</w:t>
      </w:r>
      <w:r w:rsidRPr="000C01C7">
        <w:rPr>
          <w:rFonts w:ascii="Times New Roman" w:hAnsi="Times New Roman"/>
          <w:szCs w:val="21"/>
        </w:rPr>
        <w:t>一个</w:t>
      </w:r>
      <w:r w:rsidRPr="000C01C7">
        <w:rPr>
          <w:rFonts w:ascii="Times New Roman" w:hAnsi="Times New Roman" w:hint="eastAsia"/>
          <w:szCs w:val="21"/>
        </w:rPr>
        <w:t>公</w:t>
      </w:r>
      <w:r w:rsidRPr="000C01C7">
        <w:rPr>
          <w:rFonts w:ascii="Times New Roman" w:hAnsi="Times New Roman"/>
          <w:szCs w:val="21"/>
        </w:rPr>
        <w:t>因子，工作满意度和职业前景</w:t>
      </w:r>
      <w:r w:rsidRPr="000C01C7">
        <w:rPr>
          <w:rFonts w:ascii="Times New Roman" w:hAnsi="Times New Roman" w:hint="eastAsia"/>
          <w:szCs w:val="21"/>
        </w:rPr>
        <w:t>认可</w:t>
      </w:r>
      <w:r w:rsidRPr="000C01C7">
        <w:rPr>
          <w:rFonts w:ascii="Times New Roman" w:hAnsi="Times New Roman"/>
          <w:szCs w:val="21"/>
        </w:rPr>
        <w:t>度可归</w:t>
      </w:r>
      <w:r w:rsidRPr="000C01C7">
        <w:rPr>
          <w:rFonts w:ascii="Times New Roman" w:hAnsi="Times New Roman" w:hint="eastAsia"/>
          <w:szCs w:val="21"/>
        </w:rPr>
        <w:t>入另</w:t>
      </w:r>
      <w:r w:rsidRPr="000C01C7">
        <w:rPr>
          <w:rFonts w:ascii="Times New Roman" w:hAnsi="Times New Roman"/>
          <w:szCs w:val="21"/>
        </w:rPr>
        <w:t>一个</w:t>
      </w:r>
      <w:r w:rsidRPr="000C01C7">
        <w:rPr>
          <w:rFonts w:ascii="Times New Roman" w:hAnsi="Times New Roman" w:hint="eastAsia"/>
          <w:szCs w:val="21"/>
        </w:rPr>
        <w:t>公</w:t>
      </w:r>
      <w:r w:rsidRPr="000C01C7">
        <w:rPr>
          <w:rFonts w:ascii="Times New Roman" w:hAnsi="Times New Roman"/>
          <w:szCs w:val="21"/>
        </w:rPr>
        <w:t>因子。由此可见，</w:t>
      </w:r>
      <w:r w:rsidRPr="000C01C7">
        <w:rPr>
          <w:rFonts w:ascii="Times New Roman" w:hAnsi="Times New Roman" w:hint="eastAsia"/>
          <w:szCs w:val="21"/>
        </w:rPr>
        <w:t>本文</w:t>
      </w:r>
      <w:r w:rsidRPr="000C01C7">
        <w:rPr>
          <w:rFonts w:ascii="Times New Roman" w:hAnsi="Times New Roman"/>
          <w:szCs w:val="21"/>
        </w:rPr>
        <w:t>量表具</w:t>
      </w:r>
      <w:r w:rsidRPr="000C01C7">
        <w:rPr>
          <w:rFonts w:ascii="Times New Roman" w:hAnsi="Times New Roman" w:hint="eastAsia"/>
          <w:szCs w:val="21"/>
        </w:rPr>
        <w:t>有</w:t>
      </w:r>
      <w:r w:rsidRPr="000C01C7">
        <w:rPr>
          <w:rFonts w:ascii="Times New Roman" w:hAnsi="Times New Roman"/>
          <w:szCs w:val="21"/>
        </w:rPr>
        <w:t>较好的结构效度。</w:t>
      </w:r>
    </w:p>
    <w:p w14:paraId="6CCF4399" w14:textId="2FC10470"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kern w:val="0"/>
          <w:szCs w:val="21"/>
        </w:rPr>
        <w:t>4.</w:t>
      </w:r>
      <w:r w:rsidRPr="000C01C7">
        <w:rPr>
          <w:rFonts w:ascii="楷体" w:eastAsia="楷体" w:hAnsi="楷体"/>
          <w:kern w:val="0"/>
          <w:szCs w:val="21"/>
        </w:rPr>
        <w:t>估计结果分析</w:t>
      </w:r>
      <w:r w:rsidRPr="000C01C7">
        <w:rPr>
          <w:rFonts w:ascii="楷体" w:eastAsia="楷体" w:hAnsi="楷体" w:hint="eastAsia"/>
          <w:kern w:val="0"/>
          <w:szCs w:val="21"/>
        </w:rPr>
        <w:t>。</w:t>
      </w:r>
      <w:r w:rsidRPr="000C01C7">
        <w:rPr>
          <w:rFonts w:ascii="Times New Roman" w:hAnsi="Times New Roman"/>
          <w:kern w:val="0"/>
          <w:szCs w:val="21"/>
        </w:rPr>
        <w:t>首先</w:t>
      </w:r>
      <w:r w:rsidRPr="000C01C7">
        <w:rPr>
          <w:rFonts w:ascii="Times New Roman" w:hAnsi="Times New Roman" w:hint="eastAsia"/>
          <w:kern w:val="0"/>
          <w:szCs w:val="21"/>
        </w:rPr>
        <w:t>，</w:t>
      </w:r>
      <w:r w:rsidRPr="000C01C7">
        <w:rPr>
          <w:rFonts w:ascii="Times New Roman" w:hAnsi="Times New Roman"/>
          <w:kern w:val="0"/>
          <w:szCs w:val="21"/>
        </w:rPr>
        <w:t>利用多元排序</w:t>
      </w:r>
      <w:r w:rsidRPr="000C01C7">
        <w:rPr>
          <w:rFonts w:ascii="Times New Roman" w:hAnsi="Times New Roman"/>
          <w:kern w:val="0"/>
          <w:szCs w:val="21"/>
        </w:rPr>
        <w:t>Logit</w:t>
      </w:r>
      <w:r w:rsidRPr="000C01C7">
        <w:rPr>
          <w:rFonts w:ascii="Times New Roman" w:hAnsi="Times New Roman"/>
          <w:kern w:val="0"/>
          <w:szCs w:val="21"/>
        </w:rPr>
        <w:t>模型对新职业从业者工作满意度进行</w:t>
      </w:r>
      <w:r w:rsidRPr="000C01C7">
        <w:rPr>
          <w:rFonts w:ascii="Times New Roman" w:hAnsi="Times New Roman" w:hint="eastAsia"/>
          <w:kern w:val="0"/>
          <w:szCs w:val="21"/>
        </w:rPr>
        <w:t>实证考察</w:t>
      </w:r>
      <w:r w:rsidRPr="000C01C7">
        <w:rPr>
          <w:rFonts w:ascii="Times New Roman" w:hAnsi="Times New Roman"/>
          <w:kern w:val="0"/>
          <w:szCs w:val="21"/>
        </w:rPr>
        <w:t>。表</w:t>
      </w:r>
      <w:r w:rsidRPr="000C01C7">
        <w:rPr>
          <w:rFonts w:ascii="Times New Roman" w:hAnsi="Times New Roman"/>
          <w:kern w:val="0"/>
          <w:szCs w:val="21"/>
        </w:rPr>
        <w:t>6</w:t>
      </w:r>
      <w:r w:rsidRPr="000C01C7">
        <w:rPr>
          <w:rFonts w:ascii="Times New Roman" w:hAnsi="Times New Roman"/>
          <w:kern w:val="0"/>
          <w:szCs w:val="21"/>
        </w:rPr>
        <w:t>汇报了</w:t>
      </w:r>
      <w:r w:rsidRPr="000C01C7">
        <w:rPr>
          <w:rFonts w:ascii="Times New Roman" w:hAnsi="Times New Roman" w:hint="eastAsia"/>
          <w:kern w:val="0"/>
          <w:szCs w:val="21"/>
        </w:rPr>
        <w:t>系数估计值和</w:t>
      </w:r>
      <w:r w:rsidRPr="000C01C7">
        <w:rPr>
          <w:rFonts w:ascii="Times New Roman" w:hAnsi="Times New Roman"/>
          <w:kern w:val="0"/>
          <w:szCs w:val="21"/>
        </w:rPr>
        <w:t>几率比</w:t>
      </w:r>
      <w:r w:rsidR="002F3A74" w:rsidRPr="000C01C7">
        <w:rPr>
          <w:rFonts w:ascii="Times New Roman" w:hAnsi="Times New Roman" w:hint="eastAsia"/>
          <w:kern w:val="0"/>
          <w:szCs w:val="21"/>
        </w:rPr>
        <w:t>系数</w:t>
      </w:r>
      <w:r w:rsidRPr="000C01C7">
        <w:rPr>
          <w:rFonts w:ascii="Times New Roman" w:hAnsi="Times New Roman"/>
          <w:kern w:val="0"/>
          <w:szCs w:val="21"/>
        </w:rPr>
        <w:t>。其中</w:t>
      </w:r>
      <w:r w:rsidRPr="000C01C7">
        <w:rPr>
          <w:rFonts w:ascii="Times New Roman" w:hAnsi="Times New Roman" w:hint="eastAsia"/>
          <w:kern w:val="0"/>
          <w:szCs w:val="21"/>
        </w:rPr>
        <w:t>，</w:t>
      </w:r>
      <w:r w:rsidRPr="000C01C7">
        <w:rPr>
          <w:rFonts w:ascii="Times New Roman" w:hAnsi="Times New Roman"/>
          <w:kern w:val="0"/>
          <w:szCs w:val="21"/>
        </w:rPr>
        <w:t>第（</w:t>
      </w:r>
      <w:r w:rsidRPr="000C01C7">
        <w:rPr>
          <w:rFonts w:ascii="Times New Roman" w:hAnsi="Times New Roman"/>
          <w:kern w:val="0"/>
          <w:szCs w:val="21"/>
        </w:rPr>
        <w:t>1</w:t>
      </w:r>
      <w:r w:rsidRPr="000C01C7">
        <w:rPr>
          <w:rFonts w:ascii="Times New Roman" w:hAnsi="Times New Roman"/>
          <w:kern w:val="0"/>
          <w:szCs w:val="21"/>
        </w:rPr>
        <w:t>）列是总体政策环境对工作满意</w:t>
      </w:r>
      <w:r w:rsidRPr="000C01C7">
        <w:rPr>
          <w:rFonts w:ascii="Times New Roman" w:hAnsi="Times New Roman" w:hint="eastAsia"/>
          <w:kern w:val="0"/>
          <w:szCs w:val="21"/>
        </w:rPr>
        <w:t>度</w:t>
      </w:r>
      <w:r w:rsidRPr="000C01C7">
        <w:rPr>
          <w:rFonts w:ascii="Times New Roman" w:hAnsi="Times New Roman"/>
          <w:kern w:val="0"/>
          <w:szCs w:val="21"/>
        </w:rPr>
        <w:t>的影响，第（</w:t>
      </w:r>
      <w:r w:rsidRPr="000C01C7">
        <w:rPr>
          <w:rFonts w:ascii="Times New Roman" w:hAnsi="Times New Roman"/>
          <w:kern w:val="0"/>
          <w:szCs w:val="21"/>
        </w:rPr>
        <w:t>2</w:t>
      </w:r>
      <w:r w:rsidRPr="000C01C7">
        <w:rPr>
          <w:rFonts w:ascii="Times New Roman" w:hAnsi="Times New Roman"/>
          <w:kern w:val="0"/>
          <w:szCs w:val="21"/>
        </w:rPr>
        <w:t>）</w:t>
      </w:r>
      <w:r w:rsidRPr="000C01C7">
        <w:rPr>
          <w:rFonts w:ascii="Times New Roman" w:hAnsi="Times New Roman" w:hint="eastAsia"/>
          <w:kern w:val="0"/>
          <w:szCs w:val="21"/>
        </w:rPr>
        <w:t>列</w:t>
      </w:r>
      <w:r w:rsidRPr="000C01C7">
        <w:rPr>
          <w:rFonts w:ascii="Times New Roman" w:hAnsi="Times New Roman"/>
          <w:kern w:val="0"/>
          <w:szCs w:val="21"/>
        </w:rPr>
        <w:t>至</w:t>
      </w:r>
      <w:r w:rsidRPr="000C01C7">
        <w:rPr>
          <w:rFonts w:ascii="Times New Roman" w:hAnsi="Times New Roman" w:hint="eastAsia"/>
          <w:kern w:val="0"/>
          <w:szCs w:val="21"/>
        </w:rPr>
        <w:t>第</w:t>
      </w:r>
      <w:r w:rsidRPr="000C01C7">
        <w:rPr>
          <w:rFonts w:ascii="Times New Roman" w:hAnsi="Times New Roman"/>
          <w:kern w:val="0"/>
          <w:szCs w:val="21"/>
        </w:rPr>
        <w:t>（</w:t>
      </w:r>
      <w:r w:rsidRPr="000C01C7">
        <w:rPr>
          <w:rFonts w:ascii="Times New Roman" w:hAnsi="Times New Roman"/>
          <w:kern w:val="0"/>
          <w:szCs w:val="21"/>
        </w:rPr>
        <w:t>5</w:t>
      </w:r>
      <w:r w:rsidRPr="000C01C7">
        <w:rPr>
          <w:rFonts w:ascii="Times New Roman" w:hAnsi="Times New Roman"/>
          <w:kern w:val="0"/>
          <w:szCs w:val="21"/>
        </w:rPr>
        <w:t>）列分别报告了不同福利政策对新职业从业者工作满意度的影响。</w:t>
      </w:r>
      <w:r w:rsidRPr="000C01C7">
        <w:rPr>
          <w:rFonts w:ascii="Times New Roman" w:hAnsi="Times New Roman" w:hint="eastAsia"/>
          <w:kern w:val="0"/>
          <w:szCs w:val="21"/>
        </w:rPr>
        <w:t>从表</w:t>
      </w:r>
      <w:r w:rsidRPr="000C01C7">
        <w:rPr>
          <w:rFonts w:ascii="Times New Roman" w:hAnsi="Times New Roman" w:hint="eastAsia"/>
          <w:kern w:val="0"/>
          <w:szCs w:val="21"/>
        </w:rPr>
        <w:t>6</w:t>
      </w:r>
      <w:r w:rsidRPr="000C01C7">
        <w:rPr>
          <w:rFonts w:ascii="Times New Roman" w:hAnsi="Times New Roman" w:hint="eastAsia"/>
          <w:kern w:val="0"/>
          <w:szCs w:val="21"/>
        </w:rPr>
        <w:t>中模型（</w:t>
      </w:r>
      <w:r w:rsidRPr="000C01C7">
        <w:rPr>
          <w:rFonts w:ascii="Times New Roman" w:hAnsi="Times New Roman" w:hint="eastAsia"/>
          <w:kern w:val="0"/>
          <w:szCs w:val="21"/>
        </w:rPr>
        <w:t>1</w:t>
      </w:r>
      <w:r w:rsidRPr="000C01C7">
        <w:rPr>
          <w:rFonts w:ascii="Times New Roman" w:hAnsi="Times New Roman" w:hint="eastAsia"/>
          <w:kern w:val="0"/>
          <w:szCs w:val="21"/>
        </w:rPr>
        <w:t>）至模型（</w:t>
      </w:r>
      <w:r w:rsidRPr="000C01C7">
        <w:rPr>
          <w:rFonts w:ascii="Times New Roman" w:hAnsi="Times New Roman"/>
          <w:kern w:val="0"/>
          <w:szCs w:val="21"/>
        </w:rPr>
        <w:t>3</w:t>
      </w:r>
      <w:r w:rsidRPr="000C01C7">
        <w:rPr>
          <w:rFonts w:ascii="Times New Roman" w:hAnsi="Times New Roman" w:hint="eastAsia"/>
          <w:kern w:val="0"/>
          <w:szCs w:val="21"/>
        </w:rPr>
        <w:t>）的回归结果可以看出，</w:t>
      </w:r>
      <w:r w:rsidRPr="000C01C7">
        <w:rPr>
          <w:rFonts w:ascii="Times New Roman" w:hAnsi="Times New Roman"/>
          <w:kern w:val="0"/>
          <w:szCs w:val="21"/>
        </w:rPr>
        <w:t>新职业从业者工作所在地政府在落户</w:t>
      </w:r>
      <w:r w:rsidRPr="000C01C7">
        <w:rPr>
          <w:rFonts w:ascii="Times New Roman" w:hAnsi="Times New Roman" w:hint="eastAsia"/>
          <w:kern w:val="0"/>
          <w:szCs w:val="21"/>
        </w:rPr>
        <w:t>和</w:t>
      </w:r>
      <w:r w:rsidRPr="000C01C7">
        <w:rPr>
          <w:rFonts w:ascii="Times New Roman" w:hAnsi="Times New Roman"/>
          <w:kern w:val="0"/>
          <w:szCs w:val="21"/>
        </w:rPr>
        <w:t>就业方面的支持</w:t>
      </w:r>
      <w:r w:rsidRPr="000C01C7">
        <w:rPr>
          <w:rFonts w:ascii="Times New Roman" w:hAnsi="Times New Roman" w:hint="eastAsia"/>
          <w:kern w:val="0"/>
          <w:szCs w:val="21"/>
        </w:rPr>
        <w:t>能显著提升新职业从业者的工作满意度。这也从侧面反映出，新职业从业者在选择工作地点时比较看重城市的落户政策和就业政策，对北京、上海和深圳等落户相对困难的城市可能尤其如此。然而，表</w:t>
      </w:r>
      <w:r w:rsidRPr="000C01C7">
        <w:rPr>
          <w:rFonts w:ascii="Times New Roman" w:hAnsi="Times New Roman" w:hint="eastAsia"/>
          <w:kern w:val="0"/>
          <w:szCs w:val="21"/>
        </w:rPr>
        <w:t>6</w:t>
      </w:r>
      <w:r w:rsidRPr="000C01C7">
        <w:rPr>
          <w:rFonts w:ascii="Times New Roman" w:hAnsi="Times New Roman" w:hint="eastAsia"/>
          <w:kern w:val="0"/>
          <w:szCs w:val="21"/>
        </w:rPr>
        <w:t>中模型（</w:t>
      </w:r>
      <w:r w:rsidRPr="000C01C7">
        <w:rPr>
          <w:rFonts w:ascii="Times New Roman" w:hAnsi="Times New Roman"/>
          <w:kern w:val="0"/>
          <w:szCs w:val="21"/>
        </w:rPr>
        <w:t>4</w:t>
      </w:r>
      <w:r w:rsidRPr="000C01C7">
        <w:rPr>
          <w:rFonts w:ascii="Times New Roman" w:hAnsi="Times New Roman" w:hint="eastAsia"/>
          <w:kern w:val="0"/>
          <w:szCs w:val="21"/>
        </w:rPr>
        <w:t>）和模型（</w:t>
      </w:r>
      <w:r w:rsidRPr="000C01C7">
        <w:rPr>
          <w:rFonts w:ascii="Times New Roman" w:hAnsi="Times New Roman"/>
          <w:kern w:val="0"/>
          <w:szCs w:val="21"/>
        </w:rPr>
        <w:t>5</w:t>
      </w:r>
      <w:r w:rsidRPr="000C01C7">
        <w:rPr>
          <w:rFonts w:ascii="Times New Roman" w:hAnsi="Times New Roman" w:hint="eastAsia"/>
          <w:kern w:val="0"/>
          <w:szCs w:val="21"/>
        </w:rPr>
        <w:t>）的回归结果表明，城市在人文环境和医疗保障方面的支持对</w:t>
      </w:r>
      <w:r w:rsidRPr="000C01C7">
        <w:rPr>
          <w:rFonts w:ascii="Times New Roman" w:hAnsi="Times New Roman"/>
          <w:kern w:val="0"/>
          <w:szCs w:val="21"/>
        </w:rPr>
        <w:t>新职业从业者</w:t>
      </w:r>
      <w:r w:rsidRPr="000C01C7">
        <w:rPr>
          <w:rFonts w:ascii="Times New Roman" w:hAnsi="Times New Roman" w:hint="eastAsia"/>
          <w:kern w:val="0"/>
          <w:szCs w:val="21"/>
        </w:rPr>
        <w:t>的工作满意度没有显著影响。可能的原因是，如表</w:t>
      </w:r>
      <w:r w:rsidRPr="000C01C7">
        <w:rPr>
          <w:rFonts w:ascii="Times New Roman" w:hAnsi="Times New Roman" w:hint="eastAsia"/>
          <w:kern w:val="0"/>
          <w:szCs w:val="21"/>
        </w:rPr>
        <w:t>4</w:t>
      </w:r>
      <w:r w:rsidRPr="000C01C7">
        <w:rPr>
          <w:rFonts w:ascii="Times New Roman" w:hAnsi="Times New Roman" w:hint="eastAsia"/>
          <w:kern w:val="0"/>
          <w:szCs w:val="21"/>
        </w:rPr>
        <w:t>所示</w:t>
      </w:r>
      <w:r w:rsidRPr="000C01C7">
        <w:rPr>
          <w:rFonts w:ascii="Times New Roman" w:hAnsi="Times New Roman"/>
          <w:kern w:val="0"/>
          <w:szCs w:val="21"/>
        </w:rPr>
        <w:t>新职业从业者</w:t>
      </w:r>
      <w:r w:rsidRPr="000C01C7">
        <w:rPr>
          <w:rFonts w:ascii="Times New Roman" w:hAnsi="Times New Roman" w:hint="eastAsia"/>
          <w:kern w:val="0"/>
          <w:szCs w:val="21"/>
        </w:rPr>
        <w:t>普遍比较年轻，对医疗保障并不太看重，</w:t>
      </w:r>
      <w:r w:rsidR="007B3FDF" w:rsidRPr="000C01C7">
        <w:rPr>
          <w:rFonts w:ascii="Times New Roman" w:hAnsi="Times New Roman" w:hint="eastAsia"/>
          <w:kern w:val="0"/>
          <w:szCs w:val="21"/>
        </w:rPr>
        <w:t>而且</w:t>
      </w:r>
      <w:r w:rsidRPr="000C01C7">
        <w:rPr>
          <w:rFonts w:ascii="Times New Roman" w:hAnsi="Times New Roman" w:hint="eastAsia"/>
          <w:kern w:val="0"/>
          <w:szCs w:val="21"/>
        </w:rPr>
        <w:t>人文环境带给新职业从业者的效用远不及工作本身带来的效用高，因此从业者对</w:t>
      </w:r>
      <w:r w:rsidR="007B3FDF" w:rsidRPr="000C01C7">
        <w:rPr>
          <w:rFonts w:ascii="Times New Roman" w:hAnsi="Times New Roman" w:hint="eastAsia"/>
          <w:kern w:val="0"/>
          <w:szCs w:val="21"/>
        </w:rPr>
        <w:t>当地</w:t>
      </w:r>
      <w:r w:rsidRPr="000C01C7">
        <w:rPr>
          <w:rFonts w:ascii="Times New Roman" w:hAnsi="Times New Roman" w:hint="eastAsia"/>
          <w:kern w:val="0"/>
          <w:szCs w:val="21"/>
        </w:rPr>
        <w:t>人文环境并不敏感。</w:t>
      </w:r>
    </w:p>
    <w:p w14:paraId="3C98A4C4" w14:textId="5D534CE8" w:rsidR="00CE15FE" w:rsidRPr="000C01C7" w:rsidRDefault="004142B5" w:rsidP="004474A9">
      <w:pPr>
        <w:tabs>
          <w:tab w:val="center" w:pos="4253"/>
        </w:tabs>
        <w:autoSpaceDE w:val="0"/>
        <w:autoSpaceDN w:val="0"/>
        <w:adjustRightInd w:val="0"/>
        <w:snapToGrid w:val="0"/>
        <w:jc w:val="center"/>
        <w:rPr>
          <w:rFonts w:ascii="楷体" w:eastAsia="楷体" w:hAnsi="楷体" w:cs="黑体"/>
          <w:bCs/>
          <w:szCs w:val="21"/>
        </w:rPr>
      </w:pPr>
      <w:r w:rsidRPr="000C01C7">
        <w:rPr>
          <w:rFonts w:ascii="楷体" w:eastAsia="楷体" w:hAnsi="楷体" w:cs="黑体"/>
          <w:bCs/>
          <w:szCs w:val="21"/>
        </w:rPr>
        <w:t>表6</w:t>
      </w:r>
      <w:r w:rsidR="004474A9" w:rsidRPr="000C01C7">
        <w:rPr>
          <w:rFonts w:ascii="楷体" w:eastAsia="楷体" w:hAnsi="楷体" w:cs="黑体"/>
          <w:bCs/>
          <w:szCs w:val="21"/>
        </w:rPr>
        <w:t xml:space="preserve">  </w:t>
      </w:r>
      <w:r w:rsidRPr="000C01C7">
        <w:rPr>
          <w:rFonts w:ascii="楷体" w:eastAsia="楷体" w:hAnsi="楷体" w:cs="黑体"/>
          <w:bCs/>
          <w:szCs w:val="21"/>
        </w:rPr>
        <w:t>新职业从业者对工作满意度的多元排序选择模型估计结果</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964"/>
        <w:gridCol w:w="966"/>
        <w:gridCol w:w="1065"/>
        <w:gridCol w:w="966"/>
        <w:gridCol w:w="985"/>
      </w:tblGrid>
      <w:tr w:rsidR="000C01C7" w:rsidRPr="000C01C7" w14:paraId="6F314BC1" w14:textId="77777777" w:rsidTr="00161B77">
        <w:tc>
          <w:tcPr>
            <w:tcW w:w="2024" w:type="pct"/>
            <w:vMerge w:val="restart"/>
            <w:tcBorders>
              <w:left w:val="nil"/>
            </w:tcBorders>
            <w:vAlign w:val="center"/>
          </w:tcPr>
          <w:p w14:paraId="46F5D390" w14:textId="77777777" w:rsidR="00CE15FE" w:rsidRPr="000C01C7" w:rsidRDefault="004142B5" w:rsidP="006B00B4">
            <w:pPr>
              <w:widowControl/>
              <w:adjustRightInd w:val="0"/>
              <w:snapToGrid w:val="0"/>
              <w:jc w:val="left"/>
              <w:rPr>
                <w:rFonts w:ascii="Times New Roman" w:hAnsi="Times New Roman"/>
                <w:sz w:val="18"/>
                <w:szCs w:val="18"/>
              </w:rPr>
            </w:pPr>
            <w:r w:rsidRPr="000C01C7">
              <w:rPr>
                <w:rFonts w:ascii="Times New Roman" w:hAnsi="Times New Roman"/>
                <w:kern w:val="0"/>
                <w:sz w:val="18"/>
                <w:szCs w:val="18"/>
              </w:rPr>
              <w:t>变量</w:t>
            </w:r>
          </w:p>
        </w:tc>
        <w:tc>
          <w:tcPr>
            <w:tcW w:w="580" w:type="pct"/>
            <w:vAlign w:val="center"/>
          </w:tcPr>
          <w:p w14:paraId="5FC2056A" w14:textId="77777777" w:rsidR="00CE15FE" w:rsidRPr="000C01C7" w:rsidRDefault="004142B5" w:rsidP="006B00B4">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1</w:t>
            </w:r>
            <w:r w:rsidRPr="000C01C7">
              <w:rPr>
                <w:rFonts w:ascii="Times New Roman" w:hAnsi="Times New Roman"/>
                <w:kern w:val="0"/>
                <w:sz w:val="18"/>
                <w:szCs w:val="18"/>
              </w:rPr>
              <w:t>）</w:t>
            </w:r>
          </w:p>
        </w:tc>
        <w:tc>
          <w:tcPr>
            <w:tcW w:w="581" w:type="pct"/>
            <w:vAlign w:val="center"/>
          </w:tcPr>
          <w:p w14:paraId="3156A600" w14:textId="77777777" w:rsidR="00CE15FE" w:rsidRPr="000C01C7" w:rsidRDefault="004142B5" w:rsidP="006B00B4">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2</w:t>
            </w:r>
            <w:r w:rsidRPr="000C01C7">
              <w:rPr>
                <w:rFonts w:ascii="Times New Roman" w:hAnsi="Times New Roman"/>
                <w:kern w:val="0"/>
                <w:sz w:val="18"/>
                <w:szCs w:val="18"/>
              </w:rPr>
              <w:t>）</w:t>
            </w:r>
          </w:p>
        </w:tc>
        <w:tc>
          <w:tcPr>
            <w:tcW w:w="641" w:type="pct"/>
            <w:vAlign w:val="center"/>
          </w:tcPr>
          <w:p w14:paraId="642B1674" w14:textId="77777777" w:rsidR="00CE15FE" w:rsidRPr="000C01C7" w:rsidRDefault="004142B5" w:rsidP="006B00B4">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3</w:t>
            </w:r>
            <w:r w:rsidRPr="000C01C7">
              <w:rPr>
                <w:rFonts w:ascii="Times New Roman" w:hAnsi="Times New Roman"/>
                <w:kern w:val="0"/>
                <w:sz w:val="18"/>
                <w:szCs w:val="18"/>
              </w:rPr>
              <w:t>）</w:t>
            </w:r>
          </w:p>
        </w:tc>
        <w:tc>
          <w:tcPr>
            <w:tcW w:w="581" w:type="pct"/>
            <w:vAlign w:val="center"/>
          </w:tcPr>
          <w:p w14:paraId="640952C7" w14:textId="77777777" w:rsidR="00CE15FE" w:rsidRPr="000C01C7" w:rsidRDefault="004142B5" w:rsidP="006B00B4">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4</w:t>
            </w:r>
            <w:r w:rsidRPr="000C01C7">
              <w:rPr>
                <w:rFonts w:ascii="Times New Roman" w:hAnsi="Times New Roman"/>
                <w:kern w:val="0"/>
                <w:sz w:val="18"/>
                <w:szCs w:val="18"/>
              </w:rPr>
              <w:t>）</w:t>
            </w:r>
          </w:p>
        </w:tc>
        <w:tc>
          <w:tcPr>
            <w:tcW w:w="593" w:type="pct"/>
            <w:tcBorders>
              <w:right w:val="nil"/>
            </w:tcBorders>
            <w:vAlign w:val="center"/>
          </w:tcPr>
          <w:p w14:paraId="54B9990C" w14:textId="77777777" w:rsidR="00CE15FE" w:rsidRPr="000C01C7" w:rsidRDefault="004142B5" w:rsidP="006B00B4">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5</w:t>
            </w:r>
            <w:r w:rsidRPr="000C01C7">
              <w:rPr>
                <w:rFonts w:ascii="Times New Roman" w:hAnsi="Times New Roman"/>
                <w:kern w:val="0"/>
                <w:sz w:val="18"/>
                <w:szCs w:val="18"/>
              </w:rPr>
              <w:t>）</w:t>
            </w:r>
          </w:p>
        </w:tc>
      </w:tr>
      <w:tr w:rsidR="000C01C7" w:rsidRPr="000C01C7" w14:paraId="00505848" w14:textId="77777777" w:rsidTr="00161B77">
        <w:trPr>
          <w:trHeight w:val="90"/>
        </w:trPr>
        <w:tc>
          <w:tcPr>
            <w:tcW w:w="2024" w:type="pct"/>
            <w:vMerge/>
            <w:tcBorders>
              <w:left w:val="nil"/>
            </w:tcBorders>
            <w:vAlign w:val="center"/>
          </w:tcPr>
          <w:p w14:paraId="5134289E" w14:textId="77777777" w:rsidR="00CE15FE" w:rsidRPr="000C01C7" w:rsidRDefault="00CE15FE" w:rsidP="006B00B4">
            <w:pPr>
              <w:widowControl/>
              <w:adjustRightInd w:val="0"/>
              <w:snapToGrid w:val="0"/>
              <w:jc w:val="left"/>
              <w:rPr>
                <w:rFonts w:ascii="Times New Roman" w:hAnsi="Times New Roman"/>
                <w:sz w:val="18"/>
                <w:szCs w:val="18"/>
              </w:rPr>
            </w:pPr>
          </w:p>
        </w:tc>
        <w:tc>
          <w:tcPr>
            <w:tcW w:w="2976" w:type="pct"/>
            <w:gridSpan w:val="5"/>
            <w:tcBorders>
              <w:right w:val="nil"/>
            </w:tcBorders>
            <w:vAlign w:val="center"/>
          </w:tcPr>
          <w:p w14:paraId="590718D4" w14:textId="77777777" w:rsidR="00CE15FE" w:rsidRPr="000C01C7" w:rsidRDefault="004142B5" w:rsidP="006B00B4">
            <w:pPr>
              <w:widowControl/>
              <w:adjustRightInd w:val="0"/>
              <w:snapToGrid w:val="0"/>
              <w:jc w:val="center"/>
              <w:rPr>
                <w:rFonts w:ascii="Times New Roman" w:hAnsi="Times New Roman"/>
                <w:sz w:val="18"/>
                <w:szCs w:val="18"/>
              </w:rPr>
            </w:pPr>
            <w:r w:rsidRPr="000C01C7">
              <w:rPr>
                <w:rFonts w:ascii="Times New Roman" w:hAnsi="Times New Roman"/>
                <w:kern w:val="0"/>
                <w:sz w:val="18"/>
                <w:szCs w:val="18"/>
              </w:rPr>
              <w:t>新职业从业者工作满意度</w:t>
            </w:r>
          </w:p>
        </w:tc>
      </w:tr>
      <w:tr w:rsidR="000C01C7" w:rsidRPr="000C01C7" w14:paraId="36A03EC2" w14:textId="77777777" w:rsidTr="00315B13">
        <w:trPr>
          <w:trHeight w:val="641"/>
        </w:trPr>
        <w:tc>
          <w:tcPr>
            <w:tcW w:w="2024" w:type="pct"/>
            <w:tcBorders>
              <w:left w:val="nil"/>
            </w:tcBorders>
            <w:vAlign w:val="center"/>
          </w:tcPr>
          <w:p w14:paraId="25577EC6"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总体政策</w:t>
            </w:r>
          </w:p>
        </w:tc>
        <w:tc>
          <w:tcPr>
            <w:tcW w:w="580" w:type="pct"/>
            <w:vAlign w:val="center"/>
          </w:tcPr>
          <w:p w14:paraId="5F9C0E00"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0.078</w:t>
            </w:r>
            <w:r w:rsidRPr="000C01C7">
              <w:rPr>
                <w:rFonts w:ascii="Times New Roman" w:hAnsi="Times New Roman"/>
                <w:sz w:val="18"/>
                <w:szCs w:val="18"/>
                <w:vertAlign w:val="superscript"/>
              </w:rPr>
              <w:t>**</w:t>
            </w:r>
          </w:p>
          <w:p w14:paraId="00D204F9"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(0.036)</w:t>
            </w:r>
          </w:p>
          <w:p w14:paraId="28A749C0" w14:textId="1415784F"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[1.081]</w:t>
            </w:r>
          </w:p>
        </w:tc>
        <w:tc>
          <w:tcPr>
            <w:tcW w:w="581" w:type="pct"/>
            <w:vAlign w:val="center"/>
          </w:tcPr>
          <w:p w14:paraId="34C5081E" w14:textId="77777777" w:rsidR="00B31309" w:rsidRPr="000C01C7" w:rsidRDefault="00B31309" w:rsidP="006B00B4">
            <w:pPr>
              <w:widowControl/>
              <w:adjustRightInd w:val="0"/>
              <w:snapToGrid w:val="0"/>
              <w:jc w:val="center"/>
              <w:rPr>
                <w:rFonts w:ascii="Times New Roman" w:hAnsi="Times New Roman"/>
                <w:sz w:val="18"/>
                <w:szCs w:val="18"/>
              </w:rPr>
            </w:pPr>
          </w:p>
        </w:tc>
        <w:tc>
          <w:tcPr>
            <w:tcW w:w="641" w:type="pct"/>
            <w:vAlign w:val="center"/>
          </w:tcPr>
          <w:p w14:paraId="05D537AD" w14:textId="77777777" w:rsidR="00B31309" w:rsidRPr="000C01C7" w:rsidRDefault="00B31309" w:rsidP="006B00B4">
            <w:pPr>
              <w:widowControl/>
              <w:adjustRightInd w:val="0"/>
              <w:snapToGrid w:val="0"/>
              <w:jc w:val="center"/>
              <w:rPr>
                <w:rFonts w:ascii="Times New Roman" w:hAnsi="Times New Roman"/>
                <w:sz w:val="18"/>
                <w:szCs w:val="18"/>
              </w:rPr>
            </w:pPr>
          </w:p>
        </w:tc>
        <w:tc>
          <w:tcPr>
            <w:tcW w:w="581" w:type="pct"/>
            <w:vAlign w:val="center"/>
          </w:tcPr>
          <w:p w14:paraId="5FC593FB" w14:textId="77777777" w:rsidR="00B31309" w:rsidRPr="000C01C7" w:rsidRDefault="00B31309" w:rsidP="006B00B4">
            <w:pPr>
              <w:widowControl/>
              <w:adjustRightInd w:val="0"/>
              <w:snapToGrid w:val="0"/>
              <w:jc w:val="center"/>
              <w:rPr>
                <w:rFonts w:ascii="Times New Roman" w:hAnsi="Times New Roman"/>
                <w:sz w:val="18"/>
                <w:szCs w:val="18"/>
              </w:rPr>
            </w:pPr>
          </w:p>
        </w:tc>
        <w:tc>
          <w:tcPr>
            <w:tcW w:w="593" w:type="pct"/>
            <w:tcBorders>
              <w:right w:val="nil"/>
            </w:tcBorders>
            <w:vAlign w:val="center"/>
          </w:tcPr>
          <w:p w14:paraId="39CADD80" w14:textId="77777777" w:rsidR="00B31309" w:rsidRPr="000C01C7" w:rsidRDefault="00B31309" w:rsidP="006B00B4">
            <w:pPr>
              <w:widowControl/>
              <w:adjustRightInd w:val="0"/>
              <w:snapToGrid w:val="0"/>
              <w:jc w:val="center"/>
              <w:rPr>
                <w:rFonts w:ascii="Times New Roman" w:hAnsi="Times New Roman"/>
                <w:sz w:val="18"/>
                <w:szCs w:val="18"/>
              </w:rPr>
            </w:pPr>
          </w:p>
        </w:tc>
      </w:tr>
      <w:tr w:rsidR="000C01C7" w:rsidRPr="000C01C7" w14:paraId="6BF5A885" w14:textId="77777777" w:rsidTr="001E7883">
        <w:trPr>
          <w:trHeight w:val="641"/>
        </w:trPr>
        <w:tc>
          <w:tcPr>
            <w:tcW w:w="2024" w:type="pct"/>
            <w:tcBorders>
              <w:left w:val="nil"/>
            </w:tcBorders>
            <w:vAlign w:val="center"/>
          </w:tcPr>
          <w:p w14:paraId="50162BF8"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lastRenderedPageBreak/>
              <w:t>落户政策</w:t>
            </w:r>
          </w:p>
        </w:tc>
        <w:tc>
          <w:tcPr>
            <w:tcW w:w="580" w:type="pct"/>
            <w:vAlign w:val="center"/>
          </w:tcPr>
          <w:p w14:paraId="7DA1A229" w14:textId="77777777" w:rsidR="00B31309" w:rsidRPr="000C01C7" w:rsidRDefault="00B31309" w:rsidP="006B00B4">
            <w:pPr>
              <w:widowControl/>
              <w:adjustRightInd w:val="0"/>
              <w:snapToGrid w:val="0"/>
              <w:jc w:val="center"/>
              <w:rPr>
                <w:rFonts w:ascii="Times New Roman" w:hAnsi="Times New Roman"/>
                <w:sz w:val="18"/>
                <w:szCs w:val="18"/>
              </w:rPr>
            </w:pPr>
          </w:p>
        </w:tc>
        <w:tc>
          <w:tcPr>
            <w:tcW w:w="581" w:type="pct"/>
            <w:vAlign w:val="center"/>
          </w:tcPr>
          <w:p w14:paraId="6981AE3A"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0.069</w:t>
            </w:r>
            <w:r w:rsidRPr="000C01C7">
              <w:rPr>
                <w:rFonts w:ascii="Times New Roman" w:hAnsi="Times New Roman"/>
                <w:sz w:val="18"/>
                <w:szCs w:val="18"/>
                <w:vertAlign w:val="superscript"/>
              </w:rPr>
              <w:t>**</w:t>
            </w:r>
          </w:p>
          <w:p w14:paraId="2F05CD93"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3CD705D7" w14:textId="0CAC4677"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[1.071]</w:t>
            </w:r>
          </w:p>
        </w:tc>
        <w:tc>
          <w:tcPr>
            <w:tcW w:w="641" w:type="pct"/>
            <w:vAlign w:val="center"/>
          </w:tcPr>
          <w:p w14:paraId="2007E831" w14:textId="77777777" w:rsidR="00B31309" w:rsidRPr="000C01C7" w:rsidRDefault="00B31309" w:rsidP="006B00B4">
            <w:pPr>
              <w:widowControl/>
              <w:adjustRightInd w:val="0"/>
              <w:snapToGrid w:val="0"/>
              <w:jc w:val="center"/>
              <w:rPr>
                <w:rFonts w:ascii="Times New Roman" w:hAnsi="Times New Roman"/>
                <w:sz w:val="18"/>
                <w:szCs w:val="18"/>
              </w:rPr>
            </w:pPr>
          </w:p>
        </w:tc>
        <w:tc>
          <w:tcPr>
            <w:tcW w:w="581" w:type="pct"/>
            <w:vAlign w:val="center"/>
          </w:tcPr>
          <w:p w14:paraId="6A636688" w14:textId="77777777" w:rsidR="00B31309" w:rsidRPr="000C01C7" w:rsidRDefault="00B31309" w:rsidP="006B00B4">
            <w:pPr>
              <w:widowControl/>
              <w:adjustRightInd w:val="0"/>
              <w:snapToGrid w:val="0"/>
              <w:jc w:val="center"/>
              <w:rPr>
                <w:rFonts w:ascii="Times New Roman" w:hAnsi="Times New Roman"/>
                <w:sz w:val="18"/>
                <w:szCs w:val="18"/>
              </w:rPr>
            </w:pPr>
          </w:p>
        </w:tc>
        <w:tc>
          <w:tcPr>
            <w:tcW w:w="593" w:type="pct"/>
            <w:tcBorders>
              <w:right w:val="nil"/>
            </w:tcBorders>
            <w:vAlign w:val="center"/>
          </w:tcPr>
          <w:p w14:paraId="02615B3B" w14:textId="77777777" w:rsidR="00B31309" w:rsidRPr="000C01C7" w:rsidRDefault="00B31309" w:rsidP="006B00B4">
            <w:pPr>
              <w:widowControl/>
              <w:adjustRightInd w:val="0"/>
              <w:snapToGrid w:val="0"/>
              <w:jc w:val="center"/>
              <w:rPr>
                <w:rFonts w:ascii="Times New Roman" w:hAnsi="Times New Roman"/>
                <w:sz w:val="18"/>
                <w:szCs w:val="18"/>
              </w:rPr>
            </w:pPr>
          </w:p>
        </w:tc>
      </w:tr>
      <w:tr w:rsidR="000C01C7" w:rsidRPr="000C01C7" w14:paraId="72243B61" w14:textId="77777777" w:rsidTr="00C0434F">
        <w:trPr>
          <w:trHeight w:val="641"/>
        </w:trPr>
        <w:tc>
          <w:tcPr>
            <w:tcW w:w="2024" w:type="pct"/>
            <w:tcBorders>
              <w:left w:val="nil"/>
            </w:tcBorders>
            <w:vAlign w:val="center"/>
          </w:tcPr>
          <w:p w14:paraId="78BA437E"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就业支持</w:t>
            </w:r>
          </w:p>
        </w:tc>
        <w:tc>
          <w:tcPr>
            <w:tcW w:w="580" w:type="pct"/>
            <w:vAlign w:val="center"/>
          </w:tcPr>
          <w:p w14:paraId="1CBC2306" w14:textId="77777777" w:rsidR="0084108F" w:rsidRPr="000C01C7" w:rsidRDefault="0084108F" w:rsidP="006B00B4">
            <w:pPr>
              <w:widowControl/>
              <w:adjustRightInd w:val="0"/>
              <w:snapToGrid w:val="0"/>
              <w:jc w:val="center"/>
              <w:rPr>
                <w:rFonts w:ascii="Times New Roman" w:hAnsi="Times New Roman"/>
                <w:sz w:val="18"/>
                <w:szCs w:val="18"/>
              </w:rPr>
            </w:pPr>
          </w:p>
        </w:tc>
        <w:tc>
          <w:tcPr>
            <w:tcW w:w="581" w:type="pct"/>
            <w:vAlign w:val="center"/>
          </w:tcPr>
          <w:p w14:paraId="78986688" w14:textId="77777777" w:rsidR="0084108F" w:rsidRPr="000C01C7" w:rsidRDefault="0084108F" w:rsidP="006B00B4">
            <w:pPr>
              <w:widowControl/>
              <w:adjustRightInd w:val="0"/>
              <w:snapToGrid w:val="0"/>
              <w:jc w:val="center"/>
              <w:rPr>
                <w:rFonts w:ascii="Times New Roman" w:hAnsi="Times New Roman"/>
                <w:sz w:val="18"/>
                <w:szCs w:val="18"/>
              </w:rPr>
            </w:pPr>
          </w:p>
        </w:tc>
        <w:tc>
          <w:tcPr>
            <w:tcW w:w="641" w:type="pct"/>
            <w:vAlign w:val="center"/>
          </w:tcPr>
          <w:p w14:paraId="549F5257"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0.091</w:t>
            </w:r>
            <w:r w:rsidRPr="000C01C7">
              <w:rPr>
                <w:rFonts w:ascii="Times New Roman" w:hAnsi="Times New Roman"/>
                <w:sz w:val="18"/>
                <w:szCs w:val="18"/>
                <w:vertAlign w:val="superscript"/>
              </w:rPr>
              <w:t>***</w:t>
            </w:r>
          </w:p>
          <w:p w14:paraId="7F26A859"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09A268F2" w14:textId="091548E2"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[1.095]</w:t>
            </w:r>
          </w:p>
        </w:tc>
        <w:tc>
          <w:tcPr>
            <w:tcW w:w="581" w:type="pct"/>
            <w:vAlign w:val="center"/>
          </w:tcPr>
          <w:p w14:paraId="36A0B101" w14:textId="77777777" w:rsidR="0084108F" w:rsidRPr="000C01C7" w:rsidRDefault="0084108F" w:rsidP="006B00B4">
            <w:pPr>
              <w:widowControl/>
              <w:adjustRightInd w:val="0"/>
              <w:snapToGrid w:val="0"/>
              <w:jc w:val="center"/>
              <w:rPr>
                <w:rFonts w:ascii="Times New Roman" w:hAnsi="Times New Roman"/>
                <w:sz w:val="18"/>
                <w:szCs w:val="18"/>
              </w:rPr>
            </w:pPr>
          </w:p>
        </w:tc>
        <w:tc>
          <w:tcPr>
            <w:tcW w:w="593" w:type="pct"/>
            <w:tcBorders>
              <w:right w:val="nil"/>
            </w:tcBorders>
            <w:vAlign w:val="center"/>
          </w:tcPr>
          <w:p w14:paraId="4DB349D4" w14:textId="77777777" w:rsidR="0084108F" w:rsidRPr="000C01C7" w:rsidRDefault="0084108F" w:rsidP="006B00B4">
            <w:pPr>
              <w:widowControl/>
              <w:adjustRightInd w:val="0"/>
              <w:snapToGrid w:val="0"/>
              <w:jc w:val="center"/>
              <w:rPr>
                <w:rFonts w:ascii="Times New Roman" w:hAnsi="Times New Roman"/>
                <w:sz w:val="18"/>
                <w:szCs w:val="18"/>
              </w:rPr>
            </w:pPr>
          </w:p>
        </w:tc>
      </w:tr>
      <w:tr w:rsidR="000C01C7" w:rsidRPr="000C01C7" w14:paraId="0A54EDF8" w14:textId="77777777" w:rsidTr="00E04690">
        <w:trPr>
          <w:trHeight w:val="641"/>
        </w:trPr>
        <w:tc>
          <w:tcPr>
            <w:tcW w:w="2024" w:type="pct"/>
            <w:tcBorders>
              <w:left w:val="nil"/>
            </w:tcBorders>
            <w:vAlign w:val="center"/>
          </w:tcPr>
          <w:p w14:paraId="10F3D273"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人文环境</w:t>
            </w:r>
          </w:p>
        </w:tc>
        <w:tc>
          <w:tcPr>
            <w:tcW w:w="580" w:type="pct"/>
            <w:vAlign w:val="center"/>
          </w:tcPr>
          <w:p w14:paraId="74DD332E" w14:textId="77777777" w:rsidR="0084108F" w:rsidRPr="000C01C7" w:rsidRDefault="0084108F" w:rsidP="006B00B4">
            <w:pPr>
              <w:widowControl/>
              <w:adjustRightInd w:val="0"/>
              <w:snapToGrid w:val="0"/>
              <w:jc w:val="center"/>
              <w:rPr>
                <w:rFonts w:ascii="Times New Roman" w:hAnsi="Times New Roman"/>
                <w:sz w:val="18"/>
                <w:szCs w:val="18"/>
              </w:rPr>
            </w:pPr>
          </w:p>
        </w:tc>
        <w:tc>
          <w:tcPr>
            <w:tcW w:w="581" w:type="pct"/>
            <w:vAlign w:val="center"/>
          </w:tcPr>
          <w:p w14:paraId="65016EC2" w14:textId="77777777" w:rsidR="0084108F" w:rsidRPr="000C01C7" w:rsidRDefault="0084108F" w:rsidP="006B00B4">
            <w:pPr>
              <w:widowControl/>
              <w:adjustRightInd w:val="0"/>
              <w:snapToGrid w:val="0"/>
              <w:jc w:val="center"/>
              <w:rPr>
                <w:rFonts w:ascii="Times New Roman" w:hAnsi="Times New Roman"/>
                <w:sz w:val="18"/>
                <w:szCs w:val="18"/>
              </w:rPr>
            </w:pPr>
          </w:p>
        </w:tc>
        <w:tc>
          <w:tcPr>
            <w:tcW w:w="641" w:type="pct"/>
            <w:vAlign w:val="center"/>
          </w:tcPr>
          <w:p w14:paraId="0302FCD8" w14:textId="77777777" w:rsidR="0084108F" w:rsidRPr="000C01C7" w:rsidRDefault="0084108F" w:rsidP="006B00B4">
            <w:pPr>
              <w:widowControl/>
              <w:adjustRightInd w:val="0"/>
              <w:snapToGrid w:val="0"/>
              <w:jc w:val="center"/>
              <w:rPr>
                <w:rFonts w:ascii="Times New Roman" w:hAnsi="Times New Roman"/>
                <w:sz w:val="18"/>
                <w:szCs w:val="18"/>
              </w:rPr>
            </w:pPr>
          </w:p>
        </w:tc>
        <w:tc>
          <w:tcPr>
            <w:tcW w:w="581" w:type="pct"/>
            <w:vAlign w:val="center"/>
          </w:tcPr>
          <w:p w14:paraId="08A1B172"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0.011</w:t>
            </w:r>
          </w:p>
          <w:p w14:paraId="3E210FAC"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24AAA151" w14:textId="1563083D"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[1.011]</w:t>
            </w:r>
          </w:p>
        </w:tc>
        <w:tc>
          <w:tcPr>
            <w:tcW w:w="593" w:type="pct"/>
            <w:tcBorders>
              <w:right w:val="nil"/>
            </w:tcBorders>
            <w:vAlign w:val="center"/>
          </w:tcPr>
          <w:p w14:paraId="40FB78C5" w14:textId="77777777" w:rsidR="0084108F" w:rsidRPr="000C01C7" w:rsidRDefault="0084108F" w:rsidP="006B00B4">
            <w:pPr>
              <w:widowControl/>
              <w:adjustRightInd w:val="0"/>
              <w:snapToGrid w:val="0"/>
              <w:jc w:val="center"/>
              <w:rPr>
                <w:rFonts w:ascii="Times New Roman" w:hAnsi="Times New Roman"/>
                <w:sz w:val="18"/>
                <w:szCs w:val="18"/>
              </w:rPr>
            </w:pPr>
          </w:p>
        </w:tc>
      </w:tr>
      <w:tr w:rsidR="000C01C7" w:rsidRPr="000C01C7" w14:paraId="2B568455" w14:textId="77777777" w:rsidTr="0076000A">
        <w:trPr>
          <w:trHeight w:val="641"/>
        </w:trPr>
        <w:tc>
          <w:tcPr>
            <w:tcW w:w="2024" w:type="pct"/>
            <w:tcBorders>
              <w:left w:val="nil"/>
            </w:tcBorders>
            <w:vAlign w:val="center"/>
          </w:tcPr>
          <w:p w14:paraId="07A11E28"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医疗保障</w:t>
            </w:r>
          </w:p>
        </w:tc>
        <w:tc>
          <w:tcPr>
            <w:tcW w:w="580" w:type="pct"/>
            <w:vAlign w:val="center"/>
          </w:tcPr>
          <w:p w14:paraId="4B0E8D38" w14:textId="77777777" w:rsidR="0084108F" w:rsidRPr="000C01C7" w:rsidRDefault="0084108F" w:rsidP="006B00B4">
            <w:pPr>
              <w:widowControl/>
              <w:adjustRightInd w:val="0"/>
              <w:snapToGrid w:val="0"/>
              <w:jc w:val="center"/>
              <w:rPr>
                <w:rFonts w:ascii="Times New Roman" w:hAnsi="Times New Roman"/>
                <w:sz w:val="18"/>
                <w:szCs w:val="18"/>
              </w:rPr>
            </w:pPr>
          </w:p>
        </w:tc>
        <w:tc>
          <w:tcPr>
            <w:tcW w:w="581" w:type="pct"/>
            <w:vAlign w:val="center"/>
          </w:tcPr>
          <w:p w14:paraId="084C6906" w14:textId="77777777" w:rsidR="0084108F" w:rsidRPr="000C01C7" w:rsidRDefault="0084108F" w:rsidP="006B00B4">
            <w:pPr>
              <w:widowControl/>
              <w:adjustRightInd w:val="0"/>
              <w:snapToGrid w:val="0"/>
              <w:jc w:val="center"/>
              <w:rPr>
                <w:rFonts w:ascii="Times New Roman" w:hAnsi="Times New Roman"/>
                <w:sz w:val="18"/>
                <w:szCs w:val="18"/>
              </w:rPr>
            </w:pPr>
          </w:p>
        </w:tc>
        <w:tc>
          <w:tcPr>
            <w:tcW w:w="641" w:type="pct"/>
            <w:vAlign w:val="center"/>
          </w:tcPr>
          <w:p w14:paraId="7665D030" w14:textId="77777777" w:rsidR="0084108F" w:rsidRPr="000C01C7" w:rsidRDefault="0084108F" w:rsidP="006B00B4">
            <w:pPr>
              <w:widowControl/>
              <w:adjustRightInd w:val="0"/>
              <w:snapToGrid w:val="0"/>
              <w:jc w:val="center"/>
              <w:rPr>
                <w:rFonts w:ascii="Times New Roman" w:hAnsi="Times New Roman"/>
                <w:sz w:val="18"/>
                <w:szCs w:val="18"/>
              </w:rPr>
            </w:pPr>
          </w:p>
        </w:tc>
        <w:tc>
          <w:tcPr>
            <w:tcW w:w="581" w:type="pct"/>
            <w:vAlign w:val="center"/>
          </w:tcPr>
          <w:p w14:paraId="3AF0A671" w14:textId="77777777" w:rsidR="0084108F" w:rsidRPr="000C01C7" w:rsidRDefault="0084108F" w:rsidP="006B00B4">
            <w:pPr>
              <w:widowControl/>
              <w:adjustRightInd w:val="0"/>
              <w:snapToGrid w:val="0"/>
              <w:jc w:val="center"/>
              <w:rPr>
                <w:rFonts w:ascii="Times New Roman" w:hAnsi="Times New Roman"/>
                <w:sz w:val="18"/>
                <w:szCs w:val="18"/>
              </w:rPr>
            </w:pPr>
          </w:p>
        </w:tc>
        <w:tc>
          <w:tcPr>
            <w:tcW w:w="593" w:type="pct"/>
            <w:tcBorders>
              <w:right w:val="nil"/>
            </w:tcBorders>
            <w:vAlign w:val="center"/>
          </w:tcPr>
          <w:p w14:paraId="12D52718"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–0.008</w:t>
            </w:r>
          </w:p>
          <w:p w14:paraId="164980CA"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3D2E1132" w14:textId="1CDE7A49"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[0.992]</w:t>
            </w:r>
          </w:p>
        </w:tc>
      </w:tr>
      <w:tr w:rsidR="000C01C7" w:rsidRPr="000C01C7" w14:paraId="296DE51B" w14:textId="77777777" w:rsidTr="00BA447B">
        <w:trPr>
          <w:trHeight w:val="641"/>
        </w:trPr>
        <w:tc>
          <w:tcPr>
            <w:tcW w:w="2024" w:type="pct"/>
            <w:tcBorders>
              <w:left w:val="nil"/>
            </w:tcBorders>
            <w:vAlign w:val="center"/>
          </w:tcPr>
          <w:p w14:paraId="37B43397"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性别</w:t>
            </w:r>
          </w:p>
        </w:tc>
        <w:tc>
          <w:tcPr>
            <w:tcW w:w="580" w:type="pct"/>
            <w:vAlign w:val="center"/>
          </w:tcPr>
          <w:p w14:paraId="7442F60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–0.013</w:t>
            </w:r>
          </w:p>
          <w:p w14:paraId="47E5FCB5"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(0.067)</w:t>
            </w:r>
          </w:p>
          <w:p w14:paraId="172BF3D6" w14:textId="5D1C7735"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[0.987]</w:t>
            </w:r>
          </w:p>
        </w:tc>
        <w:tc>
          <w:tcPr>
            <w:tcW w:w="581" w:type="pct"/>
            <w:vAlign w:val="center"/>
          </w:tcPr>
          <w:p w14:paraId="05541E99"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–0.005</w:t>
            </w:r>
          </w:p>
          <w:p w14:paraId="072677A0"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0C361344" w14:textId="69C7F6C3"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[0.995]</w:t>
            </w:r>
          </w:p>
        </w:tc>
        <w:tc>
          <w:tcPr>
            <w:tcW w:w="641" w:type="pct"/>
            <w:vAlign w:val="center"/>
          </w:tcPr>
          <w:p w14:paraId="2B8580BD"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3BA88DB4"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118DC5DD" w14:textId="4C511153"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[0.969]</w:t>
            </w:r>
          </w:p>
        </w:tc>
        <w:tc>
          <w:tcPr>
            <w:tcW w:w="581" w:type="pct"/>
            <w:vAlign w:val="center"/>
          </w:tcPr>
          <w:p w14:paraId="6D3F8FE1"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–0.026</w:t>
            </w:r>
          </w:p>
          <w:p w14:paraId="3A7FAB51"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(0.065)</w:t>
            </w:r>
          </w:p>
          <w:p w14:paraId="06EC5E92" w14:textId="4EDC1093"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[0.974]</w:t>
            </w:r>
          </w:p>
        </w:tc>
        <w:tc>
          <w:tcPr>
            <w:tcW w:w="593" w:type="pct"/>
            <w:tcBorders>
              <w:right w:val="nil"/>
            </w:tcBorders>
            <w:vAlign w:val="center"/>
          </w:tcPr>
          <w:p w14:paraId="4F2FE6B3"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–0.016</w:t>
            </w:r>
          </w:p>
          <w:p w14:paraId="7BB24BF2"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34F4ABC1" w14:textId="02188AD7"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[0.984]</w:t>
            </w:r>
          </w:p>
        </w:tc>
      </w:tr>
      <w:tr w:rsidR="000C01C7" w:rsidRPr="000C01C7" w14:paraId="423BAD51" w14:textId="77777777" w:rsidTr="009970AD">
        <w:trPr>
          <w:trHeight w:val="641"/>
        </w:trPr>
        <w:tc>
          <w:tcPr>
            <w:tcW w:w="2024" w:type="pct"/>
            <w:tcBorders>
              <w:left w:val="nil"/>
            </w:tcBorders>
            <w:vAlign w:val="center"/>
          </w:tcPr>
          <w:p w14:paraId="034C685E"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p>
        </w:tc>
        <w:tc>
          <w:tcPr>
            <w:tcW w:w="580" w:type="pct"/>
            <w:vAlign w:val="center"/>
          </w:tcPr>
          <w:p w14:paraId="6507ED9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0.725</w:t>
            </w:r>
            <w:r w:rsidRPr="000C01C7">
              <w:rPr>
                <w:rFonts w:ascii="Times New Roman" w:hAnsi="Times New Roman"/>
                <w:sz w:val="18"/>
                <w:szCs w:val="18"/>
                <w:vertAlign w:val="superscript"/>
              </w:rPr>
              <w:t>*</w:t>
            </w:r>
          </w:p>
          <w:p w14:paraId="7C33305E"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(0.386)</w:t>
            </w:r>
          </w:p>
          <w:p w14:paraId="254C7F7E" w14:textId="52D376EA"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[2.065]</w:t>
            </w:r>
          </w:p>
        </w:tc>
        <w:tc>
          <w:tcPr>
            <w:tcW w:w="581" w:type="pct"/>
            <w:vAlign w:val="center"/>
          </w:tcPr>
          <w:p w14:paraId="598430CA"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0.729</w:t>
            </w:r>
            <w:r w:rsidRPr="000C01C7">
              <w:rPr>
                <w:rFonts w:ascii="Times New Roman" w:hAnsi="Times New Roman"/>
                <w:sz w:val="18"/>
                <w:szCs w:val="18"/>
                <w:vertAlign w:val="superscript"/>
              </w:rPr>
              <w:t>*</w:t>
            </w:r>
          </w:p>
          <w:p w14:paraId="3F509ECF"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(0.379)</w:t>
            </w:r>
          </w:p>
          <w:p w14:paraId="02C3D81A" w14:textId="12E9347B"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[2.073]</w:t>
            </w:r>
          </w:p>
        </w:tc>
        <w:tc>
          <w:tcPr>
            <w:tcW w:w="641" w:type="pct"/>
            <w:vAlign w:val="center"/>
          </w:tcPr>
          <w:p w14:paraId="5B11C890"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0.753</w:t>
            </w:r>
            <w:r w:rsidRPr="000C01C7">
              <w:rPr>
                <w:rFonts w:ascii="Times New Roman" w:hAnsi="Times New Roman"/>
                <w:sz w:val="18"/>
                <w:szCs w:val="18"/>
                <w:vertAlign w:val="superscript"/>
              </w:rPr>
              <w:t>**</w:t>
            </w:r>
          </w:p>
          <w:p w14:paraId="54482416"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(0.384)</w:t>
            </w:r>
          </w:p>
          <w:p w14:paraId="2E4600F6" w14:textId="6E9D4FC8"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[2.123]</w:t>
            </w:r>
          </w:p>
        </w:tc>
        <w:tc>
          <w:tcPr>
            <w:tcW w:w="581" w:type="pct"/>
            <w:vAlign w:val="center"/>
          </w:tcPr>
          <w:p w14:paraId="04DC5AF7"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0.716</w:t>
            </w:r>
            <w:r w:rsidRPr="000C01C7">
              <w:rPr>
                <w:rFonts w:ascii="Times New Roman" w:hAnsi="Times New Roman"/>
                <w:sz w:val="18"/>
                <w:szCs w:val="18"/>
                <w:vertAlign w:val="superscript"/>
              </w:rPr>
              <w:t>*</w:t>
            </w:r>
          </w:p>
          <w:p w14:paraId="149A720D"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(0.377)</w:t>
            </w:r>
          </w:p>
          <w:p w14:paraId="4E9FBAF4" w14:textId="041618AB"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[2.046]</w:t>
            </w:r>
          </w:p>
        </w:tc>
        <w:tc>
          <w:tcPr>
            <w:tcW w:w="593" w:type="pct"/>
            <w:tcBorders>
              <w:right w:val="nil"/>
            </w:tcBorders>
            <w:vAlign w:val="center"/>
          </w:tcPr>
          <w:p w14:paraId="4A0DD212"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0.718</w:t>
            </w:r>
            <w:r w:rsidRPr="000C01C7">
              <w:rPr>
                <w:rFonts w:ascii="Times New Roman" w:hAnsi="Times New Roman"/>
                <w:sz w:val="18"/>
                <w:szCs w:val="18"/>
                <w:vertAlign w:val="superscript"/>
              </w:rPr>
              <w:t>*</w:t>
            </w:r>
          </w:p>
          <w:p w14:paraId="0F40DABA"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(0.370)</w:t>
            </w:r>
          </w:p>
          <w:p w14:paraId="60D40E76" w14:textId="4613D169"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[2.050]</w:t>
            </w:r>
          </w:p>
        </w:tc>
      </w:tr>
      <w:tr w:rsidR="000C01C7" w:rsidRPr="000C01C7" w14:paraId="427E74D4" w14:textId="77777777" w:rsidTr="006A4462">
        <w:trPr>
          <w:trHeight w:val="641"/>
        </w:trPr>
        <w:tc>
          <w:tcPr>
            <w:tcW w:w="2024" w:type="pct"/>
            <w:tcBorders>
              <w:left w:val="nil"/>
            </w:tcBorders>
            <w:vAlign w:val="center"/>
          </w:tcPr>
          <w:p w14:paraId="62AD3E1A"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受教育程度</w:t>
            </w:r>
          </w:p>
        </w:tc>
        <w:tc>
          <w:tcPr>
            <w:tcW w:w="580" w:type="pct"/>
            <w:vAlign w:val="center"/>
          </w:tcPr>
          <w:p w14:paraId="0395E9D6"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0.249</w:t>
            </w:r>
            <w:r w:rsidRPr="000C01C7">
              <w:rPr>
                <w:rFonts w:ascii="Times New Roman" w:hAnsi="Times New Roman"/>
                <w:sz w:val="18"/>
                <w:szCs w:val="18"/>
                <w:vertAlign w:val="superscript"/>
              </w:rPr>
              <w:t>***</w:t>
            </w:r>
          </w:p>
          <w:p w14:paraId="29385670"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2B345AB7" w14:textId="7158DA28"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[1.283]</w:t>
            </w:r>
          </w:p>
        </w:tc>
        <w:tc>
          <w:tcPr>
            <w:tcW w:w="581" w:type="pct"/>
            <w:vAlign w:val="center"/>
          </w:tcPr>
          <w:p w14:paraId="034C6CA0"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0.245</w:t>
            </w:r>
            <w:r w:rsidRPr="000C01C7">
              <w:rPr>
                <w:rFonts w:ascii="Times New Roman" w:hAnsi="Times New Roman"/>
                <w:sz w:val="18"/>
                <w:szCs w:val="18"/>
                <w:vertAlign w:val="superscript"/>
              </w:rPr>
              <w:t>***</w:t>
            </w:r>
          </w:p>
          <w:p w14:paraId="25EFED46"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(0.065)</w:t>
            </w:r>
          </w:p>
          <w:p w14:paraId="1288EE35" w14:textId="006E6449"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[1.278]</w:t>
            </w:r>
          </w:p>
        </w:tc>
        <w:tc>
          <w:tcPr>
            <w:tcW w:w="641" w:type="pct"/>
            <w:vAlign w:val="center"/>
          </w:tcPr>
          <w:p w14:paraId="3794EF5E"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0.262</w:t>
            </w:r>
            <w:r w:rsidRPr="000C01C7">
              <w:rPr>
                <w:rFonts w:ascii="Times New Roman" w:hAnsi="Times New Roman"/>
                <w:sz w:val="18"/>
                <w:szCs w:val="18"/>
                <w:vertAlign w:val="superscript"/>
              </w:rPr>
              <w:t>***</w:t>
            </w:r>
          </w:p>
          <w:p w14:paraId="67AFBC8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(0.064)</w:t>
            </w:r>
          </w:p>
          <w:p w14:paraId="2A2724EC" w14:textId="5BE100B4"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[1.300]</w:t>
            </w:r>
          </w:p>
        </w:tc>
        <w:tc>
          <w:tcPr>
            <w:tcW w:w="581" w:type="pct"/>
            <w:vAlign w:val="center"/>
          </w:tcPr>
          <w:p w14:paraId="2CEE604D"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0.265</w:t>
            </w:r>
            <w:r w:rsidRPr="000C01C7">
              <w:rPr>
                <w:rFonts w:ascii="Times New Roman" w:hAnsi="Times New Roman"/>
                <w:sz w:val="18"/>
                <w:szCs w:val="18"/>
                <w:vertAlign w:val="superscript"/>
              </w:rPr>
              <w:t>***</w:t>
            </w:r>
          </w:p>
          <w:p w14:paraId="4FF13CE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(0.064)</w:t>
            </w:r>
          </w:p>
          <w:p w14:paraId="3AC03805" w14:textId="74BAE021"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[1.303]</w:t>
            </w:r>
          </w:p>
        </w:tc>
        <w:tc>
          <w:tcPr>
            <w:tcW w:w="593" w:type="pct"/>
            <w:tcBorders>
              <w:right w:val="nil"/>
            </w:tcBorders>
            <w:vAlign w:val="center"/>
          </w:tcPr>
          <w:p w14:paraId="68E7EF28"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0.281</w:t>
            </w:r>
            <w:r w:rsidRPr="000C01C7">
              <w:rPr>
                <w:rFonts w:ascii="Times New Roman" w:hAnsi="Times New Roman"/>
                <w:sz w:val="18"/>
                <w:szCs w:val="18"/>
                <w:vertAlign w:val="superscript"/>
              </w:rPr>
              <w:t>***</w:t>
            </w:r>
          </w:p>
          <w:p w14:paraId="24CEC4B3"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(0.065)</w:t>
            </w:r>
          </w:p>
          <w:p w14:paraId="7B31D9D3" w14:textId="2B5CC179"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[1.324]</w:t>
            </w:r>
          </w:p>
        </w:tc>
      </w:tr>
      <w:tr w:rsidR="000C01C7" w:rsidRPr="000C01C7" w14:paraId="0416C9C6" w14:textId="77777777" w:rsidTr="004B2667">
        <w:trPr>
          <w:trHeight w:val="641"/>
        </w:trPr>
        <w:tc>
          <w:tcPr>
            <w:tcW w:w="2024" w:type="pct"/>
            <w:tcBorders>
              <w:left w:val="nil"/>
            </w:tcBorders>
            <w:vAlign w:val="center"/>
          </w:tcPr>
          <w:p w14:paraId="7591E8AF"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薪资差距</w:t>
            </w:r>
          </w:p>
        </w:tc>
        <w:tc>
          <w:tcPr>
            <w:tcW w:w="580" w:type="pct"/>
            <w:vAlign w:val="center"/>
          </w:tcPr>
          <w:p w14:paraId="3D6888A1"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0.030</w:t>
            </w:r>
          </w:p>
          <w:p w14:paraId="6E4E5463"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(0.053)</w:t>
            </w:r>
          </w:p>
          <w:p w14:paraId="799884EC" w14:textId="4E085A3E"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[1.030]</w:t>
            </w:r>
          </w:p>
        </w:tc>
        <w:tc>
          <w:tcPr>
            <w:tcW w:w="581" w:type="pct"/>
            <w:vAlign w:val="center"/>
          </w:tcPr>
          <w:p w14:paraId="29056DC9"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0.035</w:t>
            </w:r>
          </w:p>
          <w:p w14:paraId="50516DA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(0.053)</w:t>
            </w:r>
          </w:p>
          <w:p w14:paraId="6B303B9B" w14:textId="5EE9150E"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[1.036]</w:t>
            </w:r>
          </w:p>
        </w:tc>
        <w:tc>
          <w:tcPr>
            <w:tcW w:w="641" w:type="pct"/>
            <w:vAlign w:val="center"/>
          </w:tcPr>
          <w:p w14:paraId="27FAEB41"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0.042</w:t>
            </w:r>
          </w:p>
          <w:p w14:paraId="601FE1D8"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(0.052)</w:t>
            </w:r>
          </w:p>
          <w:p w14:paraId="346B9C79" w14:textId="42281561"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[1.043]</w:t>
            </w:r>
          </w:p>
        </w:tc>
        <w:tc>
          <w:tcPr>
            <w:tcW w:w="581" w:type="pct"/>
            <w:vAlign w:val="center"/>
          </w:tcPr>
          <w:p w14:paraId="532D775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1248B2E1"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(0.052)</w:t>
            </w:r>
          </w:p>
          <w:p w14:paraId="1F5EAED7" w14:textId="0A032CE5"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[1.033]</w:t>
            </w:r>
          </w:p>
        </w:tc>
        <w:tc>
          <w:tcPr>
            <w:tcW w:w="593" w:type="pct"/>
            <w:tcBorders>
              <w:right w:val="nil"/>
            </w:tcBorders>
            <w:vAlign w:val="center"/>
          </w:tcPr>
          <w:p w14:paraId="5919B354"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0.019</w:t>
            </w:r>
          </w:p>
          <w:p w14:paraId="4A017F12"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(0.052)</w:t>
            </w:r>
          </w:p>
          <w:p w14:paraId="0E6642A1" w14:textId="3674C269"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[1.019]</w:t>
            </w:r>
          </w:p>
        </w:tc>
      </w:tr>
      <w:tr w:rsidR="000C01C7" w:rsidRPr="000C01C7" w14:paraId="48894C13" w14:textId="77777777" w:rsidTr="00BF4EB7">
        <w:trPr>
          <w:trHeight w:val="641"/>
        </w:trPr>
        <w:tc>
          <w:tcPr>
            <w:tcW w:w="2024" w:type="pct"/>
            <w:tcBorders>
              <w:left w:val="nil"/>
            </w:tcBorders>
            <w:vAlign w:val="center"/>
          </w:tcPr>
          <w:p w14:paraId="1D1F0E76" w14:textId="77777777" w:rsidR="0084108F" w:rsidRPr="000C01C7" w:rsidRDefault="0084108F"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从业时间</w:t>
            </w:r>
          </w:p>
        </w:tc>
        <w:tc>
          <w:tcPr>
            <w:tcW w:w="580" w:type="pct"/>
            <w:vAlign w:val="center"/>
          </w:tcPr>
          <w:p w14:paraId="75DBF074"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0.145</w:t>
            </w:r>
            <w:r w:rsidRPr="000C01C7">
              <w:rPr>
                <w:rFonts w:ascii="Times New Roman" w:hAnsi="Times New Roman"/>
                <w:sz w:val="18"/>
                <w:szCs w:val="18"/>
                <w:vertAlign w:val="superscript"/>
              </w:rPr>
              <w:t>***</w:t>
            </w:r>
          </w:p>
          <w:p w14:paraId="11A49498"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4B7A9318" w14:textId="71E547D5"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[1.156]</w:t>
            </w:r>
          </w:p>
        </w:tc>
        <w:tc>
          <w:tcPr>
            <w:tcW w:w="581" w:type="pct"/>
            <w:vAlign w:val="center"/>
          </w:tcPr>
          <w:p w14:paraId="07B8FB94"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0.104</w:t>
            </w:r>
            <w:r w:rsidRPr="000C01C7">
              <w:rPr>
                <w:rFonts w:ascii="Times New Roman" w:hAnsi="Times New Roman"/>
                <w:sz w:val="18"/>
                <w:szCs w:val="18"/>
                <w:vertAlign w:val="superscript"/>
              </w:rPr>
              <w:t>***</w:t>
            </w:r>
          </w:p>
          <w:p w14:paraId="5E97FF02"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(0.034)</w:t>
            </w:r>
          </w:p>
          <w:p w14:paraId="3869CB79" w14:textId="081EC9F2"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[1.110]</w:t>
            </w:r>
          </w:p>
        </w:tc>
        <w:tc>
          <w:tcPr>
            <w:tcW w:w="641" w:type="pct"/>
            <w:vAlign w:val="center"/>
          </w:tcPr>
          <w:p w14:paraId="37E8A50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0.113</w:t>
            </w:r>
            <w:r w:rsidRPr="000C01C7">
              <w:rPr>
                <w:rFonts w:ascii="Times New Roman" w:hAnsi="Times New Roman"/>
                <w:sz w:val="18"/>
                <w:szCs w:val="18"/>
                <w:vertAlign w:val="superscript"/>
              </w:rPr>
              <w:t>***</w:t>
            </w:r>
          </w:p>
          <w:p w14:paraId="731073F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4DAFACEF" w14:textId="593E4DFB"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[1.120]</w:t>
            </w:r>
          </w:p>
        </w:tc>
        <w:tc>
          <w:tcPr>
            <w:tcW w:w="581" w:type="pct"/>
            <w:vAlign w:val="center"/>
          </w:tcPr>
          <w:p w14:paraId="5984B469"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0.126</w:t>
            </w:r>
            <w:r w:rsidRPr="000C01C7">
              <w:rPr>
                <w:rFonts w:ascii="Times New Roman" w:hAnsi="Times New Roman"/>
                <w:sz w:val="18"/>
                <w:szCs w:val="18"/>
                <w:vertAlign w:val="superscript"/>
              </w:rPr>
              <w:t>***</w:t>
            </w:r>
          </w:p>
          <w:p w14:paraId="530A08AB"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678A2DB4" w14:textId="42FB70DF"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[1.134]</w:t>
            </w:r>
          </w:p>
        </w:tc>
        <w:tc>
          <w:tcPr>
            <w:tcW w:w="593" w:type="pct"/>
            <w:tcBorders>
              <w:right w:val="nil"/>
            </w:tcBorders>
            <w:vAlign w:val="center"/>
          </w:tcPr>
          <w:p w14:paraId="6E1E8E65"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0.130</w:t>
            </w:r>
            <w:r w:rsidRPr="000C01C7">
              <w:rPr>
                <w:rFonts w:ascii="Times New Roman" w:hAnsi="Times New Roman"/>
                <w:sz w:val="18"/>
                <w:szCs w:val="18"/>
                <w:vertAlign w:val="superscript"/>
              </w:rPr>
              <w:t>***</w:t>
            </w:r>
          </w:p>
          <w:p w14:paraId="2549A351" w14:textId="77777777" w:rsidR="0084108F" w:rsidRPr="000C01C7" w:rsidRDefault="0084108F"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3B084D46" w14:textId="150B2030" w:rsidR="0084108F" w:rsidRPr="000C01C7" w:rsidRDefault="0084108F" w:rsidP="006B00B4">
            <w:pPr>
              <w:adjustRightInd w:val="0"/>
              <w:snapToGrid w:val="0"/>
              <w:jc w:val="center"/>
              <w:rPr>
                <w:rFonts w:ascii="Times New Roman" w:hAnsi="Times New Roman"/>
                <w:sz w:val="18"/>
                <w:szCs w:val="18"/>
              </w:rPr>
            </w:pPr>
            <w:r w:rsidRPr="000C01C7">
              <w:rPr>
                <w:rFonts w:ascii="Times New Roman" w:hAnsi="Times New Roman"/>
                <w:sz w:val="18"/>
                <w:szCs w:val="18"/>
              </w:rPr>
              <w:t>[1.139]</w:t>
            </w:r>
          </w:p>
        </w:tc>
      </w:tr>
      <w:tr w:rsidR="000C01C7" w:rsidRPr="000C01C7" w14:paraId="5CA16E20" w14:textId="77777777" w:rsidTr="003F5D37">
        <w:trPr>
          <w:trHeight w:val="641"/>
        </w:trPr>
        <w:tc>
          <w:tcPr>
            <w:tcW w:w="2024" w:type="pct"/>
            <w:tcBorders>
              <w:left w:val="nil"/>
            </w:tcBorders>
            <w:vAlign w:val="center"/>
          </w:tcPr>
          <w:p w14:paraId="7866C03D"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城市保障支出</w:t>
            </w:r>
          </w:p>
        </w:tc>
        <w:tc>
          <w:tcPr>
            <w:tcW w:w="580" w:type="pct"/>
            <w:vAlign w:val="center"/>
          </w:tcPr>
          <w:p w14:paraId="7E89CCF9"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1.066</w:t>
            </w:r>
            <w:r w:rsidRPr="000C01C7">
              <w:rPr>
                <w:rFonts w:ascii="Times New Roman" w:hAnsi="Times New Roman"/>
                <w:sz w:val="18"/>
                <w:szCs w:val="18"/>
                <w:vertAlign w:val="superscript"/>
              </w:rPr>
              <w:t>***</w:t>
            </w:r>
          </w:p>
          <w:p w14:paraId="07896240"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(0.078)</w:t>
            </w:r>
          </w:p>
          <w:p w14:paraId="18E9E125" w14:textId="3C8AE16E"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[2.904]</w:t>
            </w:r>
          </w:p>
        </w:tc>
        <w:tc>
          <w:tcPr>
            <w:tcW w:w="581" w:type="pct"/>
            <w:vAlign w:val="center"/>
          </w:tcPr>
          <w:p w14:paraId="301A6EFD"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1.084</w:t>
            </w:r>
            <w:r w:rsidRPr="000C01C7">
              <w:rPr>
                <w:rFonts w:ascii="Times New Roman" w:hAnsi="Times New Roman"/>
                <w:sz w:val="18"/>
                <w:szCs w:val="18"/>
                <w:vertAlign w:val="superscript"/>
              </w:rPr>
              <w:t>***</w:t>
            </w:r>
          </w:p>
          <w:p w14:paraId="0120B9AE"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(0.080)</w:t>
            </w:r>
          </w:p>
          <w:p w14:paraId="5F6EFB04" w14:textId="5F7FEC8D"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[2.956]</w:t>
            </w:r>
          </w:p>
        </w:tc>
        <w:tc>
          <w:tcPr>
            <w:tcW w:w="641" w:type="pct"/>
            <w:vAlign w:val="center"/>
          </w:tcPr>
          <w:p w14:paraId="44D99A51"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0.991</w:t>
            </w:r>
            <w:r w:rsidRPr="000C01C7">
              <w:rPr>
                <w:rFonts w:ascii="Times New Roman" w:hAnsi="Times New Roman"/>
                <w:sz w:val="18"/>
                <w:szCs w:val="18"/>
                <w:vertAlign w:val="superscript"/>
              </w:rPr>
              <w:t>***</w:t>
            </w:r>
          </w:p>
          <w:p w14:paraId="6B01E200"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(0.080)</w:t>
            </w:r>
          </w:p>
          <w:p w14:paraId="3FA0B998" w14:textId="42480C44"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[2.694]</w:t>
            </w:r>
          </w:p>
        </w:tc>
        <w:tc>
          <w:tcPr>
            <w:tcW w:w="581" w:type="pct"/>
            <w:vAlign w:val="center"/>
          </w:tcPr>
          <w:p w14:paraId="2B225D57"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1.008</w:t>
            </w:r>
            <w:r w:rsidRPr="000C01C7">
              <w:rPr>
                <w:rFonts w:ascii="Times New Roman" w:hAnsi="Times New Roman"/>
                <w:sz w:val="18"/>
                <w:szCs w:val="18"/>
                <w:vertAlign w:val="superscript"/>
              </w:rPr>
              <w:t>***</w:t>
            </w:r>
          </w:p>
          <w:p w14:paraId="6063AC5E"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(0.096)</w:t>
            </w:r>
          </w:p>
          <w:p w14:paraId="13FCE0B3" w14:textId="6AD88337"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[2.740]</w:t>
            </w:r>
          </w:p>
        </w:tc>
        <w:tc>
          <w:tcPr>
            <w:tcW w:w="593" w:type="pct"/>
            <w:tcBorders>
              <w:right w:val="nil"/>
            </w:tcBorders>
            <w:vAlign w:val="center"/>
          </w:tcPr>
          <w:p w14:paraId="5228E2D0"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1.061</w:t>
            </w:r>
            <w:r w:rsidRPr="000C01C7">
              <w:rPr>
                <w:rFonts w:ascii="Times New Roman" w:hAnsi="Times New Roman"/>
                <w:sz w:val="18"/>
                <w:szCs w:val="18"/>
                <w:vertAlign w:val="superscript"/>
              </w:rPr>
              <w:t>***</w:t>
            </w:r>
          </w:p>
          <w:p w14:paraId="05921A16"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(0.079)</w:t>
            </w:r>
          </w:p>
          <w:p w14:paraId="6744FCC1" w14:textId="50FF6D45"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[2.889]</w:t>
            </w:r>
          </w:p>
        </w:tc>
      </w:tr>
      <w:tr w:rsidR="000C01C7" w:rsidRPr="000C01C7" w14:paraId="68A68676" w14:textId="77777777" w:rsidTr="002C5B25">
        <w:trPr>
          <w:trHeight w:val="641"/>
        </w:trPr>
        <w:tc>
          <w:tcPr>
            <w:tcW w:w="2024" w:type="pct"/>
            <w:tcBorders>
              <w:left w:val="nil"/>
            </w:tcBorders>
            <w:vAlign w:val="center"/>
          </w:tcPr>
          <w:p w14:paraId="54D259FB"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专业技术人员</w:t>
            </w:r>
          </w:p>
        </w:tc>
        <w:tc>
          <w:tcPr>
            <w:tcW w:w="580" w:type="pct"/>
            <w:vAlign w:val="center"/>
          </w:tcPr>
          <w:p w14:paraId="7F96C944"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–0.831</w:t>
            </w:r>
            <w:r w:rsidRPr="000C01C7">
              <w:rPr>
                <w:rFonts w:ascii="Times New Roman" w:hAnsi="Times New Roman"/>
                <w:sz w:val="18"/>
                <w:szCs w:val="18"/>
                <w:vertAlign w:val="superscript"/>
              </w:rPr>
              <w:t>**</w:t>
            </w:r>
          </w:p>
          <w:p w14:paraId="56B4262B"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(0.391)</w:t>
            </w:r>
          </w:p>
          <w:p w14:paraId="24D2E354" w14:textId="5829322F"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[0.436]</w:t>
            </w:r>
          </w:p>
        </w:tc>
        <w:tc>
          <w:tcPr>
            <w:tcW w:w="581" w:type="pct"/>
            <w:vAlign w:val="center"/>
          </w:tcPr>
          <w:p w14:paraId="78E0B6C5"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–0.832</w:t>
            </w:r>
            <w:r w:rsidRPr="000C01C7">
              <w:rPr>
                <w:rFonts w:ascii="Times New Roman" w:hAnsi="Times New Roman"/>
                <w:sz w:val="18"/>
                <w:szCs w:val="18"/>
                <w:vertAlign w:val="superscript"/>
              </w:rPr>
              <w:t>**</w:t>
            </w:r>
          </w:p>
          <w:p w14:paraId="5FD08DE3"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(0.383)</w:t>
            </w:r>
          </w:p>
          <w:p w14:paraId="4967CBA2" w14:textId="5EE03413"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[0.435]</w:t>
            </w:r>
          </w:p>
        </w:tc>
        <w:tc>
          <w:tcPr>
            <w:tcW w:w="641" w:type="pct"/>
            <w:vAlign w:val="center"/>
          </w:tcPr>
          <w:p w14:paraId="6AC2A723"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–0.873</w:t>
            </w:r>
            <w:r w:rsidRPr="000C01C7">
              <w:rPr>
                <w:rFonts w:ascii="Times New Roman" w:hAnsi="Times New Roman"/>
                <w:sz w:val="18"/>
                <w:szCs w:val="18"/>
                <w:vertAlign w:val="superscript"/>
              </w:rPr>
              <w:t>**</w:t>
            </w:r>
          </w:p>
          <w:p w14:paraId="4892DA1B"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(0.388)</w:t>
            </w:r>
          </w:p>
          <w:p w14:paraId="2DFBCF95" w14:textId="44C62955"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[0.418]</w:t>
            </w:r>
          </w:p>
        </w:tc>
        <w:tc>
          <w:tcPr>
            <w:tcW w:w="581" w:type="pct"/>
            <w:vAlign w:val="center"/>
          </w:tcPr>
          <w:p w14:paraId="2E920B01"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–0.828</w:t>
            </w:r>
            <w:r w:rsidRPr="000C01C7">
              <w:rPr>
                <w:rFonts w:ascii="Times New Roman" w:hAnsi="Times New Roman"/>
                <w:sz w:val="18"/>
                <w:szCs w:val="18"/>
                <w:vertAlign w:val="superscript"/>
              </w:rPr>
              <w:t>**</w:t>
            </w:r>
          </w:p>
          <w:p w14:paraId="33BCED4C"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(0.381)</w:t>
            </w:r>
          </w:p>
          <w:p w14:paraId="305756C7" w14:textId="71E83E78"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[0.437]</w:t>
            </w:r>
          </w:p>
        </w:tc>
        <w:tc>
          <w:tcPr>
            <w:tcW w:w="593" w:type="pct"/>
            <w:tcBorders>
              <w:right w:val="nil"/>
            </w:tcBorders>
            <w:vAlign w:val="center"/>
          </w:tcPr>
          <w:p w14:paraId="16001581"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–0.842</w:t>
            </w:r>
            <w:r w:rsidRPr="000C01C7">
              <w:rPr>
                <w:rFonts w:ascii="Times New Roman" w:hAnsi="Times New Roman"/>
                <w:sz w:val="18"/>
                <w:szCs w:val="18"/>
                <w:vertAlign w:val="superscript"/>
              </w:rPr>
              <w:t>**</w:t>
            </w:r>
          </w:p>
          <w:p w14:paraId="1C45A79E"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(0.375)</w:t>
            </w:r>
          </w:p>
          <w:p w14:paraId="21A8ED5B" w14:textId="373C2341"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[0.431]</w:t>
            </w:r>
          </w:p>
        </w:tc>
      </w:tr>
      <w:tr w:rsidR="000C01C7" w:rsidRPr="000C01C7" w14:paraId="173FDF83" w14:textId="77777777" w:rsidTr="005B42ED">
        <w:trPr>
          <w:trHeight w:val="641"/>
        </w:trPr>
        <w:tc>
          <w:tcPr>
            <w:tcW w:w="2024" w:type="pct"/>
            <w:tcBorders>
              <w:left w:val="nil"/>
            </w:tcBorders>
            <w:vAlign w:val="center"/>
          </w:tcPr>
          <w:p w14:paraId="78657D53"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社会生产服务和生活服务人员</w:t>
            </w:r>
          </w:p>
        </w:tc>
        <w:tc>
          <w:tcPr>
            <w:tcW w:w="580" w:type="pct"/>
            <w:vAlign w:val="center"/>
          </w:tcPr>
          <w:p w14:paraId="67308CE0"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–0.800</w:t>
            </w:r>
            <w:r w:rsidRPr="000C01C7">
              <w:rPr>
                <w:rFonts w:ascii="Times New Roman" w:hAnsi="Times New Roman"/>
                <w:sz w:val="18"/>
                <w:szCs w:val="18"/>
                <w:vertAlign w:val="superscript"/>
              </w:rPr>
              <w:t>**</w:t>
            </w:r>
          </w:p>
          <w:p w14:paraId="4C994F4E"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(0.388)</w:t>
            </w:r>
          </w:p>
          <w:p w14:paraId="6885C426" w14:textId="30844CB0"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[0.449]</w:t>
            </w:r>
          </w:p>
        </w:tc>
        <w:tc>
          <w:tcPr>
            <w:tcW w:w="581" w:type="pct"/>
            <w:vAlign w:val="center"/>
          </w:tcPr>
          <w:p w14:paraId="6CF351FE"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–0.781</w:t>
            </w:r>
            <w:r w:rsidRPr="000C01C7">
              <w:rPr>
                <w:rFonts w:ascii="Times New Roman" w:hAnsi="Times New Roman"/>
                <w:sz w:val="18"/>
                <w:szCs w:val="18"/>
                <w:vertAlign w:val="superscript"/>
              </w:rPr>
              <w:t>**</w:t>
            </w:r>
          </w:p>
          <w:p w14:paraId="4D9D6892"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(0.380)</w:t>
            </w:r>
          </w:p>
          <w:p w14:paraId="6EC2CE54" w14:textId="2AC18713"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[0.458]</w:t>
            </w:r>
          </w:p>
        </w:tc>
        <w:tc>
          <w:tcPr>
            <w:tcW w:w="641" w:type="pct"/>
            <w:vAlign w:val="center"/>
          </w:tcPr>
          <w:p w14:paraId="4A20A299"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–0.805</w:t>
            </w:r>
            <w:r w:rsidRPr="000C01C7">
              <w:rPr>
                <w:rFonts w:ascii="Times New Roman" w:hAnsi="Times New Roman"/>
                <w:sz w:val="18"/>
                <w:szCs w:val="18"/>
                <w:vertAlign w:val="superscript"/>
              </w:rPr>
              <w:t>**</w:t>
            </w:r>
          </w:p>
          <w:p w14:paraId="610A973B"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(0.386)</w:t>
            </w:r>
          </w:p>
          <w:p w14:paraId="42725544" w14:textId="6E588F7E"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[0.447]</w:t>
            </w:r>
          </w:p>
        </w:tc>
        <w:tc>
          <w:tcPr>
            <w:tcW w:w="581" w:type="pct"/>
            <w:vAlign w:val="center"/>
          </w:tcPr>
          <w:p w14:paraId="3DE16D89"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–0.783</w:t>
            </w:r>
            <w:r w:rsidRPr="000C01C7">
              <w:rPr>
                <w:rFonts w:ascii="Times New Roman" w:hAnsi="Times New Roman"/>
                <w:sz w:val="18"/>
                <w:szCs w:val="18"/>
                <w:vertAlign w:val="superscript"/>
              </w:rPr>
              <w:t>**</w:t>
            </w:r>
          </w:p>
          <w:p w14:paraId="0C33FA03"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(0.379)</w:t>
            </w:r>
          </w:p>
          <w:p w14:paraId="373DE925" w14:textId="410B0561"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[0.457]</w:t>
            </w:r>
          </w:p>
        </w:tc>
        <w:tc>
          <w:tcPr>
            <w:tcW w:w="593" w:type="pct"/>
            <w:tcBorders>
              <w:right w:val="nil"/>
            </w:tcBorders>
            <w:vAlign w:val="center"/>
          </w:tcPr>
          <w:p w14:paraId="4DC839FB"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–0.783</w:t>
            </w:r>
            <w:r w:rsidRPr="000C01C7">
              <w:rPr>
                <w:rFonts w:ascii="Times New Roman" w:hAnsi="Times New Roman"/>
                <w:sz w:val="18"/>
                <w:szCs w:val="18"/>
                <w:vertAlign w:val="superscript"/>
              </w:rPr>
              <w:t>**</w:t>
            </w:r>
          </w:p>
          <w:p w14:paraId="15652894"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(0.372)</w:t>
            </w:r>
          </w:p>
          <w:p w14:paraId="5D26094E" w14:textId="64D279CC"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[0.457]</w:t>
            </w:r>
          </w:p>
        </w:tc>
      </w:tr>
      <w:tr w:rsidR="000C01C7" w:rsidRPr="000C01C7" w14:paraId="0D37EB29" w14:textId="77777777" w:rsidTr="003F6432">
        <w:trPr>
          <w:trHeight w:val="641"/>
        </w:trPr>
        <w:tc>
          <w:tcPr>
            <w:tcW w:w="2024" w:type="pct"/>
            <w:tcBorders>
              <w:left w:val="nil"/>
            </w:tcBorders>
            <w:vAlign w:val="center"/>
          </w:tcPr>
          <w:p w14:paraId="66894B32"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生产制造及有关人员</w:t>
            </w:r>
          </w:p>
        </w:tc>
        <w:tc>
          <w:tcPr>
            <w:tcW w:w="580" w:type="pct"/>
            <w:vAlign w:val="center"/>
          </w:tcPr>
          <w:p w14:paraId="02D939D1"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–0.685</w:t>
            </w:r>
            <w:r w:rsidRPr="000C01C7">
              <w:rPr>
                <w:rFonts w:ascii="Times New Roman" w:hAnsi="Times New Roman"/>
                <w:sz w:val="18"/>
                <w:szCs w:val="18"/>
                <w:vertAlign w:val="superscript"/>
              </w:rPr>
              <w:t>*</w:t>
            </w:r>
          </w:p>
          <w:p w14:paraId="628BC650"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(0.399)</w:t>
            </w:r>
          </w:p>
          <w:p w14:paraId="3C169C53" w14:textId="2743DE88"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[0.504]</w:t>
            </w:r>
          </w:p>
        </w:tc>
        <w:tc>
          <w:tcPr>
            <w:tcW w:w="581" w:type="pct"/>
            <w:vAlign w:val="center"/>
          </w:tcPr>
          <w:p w14:paraId="2CFF857F"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–0.689</w:t>
            </w:r>
            <w:r w:rsidRPr="000C01C7">
              <w:rPr>
                <w:rFonts w:ascii="Times New Roman" w:hAnsi="Times New Roman"/>
                <w:sz w:val="18"/>
                <w:szCs w:val="18"/>
                <w:vertAlign w:val="superscript"/>
              </w:rPr>
              <w:t>*</w:t>
            </w:r>
          </w:p>
          <w:p w14:paraId="61B11F31"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(0.391)</w:t>
            </w:r>
          </w:p>
          <w:p w14:paraId="4A77E9DA" w14:textId="630694A2"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[0.502]</w:t>
            </w:r>
          </w:p>
        </w:tc>
        <w:tc>
          <w:tcPr>
            <w:tcW w:w="641" w:type="pct"/>
            <w:vAlign w:val="center"/>
          </w:tcPr>
          <w:p w14:paraId="70970C71"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–0.692</w:t>
            </w:r>
            <w:r w:rsidRPr="000C01C7">
              <w:rPr>
                <w:rFonts w:ascii="Times New Roman" w:hAnsi="Times New Roman"/>
                <w:sz w:val="18"/>
                <w:szCs w:val="18"/>
                <w:vertAlign w:val="superscript"/>
              </w:rPr>
              <w:t>*</w:t>
            </w:r>
          </w:p>
          <w:p w14:paraId="6DC542A2"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(0.395)</w:t>
            </w:r>
          </w:p>
          <w:p w14:paraId="755337E5" w14:textId="439A3D28"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[0.501]</w:t>
            </w:r>
          </w:p>
        </w:tc>
        <w:tc>
          <w:tcPr>
            <w:tcW w:w="581" w:type="pct"/>
            <w:vAlign w:val="center"/>
          </w:tcPr>
          <w:p w14:paraId="65E5FEE0"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–0.658</w:t>
            </w:r>
            <w:r w:rsidRPr="000C01C7">
              <w:rPr>
                <w:rFonts w:ascii="Times New Roman" w:hAnsi="Times New Roman"/>
                <w:sz w:val="18"/>
                <w:szCs w:val="18"/>
                <w:vertAlign w:val="superscript"/>
              </w:rPr>
              <w:t>*</w:t>
            </w:r>
          </w:p>
          <w:p w14:paraId="436FD268"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(0.389)</w:t>
            </w:r>
          </w:p>
          <w:p w14:paraId="14943505" w14:textId="33E7C35D"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[0.518]</w:t>
            </w:r>
          </w:p>
        </w:tc>
        <w:tc>
          <w:tcPr>
            <w:tcW w:w="593" w:type="pct"/>
            <w:tcBorders>
              <w:right w:val="nil"/>
            </w:tcBorders>
            <w:vAlign w:val="center"/>
          </w:tcPr>
          <w:p w14:paraId="6CAA0B2C"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–0.679</w:t>
            </w:r>
            <w:r w:rsidRPr="000C01C7">
              <w:rPr>
                <w:rFonts w:ascii="Times New Roman" w:hAnsi="Times New Roman"/>
                <w:sz w:val="18"/>
                <w:szCs w:val="18"/>
                <w:vertAlign w:val="superscript"/>
              </w:rPr>
              <w:t>*</w:t>
            </w:r>
          </w:p>
          <w:p w14:paraId="527B8727"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(0.382)</w:t>
            </w:r>
          </w:p>
          <w:p w14:paraId="14C2B8CA" w14:textId="67FCB9DC"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[0.507]</w:t>
            </w:r>
          </w:p>
        </w:tc>
      </w:tr>
      <w:tr w:rsidR="000C01C7" w:rsidRPr="000C01C7" w14:paraId="17EA8CAA" w14:textId="77777777" w:rsidTr="00CF168C">
        <w:trPr>
          <w:trHeight w:val="641"/>
        </w:trPr>
        <w:tc>
          <w:tcPr>
            <w:tcW w:w="2024" w:type="pct"/>
            <w:tcBorders>
              <w:left w:val="nil"/>
            </w:tcBorders>
            <w:vAlign w:val="center"/>
          </w:tcPr>
          <w:p w14:paraId="3E78DDC8"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办事人员及有关人员</w:t>
            </w:r>
          </w:p>
        </w:tc>
        <w:tc>
          <w:tcPr>
            <w:tcW w:w="580" w:type="pct"/>
            <w:vAlign w:val="center"/>
          </w:tcPr>
          <w:p w14:paraId="0524985D"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0.007</w:t>
            </w:r>
          </w:p>
          <w:p w14:paraId="67F5D0EB"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(0.480)</w:t>
            </w:r>
          </w:p>
          <w:p w14:paraId="3DE1041E" w14:textId="5C5CBCDB"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[1.007]</w:t>
            </w:r>
          </w:p>
        </w:tc>
        <w:tc>
          <w:tcPr>
            <w:tcW w:w="581" w:type="pct"/>
            <w:vAlign w:val="center"/>
          </w:tcPr>
          <w:p w14:paraId="277D74BE"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–0.084</w:t>
            </w:r>
          </w:p>
          <w:p w14:paraId="12F472AB"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(0.496)</w:t>
            </w:r>
          </w:p>
          <w:p w14:paraId="7C67D128" w14:textId="46DFD533"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[0.919]</w:t>
            </w:r>
          </w:p>
        </w:tc>
        <w:tc>
          <w:tcPr>
            <w:tcW w:w="641" w:type="pct"/>
            <w:vAlign w:val="center"/>
          </w:tcPr>
          <w:p w14:paraId="6C25894F"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–0.095</w:t>
            </w:r>
          </w:p>
          <w:p w14:paraId="771190CF"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(0.490)</w:t>
            </w:r>
          </w:p>
          <w:p w14:paraId="35CFD8B4" w14:textId="77ED51CD"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[0.909]</w:t>
            </w:r>
          </w:p>
        </w:tc>
        <w:tc>
          <w:tcPr>
            <w:tcW w:w="581" w:type="pct"/>
            <w:vAlign w:val="center"/>
          </w:tcPr>
          <w:p w14:paraId="744736A4"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–0.063</w:t>
            </w:r>
          </w:p>
          <w:p w14:paraId="6B0826D7"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(0.501)</w:t>
            </w:r>
          </w:p>
          <w:p w14:paraId="01B93DE6" w14:textId="32C6EA49"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[0.939]</w:t>
            </w:r>
          </w:p>
        </w:tc>
        <w:tc>
          <w:tcPr>
            <w:tcW w:w="593" w:type="pct"/>
            <w:tcBorders>
              <w:right w:val="nil"/>
            </w:tcBorders>
            <w:vAlign w:val="center"/>
          </w:tcPr>
          <w:p w14:paraId="3973ADE6"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0.003</w:t>
            </w:r>
          </w:p>
          <w:p w14:paraId="25E3352F"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(0.478)</w:t>
            </w:r>
          </w:p>
          <w:p w14:paraId="3A883F20" w14:textId="187C23BE"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[0.997]</w:t>
            </w:r>
          </w:p>
        </w:tc>
      </w:tr>
      <w:tr w:rsidR="000C01C7" w:rsidRPr="000C01C7" w14:paraId="44482A9C" w14:textId="77777777" w:rsidTr="002064A3">
        <w:trPr>
          <w:trHeight w:val="641"/>
        </w:trPr>
        <w:tc>
          <w:tcPr>
            <w:tcW w:w="2024" w:type="pct"/>
            <w:tcBorders>
              <w:left w:val="nil"/>
            </w:tcBorders>
            <w:vAlign w:val="center"/>
          </w:tcPr>
          <w:p w14:paraId="19CC338D" w14:textId="77777777" w:rsidR="00B31309" w:rsidRPr="000C01C7" w:rsidRDefault="00B31309" w:rsidP="006B00B4">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农林牧渔生产及辅助人员</w:t>
            </w:r>
          </w:p>
        </w:tc>
        <w:tc>
          <w:tcPr>
            <w:tcW w:w="580" w:type="pct"/>
            <w:vAlign w:val="center"/>
          </w:tcPr>
          <w:p w14:paraId="3ABC197C"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–0.525</w:t>
            </w:r>
          </w:p>
          <w:p w14:paraId="5D2A6D2E"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(0.403)</w:t>
            </w:r>
          </w:p>
          <w:p w14:paraId="49E26165" w14:textId="3FAB7453"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[0.592]</w:t>
            </w:r>
          </w:p>
        </w:tc>
        <w:tc>
          <w:tcPr>
            <w:tcW w:w="581" w:type="pct"/>
            <w:vAlign w:val="center"/>
          </w:tcPr>
          <w:p w14:paraId="434B39C5"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–0.507</w:t>
            </w:r>
          </w:p>
          <w:p w14:paraId="37F40CEA"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(0.395)</w:t>
            </w:r>
          </w:p>
          <w:p w14:paraId="0CBF29E0" w14:textId="28A03863"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[0.602]</w:t>
            </w:r>
          </w:p>
        </w:tc>
        <w:tc>
          <w:tcPr>
            <w:tcW w:w="641" w:type="pct"/>
            <w:vAlign w:val="center"/>
          </w:tcPr>
          <w:p w14:paraId="4265EA16"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–0.547</w:t>
            </w:r>
          </w:p>
          <w:p w14:paraId="5AD227D4"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(0.400)</w:t>
            </w:r>
          </w:p>
          <w:p w14:paraId="1CB6231C" w14:textId="4B4EE80D"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[0.579]</w:t>
            </w:r>
          </w:p>
        </w:tc>
        <w:tc>
          <w:tcPr>
            <w:tcW w:w="581" w:type="pct"/>
            <w:vAlign w:val="center"/>
          </w:tcPr>
          <w:p w14:paraId="4CB3CEEF"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–0.507</w:t>
            </w:r>
          </w:p>
          <w:p w14:paraId="29167294"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(0.394)</w:t>
            </w:r>
          </w:p>
          <w:p w14:paraId="126DAD82" w14:textId="5D3663BE"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[0.602]</w:t>
            </w:r>
          </w:p>
        </w:tc>
        <w:tc>
          <w:tcPr>
            <w:tcW w:w="593" w:type="pct"/>
            <w:tcBorders>
              <w:right w:val="nil"/>
            </w:tcBorders>
            <w:vAlign w:val="center"/>
          </w:tcPr>
          <w:p w14:paraId="66A54725"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–0.521</w:t>
            </w:r>
          </w:p>
          <w:p w14:paraId="6DA7402A" w14:textId="77777777" w:rsidR="00B31309" w:rsidRPr="000C01C7" w:rsidRDefault="00B31309" w:rsidP="006B00B4">
            <w:pPr>
              <w:widowControl/>
              <w:adjustRightInd w:val="0"/>
              <w:snapToGrid w:val="0"/>
              <w:jc w:val="center"/>
              <w:rPr>
                <w:rFonts w:ascii="Times New Roman" w:hAnsi="Times New Roman"/>
                <w:sz w:val="18"/>
                <w:szCs w:val="18"/>
              </w:rPr>
            </w:pPr>
            <w:r w:rsidRPr="000C01C7">
              <w:rPr>
                <w:rFonts w:ascii="Times New Roman" w:hAnsi="Times New Roman"/>
                <w:sz w:val="18"/>
                <w:szCs w:val="18"/>
              </w:rPr>
              <w:t>(0.387)</w:t>
            </w:r>
          </w:p>
          <w:p w14:paraId="14A620E2" w14:textId="44557069" w:rsidR="00B31309" w:rsidRPr="000C01C7" w:rsidRDefault="00B31309" w:rsidP="006B00B4">
            <w:pPr>
              <w:adjustRightInd w:val="0"/>
              <w:snapToGrid w:val="0"/>
              <w:jc w:val="center"/>
              <w:rPr>
                <w:rFonts w:ascii="Times New Roman" w:hAnsi="Times New Roman"/>
                <w:sz w:val="18"/>
                <w:szCs w:val="18"/>
              </w:rPr>
            </w:pPr>
            <w:r w:rsidRPr="000C01C7">
              <w:rPr>
                <w:rFonts w:ascii="Times New Roman" w:hAnsi="Times New Roman"/>
                <w:sz w:val="18"/>
                <w:szCs w:val="18"/>
              </w:rPr>
              <w:t>[0.594]</w:t>
            </w:r>
          </w:p>
        </w:tc>
      </w:tr>
      <w:tr w:rsidR="000C01C7" w:rsidRPr="000C01C7" w14:paraId="4363F07D" w14:textId="77777777" w:rsidTr="00161B77">
        <w:tc>
          <w:tcPr>
            <w:tcW w:w="2024" w:type="pct"/>
            <w:tcBorders>
              <w:left w:val="nil"/>
            </w:tcBorders>
            <w:vAlign w:val="center"/>
          </w:tcPr>
          <w:p w14:paraId="191D954D" w14:textId="6B8A1AF4" w:rsidR="00161B77" w:rsidRPr="000C01C7" w:rsidRDefault="00161B77" w:rsidP="00161B77">
            <w:pPr>
              <w:widowControl/>
              <w:adjustRightInd w:val="0"/>
              <w:snapToGrid w:val="0"/>
              <w:jc w:val="left"/>
              <w:rPr>
                <w:rFonts w:ascii="Times New Roman" w:hAnsi="Times New Roman"/>
                <w:sz w:val="18"/>
                <w:szCs w:val="18"/>
              </w:rPr>
            </w:pPr>
            <w:r w:rsidRPr="000C01C7">
              <w:rPr>
                <w:rFonts w:ascii="Times New Roman" w:hAnsi="Times New Roman" w:hint="eastAsia"/>
                <w:sz w:val="18"/>
                <w:szCs w:val="18"/>
              </w:rPr>
              <w:t>职业</w:t>
            </w:r>
            <w:r w:rsidR="00904C5C" w:rsidRPr="000C01C7">
              <w:rPr>
                <w:rFonts w:ascii="Times New Roman" w:hAnsi="Times New Roman" w:hint="eastAsia"/>
                <w:sz w:val="18"/>
                <w:szCs w:val="18"/>
              </w:rPr>
              <w:t>类型</w:t>
            </w:r>
          </w:p>
        </w:tc>
        <w:tc>
          <w:tcPr>
            <w:tcW w:w="580" w:type="pct"/>
            <w:vAlign w:val="center"/>
          </w:tcPr>
          <w:p w14:paraId="1EF565A5" w14:textId="4BD2E3A2"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81" w:type="pct"/>
            <w:vAlign w:val="center"/>
          </w:tcPr>
          <w:p w14:paraId="47492709" w14:textId="74739A76"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41" w:type="pct"/>
            <w:vAlign w:val="center"/>
          </w:tcPr>
          <w:p w14:paraId="5C6B51AB" w14:textId="11F98E31"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81" w:type="pct"/>
            <w:vAlign w:val="center"/>
          </w:tcPr>
          <w:p w14:paraId="1C28FF50" w14:textId="2DD0A1E1"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93" w:type="pct"/>
            <w:tcBorders>
              <w:right w:val="nil"/>
            </w:tcBorders>
            <w:vAlign w:val="center"/>
          </w:tcPr>
          <w:p w14:paraId="6BD77301" w14:textId="37DEF16E"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r>
      <w:tr w:rsidR="000C01C7" w:rsidRPr="000C01C7" w14:paraId="2BC3D038" w14:textId="77777777" w:rsidTr="00161B77">
        <w:tc>
          <w:tcPr>
            <w:tcW w:w="2024" w:type="pct"/>
            <w:tcBorders>
              <w:left w:val="nil"/>
            </w:tcBorders>
            <w:vAlign w:val="center"/>
          </w:tcPr>
          <w:p w14:paraId="6C0DC074" w14:textId="77777777" w:rsidR="00161B77" w:rsidRPr="000C01C7" w:rsidRDefault="00161B77" w:rsidP="00161B77">
            <w:pPr>
              <w:widowControl/>
              <w:adjustRightInd w:val="0"/>
              <w:snapToGrid w:val="0"/>
              <w:jc w:val="left"/>
              <w:rPr>
                <w:rFonts w:ascii="Times New Roman" w:hAnsi="Times New Roman"/>
                <w:sz w:val="18"/>
                <w:szCs w:val="18"/>
              </w:rPr>
            </w:pPr>
            <w:r w:rsidRPr="000C01C7">
              <w:rPr>
                <w:rFonts w:ascii="Times New Roman" w:hAnsi="Times New Roman"/>
                <w:sz w:val="18"/>
                <w:szCs w:val="18"/>
              </w:rPr>
              <w:t>所在城市</w:t>
            </w:r>
          </w:p>
        </w:tc>
        <w:tc>
          <w:tcPr>
            <w:tcW w:w="580" w:type="pct"/>
            <w:vAlign w:val="center"/>
          </w:tcPr>
          <w:p w14:paraId="669D0232"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81" w:type="pct"/>
            <w:vAlign w:val="center"/>
          </w:tcPr>
          <w:p w14:paraId="306A3346"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41" w:type="pct"/>
            <w:vAlign w:val="center"/>
          </w:tcPr>
          <w:p w14:paraId="753DC89D"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81" w:type="pct"/>
            <w:vAlign w:val="center"/>
          </w:tcPr>
          <w:p w14:paraId="5E46141D"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93" w:type="pct"/>
            <w:tcBorders>
              <w:right w:val="nil"/>
            </w:tcBorders>
            <w:vAlign w:val="center"/>
          </w:tcPr>
          <w:p w14:paraId="417E77B9"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r>
      <w:tr w:rsidR="000C01C7" w:rsidRPr="000C01C7" w14:paraId="505C5F4F" w14:textId="77777777" w:rsidTr="00161B77">
        <w:tc>
          <w:tcPr>
            <w:tcW w:w="2024" w:type="pct"/>
            <w:tcBorders>
              <w:left w:val="nil"/>
            </w:tcBorders>
            <w:vAlign w:val="center"/>
          </w:tcPr>
          <w:p w14:paraId="1217D049" w14:textId="77777777" w:rsidR="00161B77" w:rsidRPr="000C01C7" w:rsidRDefault="00161B77" w:rsidP="00161B77">
            <w:pPr>
              <w:widowControl/>
              <w:adjustRightInd w:val="0"/>
              <w:snapToGrid w:val="0"/>
              <w:jc w:val="left"/>
              <w:rPr>
                <w:rFonts w:ascii="Times New Roman" w:hAnsi="Times New Roman"/>
                <w:sz w:val="18"/>
                <w:szCs w:val="18"/>
              </w:rPr>
            </w:pPr>
            <w:r w:rsidRPr="000C01C7">
              <w:rPr>
                <w:rFonts w:ascii="Times New Roman" w:hAnsi="Times New Roman"/>
                <w:sz w:val="18"/>
                <w:szCs w:val="18"/>
              </w:rPr>
              <w:t>观测值</w:t>
            </w:r>
          </w:p>
        </w:tc>
        <w:tc>
          <w:tcPr>
            <w:tcW w:w="580" w:type="pct"/>
            <w:vAlign w:val="center"/>
          </w:tcPr>
          <w:p w14:paraId="369E2F20"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4,048</w:t>
            </w:r>
          </w:p>
        </w:tc>
        <w:tc>
          <w:tcPr>
            <w:tcW w:w="581" w:type="pct"/>
            <w:vAlign w:val="center"/>
          </w:tcPr>
          <w:p w14:paraId="6D82B7B6"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4,121</w:t>
            </w:r>
          </w:p>
        </w:tc>
        <w:tc>
          <w:tcPr>
            <w:tcW w:w="641" w:type="pct"/>
            <w:vAlign w:val="center"/>
          </w:tcPr>
          <w:p w14:paraId="4ACEC032"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4,133</w:t>
            </w:r>
          </w:p>
        </w:tc>
        <w:tc>
          <w:tcPr>
            <w:tcW w:w="581" w:type="pct"/>
            <w:vAlign w:val="center"/>
          </w:tcPr>
          <w:p w14:paraId="78B01A66"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4,252</w:t>
            </w:r>
          </w:p>
        </w:tc>
        <w:tc>
          <w:tcPr>
            <w:tcW w:w="593" w:type="pct"/>
            <w:tcBorders>
              <w:right w:val="nil"/>
            </w:tcBorders>
            <w:vAlign w:val="center"/>
          </w:tcPr>
          <w:p w14:paraId="16F1ABE6" w14:textId="77777777" w:rsidR="00161B77" w:rsidRPr="000C01C7" w:rsidRDefault="00161B77" w:rsidP="00161B77">
            <w:pPr>
              <w:widowControl/>
              <w:adjustRightInd w:val="0"/>
              <w:snapToGrid w:val="0"/>
              <w:jc w:val="center"/>
              <w:rPr>
                <w:rFonts w:ascii="Times New Roman" w:hAnsi="Times New Roman"/>
                <w:sz w:val="18"/>
                <w:szCs w:val="18"/>
              </w:rPr>
            </w:pPr>
            <w:r w:rsidRPr="000C01C7">
              <w:rPr>
                <w:rFonts w:ascii="Times New Roman" w:hAnsi="Times New Roman"/>
                <w:sz w:val="18"/>
                <w:szCs w:val="18"/>
              </w:rPr>
              <w:t>4,159</w:t>
            </w:r>
          </w:p>
        </w:tc>
      </w:tr>
    </w:tbl>
    <w:p w14:paraId="5FAFC5D8" w14:textId="590EC311" w:rsidR="00CE15FE" w:rsidRPr="000C01C7" w:rsidRDefault="004142B5">
      <w:pPr>
        <w:autoSpaceDE w:val="0"/>
        <w:autoSpaceDN w:val="0"/>
        <w:adjustRightInd w:val="0"/>
        <w:ind w:firstLineChars="200" w:firstLine="300"/>
        <w:rPr>
          <w:rFonts w:ascii="楷体" w:eastAsia="楷体" w:hAnsi="楷体"/>
          <w:sz w:val="15"/>
          <w:szCs w:val="15"/>
        </w:rPr>
      </w:pPr>
      <w:bookmarkStart w:id="12" w:name="_Hlk80018321"/>
      <w:r w:rsidRPr="000C01C7">
        <w:rPr>
          <w:rFonts w:ascii="Times New Roman" w:eastAsia="楷体" w:hAnsi="Times New Roman"/>
          <w:sz w:val="15"/>
          <w:szCs w:val="15"/>
        </w:rPr>
        <w:t>注：</w:t>
      </w:r>
      <w:r w:rsidRPr="000C01C7">
        <w:rPr>
          <w:rFonts w:ascii="Times New Roman" w:eastAsia="楷体" w:hAnsi="Times New Roman"/>
          <w:sz w:val="15"/>
          <w:szCs w:val="15"/>
        </w:rPr>
        <w:t>***</w:t>
      </w:r>
      <w:r w:rsidRPr="000C01C7">
        <w:rPr>
          <w:rFonts w:ascii="Times New Roman" w:eastAsia="楷体" w:hAnsi="Times New Roman"/>
          <w:sz w:val="15"/>
          <w:szCs w:val="15"/>
        </w:rPr>
        <w:t>、</w:t>
      </w:r>
      <w:r w:rsidRPr="000C01C7">
        <w:rPr>
          <w:rFonts w:ascii="Times New Roman" w:eastAsia="楷体" w:hAnsi="Times New Roman"/>
          <w:sz w:val="15"/>
          <w:szCs w:val="15"/>
        </w:rPr>
        <w:t>**</w:t>
      </w:r>
      <w:r w:rsidRPr="000C01C7">
        <w:rPr>
          <w:rFonts w:ascii="Times New Roman" w:eastAsia="楷体" w:hAnsi="Times New Roman"/>
          <w:sz w:val="15"/>
          <w:szCs w:val="15"/>
        </w:rPr>
        <w:t>、</w:t>
      </w:r>
      <w:r w:rsidRPr="000C01C7">
        <w:rPr>
          <w:rFonts w:ascii="Times New Roman" w:eastAsia="楷体" w:hAnsi="Times New Roman"/>
          <w:sz w:val="15"/>
          <w:szCs w:val="15"/>
        </w:rPr>
        <w:t>*</w:t>
      </w:r>
      <w:r w:rsidRPr="000C01C7">
        <w:rPr>
          <w:rFonts w:ascii="Times New Roman" w:eastAsia="楷体" w:hAnsi="Times New Roman"/>
          <w:sz w:val="15"/>
          <w:szCs w:val="15"/>
        </w:rPr>
        <w:t>分别表示在</w:t>
      </w:r>
      <w:r w:rsidRPr="000C01C7">
        <w:rPr>
          <w:rFonts w:ascii="Times New Roman" w:eastAsia="楷体" w:hAnsi="Times New Roman"/>
          <w:sz w:val="15"/>
          <w:szCs w:val="15"/>
        </w:rPr>
        <w:t>1%</w:t>
      </w:r>
      <w:r w:rsidRPr="000C01C7">
        <w:rPr>
          <w:rFonts w:ascii="Times New Roman" w:eastAsia="楷体" w:hAnsi="Times New Roman"/>
          <w:sz w:val="15"/>
          <w:szCs w:val="15"/>
        </w:rPr>
        <w:t>、</w:t>
      </w:r>
      <w:r w:rsidRPr="000C01C7">
        <w:rPr>
          <w:rFonts w:ascii="Times New Roman" w:eastAsia="楷体" w:hAnsi="Times New Roman"/>
          <w:sz w:val="15"/>
          <w:szCs w:val="15"/>
        </w:rPr>
        <w:t>5%</w:t>
      </w:r>
      <w:r w:rsidRPr="000C01C7">
        <w:rPr>
          <w:rFonts w:ascii="Times New Roman" w:eastAsia="楷体" w:hAnsi="Times New Roman"/>
          <w:sz w:val="15"/>
          <w:szCs w:val="15"/>
        </w:rPr>
        <w:t>和</w:t>
      </w:r>
      <w:r w:rsidRPr="000C01C7">
        <w:rPr>
          <w:rFonts w:ascii="Times New Roman" w:eastAsia="楷体" w:hAnsi="Times New Roman"/>
          <w:sz w:val="15"/>
          <w:szCs w:val="15"/>
        </w:rPr>
        <w:t>10%</w:t>
      </w:r>
      <w:r w:rsidRPr="000C01C7">
        <w:rPr>
          <w:rFonts w:ascii="Times New Roman" w:eastAsia="楷体" w:hAnsi="Times New Roman"/>
          <w:sz w:val="15"/>
          <w:szCs w:val="15"/>
        </w:rPr>
        <w:t>的水平上显著</w:t>
      </w:r>
      <w:r w:rsidRPr="000C01C7">
        <w:rPr>
          <w:rFonts w:ascii="楷体" w:eastAsia="楷体" w:hAnsi="楷体" w:hint="eastAsia"/>
          <w:sz w:val="15"/>
          <w:szCs w:val="15"/>
        </w:rPr>
        <w:t>，小括号内为稳健标准误，中括号内为几率比系数。</w:t>
      </w:r>
      <w:r w:rsidR="00161B77" w:rsidRPr="000C01C7">
        <w:rPr>
          <w:rFonts w:ascii="楷体" w:eastAsia="楷体" w:hAnsi="楷体" w:hint="eastAsia"/>
          <w:sz w:val="15"/>
          <w:szCs w:val="15"/>
        </w:rPr>
        <w:t>为简化表格，表中未展示切点估计值。下表同。</w:t>
      </w:r>
    </w:p>
    <w:bookmarkEnd w:id="12"/>
    <w:p w14:paraId="120F0473" w14:textId="7053F3E3"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从表</w:t>
      </w:r>
      <w:r w:rsidRPr="000C01C7">
        <w:rPr>
          <w:rFonts w:ascii="Times New Roman" w:hAnsi="Times New Roman" w:hint="eastAsia"/>
          <w:kern w:val="0"/>
          <w:szCs w:val="21"/>
        </w:rPr>
        <w:t>6</w:t>
      </w:r>
      <w:r w:rsidRPr="000C01C7">
        <w:rPr>
          <w:rFonts w:ascii="Times New Roman" w:hAnsi="Times New Roman" w:hint="eastAsia"/>
          <w:kern w:val="0"/>
          <w:szCs w:val="21"/>
        </w:rPr>
        <w:t>第（</w:t>
      </w:r>
      <w:r w:rsidRPr="000C01C7">
        <w:rPr>
          <w:rFonts w:ascii="Times New Roman" w:hAnsi="Times New Roman" w:hint="eastAsia"/>
          <w:kern w:val="0"/>
          <w:szCs w:val="21"/>
        </w:rPr>
        <w:t>1</w:t>
      </w:r>
      <w:r w:rsidRPr="000C01C7">
        <w:rPr>
          <w:rFonts w:ascii="Times New Roman" w:hAnsi="Times New Roman" w:hint="eastAsia"/>
          <w:kern w:val="0"/>
          <w:szCs w:val="21"/>
        </w:rPr>
        <w:t>）列的结果来看，新职业从业者对工作所在地总体政策的满意度每</w:t>
      </w:r>
      <w:r w:rsidR="00470006" w:rsidRPr="000C01C7">
        <w:rPr>
          <w:rFonts w:ascii="Times New Roman" w:hAnsi="Times New Roman" w:hint="eastAsia"/>
          <w:kern w:val="0"/>
          <w:szCs w:val="21"/>
        </w:rPr>
        <w:t>提</w:t>
      </w:r>
      <w:r w:rsidRPr="000C01C7">
        <w:rPr>
          <w:rFonts w:ascii="Times New Roman" w:hAnsi="Times New Roman" w:hint="eastAsia"/>
          <w:kern w:val="0"/>
          <w:szCs w:val="21"/>
        </w:rPr>
        <w:t>升</w:t>
      </w:r>
      <w:r w:rsidRPr="000C01C7">
        <w:rPr>
          <w:rFonts w:ascii="Times New Roman" w:hAnsi="Times New Roman" w:hint="eastAsia"/>
          <w:kern w:val="0"/>
          <w:szCs w:val="21"/>
        </w:rPr>
        <w:t>1</w:t>
      </w:r>
      <w:r w:rsidRPr="000C01C7">
        <w:rPr>
          <w:rFonts w:ascii="Times New Roman" w:hAnsi="Times New Roman" w:hint="eastAsia"/>
          <w:kern w:val="0"/>
          <w:szCs w:val="21"/>
        </w:rPr>
        <w:t>个标准差，对工作满意的几率比会上升</w:t>
      </w:r>
      <w:r w:rsidRPr="000C01C7">
        <w:rPr>
          <w:rFonts w:ascii="Times New Roman" w:hAnsi="Times New Roman" w:hint="eastAsia"/>
          <w:kern w:val="0"/>
          <w:szCs w:val="21"/>
        </w:rPr>
        <w:t>8</w:t>
      </w:r>
      <w:r w:rsidR="00F10E40" w:rsidRPr="000C01C7">
        <w:rPr>
          <w:rFonts w:ascii="Times New Roman" w:hAnsi="Times New Roman"/>
          <w:kern w:val="0"/>
          <w:szCs w:val="21"/>
        </w:rPr>
        <w:t>.</w:t>
      </w:r>
      <w:r w:rsidRPr="000C01C7">
        <w:rPr>
          <w:rFonts w:ascii="Times New Roman" w:hAnsi="Times New Roman" w:hint="eastAsia"/>
          <w:kern w:val="0"/>
          <w:szCs w:val="21"/>
        </w:rPr>
        <w:t>1</w:t>
      </w:r>
      <w:r w:rsidR="00F10E40" w:rsidRPr="000C01C7">
        <w:rPr>
          <w:rFonts w:ascii="Times New Roman" w:hAnsi="Times New Roman"/>
          <w:kern w:val="0"/>
          <w:szCs w:val="21"/>
        </w:rPr>
        <w:t>%</w:t>
      </w:r>
      <w:r w:rsidRPr="000C01C7">
        <w:rPr>
          <w:rFonts w:ascii="Times New Roman" w:hAnsi="Times New Roman" w:hint="eastAsia"/>
          <w:kern w:val="0"/>
          <w:szCs w:val="21"/>
        </w:rPr>
        <w:t>（即从业者对工作满意的相对概率上升</w:t>
      </w:r>
      <w:r w:rsidRPr="000C01C7">
        <w:rPr>
          <w:rFonts w:ascii="Times New Roman" w:hAnsi="Times New Roman" w:hint="eastAsia"/>
          <w:kern w:val="0"/>
          <w:szCs w:val="21"/>
        </w:rPr>
        <w:t>8.1%</w:t>
      </w:r>
      <w:r w:rsidRPr="000C01C7">
        <w:rPr>
          <w:rFonts w:ascii="Times New Roman" w:hAnsi="Times New Roman" w:hint="eastAsia"/>
          <w:kern w:val="0"/>
          <w:szCs w:val="21"/>
        </w:rPr>
        <w:t>）；从第（</w:t>
      </w:r>
      <w:r w:rsidRPr="000C01C7">
        <w:rPr>
          <w:rFonts w:ascii="Times New Roman" w:hAnsi="Times New Roman" w:hint="eastAsia"/>
          <w:kern w:val="0"/>
          <w:szCs w:val="21"/>
        </w:rPr>
        <w:t>2</w:t>
      </w:r>
      <w:r w:rsidRPr="000C01C7">
        <w:rPr>
          <w:rFonts w:ascii="Times New Roman" w:hAnsi="Times New Roman" w:hint="eastAsia"/>
          <w:kern w:val="0"/>
          <w:szCs w:val="21"/>
        </w:rPr>
        <w:t>）列的落户政策来看，新职业从业者对工作所在地政府在落户政策上的满意度每</w:t>
      </w:r>
      <w:r w:rsidR="00F10E40" w:rsidRPr="000C01C7">
        <w:rPr>
          <w:rFonts w:ascii="Times New Roman" w:hAnsi="Times New Roman" w:hint="eastAsia"/>
          <w:kern w:val="0"/>
          <w:szCs w:val="21"/>
        </w:rPr>
        <w:t>提</w:t>
      </w:r>
      <w:r w:rsidRPr="000C01C7">
        <w:rPr>
          <w:rFonts w:ascii="Times New Roman" w:hAnsi="Times New Roman" w:hint="eastAsia"/>
          <w:kern w:val="0"/>
          <w:szCs w:val="21"/>
        </w:rPr>
        <w:t>升</w:t>
      </w:r>
      <w:r w:rsidRPr="000C01C7">
        <w:rPr>
          <w:rFonts w:ascii="Times New Roman" w:hAnsi="Times New Roman" w:hint="eastAsia"/>
          <w:kern w:val="0"/>
          <w:szCs w:val="21"/>
        </w:rPr>
        <w:t>1</w:t>
      </w:r>
      <w:r w:rsidRPr="000C01C7">
        <w:rPr>
          <w:rFonts w:ascii="Times New Roman" w:hAnsi="Times New Roman" w:hint="eastAsia"/>
          <w:kern w:val="0"/>
          <w:szCs w:val="21"/>
        </w:rPr>
        <w:t>个标准差，对工作满意的几率比会上升</w:t>
      </w:r>
      <w:r w:rsidRPr="000C01C7">
        <w:rPr>
          <w:rFonts w:ascii="Times New Roman" w:hAnsi="Times New Roman" w:hint="eastAsia"/>
          <w:kern w:val="0"/>
          <w:szCs w:val="21"/>
        </w:rPr>
        <w:t>7.1%</w:t>
      </w:r>
      <w:r w:rsidRPr="000C01C7">
        <w:rPr>
          <w:rFonts w:ascii="Times New Roman" w:hAnsi="Times New Roman" w:hint="eastAsia"/>
          <w:kern w:val="0"/>
          <w:szCs w:val="21"/>
        </w:rPr>
        <w:t>；从第（</w:t>
      </w:r>
      <w:r w:rsidRPr="000C01C7">
        <w:rPr>
          <w:rFonts w:ascii="Times New Roman" w:hAnsi="Times New Roman"/>
          <w:kern w:val="0"/>
          <w:szCs w:val="21"/>
        </w:rPr>
        <w:t>3</w:t>
      </w:r>
      <w:r w:rsidRPr="000C01C7">
        <w:rPr>
          <w:rFonts w:ascii="Times New Roman" w:hAnsi="Times New Roman" w:hint="eastAsia"/>
          <w:kern w:val="0"/>
          <w:szCs w:val="21"/>
        </w:rPr>
        <w:t>）列的就业政策来看，当新职业从业者的政策满意度每</w:t>
      </w:r>
      <w:r w:rsidR="00D0287B" w:rsidRPr="000C01C7">
        <w:rPr>
          <w:rFonts w:ascii="Times New Roman" w:hAnsi="Times New Roman" w:hint="eastAsia"/>
          <w:kern w:val="0"/>
          <w:szCs w:val="21"/>
        </w:rPr>
        <w:t>提</w:t>
      </w:r>
      <w:r w:rsidRPr="000C01C7">
        <w:rPr>
          <w:rFonts w:ascii="Times New Roman" w:hAnsi="Times New Roman" w:hint="eastAsia"/>
          <w:kern w:val="0"/>
          <w:szCs w:val="21"/>
        </w:rPr>
        <w:t>升</w:t>
      </w:r>
      <w:r w:rsidRPr="000C01C7">
        <w:rPr>
          <w:rFonts w:ascii="Times New Roman" w:hAnsi="Times New Roman" w:hint="eastAsia"/>
          <w:kern w:val="0"/>
          <w:szCs w:val="21"/>
        </w:rPr>
        <w:t>1</w:t>
      </w:r>
      <w:r w:rsidRPr="000C01C7">
        <w:rPr>
          <w:rFonts w:ascii="Times New Roman" w:hAnsi="Times New Roman" w:hint="eastAsia"/>
          <w:kern w:val="0"/>
          <w:szCs w:val="21"/>
        </w:rPr>
        <w:t>个标准差，其对工作满意的几率比会上升</w:t>
      </w:r>
      <w:r w:rsidRPr="000C01C7">
        <w:rPr>
          <w:rFonts w:ascii="Times New Roman" w:hAnsi="Times New Roman" w:hint="eastAsia"/>
          <w:kern w:val="0"/>
          <w:szCs w:val="21"/>
        </w:rPr>
        <w:t>9.5%</w:t>
      </w:r>
      <w:r w:rsidRPr="000C01C7">
        <w:rPr>
          <w:rFonts w:ascii="Times New Roman" w:hAnsi="Times New Roman" w:hint="eastAsia"/>
          <w:kern w:val="0"/>
          <w:szCs w:val="21"/>
        </w:rPr>
        <w:t>。与此同时，新职业从业者的受教育程度以及</w:t>
      </w:r>
      <w:r w:rsidRPr="000C01C7">
        <w:rPr>
          <w:rFonts w:ascii="Times New Roman" w:hAnsi="Times New Roman"/>
          <w:kern w:val="0"/>
          <w:szCs w:val="21"/>
        </w:rPr>
        <w:t>从事该</w:t>
      </w:r>
      <w:r w:rsidRPr="000C01C7">
        <w:rPr>
          <w:rFonts w:ascii="Times New Roman" w:hAnsi="Times New Roman" w:hint="eastAsia"/>
          <w:kern w:val="0"/>
          <w:szCs w:val="21"/>
        </w:rPr>
        <w:t>行业的</w:t>
      </w:r>
      <w:r w:rsidRPr="000C01C7">
        <w:rPr>
          <w:rFonts w:ascii="Times New Roman" w:hAnsi="Times New Roman"/>
          <w:kern w:val="0"/>
          <w:szCs w:val="21"/>
        </w:rPr>
        <w:t>时间</w:t>
      </w:r>
      <w:r w:rsidRPr="000C01C7">
        <w:rPr>
          <w:rFonts w:ascii="Times New Roman" w:hAnsi="Times New Roman" w:hint="eastAsia"/>
          <w:kern w:val="0"/>
          <w:szCs w:val="21"/>
        </w:rPr>
        <w:t>也对工作满意度表现出显著的正向影响。从回归结果可以看到，受教育程度越高，对当前工作越满意。新职业从业者的受教育程度每提升</w:t>
      </w:r>
      <w:r w:rsidRPr="000C01C7">
        <w:rPr>
          <w:rFonts w:ascii="Times New Roman" w:hAnsi="Times New Roman" w:hint="eastAsia"/>
          <w:kern w:val="0"/>
          <w:szCs w:val="21"/>
        </w:rPr>
        <w:t>1</w:t>
      </w:r>
      <w:r w:rsidRPr="000C01C7">
        <w:rPr>
          <w:rFonts w:ascii="Times New Roman" w:hAnsi="Times New Roman" w:hint="eastAsia"/>
          <w:kern w:val="0"/>
          <w:szCs w:val="21"/>
        </w:rPr>
        <w:t>个层次，其对工作满意的几率比平均会提升</w:t>
      </w:r>
      <w:r w:rsidRPr="000C01C7">
        <w:rPr>
          <w:rFonts w:ascii="Times New Roman" w:hAnsi="Times New Roman"/>
        </w:rPr>
        <w:t>2</w:t>
      </w:r>
      <w:r w:rsidRPr="000C01C7">
        <w:rPr>
          <w:rFonts w:ascii="Times New Roman" w:hAnsi="Times New Roman" w:hint="eastAsia"/>
        </w:rPr>
        <w:t>7</w:t>
      </w:r>
      <w:r w:rsidRPr="000C01C7">
        <w:rPr>
          <w:rFonts w:ascii="Times New Roman" w:hAnsi="Times New Roman"/>
        </w:rPr>
        <w:t>%</w:t>
      </w:r>
      <w:r w:rsidRPr="000C01C7">
        <w:rPr>
          <w:rFonts w:ascii="Times New Roman" w:hAnsi="Times New Roman"/>
        </w:rPr>
        <w:t>至</w:t>
      </w:r>
      <w:r w:rsidRPr="000C01C7">
        <w:rPr>
          <w:rFonts w:ascii="Times New Roman" w:hAnsi="Times New Roman" w:hint="eastAsia"/>
        </w:rPr>
        <w:t>3</w:t>
      </w:r>
      <w:r w:rsidR="00D0287B" w:rsidRPr="000C01C7">
        <w:rPr>
          <w:rFonts w:ascii="Times New Roman" w:hAnsi="Times New Roman"/>
        </w:rPr>
        <w:t>3</w:t>
      </w:r>
      <w:r w:rsidRPr="000C01C7">
        <w:rPr>
          <w:rFonts w:ascii="Times New Roman" w:hAnsi="Times New Roman"/>
        </w:rPr>
        <w:t>%</w:t>
      </w:r>
      <w:r w:rsidRPr="000C01C7">
        <w:rPr>
          <w:rFonts w:ascii="Times New Roman" w:hAnsi="Times New Roman" w:hint="eastAsia"/>
          <w:kern w:val="0"/>
          <w:szCs w:val="21"/>
        </w:rPr>
        <w:t>，这表明学历的提升有助于从业者获得更心仪的工作和职位，从而提升自己的主观幸福感。从业时间越久，对工作的内容越熟悉，</w:t>
      </w:r>
      <w:r w:rsidRPr="000C01C7">
        <w:rPr>
          <w:rFonts w:ascii="Times New Roman" w:hAnsi="Times New Roman" w:hint="eastAsia"/>
          <w:kern w:val="0"/>
          <w:szCs w:val="21"/>
        </w:rPr>
        <w:lastRenderedPageBreak/>
        <w:t>对其满意程度越高；反过来看，如果不是因为对工作的满意度较高，从业者也很难长期从事该工作。</w:t>
      </w:r>
      <w:r w:rsidR="00947D62" w:rsidRPr="000C01C7">
        <w:rPr>
          <w:rFonts w:ascii="Times New Roman" w:hAnsi="Times New Roman" w:hint="eastAsia"/>
          <w:kern w:val="0"/>
          <w:szCs w:val="21"/>
        </w:rPr>
        <w:t>此外，城市保障支出</w:t>
      </w:r>
      <w:r w:rsidR="0039557C" w:rsidRPr="000C01C7">
        <w:rPr>
          <w:rFonts w:ascii="Times New Roman" w:hAnsi="Times New Roman" w:hint="eastAsia"/>
          <w:kern w:val="0"/>
          <w:szCs w:val="21"/>
        </w:rPr>
        <w:t>是</w:t>
      </w:r>
      <w:r w:rsidR="0039557C" w:rsidRPr="000C01C7">
        <w:rPr>
          <w:rFonts w:ascii="宋体" w:hAnsi="宋体" w:hint="eastAsia"/>
        </w:rPr>
        <w:t>反映劳动者就业福祉的重要变量，因此</w:t>
      </w:r>
      <w:r w:rsidR="00947D62" w:rsidRPr="000C01C7">
        <w:rPr>
          <w:rFonts w:ascii="Times New Roman" w:hAnsi="Times New Roman" w:hint="eastAsia"/>
          <w:kern w:val="0"/>
          <w:szCs w:val="21"/>
        </w:rPr>
        <w:t>也</w:t>
      </w:r>
      <w:r w:rsidR="00E9345C" w:rsidRPr="000C01C7">
        <w:rPr>
          <w:rFonts w:ascii="Times New Roman" w:hAnsi="Times New Roman" w:hint="eastAsia"/>
          <w:kern w:val="0"/>
          <w:szCs w:val="21"/>
        </w:rPr>
        <w:t>应</w:t>
      </w:r>
      <w:r w:rsidR="00947D62" w:rsidRPr="000C01C7">
        <w:rPr>
          <w:rFonts w:ascii="Times New Roman" w:hAnsi="Times New Roman" w:hint="eastAsia"/>
          <w:kern w:val="0"/>
          <w:szCs w:val="21"/>
        </w:rPr>
        <w:t>是影响新职业从业者工作满意度的重要因素</w:t>
      </w:r>
      <w:r w:rsidR="00947D62" w:rsidRPr="000C01C7">
        <w:rPr>
          <w:rFonts w:ascii="宋体" w:hAnsi="宋体" w:hint="eastAsia"/>
        </w:rPr>
        <w:t>，本文的研究</w:t>
      </w:r>
      <w:r w:rsidR="0039557C" w:rsidRPr="000C01C7">
        <w:rPr>
          <w:rFonts w:ascii="宋体" w:hAnsi="宋体" w:hint="eastAsia"/>
        </w:rPr>
        <w:t>结果证实</w:t>
      </w:r>
      <w:r w:rsidR="00947D62" w:rsidRPr="000C01C7">
        <w:rPr>
          <w:rFonts w:ascii="宋体" w:hAnsi="宋体" w:hint="eastAsia"/>
        </w:rPr>
        <w:t>了这一</w:t>
      </w:r>
      <w:r w:rsidR="0039557C" w:rsidRPr="000C01C7">
        <w:rPr>
          <w:rFonts w:ascii="宋体" w:hAnsi="宋体" w:hint="eastAsia"/>
        </w:rPr>
        <w:t>预见</w:t>
      </w:r>
      <w:r w:rsidR="00947D62" w:rsidRPr="000C01C7">
        <w:rPr>
          <w:rFonts w:ascii="宋体" w:hAnsi="宋体" w:hint="eastAsia"/>
        </w:rPr>
        <w:t>。</w:t>
      </w:r>
    </w:p>
    <w:p w14:paraId="652A796E" w14:textId="554BFD16" w:rsidR="00CE15FE" w:rsidRPr="000C01C7" w:rsidRDefault="004142B5">
      <w:pPr>
        <w:ind w:firstLineChars="200" w:firstLine="420"/>
        <w:rPr>
          <w:rFonts w:ascii="宋体" w:hAnsi="宋体" w:cs="仿宋"/>
        </w:rPr>
      </w:pPr>
      <w:r w:rsidRPr="000C01C7">
        <w:rPr>
          <w:rFonts w:ascii="Times New Roman" w:hAnsi="Times New Roman" w:hint="eastAsia"/>
          <w:kern w:val="0"/>
          <w:szCs w:val="21"/>
        </w:rPr>
        <w:t>从表</w:t>
      </w:r>
      <w:r w:rsidRPr="000C01C7">
        <w:rPr>
          <w:rFonts w:ascii="Times New Roman" w:hAnsi="Times New Roman" w:hint="eastAsia"/>
          <w:kern w:val="0"/>
          <w:szCs w:val="21"/>
        </w:rPr>
        <w:t>6</w:t>
      </w:r>
      <w:r w:rsidRPr="000C01C7">
        <w:rPr>
          <w:rFonts w:ascii="Times New Roman" w:hAnsi="Times New Roman" w:hint="eastAsia"/>
          <w:kern w:val="0"/>
          <w:szCs w:val="21"/>
        </w:rPr>
        <w:t>还可以看出，</w:t>
      </w:r>
      <w:r w:rsidRPr="000C01C7">
        <w:rPr>
          <w:rFonts w:ascii="宋体" w:hAnsi="宋体" w:cs="仿宋" w:hint="eastAsia"/>
        </w:rPr>
        <w:t>年龄是影响新职业从业者对工作满意程度的重要因素，并且在不同职业类型中年龄的影响情况存在差异。以</w:t>
      </w:r>
      <w:r w:rsidRPr="000C01C7">
        <w:rPr>
          <w:rFonts w:ascii="Times New Roman" w:hAnsi="Times New Roman"/>
        </w:rPr>
        <w:t>表</w:t>
      </w:r>
      <w:r w:rsidRPr="000C01C7">
        <w:rPr>
          <w:rFonts w:ascii="Times New Roman" w:hAnsi="Times New Roman"/>
        </w:rPr>
        <w:t>6</w:t>
      </w:r>
      <w:r w:rsidRPr="000C01C7">
        <w:rPr>
          <w:rFonts w:ascii="Times New Roman" w:hAnsi="Times New Roman"/>
        </w:rPr>
        <w:t>第（</w:t>
      </w:r>
      <w:r w:rsidRPr="000C01C7">
        <w:rPr>
          <w:rFonts w:ascii="Times New Roman" w:hAnsi="Times New Roman"/>
        </w:rPr>
        <w:t>1</w:t>
      </w:r>
      <w:r w:rsidRPr="000C01C7">
        <w:rPr>
          <w:rFonts w:ascii="Times New Roman" w:hAnsi="Times New Roman"/>
        </w:rPr>
        <w:t>）列为例，在</w:t>
      </w:r>
      <w:r w:rsidRPr="000C01C7">
        <w:rPr>
          <w:rFonts w:ascii="Times New Roman" w:hAnsi="Times New Roman" w:hint="eastAsia"/>
        </w:rPr>
        <w:t>专业技术人员这一类</w:t>
      </w:r>
      <w:r w:rsidR="002464C7" w:rsidRPr="000C01C7">
        <w:rPr>
          <w:rFonts w:ascii="Times New Roman" w:hAnsi="Times New Roman" w:hint="eastAsia"/>
        </w:rPr>
        <w:t>新</w:t>
      </w:r>
      <w:r w:rsidRPr="000C01C7">
        <w:rPr>
          <w:rFonts w:ascii="Times New Roman" w:hAnsi="Times New Roman" w:hint="eastAsia"/>
        </w:rPr>
        <w:t>职业</w:t>
      </w:r>
      <w:r w:rsidRPr="000C01C7">
        <w:rPr>
          <w:rFonts w:ascii="Times New Roman" w:hAnsi="Times New Roman"/>
        </w:rPr>
        <w:t>中，</w:t>
      </w:r>
      <w:r w:rsidRPr="000C01C7">
        <w:rPr>
          <w:rFonts w:ascii="Times New Roman" w:hAnsi="Times New Roman" w:hint="eastAsia"/>
        </w:rPr>
        <w:t>年龄对工作满意度的系数为</w:t>
      </w:r>
      <w:r w:rsidR="006D3E79" w:rsidRPr="000C01C7">
        <w:rPr>
          <w:rFonts w:ascii="Times New Roman" w:hAnsi="Times New Roman"/>
        </w:rPr>
        <w:t>–</w:t>
      </w:r>
      <w:r w:rsidRPr="000C01C7">
        <w:rPr>
          <w:rFonts w:ascii="Times New Roman" w:hAnsi="Times New Roman" w:hint="eastAsia"/>
        </w:rPr>
        <w:t>0.106</w:t>
      </w:r>
      <w:r w:rsidRPr="000C01C7">
        <w:rPr>
          <w:rFonts w:ascii="Times New Roman" w:hAnsi="Times New Roman" w:hint="eastAsia"/>
        </w:rPr>
        <w:t>，这意味着年龄越小，对工作的满意度越高，即年龄每上升</w:t>
      </w:r>
      <w:r w:rsidRPr="000C01C7">
        <w:rPr>
          <w:rFonts w:ascii="Times New Roman" w:hAnsi="Times New Roman" w:hint="eastAsia"/>
        </w:rPr>
        <w:t>1</w:t>
      </w:r>
      <w:r w:rsidRPr="000C01C7">
        <w:rPr>
          <w:rFonts w:ascii="Times New Roman" w:hAnsi="Times New Roman" w:hint="eastAsia"/>
        </w:rPr>
        <w:t>个层次，对工作满意的几率比平均会下降</w:t>
      </w:r>
      <w:r w:rsidRPr="000C01C7">
        <w:rPr>
          <w:rFonts w:ascii="Times New Roman" w:hAnsi="Times New Roman" w:hint="eastAsia"/>
        </w:rPr>
        <w:t>10.06%</w:t>
      </w:r>
      <w:r w:rsidRPr="000C01C7">
        <w:rPr>
          <w:rFonts w:ascii="Times New Roman" w:hAnsi="Times New Roman"/>
        </w:rPr>
        <w:t>；</w:t>
      </w:r>
      <w:r w:rsidRPr="000C01C7">
        <w:rPr>
          <w:rFonts w:ascii="Times New Roman" w:hAnsi="Times New Roman" w:hint="eastAsia"/>
        </w:rPr>
        <w:t>在社会生产服务和生活服务人员中，年龄每上升</w:t>
      </w:r>
      <w:r w:rsidRPr="000C01C7">
        <w:rPr>
          <w:rFonts w:ascii="Times New Roman" w:hAnsi="Times New Roman" w:hint="eastAsia"/>
        </w:rPr>
        <w:t>1</w:t>
      </w:r>
      <w:r w:rsidRPr="000C01C7">
        <w:rPr>
          <w:rFonts w:ascii="Times New Roman" w:hAnsi="Times New Roman" w:hint="eastAsia"/>
        </w:rPr>
        <w:t>个层次，对工作</w:t>
      </w:r>
      <w:r w:rsidR="00C94899" w:rsidRPr="000C01C7">
        <w:rPr>
          <w:rFonts w:ascii="Times New Roman" w:hAnsi="Times New Roman" w:hint="eastAsia"/>
        </w:rPr>
        <w:t>满意的几率比平均会下降</w:t>
      </w:r>
      <w:r w:rsidRPr="000C01C7">
        <w:rPr>
          <w:rFonts w:ascii="Times New Roman" w:hAnsi="Times New Roman" w:hint="eastAsia"/>
        </w:rPr>
        <w:t>7.23%</w:t>
      </w:r>
      <w:r w:rsidRPr="000C01C7">
        <w:rPr>
          <w:rFonts w:ascii="Times New Roman" w:hAnsi="Times New Roman" w:hint="eastAsia"/>
        </w:rPr>
        <w:t>。</w:t>
      </w:r>
      <w:r w:rsidR="001828D2" w:rsidRPr="000C01C7">
        <w:rPr>
          <w:rFonts w:ascii="Times New Roman" w:hAnsi="Times New Roman" w:hint="eastAsia"/>
        </w:rPr>
        <w:t>然而，</w:t>
      </w:r>
      <w:r w:rsidRPr="000C01C7">
        <w:rPr>
          <w:rFonts w:ascii="Times New Roman" w:hAnsi="Times New Roman"/>
        </w:rPr>
        <w:t>在</w:t>
      </w:r>
      <w:r w:rsidRPr="000C01C7">
        <w:rPr>
          <w:rFonts w:ascii="Times New Roman" w:hAnsi="Times New Roman" w:hint="eastAsia"/>
        </w:rPr>
        <w:t>生产制造及有关人员</w:t>
      </w:r>
      <w:r w:rsidRPr="000C01C7">
        <w:rPr>
          <w:rFonts w:ascii="Times New Roman" w:hAnsi="Times New Roman"/>
        </w:rPr>
        <w:t>中，</w:t>
      </w:r>
      <w:r w:rsidRPr="000C01C7">
        <w:rPr>
          <w:rFonts w:ascii="宋体" w:hAnsi="宋体" w:cs="仿宋" w:hint="eastAsia"/>
        </w:rPr>
        <w:t>尤其是机器维修等职业，则要求从业者具有一定的实践经验积累，因此年龄越大，具有的行业经验越丰富，对职业满意度也就越高</w:t>
      </w:r>
      <w:r w:rsidR="002F565C" w:rsidRPr="000C01C7">
        <w:rPr>
          <w:rFonts w:ascii="宋体" w:hAnsi="宋体" w:cs="仿宋" w:hint="eastAsia"/>
        </w:rPr>
        <w:t>。从表（6）第（1）列可以看到，在生产制造及有关人员中</w:t>
      </w:r>
      <w:r w:rsidR="00F47259" w:rsidRPr="000C01C7">
        <w:rPr>
          <w:rFonts w:ascii="宋体" w:hAnsi="宋体" w:cs="仿宋" w:hint="eastAsia"/>
        </w:rPr>
        <w:t>，</w:t>
      </w:r>
      <w:r w:rsidRPr="000C01C7">
        <w:rPr>
          <w:rFonts w:ascii="宋体" w:hAnsi="宋体" w:cs="仿宋" w:hint="eastAsia"/>
        </w:rPr>
        <w:t>年龄对工作满意度的边际系数变为</w:t>
      </w:r>
      <w:r w:rsidRPr="000C01C7">
        <w:rPr>
          <w:rFonts w:ascii="Times New Roman" w:hAnsi="Times New Roman"/>
        </w:rPr>
        <w:t>0.04</w:t>
      </w:r>
      <w:r w:rsidRPr="000C01C7">
        <w:rPr>
          <w:rFonts w:ascii="Times New Roman" w:hAnsi="Times New Roman"/>
        </w:rPr>
        <w:t>，</w:t>
      </w:r>
      <w:r w:rsidRPr="000C01C7">
        <w:rPr>
          <w:rFonts w:ascii="Times New Roman" w:hAnsi="Times New Roman" w:hint="eastAsia"/>
        </w:rPr>
        <w:t>几率比</w:t>
      </w:r>
      <w:r w:rsidR="008E0DEA" w:rsidRPr="000C01C7">
        <w:rPr>
          <w:rFonts w:ascii="Times New Roman" w:hAnsi="Times New Roman" w:hint="eastAsia"/>
        </w:rPr>
        <w:t>系数</w:t>
      </w:r>
      <w:r w:rsidRPr="000C01C7">
        <w:rPr>
          <w:rFonts w:ascii="Times New Roman" w:hAnsi="Times New Roman" w:hint="eastAsia"/>
        </w:rPr>
        <w:t>为</w:t>
      </w:r>
      <w:r w:rsidRPr="000C01C7">
        <w:rPr>
          <w:rFonts w:ascii="Times New Roman" w:hAnsi="Times New Roman" w:hint="eastAsia"/>
        </w:rPr>
        <w:t>1.0408</w:t>
      </w:r>
      <w:r w:rsidRPr="000C01C7">
        <w:rPr>
          <w:rFonts w:ascii="Times New Roman" w:hAnsi="Times New Roman" w:hint="eastAsia"/>
        </w:rPr>
        <w:t>，</w:t>
      </w:r>
      <w:r w:rsidRPr="000C01C7">
        <w:rPr>
          <w:rFonts w:ascii="宋体" w:hAnsi="宋体" w:cs="仿宋" w:hint="eastAsia"/>
        </w:rPr>
        <w:t>即</w:t>
      </w:r>
      <w:r w:rsidRPr="000C01C7">
        <w:rPr>
          <w:rFonts w:ascii="Times New Roman" w:hAnsi="Times New Roman" w:hint="eastAsia"/>
        </w:rPr>
        <w:t>年龄每上升</w:t>
      </w:r>
      <w:r w:rsidRPr="000C01C7">
        <w:rPr>
          <w:rFonts w:ascii="Times New Roman" w:hAnsi="Times New Roman" w:hint="eastAsia"/>
        </w:rPr>
        <w:t>1</w:t>
      </w:r>
      <w:r w:rsidRPr="000C01C7">
        <w:rPr>
          <w:rFonts w:ascii="Times New Roman" w:hAnsi="Times New Roman" w:hint="eastAsia"/>
        </w:rPr>
        <w:t>个层次，</w:t>
      </w:r>
      <w:r w:rsidR="008E0DEA" w:rsidRPr="000C01C7">
        <w:rPr>
          <w:rFonts w:ascii="Times New Roman" w:hAnsi="Times New Roman" w:hint="eastAsia"/>
        </w:rPr>
        <w:t>对工作满意的几率比平均会上升</w:t>
      </w:r>
      <w:r w:rsidRPr="000C01C7">
        <w:rPr>
          <w:rFonts w:ascii="Times New Roman" w:hAnsi="Times New Roman" w:hint="eastAsia"/>
        </w:rPr>
        <w:t>4.08%</w:t>
      </w:r>
      <w:r w:rsidRPr="000C01C7">
        <w:rPr>
          <w:rFonts w:ascii="Times New Roman" w:hAnsi="Times New Roman" w:hint="eastAsia"/>
        </w:rPr>
        <w:t>。</w:t>
      </w:r>
    </w:p>
    <w:p w14:paraId="634CE78B" w14:textId="76BE648D"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根据图</w:t>
      </w:r>
      <w:r w:rsidRPr="000C01C7">
        <w:rPr>
          <w:rFonts w:ascii="Times New Roman" w:hAnsi="Times New Roman" w:hint="eastAsia"/>
          <w:kern w:val="0"/>
          <w:szCs w:val="21"/>
        </w:rPr>
        <w:t>1</w:t>
      </w:r>
      <w:r w:rsidRPr="000C01C7">
        <w:rPr>
          <w:rFonts w:ascii="Times New Roman" w:hAnsi="Times New Roman" w:hint="eastAsia"/>
          <w:kern w:val="0"/>
          <w:szCs w:val="21"/>
        </w:rPr>
        <w:t>至图</w:t>
      </w:r>
      <w:r w:rsidRPr="000C01C7">
        <w:rPr>
          <w:rFonts w:ascii="Times New Roman" w:hAnsi="Times New Roman" w:hint="eastAsia"/>
          <w:kern w:val="0"/>
          <w:szCs w:val="21"/>
        </w:rPr>
        <w:t>4</w:t>
      </w:r>
      <w:r w:rsidRPr="000C01C7">
        <w:rPr>
          <w:rFonts w:ascii="Times New Roman" w:hAnsi="Times New Roman" w:hint="eastAsia"/>
          <w:kern w:val="0"/>
          <w:szCs w:val="21"/>
        </w:rPr>
        <w:t>的描述统计可以看出，新职业从业者工作满意度的影响情况可能存在城市异质性。为此，本文按照从业者所在城市级别将样本分为</w:t>
      </w:r>
      <w:r w:rsidR="00E20A65" w:rsidRPr="000C01C7">
        <w:rPr>
          <w:rFonts w:ascii="Times New Roman" w:hAnsi="Times New Roman" w:hint="eastAsia"/>
          <w:kern w:val="0"/>
          <w:szCs w:val="21"/>
        </w:rPr>
        <w:t>“直辖市或省会城市”</w:t>
      </w:r>
      <w:r w:rsidR="00F47599" w:rsidRPr="000C01C7">
        <w:rPr>
          <w:rFonts w:ascii="Times New Roman" w:hAnsi="Times New Roman" w:hint="eastAsia"/>
          <w:kern w:val="0"/>
          <w:szCs w:val="21"/>
        </w:rPr>
        <w:t>和</w:t>
      </w:r>
      <w:r w:rsidR="00E20A65" w:rsidRPr="000C01C7">
        <w:rPr>
          <w:rFonts w:ascii="Times New Roman" w:hAnsi="Times New Roman" w:hint="eastAsia"/>
          <w:kern w:val="0"/>
          <w:szCs w:val="21"/>
        </w:rPr>
        <w:t>“其他样本城市”两类</w:t>
      </w:r>
      <w:r w:rsidRPr="000C01C7">
        <w:rPr>
          <w:rFonts w:ascii="Times New Roman" w:hAnsi="Times New Roman" w:hint="eastAsia"/>
          <w:kern w:val="0"/>
          <w:szCs w:val="21"/>
        </w:rPr>
        <w:t>，进一步探究</w:t>
      </w:r>
      <w:r w:rsidRPr="000C01C7">
        <w:rPr>
          <w:rFonts w:ascii="Times New Roman" w:hAnsi="Times New Roman"/>
          <w:kern w:val="0"/>
          <w:szCs w:val="21"/>
        </w:rPr>
        <w:t>新职业从业者工作满意度</w:t>
      </w:r>
      <w:r w:rsidRPr="000C01C7">
        <w:rPr>
          <w:rFonts w:ascii="Times New Roman" w:hAnsi="Times New Roman" w:hint="eastAsia"/>
          <w:kern w:val="0"/>
          <w:szCs w:val="21"/>
        </w:rPr>
        <w:t>的受影响情况在不同城市之间的差异</w:t>
      </w:r>
      <w:r w:rsidR="00C41670" w:rsidRPr="000C01C7">
        <w:rPr>
          <w:rFonts w:ascii="Times New Roman" w:hAnsi="Times New Roman" w:hint="eastAsia"/>
          <w:kern w:val="0"/>
          <w:szCs w:val="21"/>
        </w:rPr>
        <w:t>，结果由表</w:t>
      </w:r>
      <w:r w:rsidR="00C41670" w:rsidRPr="000C01C7">
        <w:rPr>
          <w:rFonts w:ascii="Times New Roman" w:hAnsi="Times New Roman" w:hint="eastAsia"/>
          <w:kern w:val="0"/>
          <w:szCs w:val="21"/>
        </w:rPr>
        <w:t>7</w:t>
      </w:r>
      <w:r w:rsidR="00C41670" w:rsidRPr="000C01C7">
        <w:rPr>
          <w:rFonts w:ascii="Times New Roman" w:hAnsi="Times New Roman" w:hint="eastAsia"/>
          <w:kern w:val="0"/>
          <w:szCs w:val="21"/>
        </w:rPr>
        <w:t>给出</w:t>
      </w:r>
      <w:r w:rsidRPr="000C01C7">
        <w:rPr>
          <w:rFonts w:ascii="Times New Roman" w:hAnsi="Times New Roman" w:hint="eastAsia"/>
          <w:kern w:val="0"/>
          <w:szCs w:val="21"/>
        </w:rPr>
        <w:t>。由于人文环境和医疗保障政策对新职业从业者提升工作满意度的影响不显著，因此在此异质性分析部分</w:t>
      </w:r>
      <w:r w:rsidR="00747AB8" w:rsidRPr="000C01C7">
        <w:rPr>
          <w:rFonts w:ascii="Times New Roman" w:hAnsi="Times New Roman" w:hint="eastAsia"/>
          <w:kern w:val="0"/>
          <w:szCs w:val="21"/>
        </w:rPr>
        <w:t>本文</w:t>
      </w:r>
      <w:r w:rsidRPr="000C01C7">
        <w:rPr>
          <w:rFonts w:ascii="Times New Roman" w:hAnsi="Times New Roman" w:hint="eastAsia"/>
          <w:kern w:val="0"/>
          <w:szCs w:val="21"/>
        </w:rPr>
        <w:t>放弃了对这两类政策的考察。</w:t>
      </w:r>
    </w:p>
    <w:p w14:paraId="185BAFE4" w14:textId="00BFA5B8" w:rsidR="00CE15FE" w:rsidRPr="000C01C7" w:rsidRDefault="004142B5" w:rsidP="004474A9">
      <w:pPr>
        <w:tabs>
          <w:tab w:val="center" w:pos="4253"/>
        </w:tabs>
        <w:autoSpaceDE w:val="0"/>
        <w:autoSpaceDN w:val="0"/>
        <w:adjustRightInd w:val="0"/>
        <w:jc w:val="center"/>
        <w:rPr>
          <w:rFonts w:ascii="仿宋" w:eastAsia="仿宋" w:hAnsi="仿宋"/>
          <w:kern w:val="0"/>
          <w:szCs w:val="21"/>
        </w:rPr>
      </w:pPr>
      <w:r w:rsidRPr="000C01C7">
        <w:rPr>
          <w:rFonts w:ascii="楷体" w:eastAsia="楷体" w:hAnsi="楷体" w:cs="黑体"/>
          <w:bCs/>
          <w:szCs w:val="21"/>
        </w:rPr>
        <w:t>表7</w:t>
      </w:r>
      <w:r w:rsidR="004474A9" w:rsidRPr="000C01C7">
        <w:rPr>
          <w:rFonts w:ascii="楷体" w:eastAsia="楷体" w:hAnsi="楷体" w:cs="黑体"/>
          <w:bCs/>
          <w:szCs w:val="21"/>
        </w:rPr>
        <w:t xml:space="preserve">  </w:t>
      </w:r>
      <w:r w:rsidRPr="000C01C7">
        <w:rPr>
          <w:rFonts w:ascii="楷体" w:eastAsia="楷体" w:hAnsi="楷体" w:cs="黑体" w:hint="eastAsia"/>
          <w:bCs/>
          <w:szCs w:val="21"/>
        </w:rPr>
        <w:t>不同城市</w:t>
      </w:r>
      <w:r w:rsidRPr="000C01C7">
        <w:rPr>
          <w:rFonts w:ascii="楷体" w:eastAsia="楷体" w:hAnsi="楷体" w:cs="黑体"/>
          <w:bCs/>
          <w:szCs w:val="21"/>
        </w:rPr>
        <w:t>新职业从业者</w:t>
      </w:r>
      <w:r w:rsidRPr="000C01C7">
        <w:rPr>
          <w:rFonts w:ascii="楷体" w:eastAsia="楷体" w:hAnsi="楷体" w:cs="黑体" w:hint="eastAsia"/>
          <w:bCs/>
          <w:szCs w:val="21"/>
        </w:rPr>
        <w:t>对</w:t>
      </w:r>
      <w:r w:rsidRPr="000C01C7">
        <w:rPr>
          <w:rFonts w:ascii="楷体" w:eastAsia="楷体" w:hAnsi="楷体" w:cs="黑体"/>
          <w:bCs/>
          <w:szCs w:val="21"/>
        </w:rPr>
        <w:t>工作满意度</w:t>
      </w:r>
      <w:r w:rsidRPr="000C01C7">
        <w:rPr>
          <w:rFonts w:ascii="楷体" w:eastAsia="楷体" w:hAnsi="楷体" w:cs="黑体" w:hint="eastAsia"/>
          <w:bCs/>
          <w:szCs w:val="21"/>
        </w:rPr>
        <w:t>的多元排序选择模型估计结果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677"/>
        <w:gridCol w:w="1677"/>
        <w:gridCol w:w="1680"/>
      </w:tblGrid>
      <w:tr w:rsidR="000C01C7" w:rsidRPr="000C01C7" w14:paraId="5D74BC76" w14:textId="77777777" w:rsidTr="00AB1ECA">
        <w:trPr>
          <w:jc w:val="center"/>
        </w:trPr>
        <w:tc>
          <w:tcPr>
            <w:tcW w:w="1971" w:type="pct"/>
            <w:vMerge w:val="restart"/>
            <w:tcBorders>
              <w:left w:val="nil"/>
            </w:tcBorders>
            <w:vAlign w:val="center"/>
          </w:tcPr>
          <w:p w14:paraId="107782FD" w14:textId="77777777" w:rsidR="00CE15FE" w:rsidRPr="000C01C7" w:rsidRDefault="004142B5" w:rsidP="00DF2432">
            <w:pPr>
              <w:widowControl/>
              <w:adjustRightInd w:val="0"/>
              <w:snapToGrid w:val="0"/>
              <w:jc w:val="left"/>
              <w:rPr>
                <w:rFonts w:ascii="Times New Roman" w:hAnsi="Times New Roman"/>
                <w:sz w:val="18"/>
                <w:szCs w:val="18"/>
              </w:rPr>
            </w:pPr>
            <w:r w:rsidRPr="000C01C7">
              <w:rPr>
                <w:rFonts w:ascii="Times New Roman" w:hAnsi="Times New Roman"/>
                <w:sz w:val="18"/>
                <w:szCs w:val="18"/>
              </w:rPr>
              <w:t>变量</w:t>
            </w:r>
          </w:p>
        </w:tc>
        <w:tc>
          <w:tcPr>
            <w:tcW w:w="1009" w:type="pct"/>
            <w:vAlign w:val="center"/>
          </w:tcPr>
          <w:p w14:paraId="53E8F07C" w14:textId="77777777" w:rsidR="00CE15FE" w:rsidRPr="000C01C7" w:rsidRDefault="004142B5">
            <w:pPr>
              <w:widowControl/>
              <w:adjustRightInd w:val="0"/>
              <w:snapToGrid w:val="0"/>
              <w:jc w:val="center"/>
              <w:rPr>
                <w:rFonts w:ascii="Times New Roman" w:hAnsi="Times New Roman"/>
                <w:sz w:val="18"/>
                <w:szCs w:val="18"/>
              </w:rPr>
            </w:pPr>
            <w:r w:rsidRPr="000C01C7">
              <w:rPr>
                <w:rFonts w:ascii="Times New Roman" w:hAnsi="Times New Roman"/>
                <w:sz w:val="18"/>
                <w:szCs w:val="18"/>
              </w:rPr>
              <w:t>（</w:t>
            </w:r>
            <w:r w:rsidRPr="000C01C7">
              <w:rPr>
                <w:rFonts w:ascii="Times New Roman" w:hAnsi="Times New Roman"/>
                <w:sz w:val="18"/>
                <w:szCs w:val="18"/>
              </w:rPr>
              <w:t>1</w:t>
            </w:r>
            <w:r w:rsidRPr="000C01C7">
              <w:rPr>
                <w:rFonts w:ascii="Times New Roman" w:hAnsi="Times New Roman"/>
                <w:sz w:val="18"/>
                <w:szCs w:val="18"/>
              </w:rPr>
              <w:t>）</w:t>
            </w:r>
          </w:p>
        </w:tc>
        <w:tc>
          <w:tcPr>
            <w:tcW w:w="1009" w:type="pct"/>
            <w:vAlign w:val="center"/>
          </w:tcPr>
          <w:p w14:paraId="2A5EB750" w14:textId="77777777" w:rsidR="00CE15FE" w:rsidRPr="000C01C7" w:rsidRDefault="004142B5">
            <w:pPr>
              <w:widowControl/>
              <w:adjustRightInd w:val="0"/>
              <w:snapToGrid w:val="0"/>
              <w:jc w:val="center"/>
              <w:rPr>
                <w:rFonts w:ascii="Times New Roman" w:hAnsi="Times New Roman"/>
                <w:sz w:val="18"/>
                <w:szCs w:val="18"/>
              </w:rPr>
            </w:pPr>
            <w:r w:rsidRPr="000C01C7">
              <w:rPr>
                <w:rFonts w:ascii="Times New Roman" w:hAnsi="Times New Roman"/>
                <w:sz w:val="18"/>
                <w:szCs w:val="18"/>
              </w:rPr>
              <w:t>（</w:t>
            </w:r>
            <w:r w:rsidRPr="000C01C7">
              <w:rPr>
                <w:rFonts w:ascii="Times New Roman" w:hAnsi="Times New Roman"/>
                <w:sz w:val="18"/>
                <w:szCs w:val="18"/>
              </w:rPr>
              <w:t>2</w:t>
            </w:r>
            <w:r w:rsidRPr="000C01C7">
              <w:rPr>
                <w:rFonts w:ascii="Times New Roman" w:hAnsi="Times New Roman"/>
                <w:sz w:val="18"/>
                <w:szCs w:val="18"/>
              </w:rPr>
              <w:t>）</w:t>
            </w:r>
          </w:p>
        </w:tc>
        <w:tc>
          <w:tcPr>
            <w:tcW w:w="1011" w:type="pct"/>
            <w:tcBorders>
              <w:right w:val="nil"/>
            </w:tcBorders>
            <w:vAlign w:val="center"/>
          </w:tcPr>
          <w:p w14:paraId="0EAB51FB" w14:textId="77777777" w:rsidR="00CE15FE" w:rsidRPr="000C01C7" w:rsidRDefault="004142B5">
            <w:pPr>
              <w:widowControl/>
              <w:adjustRightInd w:val="0"/>
              <w:snapToGrid w:val="0"/>
              <w:jc w:val="center"/>
              <w:rPr>
                <w:rFonts w:ascii="Times New Roman" w:hAnsi="Times New Roman"/>
                <w:sz w:val="18"/>
                <w:szCs w:val="18"/>
              </w:rPr>
            </w:pPr>
            <w:r w:rsidRPr="000C01C7">
              <w:rPr>
                <w:rFonts w:ascii="Times New Roman" w:hAnsi="Times New Roman"/>
                <w:sz w:val="18"/>
                <w:szCs w:val="18"/>
              </w:rPr>
              <w:t>（</w:t>
            </w:r>
            <w:r w:rsidRPr="000C01C7">
              <w:rPr>
                <w:rFonts w:ascii="Times New Roman" w:hAnsi="Times New Roman"/>
                <w:sz w:val="18"/>
                <w:szCs w:val="18"/>
              </w:rPr>
              <w:t>3</w:t>
            </w:r>
            <w:r w:rsidRPr="000C01C7">
              <w:rPr>
                <w:rFonts w:ascii="Times New Roman" w:hAnsi="Times New Roman"/>
                <w:sz w:val="18"/>
                <w:szCs w:val="18"/>
              </w:rPr>
              <w:t>）</w:t>
            </w:r>
          </w:p>
        </w:tc>
      </w:tr>
      <w:tr w:rsidR="000C01C7" w:rsidRPr="000C01C7" w14:paraId="6726F4A8" w14:textId="77777777" w:rsidTr="00AB1ECA">
        <w:trPr>
          <w:jc w:val="center"/>
        </w:trPr>
        <w:tc>
          <w:tcPr>
            <w:tcW w:w="1971" w:type="pct"/>
            <w:vMerge/>
            <w:tcBorders>
              <w:left w:val="nil"/>
              <w:bottom w:val="single" w:sz="4" w:space="0" w:color="auto"/>
            </w:tcBorders>
            <w:vAlign w:val="center"/>
          </w:tcPr>
          <w:p w14:paraId="626ED022" w14:textId="77777777" w:rsidR="00CE15FE" w:rsidRPr="000C01C7" w:rsidRDefault="00CE15FE" w:rsidP="00DF2432">
            <w:pPr>
              <w:widowControl/>
              <w:adjustRightInd w:val="0"/>
              <w:snapToGrid w:val="0"/>
              <w:jc w:val="left"/>
              <w:rPr>
                <w:rFonts w:ascii="Times New Roman" w:hAnsi="Times New Roman"/>
                <w:sz w:val="18"/>
                <w:szCs w:val="18"/>
              </w:rPr>
            </w:pPr>
          </w:p>
        </w:tc>
        <w:tc>
          <w:tcPr>
            <w:tcW w:w="3029" w:type="pct"/>
            <w:gridSpan w:val="3"/>
            <w:tcBorders>
              <w:bottom w:val="single" w:sz="4" w:space="0" w:color="auto"/>
              <w:right w:val="nil"/>
            </w:tcBorders>
            <w:vAlign w:val="center"/>
          </w:tcPr>
          <w:p w14:paraId="50339D50" w14:textId="77777777" w:rsidR="00CE15FE" w:rsidRPr="000C01C7" w:rsidRDefault="004142B5" w:rsidP="00DF2432">
            <w:pPr>
              <w:widowControl/>
              <w:adjustRightInd w:val="0"/>
              <w:snapToGrid w:val="0"/>
              <w:jc w:val="center"/>
              <w:rPr>
                <w:rFonts w:ascii="Times New Roman" w:hAnsi="Times New Roman"/>
                <w:sz w:val="18"/>
                <w:szCs w:val="18"/>
              </w:rPr>
            </w:pPr>
            <w:r w:rsidRPr="000C01C7">
              <w:rPr>
                <w:rFonts w:ascii="Times New Roman" w:hAnsi="Times New Roman"/>
                <w:kern w:val="0"/>
                <w:sz w:val="18"/>
                <w:szCs w:val="18"/>
              </w:rPr>
              <w:t>新职业从业者工作满意度</w:t>
            </w:r>
          </w:p>
        </w:tc>
      </w:tr>
      <w:tr w:rsidR="000C01C7" w:rsidRPr="000C01C7" w14:paraId="156F46F2" w14:textId="77777777" w:rsidTr="00AB1ECA">
        <w:trPr>
          <w:jc w:val="center"/>
        </w:trPr>
        <w:tc>
          <w:tcPr>
            <w:tcW w:w="5000" w:type="pct"/>
            <w:gridSpan w:val="4"/>
            <w:tcBorders>
              <w:left w:val="nil"/>
              <w:right w:val="nil"/>
            </w:tcBorders>
            <w:vAlign w:val="center"/>
          </w:tcPr>
          <w:p w14:paraId="3F901480" w14:textId="29A301D0" w:rsidR="00AB1ECA" w:rsidRPr="000C01C7" w:rsidRDefault="00AB1ECA" w:rsidP="00AB1ECA">
            <w:pPr>
              <w:widowControl/>
              <w:adjustRightInd w:val="0"/>
              <w:snapToGrid w:val="0"/>
              <w:jc w:val="left"/>
              <w:rPr>
                <w:rFonts w:ascii="Times New Roman" w:hAnsi="Times New Roman"/>
                <w:sz w:val="18"/>
                <w:szCs w:val="18"/>
              </w:rPr>
            </w:pPr>
            <w:r w:rsidRPr="000C01C7">
              <w:rPr>
                <w:rFonts w:ascii="Times New Roman" w:hAnsi="Times New Roman"/>
                <w:b/>
                <w:sz w:val="18"/>
                <w:szCs w:val="18"/>
              </w:rPr>
              <w:t>总体政策</w:t>
            </w:r>
          </w:p>
        </w:tc>
      </w:tr>
      <w:tr w:rsidR="000C01C7" w:rsidRPr="000C01C7" w14:paraId="0ED4B44A" w14:textId="77777777" w:rsidTr="004B0DC5">
        <w:trPr>
          <w:trHeight w:val="641"/>
          <w:jc w:val="center"/>
        </w:trPr>
        <w:tc>
          <w:tcPr>
            <w:tcW w:w="1971" w:type="pct"/>
            <w:tcBorders>
              <w:left w:val="nil"/>
            </w:tcBorders>
            <w:vAlign w:val="center"/>
          </w:tcPr>
          <w:p w14:paraId="69018096" w14:textId="24605F10" w:rsidR="00AB1ECA" w:rsidRPr="000C01C7" w:rsidRDefault="00AB1ECA" w:rsidP="00DF2432">
            <w:pPr>
              <w:widowControl/>
              <w:adjustRightInd w:val="0"/>
              <w:snapToGrid w:val="0"/>
              <w:jc w:val="left"/>
              <w:rPr>
                <w:rFonts w:ascii="Times New Roman" w:hAnsi="Times New Roman"/>
                <w:b/>
                <w:sz w:val="18"/>
                <w:szCs w:val="18"/>
              </w:rPr>
            </w:pPr>
            <w:r w:rsidRPr="000C01C7">
              <w:rPr>
                <w:rFonts w:ascii="Times New Roman" w:hAnsi="Times New Roman"/>
                <w:sz w:val="18"/>
                <w:szCs w:val="18"/>
              </w:rPr>
              <w:t>直辖市或省会城市</w:t>
            </w:r>
          </w:p>
        </w:tc>
        <w:tc>
          <w:tcPr>
            <w:tcW w:w="1009" w:type="pct"/>
            <w:vAlign w:val="center"/>
          </w:tcPr>
          <w:p w14:paraId="5CC67ADC"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0.099</w:t>
            </w:r>
            <w:r w:rsidRPr="000C01C7">
              <w:rPr>
                <w:rFonts w:ascii="Times New Roman" w:hAnsi="Times New Roman"/>
                <w:sz w:val="18"/>
                <w:szCs w:val="18"/>
                <w:vertAlign w:val="superscript"/>
              </w:rPr>
              <w:t>**</w:t>
            </w:r>
          </w:p>
          <w:p w14:paraId="45643179"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(0.042)</w:t>
            </w:r>
          </w:p>
          <w:p w14:paraId="79AEF00D" w14:textId="2FCAC9D9" w:rsidR="00AB1ECA" w:rsidRPr="000C01C7" w:rsidRDefault="00AB1ECA" w:rsidP="00DF2432">
            <w:pPr>
              <w:adjustRightInd w:val="0"/>
              <w:snapToGrid w:val="0"/>
              <w:jc w:val="center"/>
              <w:rPr>
                <w:rFonts w:ascii="Times New Roman" w:hAnsi="Times New Roman"/>
                <w:sz w:val="18"/>
                <w:szCs w:val="18"/>
              </w:rPr>
            </w:pPr>
            <w:r w:rsidRPr="000C01C7">
              <w:rPr>
                <w:rFonts w:ascii="Times New Roman" w:hAnsi="Times New Roman"/>
                <w:sz w:val="18"/>
                <w:szCs w:val="18"/>
              </w:rPr>
              <w:t>[1.104]</w:t>
            </w:r>
          </w:p>
        </w:tc>
        <w:tc>
          <w:tcPr>
            <w:tcW w:w="1009" w:type="pct"/>
            <w:vAlign w:val="center"/>
          </w:tcPr>
          <w:p w14:paraId="473C22B3" w14:textId="77777777" w:rsidR="00AB1ECA" w:rsidRPr="000C01C7" w:rsidRDefault="00AB1ECA" w:rsidP="00DF2432">
            <w:pPr>
              <w:widowControl/>
              <w:adjustRightInd w:val="0"/>
              <w:snapToGrid w:val="0"/>
              <w:jc w:val="center"/>
              <w:rPr>
                <w:rFonts w:ascii="Times New Roman" w:hAnsi="Times New Roman"/>
                <w:sz w:val="18"/>
                <w:szCs w:val="18"/>
              </w:rPr>
            </w:pPr>
          </w:p>
        </w:tc>
        <w:tc>
          <w:tcPr>
            <w:tcW w:w="1011" w:type="pct"/>
            <w:tcBorders>
              <w:right w:val="nil"/>
            </w:tcBorders>
            <w:vAlign w:val="center"/>
          </w:tcPr>
          <w:p w14:paraId="690C1028" w14:textId="77777777" w:rsidR="00AB1ECA" w:rsidRPr="000C01C7" w:rsidRDefault="00AB1ECA" w:rsidP="00DF2432">
            <w:pPr>
              <w:widowControl/>
              <w:adjustRightInd w:val="0"/>
              <w:snapToGrid w:val="0"/>
              <w:jc w:val="center"/>
              <w:rPr>
                <w:rFonts w:ascii="Times New Roman" w:hAnsi="Times New Roman"/>
                <w:sz w:val="18"/>
                <w:szCs w:val="18"/>
              </w:rPr>
            </w:pPr>
          </w:p>
        </w:tc>
      </w:tr>
      <w:tr w:rsidR="000C01C7" w:rsidRPr="000C01C7" w14:paraId="3FE78D8C" w14:textId="77777777" w:rsidTr="00755BF9">
        <w:trPr>
          <w:trHeight w:val="641"/>
          <w:jc w:val="center"/>
        </w:trPr>
        <w:tc>
          <w:tcPr>
            <w:tcW w:w="1971" w:type="pct"/>
            <w:tcBorders>
              <w:left w:val="nil"/>
            </w:tcBorders>
            <w:vAlign w:val="center"/>
          </w:tcPr>
          <w:p w14:paraId="06EB3474" w14:textId="147CFB39" w:rsidR="00AB1ECA" w:rsidRPr="000C01C7" w:rsidRDefault="00AB1ECA" w:rsidP="00DF2432">
            <w:pPr>
              <w:widowControl/>
              <w:adjustRightInd w:val="0"/>
              <w:snapToGrid w:val="0"/>
              <w:jc w:val="left"/>
              <w:rPr>
                <w:rFonts w:ascii="Times New Roman" w:hAnsi="Times New Roman"/>
                <w:sz w:val="18"/>
                <w:szCs w:val="18"/>
              </w:rPr>
            </w:pPr>
            <w:r w:rsidRPr="000C01C7">
              <w:rPr>
                <w:rFonts w:ascii="Times New Roman" w:hAnsi="Times New Roman"/>
                <w:sz w:val="18"/>
                <w:szCs w:val="18"/>
              </w:rPr>
              <w:t>其他样本城市</w:t>
            </w:r>
          </w:p>
        </w:tc>
        <w:tc>
          <w:tcPr>
            <w:tcW w:w="1009" w:type="pct"/>
            <w:vAlign w:val="center"/>
          </w:tcPr>
          <w:p w14:paraId="6603BBA0"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0.007</w:t>
            </w:r>
          </w:p>
          <w:p w14:paraId="3841DCAA"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(0.073)</w:t>
            </w:r>
          </w:p>
          <w:p w14:paraId="08480084" w14:textId="51BB430B" w:rsidR="00AB1ECA" w:rsidRPr="000C01C7" w:rsidRDefault="00AB1ECA" w:rsidP="00DF2432">
            <w:pPr>
              <w:adjustRightInd w:val="0"/>
              <w:snapToGrid w:val="0"/>
              <w:jc w:val="center"/>
              <w:rPr>
                <w:rFonts w:ascii="Times New Roman" w:hAnsi="Times New Roman"/>
                <w:sz w:val="18"/>
                <w:szCs w:val="18"/>
              </w:rPr>
            </w:pPr>
            <w:r w:rsidRPr="000C01C7">
              <w:rPr>
                <w:rFonts w:ascii="Times New Roman" w:hAnsi="Times New Roman"/>
                <w:sz w:val="18"/>
                <w:szCs w:val="18"/>
              </w:rPr>
              <w:t>[1.007]</w:t>
            </w:r>
          </w:p>
        </w:tc>
        <w:tc>
          <w:tcPr>
            <w:tcW w:w="1009" w:type="pct"/>
            <w:vAlign w:val="center"/>
          </w:tcPr>
          <w:p w14:paraId="4D487F2A" w14:textId="77777777" w:rsidR="00AB1ECA" w:rsidRPr="000C01C7" w:rsidRDefault="00AB1ECA" w:rsidP="00DF2432">
            <w:pPr>
              <w:widowControl/>
              <w:adjustRightInd w:val="0"/>
              <w:snapToGrid w:val="0"/>
              <w:jc w:val="center"/>
              <w:rPr>
                <w:rFonts w:ascii="Times New Roman" w:hAnsi="Times New Roman"/>
                <w:sz w:val="18"/>
                <w:szCs w:val="18"/>
              </w:rPr>
            </w:pPr>
          </w:p>
        </w:tc>
        <w:tc>
          <w:tcPr>
            <w:tcW w:w="1011" w:type="pct"/>
            <w:tcBorders>
              <w:right w:val="nil"/>
            </w:tcBorders>
            <w:vAlign w:val="center"/>
          </w:tcPr>
          <w:p w14:paraId="71435A2E" w14:textId="77777777" w:rsidR="00AB1ECA" w:rsidRPr="000C01C7" w:rsidRDefault="00AB1ECA" w:rsidP="00DF2432">
            <w:pPr>
              <w:widowControl/>
              <w:adjustRightInd w:val="0"/>
              <w:snapToGrid w:val="0"/>
              <w:jc w:val="center"/>
              <w:rPr>
                <w:rFonts w:ascii="Times New Roman" w:hAnsi="Times New Roman"/>
                <w:sz w:val="18"/>
                <w:szCs w:val="18"/>
              </w:rPr>
            </w:pPr>
          </w:p>
        </w:tc>
      </w:tr>
      <w:tr w:rsidR="000C01C7" w:rsidRPr="000C01C7" w14:paraId="4D76E963" w14:textId="77777777" w:rsidTr="00AB1ECA">
        <w:trPr>
          <w:jc w:val="center"/>
        </w:trPr>
        <w:tc>
          <w:tcPr>
            <w:tcW w:w="5000" w:type="pct"/>
            <w:gridSpan w:val="4"/>
            <w:tcBorders>
              <w:left w:val="nil"/>
              <w:right w:val="nil"/>
            </w:tcBorders>
            <w:vAlign w:val="center"/>
          </w:tcPr>
          <w:p w14:paraId="543341FA" w14:textId="78161A6C" w:rsidR="00AB1ECA" w:rsidRPr="000C01C7" w:rsidRDefault="00AB1ECA" w:rsidP="00AB1ECA">
            <w:pPr>
              <w:widowControl/>
              <w:adjustRightInd w:val="0"/>
              <w:snapToGrid w:val="0"/>
              <w:jc w:val="left"/>
              <w:rPr>
                <w:rFonts w:ascii="Times New Roman" w:hAnsi="Times New Roman"/>
                <w:sz w:val="18"/>
                <w:szCs w:val="18"/>
              </w:rPr>
            </w:pPr>
            <w:r w:rsidRPr="000C01C7">
              <w:rPr>
                <w:rFonts w:ascii="Times New Roman" w:hAnsi="Times New Roman"/>
                <w:b/>
                <w:sz w:val="18"/>
                <w:szCs w:val="18"/>
              </w:rPr>
              <w:t>落户政策</w:t>
            </w:r>
          </w:p>
        </w:tc>
      </w:tr>
      <w:tr w:rsidR="000C01C7" w:rsidRPr="000C01C7" w14:paraId="3E1730CC" w14:textId="77777777" w:rsidTr="00C105D1">
        <w:trPr>
          <w:trHeight w:val="641"/>
          <w:jc w:val="center"/>
        </w:trPr>
        <w:tc>
          <w:tcPr>
            <w:tcW w:w="1971" w:type="pct"/>
            <w:tcBorders>
              <w:left w:val="nil"/>
            </w:tcBorders>
            <w:vAlign w:val="center"/>
          </w:tcPr>
          <w:p w14:paraId="65E46570" w14:textId="175CBAAD" w:rsidR="00AB1ECA" w:rsidRPr="000C01C7" w:rsidRDefault="00AB1ECA" w:rsidP="00DF2432">
            <w:pPr>
              <w:widowControl/>
              <w:adjustRightInd w:val="0"/>
              <w:snapToGrid w:val="0"/>
              <w:jc w:val="left"/>
              <w:rPr>
                <w:rFonts w:ascii="Times New Roman" w:hAnsi="Times New Roman"/>
                <w:sz w:val="18"/>
                <w:szCs w:val="18"/>
              </w:rPr>
            </w:pPr>
            <w:r w:rsidRPr="000C01C7">
              <w:rPr>
                <w:rFonts w:ascii="Times New Roman" w:hAnsi="Times New Roman"/>
                <w:sz w:val="18"/>
                <w:szCs w:val="18"/>
              </w:rPr>
              <w:t>直辖市或省会城市</w:t>
            </w:r>
          </w:p>
        </w:tc>
        <w:tc>
          <w:tcPr>
            <w:tcW w:w="1009" w:type="pct"/>
            <w:vAlign w:val="center"/>
          </w:tcPr>
          <w:p w14:paraId="061457CD" w14:textId="77777777" w:rsidR="00AB1ECA" w:rsidRPr="000C01C7" w:rsidRDefault="00AB1ECA" w:rsidP="00DF2432">
            <w:pPr>
              <w:widowControl/>
              <w:adjustRightInd w:val="0"/>
              <w:snapToGrid w:val="0"/>
              <w:jc w:val="center"/>
              <w:rPr>
                <w:rFonts w:ascii="Times New Roman" w:hAnsi="Times New Roman"/>
                <w:sz w:val="18"/>
                <w:szCs w:val="18"/>
              </w:rPr>
            </w:pPr>
          </w:p>
        </w:tc>
        <w:tc>
          <w:tcPr>
            <w:tcW w:w="1009" w:type="pct"/>
            <w:vAlign w:val="center"/>
          </w:tcPr>
          <w:p w14:paraId="7BAEF758"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0.080</w:t>
            </w:r>
            <w:r w:rsidRPr="000C01C7">
              <w:rPr>
                <w:rFonts w:ascii="Times New Roman" w:hAnsi="Times New Roman"/>
                <w:sz w:val="18"/>
                <w:szCs w:val="18"/>
                <w:vertAlign w:val="superscript"/>
              </w:rPr>
              <w:t>**</w:t>
            </w:r>
          </w:p>
          <w:p w14:paraId="0253E76E"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(0.037)</w:t>
            </w:r>
          </w:p>
          <w:p w14:paraId="55790C58" w14:textId="67E20F32" w:rsidR="00AB1ECA" w:rsidRPr="000C01C7" w:rsidRDefault="00AB1ECA" w:rsidP="00DF2432">
            <w:pPr>
              <w:adjustRightInd w:val="0"/>
              <w:snapToGrid w:val="0"/>
              <w:jc w:val="center"/>
              <w:rPr>
                <w:rFonts w:ascii="Times New Roman" w:hAnsi="Times New Roman"/>
                <w:sz w:val="18"/>
                <w:szCs w:val="18"/>
              </w:rPr>
            </w:pPr>
            <w:r w:rsidRPr="000C01C7">
              <w:rPr>
                <w:rFonts w:ascii="Times New Roman" w:hAnsi="Times New Roman"/>
                <w:sz w:val="18"/>
                <w:szCs w:val="18"/>
              </w:rPr>
              <w:t>[1.083]</w:t>
            </w:r>
          </w:p>
        </w:tc>
        <w:tc>
          <w:tcPr>
            <w:tcW w:w="1011" w:type="pct"/>
            <w:tcBorders>
              <w:right w:val="nil"/>
            </w:tcBorders>
            <w:vAlign w:val="center"/>
          </w:tcPr>
          <w:p w14:paraId="1FDB60A4" w14:textId="77777777" w:rsidR="00AB1ECA" w:rsidRPr="000C01C7" w:rsidRDefault="00AB1ECA" w:rsidP="00DF2432">
            <w:pPr>
              <w:widowControl/>
              <w:adjustRightInd w:val="0"/>
              <w:snapToGrid w:val="0"/>
              <w:jc w:val="center"/>
              <w:rPr>
                <w:rFonts w:ascii="Times New Roman" w:hAnsi="Times New Roman"/>
                <w:sz w:val="18"/>
                <w:szCs w:val="18"/>
              </w:rPr>
            </w:pPr>
          </w:p>
        </w:tc>
      </w:tr>
      <w:tr w:rsidR="000C01C7" w:rsidRPr="000C01C7" w14:paraId="12380EED" w14:textId="77777777" w:rsidTr="00BD16F4">
        <w:trPr>
          <w:trHeight w:val="641"/>
          <w:jc w:val="center"/>
        </w:trPr>
        <w:tc>
          <w:tcPr>
            <w:tcW w:w="1971" w:type="pct"/>
            <w:tcBorders>
              <w:left w:val="nil"/>
            </w:tcBorders>
            <w:vAlign w:val="center"/>
          </w:tcPr>
          <w:p w14:paraId="176777EB" w14:textId="41CADD5B" w:rsidR="00AB1ECA" w:rsidRPr="000C01C7" w:rsidRDefault="00AB1ECA" w:rsidP="00DF2432">
            <w:pPr>
              <w:widowControl/>
              <w:adjustRightInd w:val="0"/>
              <w:snapToGrid w:val="0"/>
              <w:jc w:val="left"/>
              <w:rPr>
                <w:rFonts w:ascii="Times New Roman" w:hAnsi="Times New Roman"/>
                <w:sz w:val="18"/>
                <w:szCs w:val="18"/>
              </w:rPr>
            </w:pPr>
            <w:r w:rsidRPr="000C01C7">
              <w:rPr>
                <w:rFonts w:ascii="Times New Roman" w:hAnsi="Times New Roman"/>
                <w:sz w:val="18"/>
                <w:szCs w:val="18"/>
              </w:rPr>
              <w:t>其他样本城市</w:t>
            </w:r>
          </w:p>
        </w:tc>
        <w:tc>
          <w:tcPr>
            <w:tcW w:w="1009" w:type="pct"/>
            <w:vAlign w:val="center"/>
          </w:tcPr>
          <w:p w14:paraId="77703102" w14:textId="77777777" w:rsidR="00AB1ECA" w:rsidRPr="000C01C7" w:rsidRDefault="00AB1ECA" w:rsidP="00DF2432">
            <w:pPr>
              <w:widowControl/>
              <w:adjustRightInd w:val="0"/>
              <w:snapToGrid w:val="0"/>
              <w:jc w:val="center"/>
              <w:rPr>
                <w:rFonts w:ascii="Times New Roman" w:hAnsi="Times New Roman"/>
                <w:sz w:val="18"/>
                <w:szCs w:val="18"/>
              </w:rPr>
            </w:pPr>
          </w:p>
        </w:tc>
        <w:tc>
          <w:tcPr>
            <w:tcW w:w="1009" w:type="pct"/>
            <w:vAlign w:val="center"/>
          </w:tcPr>
          <w:p w14:paraId="4146DEBD"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0.035</w:t>
            </w:r>
          </w:p>
          <w:p w14:paraId="56DBC071"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(0.065)</w:t>
            </w:r>
          </w:p>
          <w:p w14:paraId="2615143C" w14:textId="47728957" w:rsidR="00AB1ECA" w:rsidRPr="000C01C7" w:rsidRDefault="00AB1ECA" w:rsidP="00DF2432">
            <w:pPr>
              <w:adjustRightInd w:val="0"/>
              <w:snapToGrid w:val="0"/>
              <w:jc w:val="center"/>
              <w:rPr>
                <w:rFonts w:ascii="Times New Roman" w:hAnsi="Times New Roman"/>
                <w:sz w:val="18"/>
                <w:szCs w:val="18"/>
              </w:rPr>
            </w:pPr>
            <w:r w:rsidRPr="000C01C7">
              <w:rPr>
                <w:rFonts w:ascii="Times New Roman" w:hAnsi="Times New Roman"/>
                <w:sz w:val="18"/>
                <w:szCs w:val="18"/>
              </w:rPr>
              <w:t>[1.036]</w:t>
            </w:r>
          </w:p>
        </w:tc>
        <w:tc>
          <w:tcPr>
            <w:tcW w:w="1011" w:type="pct"/>
            <w:tcBorders>
              <w:right w:val="nil"/>
            </w:tcBorders>
            <w:vAlign w:val="center"/>
          </w:tcPr>
          <w:p w14:paraId="11B61B0A" w14:textId="77777777" w:rsidR="00AB1ECA" w:rsidRPr="000C01C7" w:rsidRDefault="00AB1ECA" w:rsidP="00DF2432">
            <w:pPr>
              <w:widowControl/>
              <w:adjustRightInd w:val="0"/>
              <w:snapToGrid w:val="0"/>
              <w:jc w:val="center"/>
              <w:rPr>
                <w:rFonts w:ascii="Times New Roman" w:hAnsi="Times New Roman"/>
                <w:sz w:val="18"/>
                <w:szCs w:val="18"/>
              </w:rPr>
            </w:pPr>
          </w:p>
        </w:tc>
      </w:tr>
      <w:tr w:rsidR="000C01C7" w:rsidRPr="000C01C7" w14:paraId="71074BBE" w14:textId="77777777" w:rsidTr="00AB1ECA">
        <w:trPr>
          <w:jc w:val="center"/>
        </w:trPr>
        <w:tc>
          <w:tcPr>
            <w:tcW w:w="5000" w:type="pct"/>
            <w:gridSpan w:val="4"/>
            <w:tcBorders>
              <w:left w:val="nil"/>
              <w:right w:val="nil"/>
            </w:tcBorders>
            <w:vAlign w:val="center"/>
          </w:tcPr>
          <w:p w14:paraId="2C23B5EF" w14:textId="297A8686" w:rsidR="00AB1ECA" w:rsidRPr="000C01C7" w:rsidRDefault="00AB1ECA" w:rsidP="00AB1ECA">
            <w:pPr>
              <w:widowControl/>
              <w:adjustRightInd w:val="0"/>
              <w:snapToGrid w:val="0"/>
              <w:jc w:val="left"/>
              <w:rPr>
                <w:rFonts w:ascii="Times New Roman" w:hAnsi="Times New Roman"/>
                <w:sz w:val="18"/>
                <w:szCs w:val="18"/>
              </w:rPr>
            </w:pPr>
            <w:r w:rsidRPr="000C01C7">
              <w:rPr>
                <w:rFonts w:ascii="Times New Roman" w:hAnsi="Times New Roman"/>
                <w:b/>
                <w:sz w:val="18"/>
                <w:szCs w:val="18"/>
              </w:rPr>
              <w:t>就业支持</w:t>
            </w:r>
          </w:p>
        </w:tc>
      </w:tr>
      <w:tr w:rsidR="000C01C7" w:rsidRPr="000C01C7" w14:paraId="51AC233E" w14:textId="77777777" w:rsidTr="00BB422B">
        <w:trPr>
          <w:trHeight w:val="641"/>
          <w:jc w:val="center"/>
        </w:trPr>
        <w:tc>
          <w:tcPr>
            <w:tcW w:w="1971" w:type="pct"/>
            <w:tcBorders>
              <w:left w:val="nil"/>
            </w:tcBorders>
            <w:vAlign w:val="center"/>
          </w:tcPr>
          <w:p w14:paraId="3FF1A186" w14:textId="6CE83EAD" w:rsidR="00AB1ECA" w:rsidRPr="000C01C7" w:rsidRDefault="00AB1ECA" w:rsidP="00DF2432">
            <w:pPr>
              <w:widowControl/>
              <w:adjustRightInd w:val="0"/>
              <w:snapToGrid w:val="0"/>
              <w:jc w:val="left"/>
              <w:rPr>
                <w:rFonts w:ascii="Times New Roman" w:hAnsi="Times New Roman"/>
                <w:sz w:val="18"/>
                <w:szCs w:val="18"/>
              </w:rPr>
            </w:pPr>
            <w:r w:rsidRPr="000C01C7">
              <w:rPr>
                <w:rFonts w:ascii="Times New Roman" w:hAnsi="Times New Roman"/>
                <w:sz w:val="18"/>
                <w:szCs w:val="18"/>
              </w:rPr>
              <w:t>直辖市或省会城市</w:t>
            </w:r>
          </w:p>
        </w:tc>
        <w:tc>
          <w:tcPr>
            <w:tcW w:w="1009" w:type="pct"/>
            <w:vAlign w:val="center"/>
          </w:tcPr>
          <w:p w14:paraId="33CE61EE" w14:textId="77777777" w:rsidR="00AB1ECA" w:rsidRPr="000C01C7" w:rsidRDefault="00AB1ECA" w:rsidP="00DF2432">
            <w:pPr>
              <w:widowControl/>
              <w:adjustRightInd w:val="0"/>
              <w:snapToGrid w:val="0"/>
              <w:jc w:val="center"/>
              <w:rPr>
                <w:rFonts w:ascii="Times New Roman" w:hAnsi="Times New Roman"/>
                <w:sz w:val="18"/>
                <w:szCs w:val="18"/>
              </w:rPr>
            </w:pPr>
          </w:p>
        </w:tc>
        <w:tc>
          <w:tcPr>
            <w:tcW w:w="1009" w:type="pct"/>
            <w:vAlign w:val="center"/>
          </w:tcPr>
          <w:p w14:paraId="0F8FAF8C" w14:textId="77777777" w:rsidR="00AB1ECA" w:rsidRPr="000C01C7" w:rsidRDefault="00AB1ECA" w:rsidP="00DF2432">
            <w:pPr>
              <w:widowControl/>
              <w:adjustRightInd w:val="0"/>
              <w:snapToGrid w:val="0"/>
              <w:jc w:val="center"/>
              <w:rPr>
                <w:rFonts w:ascii="Times New Roman" w:hAnsi="Times New Roman"/>
                <w:sz w:val="18"/>
                <w:szCs w:val="18"/>
              </w:rPr>
            </w:pPr>
          </w:p>
        </w:tc>
        <w:tc>
          <w:tcPr>
            <w:tcW w:w="1011" w:type="pct"/>
            <w:tcBorders>
              <w:right w:val="nil"/>
            </w:tcBorders>
            <w:vAlign w:val="center"/>
          </w:tcPr>
          <w:p w14:paraId="641BB750"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0.110</w:t>
            </w:r>
            <w:r w:rsidRPr="000C01C7">
              <w:rPr>
                <w:rFonts w:ascii="Times New Roman" w:hAnsi="Times New Roman"/>
                <w:sz w:val="18"/>
                <w:szCs w:val="18"/>
                <w:vertAlign w:val="superscript"/>
              </w:rPr>
              <w:t>***</w:t>
            </w:r>
          </w:p>
          <w:p w14:paraId="16545AE5"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(0.037)</w:t>
            </w:r>
          </w:p>
          <w:p w14:paraId="164E374C" w14:textId="3D2FCD12" w:rsidR="00AB1ECA" w:rsidRPr="000C01C7" w:rsidRDefault="00AB1ECA" w:rsidP="00DF2432">
            <w:pPr>
              <w:adjustRightInd w:val="0"/>
              <w:snapToGrid w:val="0"/>
              <w:jc w:val="center"/>
              <w:rPr>
                <w:rFonts w:ascii="Times New Roman" w:hAnsi="Times New Roman"/>
                <w:sz w:val="18"/>
                <w:szCs w:val="18"/>
              </w:rPr>
            </w:pPr>
            <w:r w:rsidRPr="000C01C7">
              <w:rPr>
                <w:rFonts w:ascii="Times New Roman" w:hAnsi="Times New Roman"/>
                <w:sz w:val="18"/>
                <w:szCs w:val="18"/>
              </w:rPr>
              <w:t>[1.116]</w:t>
            </w:r>
          </w:p>
        </w:tc>
      </w:tr>
      <w:tr w:rsidR="000C01C7" w:rsidRPr="000C01C7" w14:paraId="3BDB1D56" w14:textId="77777777" w:rsidTr="00822F57">
        <w:trPr>
          <w:trHeight w:val="641"/>
          <w:jc w:val="center"/>
        </w:trPr>
        <w:tc>
          <w:tcPr>
            <w:tcW w:w="1971" w:type="pct"/>
            <w:tcBorders>
              <w:left w:val="nil"/>
            </w:tcBorders>
            <w:vAlign w:val="center"/>
          </w:tcPr>
          <w:p w14:paraId="4B9CAF20" w14:textId="64480DCB" w:rsidR="00AB1ECA" w:rsidRPr="000C01C7" w:rsidRDefault="00AB1ECA" w:rsidP="00DF2432">
            <w:pPr>
              <w:widowControl/>
              <w:adjustRightInd w:val="0"/>
              <w:snapToGrid w:val="0"/>
              <w:jc w:val="left"/>
              <w:rPr>
                <w:rFonts w:ascii="Times New Roman" w:hAnsi="Times New Roman"/>
                <w:sz w:val="18"/>
                <w:szCs w:val="18"/>
              </w:rPr>
            </w:pPr>
            <w:r w:rsidRPr="000C01C7">
              <w:rPr>
                <w:rFonts w:ascii="Times New Roman" w:hAnsi="Times New Roman"/>
                <w:sz w:val="18"/>
                <w:szCs w:val="18"/>
              </w:rPr>
              <w:t>其他样本城市</w:t>
            </w:r>
          </w:p>
        </w:tc>
        <w:tc>
          <w:tcPr>
            <w:tcW w:w="1009" w:type="pct"/>
            <w:vAlign w:val="center"/>
          </w:tcPr>
          <w:p w14:paraId="54F73E28" w14:textId="77777777" w:rsidR="00AB1ECA" w:rsidRPr="000C01C7" w:rsidRDefault="00AB1ECA" w:rsidP="00DF2432">
            <w:pPr>
              <w:widowControl/>
              <w:adjustRightInd w:val="0"/>
              <w:snapToGrid w:val="0"/>
              <w:jc w:val="center"/>
              <w:rPr>
                <w:rFonts w:ascii="Times New Roman" w:hAnsi="Times New Roman"/>
                <w:sz w:val="18"/>
                <w:szCs w:val="18"/>
              </w:rPr>
            </w:pPr>
          </w:p>
        </w:tc>
        <w:tc>
          <w:tcPr>
            <w:tcW w:w="1009" w:type="pct"/>
            <w:vAlign w:val="center"/>
          </w:tcPr>
          <w:p w14:paraId="2C187513" w14:textId="77777777" w:rsidR="00AB1ECA" w:rsidRPr="000C01C7" w:rsidRDefault="00AB1ECA" w:rsidP="00DF2432">
            <w:pPr>
              <w:widowControl/>
              <w:adjustRightInd w:val="0"/>
              <w:snapToGrid w:val="0"/>
              <w:jc w:val="center"/>
              <w:rPr>
                <w:rFonts w:ascii="Times New Roman" w:hAnsi="Times New Roman"/>
                <w:sz w:val="18"/>
                <w:szCs w:val="18"/>
              </w:rPr>
            </w:pPr>
          </w:p>
        </w:tc>
        <w:tc>
          <w:tcPr>
            <w:tcW w:w="1011" w:type="pct"/>
            <w:tcBorders>
              <w:right w:val="nil"/>
            </w:tcBorders>
            <w:vAlign w:val="center"/>
          </w:tcPr>
          <w:p w14:paraId="1E2F8373"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0.023</w:t>
            </w:r>
          </w:p>
          <w:p w14:paraId="1FD2A4C0" w14:textId="77777777" w:rsidR="00AB1ECA" w:rsidRPr="000C01C7" w:rsidRDefault="00AB1ECA"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(0.067)</w:t>
            </w:r>
          </w:p>
          <w:p w14:paraId="41502D00" w14:textId="6F0728A6" w:rsidR="00AB1ECA" w:rsidRPr="000C01C7" w:rsidRDefault="00AB1ECA" w:rsidP="00DF2432">
            <w:pPr>
              <w:adjustRightInd w:val="0"/>
              <w:snapToGrid w:val="0"/>
              <w:jc w:val="center"/>
              <w:rPr>
                <w:rFonts w:ascii="Times New Roman" w:hAnsi="Times New Roman"/>
                <w:sz w:val="18"/>
                <w:szCs w:val="18"/>
              </w:rPr>
            </w:pPr>
            <w:r w:rsidRPr="000C01C7">
              <w:rPr>
                <w:rFonts w:ascii="Times New Roman" w:hAnsi="Times New Roman"/>
                <w:sz w:val="18"/>
                <w:szCs w:val="18"/>
              </w:rPr>
              <w:t>[1.023]</w:t>
            </w:r>
          </w:p>
        </w:tc>
      </w:tr>
      <w:tr w:rsidR="000C01C7" w:rsidRPr="000C01C7" w14:paraId="62DC8A55" w14:textId="77777777" w:rsidTr="00AB1ECA">
        <w:trPr>
          <w:jc w:val="center"/>
        </w:trPr>
        <w:tc>
          <w:tcPr>
            <w:tcW w:w="1971" w:type="pct"/>
            <w:tcBorders>
              <w:left w:val="nil"/>
            </w:tcBorders>
            <w:vAlign w:val="center"/>
          </w:tcPr>
          <w:p w14:paraId="1EDCA73E" w14:textId="77777777"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控制变量</w:t>
            </w:r>
          </w:p>
        </w:tc>
        <w:tc>
          <w:tcPr>
            <w:tcW w:w="1009" w:type="pct"/>
            <w:vAlign w:val="center"/>
          </w:tcPr>
          <w:p w14:paraId="1208B571"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09" w:type="pct"/>
            <w:vAlign w:val="center"/>
          </w:tcPr>
          <w:p w14:paraId="73256133"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11" w:type="pct"/>
            <w:tcBorders>
              <w:right w:val="nil"/>
            </w:tcBorders>
            <w:vAlign w:val="center"/>
          </w:tcPr>
          <w:p w14:paraId="7C0EE7B8"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r>
      <w:tr w:rsidR="000C01C7" w:rsidRPr="000C01C7" w14:paraId="70592A23" w14:textId="77777777" w:rsidTr="00AB1ECA">
        <w:trPr>
          <w:jc w:val="center"/>
        </w:trPr>
        <w:tc>
          <w:tcPr>
            <w:tcW w:w="1971" w:type="pct"/>
            <w:tcBorders>
              <w:left w:val="nil"/>
            </w:tcBorders>
            <w:vAlign w:val="center"/>
          </w:tcPr>
          <w:p w14:paraId="41B3CEE6" w14:textId="19982ACD"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职业</w:t>
            </w:r>
            <w:r w:rsidR="004F5E5E" w:rsidRPr="000C01C7">
              <w:rPr>
                <w:rFonts w:ascii="Times New Roman" w:hAnsi="Times New Roman" w:hint="eastAsia"/>
                <w:sz w:val="18"/>
                <w:szCs w:val="18"/>
              </w:rPr>
              <w:t>类型</w:t>
            </w:r>
          </w:p>
        </w:tc>
        <w:tc>
          <w:tcPr>
            <w:tcW w:w="1009" w:type="pct"/>
            <w:vAlign w:val="center"/>
          </w:tcPr>
          <w:p w14:paraId="2A15163D"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09" w:type="pct"/>
            <w:vAlign w:val="center"/>
          </w:tcPr>
          <w:p w14:paraId="0602DCFC"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11" w:type="pct"/>
            <w:tcBorders>
              <w:right w:val="nil"/>
            </w:tcBorders>
            <w:vAlign w:val="center"/>
          </w:tcPr>
          <w:p w14:paraId="36E45337"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r>
      <w:tr w:rsidR="000C01C7" w:rsidRPr="000C01C7" w14:paraId="6731D3A5" w14:textId="77777777" w:rsidTr="00AB1ECA">
        <w:trPr>
          <w:jc w:val="center"/>
        </w:trPr>
        <w:tc>
          <w:tcPr>
            <w:tcW w:w="1971" w:type="pct"/>
            <w:tcBorders>
              <w:left w:val="nil"/>
            </w:tcBorders>
            <w:vAlign w:val="center"/>
          </w:tcPr>
          <w:p w14:paraId="27B273A8" w14:textId="77777777"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所在城市</w:t>
            </w:r>
          </w:p>
        </w:tc>
        <w:tc>
          <w:tcPr>
            <w:tcW w:w="1009" w:type="pct"/>
            <w:vAlign w:val="center"/>
          </w:tcPr>
          <w:p w14:paraId="040BC016"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09" w:type="pct"/>
            <w:vAlign w:val="center"/>
          </w:tcPr>
          <w:p w14:paraId="51D4CD7B"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11" w:type="pct"/>
            <w:tcBorders>
              <w:right w:val="nil"/>
            </w:tcBorders>
            <w:vAlign w:val="center"/>
          </w:tcPr>
          <w:p w14:paraId="6BDBB814"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r>
      <w:tr w:rsidR="000C01C7" w:rsidRPr="000C01C7" w14:paraId="5C7A0EA6" w14:textId="77777777" w:rsidTr="00AB1ECA">
        <w:trPr>
          <w:jc w:val="center"/>
        </w:trPr>
        <w:tc>
          <w:tcPr>
            <w:tcW w:w="1971" w:type="pct"/>
            <w:tcBorders>
              <w:left w:val="nil"/>
            </w:tcBorders>
            <w:vAlign w:val="center"/>
          </w:tcPr>
          <w:p w14:paraId="7D914EDC" w14:textId="77777777"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观测值</w:t>
            </w:r>
          </w:p>
        </w:tc>
        <w:tc>
          <w:tcPr>
            <w:tcW w:w="1009" w:type="pct"/>
            <w:vAlign w:val="center"/>
          </w:tcPr>
          <w:p w14:paraId="4A8B39AB" w14:textId="77777777" w:rsidR="00CE15FE" w:rsidRPr="000C01C7" w:rsidRDefault="004142B5"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4,048</w:t>
            </w:r>
          </w:p>
        </w:tc>
        <w:tc>
          <w:tcPr>
            <w:tcW w:w="1009" w:type="pct"/>
            <w:vAlign w:val="center"/>
          </w:tcPr>
          <w:p w14:paraId="5A3036C0" w14:textId="77777777" w:rsidR="00CE15FE" w:rsidRPr="000C01C7" w:rsidRDefault="004142B5"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4,121</w:t>
            </w:r>
          </w:p>
        </w:tc>
        <w:tc>
          <w:tcPr>
            <w:tcW w:w="1011" w:type="pct"/>
            <w:tcBorders>
              <w:right w:val="nil"/>
            </w:tcBorders>
            <w:vAlign w:val="center"/>
          </w:tcPr>
          <w:p w14:paraId="06B15798" w14:textId="77777777" w:rsidR="00CE15FE" w:rsidRPr="000C01C7" w:rsidRDefault="004142B5" w:rsidP="00DF2432">
            <w:pPr>
              <w:widowControl/>
              <w:adjustRightInd w:val="0"/>
              <w:snapToGrid w:val="0"/>
              <w:jc w:val="center"/>
              <w:rPr>
                <w:rFonts w:ascii="Times New Roman" w:hAnsi="Times New Roman"/>
                <w:sz w:val="18"/>
                <w:szCs w:val="18"/>
              </w:rPr>
            </w:pPr>
            <w:r w:rsidRPr="000C01C7">
              <w:rPr>
                <w:rFonts w:ascii="Times New Roman" w:hAnsi="Times New Roman"/>
                <w:sz w:val="18"/>
                <w:szCs w:val="18"/>
              </w:rPr>
              <w:t>4,133</w:t>
            </w:r>
          </w:p>
        </w:tc>
      </w:tr>
    </w:tbl>
    <w:p w14:paraId="475B6BE3" w14:textId="0DA54B58"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从表</w:t>
      </w:r>
      <w:r w:rsidRPr="000C01C7">
        <w:rPr>
          <w:rFonts w:ascii="Times New Roman" w:hAnsi="Times New Roman" w:hint="eastAsia"/>
          <w:kern w:val="0"/>
          <w:szCs w:val="21"/>
        </w:rPr>
        <w:t>7</w:t>
      </w:r>
      <w:r w:rsidRPr="000C01C7">
        <w:rPr>
          <w:rFonts w:ascii="Times New Roman" w:hAnsi="Times New Roman" w:hint="eastAsia"/>
          <w:kern w:val="0"/>
          <w:szCs w:val="21"/>
        </w:rPr>
        <w:t>可以看出，本文基于表</w:t>
      </w:r>
      <w:r w:rsidRPr="000C01C7">
        <w:rPr>
          <w:rFonts w:ascii="Times New Roman" w:hAnsi="Times New Roman" w:hint="eastAsia"/>
          <w:kern w:val="0"/>
          <w:szCs w:val="21"/>
        </w:rPr>
        <w:t>6</w:t>
      </w:r>
      <w:r w:rsidRPr="000C01C7">
        <w:rPr>
          <w:rFonts w:ascii="Times New Roman" w:hAnsi="Times New Roman" w:hint="eastAsia"/>
          <w:kern w:val="0"/>
          <w:szCs w:val="21"/>
        </w:rPr>
        <w:t>获得的结论在分样本回归下依然成立，这表明了前文基本结论的稳健性。相较于</w:t>
      </w:r>
      <w:r w:rsidR="002D34DD" w:rsidRPr="000C01C7">
        <w:rPr>
          <w:rFonts w:ascii="Times New Roman" w:hAnsi="Times New Roman" w:hint="eastAsia"/>
          <w:kern w:val="0"/>
          <w:szCs w:val="21"/>
        </w:rPr>
        <w:t>其他样本</w:t>
      </w:r>
      <w:r w:rsidRPr="000C01C7">
        <w:rPr>
          <w:rFonts w:ascii="Times New Roman" w:hAnsi="Times New Roman" w:hint="eastAsia"/>
          <w:kern w:val="0"/>
          <w:szCs w:val="21"/>
        </w:rPr>
        <w:t>城市，在</w:t>
      </w:r>
      <w:r w:rsidR="002D34DD" w:rsidRPr="000C01C7">
        <w:rPr>
          <w:rFonts w:ascii="Times New Roman" w:hAnsi="Times New Roman" w:hint="eastAsia"/>
          <w:kern w:val="0"/>
          <w:szCs w:val="21"/>
        </w:rPr>
        <w:t>直辖市或</w:t>
      </w:r>
      <w:r w:rsidRPr="000C01C7">
        <w:rPr>
          <w:rFonts w:ascii="Times New Roman" w:hAnsi="Times New Roman" w:hint="eastAsia"/>
          <w:kern w:val="0"/>
          <w:szCs w:val="21"/>
        </w:rPr>
        <w:t>省会城市工作的新职业从业者对福利政策更加敏感，对政策的满意度</w:t>
      </w:r>
      <w:r w:rsidR="003A5879" w:rsidRPr="000C01C7">
        <w:rPr>
          <w:rFonts w:ascii="Times New Roman" w:hAnsi="Times New Roman" w:hint="eastAsia"/>
          <w:kern w:val="0"/>
          <w:szCs w:val="21"/>
        </w:rPr>
        <w:t>上</w:t>
      </w:r>
      <w:r w:rsidRPr="000C01C7">
        <w:rPr>
          <w:rFonts w:ascii="Times New Roman" w:hAnsi="Times New Roman" w:hint="eastAsia"/>
          <w:kern w:val="0"/>
          <w:szCs w:val="21"/>
        </w:rPr>
        <w:t>升会显著提升其对工作的满意度。此外，</w:t>
      </w:r>
      <w:r w:rsidR="002D34DD" w:rsidRPr="000C01C7">
        <w:rPr>
          <w:rFonts w:ascii="Times New Roman" w:hAnsi="Times New Roman" w:hint="eastAsia"/>
          <w:kern w:val="0"/>
          <w:szCs w:val="21"/>
        </w:rPr>
        <w:t>直辖市</w:t>
      </w:r>
      <w:r w:rsidR="000249DC" w:rsidRPr="000C01C7">
        <w:rPr>
          <w:rFonts w:ascii="Times New Roman" w:hAnsi="Times New Roman" w:hint="eastAsia"/>
          <w:kern w:val="0"/>
          <w:szCs w:val="21"/>
        </w:rPr>
        <w:t>和</w:t>
      </w:r>
      <w:r w:rsidRPr="000C01C7">
        <w:rPr>
          <w:rFonts w:ascii="Times New Roman" w:hAnsi="Times New Roman" w:hint="eastAsia"/>
          <w:kern w:val="0"/>
          <w:szCs w:val="21"/>
        </w:rPr>
        <w:t>省会城市的落户政策和就业支持一直是从业者比较关心的内容。从表</w:t>
      </w:r>
      <w:r w:rsidRPr="000C01C7">
        <w:rPr>
          <w:rFonts w:ascii="Times New Roman" w:hAnsi="Times New Roman"/>
          <w:kern w:val="0"/>
          <w:szCs w:val="21"/>
        </w:rPr>
        <w:t>7</w:t>
      </w:r>
      <w:r w:rsidRPr="000C01C7">
        <w:rPr>
          <w:rFonts w:ascii="Times New Roman" w:hAnsi="Times New Roman" w:hint="eastAsia"/>
          <w:kern w:val="0"/>
          <w:szCs w:val="21"/>
        </w:rPr>
        <w:t>第（</w:t>
      </w:r>
      <w:r w:rsidRPr="000C01C7">
        <w:rPr>
          <w:rFonts w:ascii="Times New Roman" w:hAnsi="Times New Roman" w:hint="eastAsia"/>
          <w:kern w:val="0"/>
          <w:szCs w:val="21"/>
        </w:rPr>
        <w:t>2</w:t>
      </w:r>
      <w:r w:rsidRPr="000C01C7">
        <w:rPr>
          <w:rFonts w:ascii="Times New Roman" w:hAnsi="Times New Roman" w:hint="eastAsia"/>
          <w:kern w:val="0"/>
          <w:szCs w:val="21"/>
        </w:rPr>
        <w:t>）列和第（</w:t>
      </w:r>
      <w:r w:rsidRPr="000C01C7">
        <w:rPr>
          <w:rFonts w:ascii="Times New Roman" w:hAnsi="Times New Roman" w:hint="eastAsia"/>
          <w:kern w:val="0"/>
          <w:szCs w:val="21"/>
        </w:rPr>
        <w:t>3</w:t>
      </w:r>
      <w:r w:rsidRPr="000C01C7">
        <w:rPr>
          <w:rFonts w:ascii="Times New Roman" w:hAnsi="Times New Roman" w:hint="eastAsia"/>
          <w:kern w:val="0"/>
          <w:szCs w:val="21"/>
        </w:rPr>
        <w:t>）列可以看出，</w:t>
      </w:r>
      <w:r w:rsidR="002D34DD" w:rsidRPr="000C01C7">
        <w:rPr>
          <w:rFonts w:ascii="Times New Roman" w:hAnsi="Times New Roman" w:hint="eastAsia"/>
          <w:kern w:val="0"/>
          <w:szCs w:val="21"/>
        </w:rPr>
        <w:t>直辖市</w:t>
      </w:r>
      <w:r w:rsidR="000249DC" w:rsidRPr="000C01C7">
        <w:rPr>
          <w:rFonts w:ascii="Times New Roman" w:hAnsi="Times New Roman" w:hint="eastAsia"/>
          <w:kern w:val="0"/>
          <w:szCs w:val="21"/>
        </w:rPr>
        <w:t>和</w:t>
      </w:r>
      <w:r w:rsidRPr="000C01C7">
        <w:rPr>
          <w:rFonts w:ascii="Times New Roman" w:hAnsi="Times New Roman" w:hint="eastAsia"/>
          <w:kern w:val="0"/>
          <w:szCs w:val="21"/>
        </w:rPr>
        <w:t>省会城市的新职业从业者更加关注当地的落户政策</w:t>
      </w:r>
      <w:r w:rsidR="00F07145" w:rsidRPr="000C01C7">
        <w:rPr>
          <w:rFonts w:ascii="Times New Roman" w:hAnsi="Times New Roman" w:hint="eastAsia"/>
          <w:kern w:val="0"/>
          <w:szCs w:val="21"/>
        </w:rPr>
        <w:t>和</w:t>
      </w:r>
      <w:r w:rsidRPr="000C01C7">
        <w:rPr>
          <w:rFonts w:ascii="Times New Roman" w:hAnsi="Times New Roman" w:hint="eastAsia"/>
          <w:kern w:val="0"/>
          <w:szCs w:val="21"/>
        </w:rPr>
        <w:t>就业支持政策，因此</w:t>
      </w:r>
      <w:r w:rsidR="002D34DD" w:rsidRPr="000C01C7">
        <w:rPr>
          <w:rFonts w:ascii="Times New Roman" w:hAnsi="Times New Roman" w:hint="eastAsia"/>
          <w:kern w:val="0"/>
          <w:szCs w:val="21"/>
        </w:rPr>
        <w:t>直辖市</w:t>
      </w:r>
      <w:r w:rsidR="000249DC" w:rsidRPr="000C01C7">
        <w:rPr>
          <w:rFonts w:ascii="Times New Roman" w:hAnsi="Times New Roman" w:hint="eastAsia"/>
          <w:kern w:val="0"/>
          <w:szCs w:val="21"/>
        </w:rPr>
        <w:t>和</w:t>
      </w:r>
      <w:r w:rsidRPr="000C01C7">
        <w:rPr>
          <w:rFonts w:ascii="Times New Roman" w:hAnsi="Times New Roman" w:hint="eastAsia"/>
          <w:kern w:val="0"/>
          <w:szCs w:val="21"/>
        </w:rPr>
        <w:t>省会城市的政府部门应当在落户和就业等方面给予新职业从业者更多的考虑。</w:t>
      </w:r>
    </w:p>
    <w:p w14:paraId="0AAE07FA" w14:textId="11EE77D5" w:rsidR="00EF32AC" w:rsidRPr="000C01C7" w:rsidRDefault="004142B5" w:rsidP="00F47599">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如前所述，从新职业从业者角度看，除了工作满意度之外，从业者对职业前景的认可度</w:t>
      </w:r>
      <w:r w:rsidRPr="000C01C7">
        <w:rPr>
          <w:rFonts w:ascii="Times New Roman" w:hAnsi="Times New Roman" w:hint="eastAsia"/>
          <w:kern w:val="0"/>
          <w:szCs w:val="21"/>
        </w:rPr>
        <w:lastRenderedPageBreak/>
        <w:t>也直接反映了新职业的发展情况，因此本文再次利用多元排序</w:t>
      </w:r>
      <w:r w:rsidRPr="000C01C7">
        <w:rPr>
          <w:rFonts w:ascii="Times New Roman" w:hAnsi="Times New Roman" w:hint="eastAsia"/>
          <w:kern w:val="0"/>
          <w:szCs w:val="21"/>
        </w:rPr>
        <w:t>Logit</w:t>
      </w:r>
      <w:r w:rsidRPr="000C01C7">
        <w:rPr>
          <w:rFonts w:ascii="Times New Roman" w:hAnsi="Times New Roman" w:hint="eastAsia"/>
          <w:kern w:val="0"/>
          <w:szCs w:val="21"/>
        </w:rPr>
        <w:t>模型</w:t>
      </w:r>
      <w:r w:rsidRPr="000C01C7">
        <w:rPr>
          <w:rFonts w:ascii="Times New Roman" w:hAnsi="Times New Roman"/>
          <w:kern w:val="0"/>
          <w:szCs w:val="21"/>
        </w:rPr>
        <w:t>对新职业从业者</w:t>
      </w:r>
      <w:r w:rsidRPr="000C01C7">
        <w:rPr>
          <w:rFonts w:ascii="Times New Roman" w:hAnsi="Times New Roman" w:hint="eastAsia"/>
          <w:kern w:val="0"/>
          <w:szCs w:val="21"/>
        </w:rPr>
        <w:t>的</w:t>
      </w:r>
      <w:bookmarkStart w:id="13" w:name="_Hlk80173798"/>
      <w:r w:rsidRPr="000C01C7">
        <w:rPr>
          <w:rFonts w:ascii="Times New Roman" w:hAnsi="Times New Roman" w:hint="eastAsia"/>
          <w:kern w:val="0"/>
          <w:szCs w:val="21"/>
        </w:rPr>
        <w:t>职业前景态度</w:t>
      </w:r>
      <w:bookmarkEnd w:id="13"/>
      <w:r w:rsidRPr="000C01C7">
        <w:rPr>
          <w:rFonts w:ascii="Times New Roman" w:hAnsi="Times New Roman"/>
          <w:kern w:val="0"/>
          <w:szCs w:val="21"/>
        </w:rPr>
        <w:t>进行定量研究</w:t>
      </w:r>
      <w:r w:rsidRPr="000C01C7">
        <w:rPr>
          <w:rFonts w:ascii="Times New Roman" w:hAnsi="Times New Roman" w:hint="eastAsia"/>
          <w:kern w:val="0"/>
          <w:szCs w:val="21"/>
        </w:rPr>
        <w:t>，这也相当于一种稳健性分析</w:t>
      </w:r>
      <w:r w:rsidR="00C8419C" w:rsidRPr="000C01C7">
        <w:rPr>
          <w:rFonts w:ascii="Times New Roman" w:hAnsi="Times New Roman" w:hint="eastAsia"/>
          <w:kern w:val="0"/>
          <w:szCs w:val="21"/>
        </w:rPr>
        <w:t>，结果由</w:t>
      </w:r>
      <w:r w:rsidRPr="000C01C7">
        <w:rPr>
          <w:rFonts w:ascii="Times New Roman" w:hAnsi="Times New Roman" w:hint="eastAsia"/>
          <w:kern w:val="0"/>
          <w:szCs w:val="21"/>
        </w:rPr>
        <w:t>表</w:t>
      </w:r>
      <w:r w:rsidRPr="000C01C7">
        <w:rPr>
          <w:rFonts w:ascii="Times New Roman" w:hAnsi="Times New Roman" w:hint="eastAsia"/>
          <w:kern w:val="0"/>
          <w:szCs w:val="21"/>
        </w:rPr>
        <w:t>8</w:t>
      </w:r>
      <w:r w:rsidR="00C8419C" w:rsidRPr="000C01C7">
        <w:rPr>
          <w:rFonts w:ascii="Times New Roman" w:hAnsi="Times New Roman" w:hint="eastAsia"/>
          <w:kern w:val="0"/>
          <w:szCs w:val="21"/>
        </w:rPr>
        <w:t>给出</w:t>
      </w:r>
      <w:r w:rsidRPr="000C01C7">
        <w:rPr>
          <w:rFonts w:ascii="Times New Roman" w:hAnsi="Times New Roman" w:hint="eastAsia"/>
          <w:kern w:val="0"/>
          <w:szCs w:val="21"/>
        </w:rPr>
        <w:t>。</w:t>
      </w:r>
    </w:p>
    <w:p w14:paraId="496BEFEC" w14:textId="5B5D0C52" w:rsidR="00CE15FE" w:rsidRPr="000C01C7" w:rsidRDefault="004142B5" w:rsidP="004474A9">
      <w:pPr>
        <w:tabs>
          <w:tab w:val="center" w:pos="4253"/>
        </w:tabs>
        <w:autoSpaceDE w:val="0"/>
        <w:autoSpaceDN w:val="0"/>
        <w:adjustRightInd w:val="0"/>
        <w:jc w:val="center"/>
        <w:rPr>
          <w:rFonts w:ascii="楷体" w:eastAsia="楷体" w:hAnsi="楷体" w:cs="黑体"/>
          <w:bCs/>
          <w:szCs w:val="21"/>
        </w:rPr>
      </w:pPr>
      <w:r w:rsidRPr="000C01C7">
        <w:rPr>
          <w:rFonts w:ascii="楷体" w:eastAsia="楷体" w:hAnsi="楷体" w:cs="黑体"/>
          <w:bCs/>
          <w:szCs w:val="21"/>
        </w:rPr>
        <w:t>表8</w:t>
      </w:r>
      <w:r w:rsidR="004474A9" w:rsidRPr="000C01C7">
        <w:rPr>
          <w:rFonts w:ascii="楷体" w:eastAsia="楷体" w:hAnsi="楷体" w:cs="黑体"/>
          <w:bCs/>
          <w:szCs w:val="21"/>
        </w:rPr>
        <w:t xml:space="preserve">  </w:t>
      </w:r>
      <w:r w:rsidRPr="000C01C7">
        <w:rPr>
          <w:rFonts w:ascii="楷体" w:eastAsia="楷体" w:hAnsi="楷体" w:cs="黑体"/>
          <w:bCs/>
          <w:szCs w:val="21"/>
        </w:rPr>
        <w:t>新职业从业者职业前景</w:t>
      </w:r>
      <w:r w:rsidR="00AF3A8B" w:rsidRPr="000C01C7">
        <w:rPr>
          <w:rFonts w:ascii="楷体" w:eastAsia="楷体" w:hAnsi="楷体" w:cs="黑体" w:hint="eastAsia"/>
          <w:bCs/>
          <w:szCs w:val="21"/>
        </w:rPr>
        <w:t>认可度</w:t>
      </w:r>
      <w:r w:rsidRPr="000C01C7">
        <w:rPr>
          <w:rFonts w:ascii="楷体" w:eastAsia="楷体" w:hAnsi="楷体" w:cs="黑体"/>
          <w:bCs/>
          <w:szCs w:val="21"/>
        </w:rPr>
        <w:t>的多元排序选择模型估计结果</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1022"/>
        <w:gridCol w:w="1020"/>
        <w:gridCol w:w="989"/>
        <w:gridCol w:w="1020"/>
        <w:gridCol w:w="1030"/>
      </w:tblGrid>
      <w:tr w:rsidR="000C01C7" w:rsidRPr="000C01C7" w14:paraId="2ED895B4" w14:textId="77777777" w:rsidTr="0025420A">
        <w:trPr>
          <w:jc w:val="center"/>
        </w:trPr>
        <w:tc>
          <w:tcPr>
            <w:tcW w:w="1942" w:type="pct"/>
            <w:vMerge w:val="restart"/>
            <w:tcBorders>
              <w:left w:val="nil"/>
            </w:tcBorders>
            <w:vAlign w:val="center"/>
          </w:tcPr>
          <w:p w14:paraId="68C59D02" w14:textId="77777777" w:rsidR="00CE15FE" w:rsidRPr="000C01C7" w:rsidRDefault="004142B5" w:rsidP="00B15E31">
            <w:pPr>
              <w:widowControl/>
              <w:adjustRightInd w:val="0"/>
              <w:snapToGrid w:val="0"/>
              <w:jc w:val="left"/>
              <w:rPr>
                <w:rFonts w:ascii="Times New Roman" w:hAnsi="Times New Roman"/>
                <w:sz w:val="18"/>
                <w:szCs w:val="18"/>
              </w:rPr>
            </w:pPr>
            <w:r w:rsidRPr="000C01C7">
              <w:rPr>
                <w:rFonts w:ascii="Times New Roman" w:hAnsi="Times New Roman"/>
                <w:kern w:val="0"/>
                <w:sz w:val="18"/>
                <w:szCs w:val="18"/>
              </w:rPr>
              <w:t>变量</w:t>
            </w:r>
          </w:p>
        </w:tc>
        <w:tc>
          <w:tcPr>
            <w:tcW w:w="615" w:type="pct"/>
            <w:vAlign w:val="center"/>
          </w:tcPr>
          <w:p w14:paraId="0025502A" w14:textId="77777777" w:rsidR="00CE15FE" w:rsidRPr="000C01C7" w:rsidRDefault="004142B5" w:rsidP="00B15E31">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1</w:t>
            </w:r>
            <w:r w:rsidRPr="000C01C7">
              <w:rPr>
                <w:rFonts w:ascii="Times New Roman" w:hAnsi="Times New Roman"/>
                <w:kern w:val="0"/>
                <w:sz w:val="18"/>
                <w:szCs w:val="18"/>
              </w:rPr>
              <w:t>）</w:t>
            </w:r>
          </w:p>
        </w:tc>
        <w:tc>
          <w:tcPr>
            <w:tcW w:w="614" w:type="pct"/>
            <w:vAlign w:val="center"/>
          </w:tcPr>
          <w:p w14:paraId="32810718" w14:textId="77777777" w:rsidR="00CE15FE" w:rsidRPr="000C01C7" w:rsidRDefault="004142B5" w:rsidP="00B15E31">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2</w:t>
            </w:r>
            <w:r w:rsidRPr="000C01C7">
              <w:rPr>
                <w:rFonts w:ascii="Times New Roman" w:hAnsi="Times New Roman"/>
                <w:kern w:val="0"/>
                <w:sz w:val="18"/>
                <w:szCs w:val="18"/>
              </w:rPr>
              <w:t>）</w:t>
            </w:r>
          </w:p>
        </w:tc>
        <w:tc>
          <w:tcPr>
            <w:tcW w:w="595" w:type="pct"/>
            <w:vAlign w:val="center"/>
          </w:tcPr>
          <w:p w14:paraId="1AF9E12A" w14:textId="77777777" w:rsidR="00CE15FE" w:rsidRPr="000C01C7" w:rsidRDefault="004142B5" w:rsidP="00B15E31">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3</w:t>
            </w:r>
            <w:r w:rsidRPr="000C01C7">
              <w:rPr>
                <w:rFonts w:ascii="Times New Roman" w:hAnsi="Times New Roman"/>
                <w:kern w:val="0"/>
                <w:sz w:val="18"/>
                <w:szCs w:val="18"/>
              </w:rPr>
              <w:t>）</w:t>
            </w:r>
          </w:p>
        </w:tc>
        <w:tc>
          <w:tcPr>
            <w:tcW w:w="614" w:type="pct"/>
            <w:vAlign w:val="center"/>
          </w:tcPr>
          <w:p w14:paraId="7F3FC805" w14:textId="77777777" w:rsidR="00CE15FE" w:rsidRPr="000C01C7" w:rsidRDefault="004142B5" w:rsidP="00B15E31">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4</w:t>
            </w:r>
            <w:r w:rsidRPr="000C01C7">
              <w:rPr>
                <w:rFonts w:ascii="Times New Roman" w:hAnsi="Times New Roman"/>
                <w:kern w:val="0"/>
                <w:sz w:val="18"/>
                <w:szCs w:val="18"/>
              </w:rPr>
              <w:t>）</w:t>
            </w:r>
          </w:p>
        </w:tc>
        <w:tc>
          <w:tcPr>
            <w:tcW w:w="620" w:type="pct"/>
            <w:tcBorders>
              <w:right w:val="nil"/>
            </w:tcBorders>
            <w:vAlign w:val="center"/>
          </w:tcPr>
          <w:p w14:paraId="4CE957C2" w14:textId="77777777" w:rsidR="00CE15FE" w:rsidRPr="000C01C7" w:rsidRDefault="004142B5" w:rsidP="00B15E31">
            <w:pPr>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5</w:t>
            </w:r>
            <w:r w:rsidRPr="000C01C7">
              <w:rPr>
                <w:rFonts w:ascii="Times New Roman" w:hAnsi="Times New Roman"/>
                <w:kern w:val="0"/>
                <w:sz w:val="18"/>
                <w:szCs w:val="18"/>
              </w:rPr>
              <w:t>）</w:t>
            </w:r>
          </w:p>
        </w:tc>
      </w:tr>
      <w:tr w:rsidR="000C01C7" w:rsidRPr="000C01C7" w14:paraId="371E4F1D" w14:textId="77777777" w:rsidTr="0025420A">
        <w:trPr>
          <w:jc w:val="center"/>
        </w:trPr>
        <w:tc>
          <w:tcPr>
            <w:tcW w:w="1942" w:type="pct"/>
            <w:vMerge/>
            <w:tcBorders>
              <w:left w:val="nil"/>
            </w:tcBorders>
            <w:vAlign w:val="center"/>
          </w:tcPr>
          <w:p w14:paraId="45F3E744" w14:textId="77777777" w:rsidR="00CE15FE" w:rsidRPr="000C01C7" w:rsidRDefault="00CE15FE" w:rsidP="00B15E31">
            <w:pPr>
              <w:widowControl/>
              <w:adjustRightInd w:val="0"/>
              <w:snapToGrid w:val="0"/>
              <w:jc w:val="left"/>
              <w:rPr>
                <w:rFonts w:ascii="Times New Roman" w:hAnsi="Times New Roman"/>
                <w:sz w:val="18"/>
                <w:szCs w:val="18"/>
              </w:rPr>
            </w:pPr>
          </w:p>
        </w:tc>
        <w:tc>
          <w:tcPr>
            <w:tcW w:w="3058" w:type="pct"/>
            <w:gridSpan w:val="5"/>
            <w:tcBorders>
              <w:right w:val="nil"/>
            </w:tcBorders>
            <w:vAlign w:val="center"/>
          </w:tcPr>
          <w:p w14:paraId="38FC037B" w14:textId="2F3FE9AE" w:rsidR="00CE15FE" w:rsidRPr="000C01C7" w:rsidRDefault="004142B5" w:rsidP="00B15E31">
            <w:pPr>
              <w:widowControl/>
              <w:adjustRightInd w:val="0"/>
              <w:snapToGrid w:val="0"/>
              <w:jc w:val="center"/>
              <w:rPr>
                <w:rFonts w:ascii="Times New Roman" w:hAnsi="Times New Roman"/>
                <w:sz w:val="18"/>
                <w:szCs w:val="18"/>
              </w:rPr>
            </w:pPr>
            <w:r w:rsidRPr="000C01C7">
              <w:rPr>
                <w:rFonts w:ascii="Times New Roman" w:hAnsi="Times New Roman"/>
                <w:kern w:val="0"/>
                <w:sz w:val="18"/>
                <w:szCs w:val="18"/>
              </w:rPr>
              <w:t>新职业从业者职业前景</w:t>
            </w:r>
            <w:r w:rsidR="00AF3A8B" w:rsidRPr="000C01C7">
              <w:rPr>
                <w:rFonts w:ascii="Times New Roman" w:hAnsi="Times New Roman"/>
                <w:kern w:val="0"/>
                <w:sz w:val="18"/>
                <w:szCs w:val="18"/>
              </w:rPr>
              <w:t>认可</w:t>
            </w:r>
            <w:r w:rsidRPr="000C01C7">
              <w:rPr>
                <w:rFonts w:ascii="Times New Roman" w:hAnsi="Times New Roman"/>
                <w:kern w:val="0"/>
                <w:sz w:val="18"/>
                <w:szCs w:val="18"/>
              </w:rPr>
              <w:t>度</w:t>
            </w:r>
          </w:p>
        </w:tc>
      </w:tr>
      <w:tr w:rsidR="000C01C7" w:rsidRPr="000C01C7" w14:paraId="41824F1C" w14:textId="77777777" w:rsidTr="007A6204">
        <w:trPr>
          <w:trHeight w:val="641"/>
          <w:jc w:val="center"/>
        </w:trPr>
        <w:tc>
          <w:tcPr>
            <w:tcW w:w="1942" w:type="pct"/>
            <w:tcBorders>
              <w:left w:val="nil"/>
            </w:tcBorders>
            <w:vAlign w:val="center"/>
          </w:tcPr>
          <w:p w14:paraId="20CDE5AD"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总体政策</w:t>
            </w:r>
          </w:p>
        </w:tc>
        <w:tc>
          <w:tcPr>
            <w:tcW w:w="615" w:type="pct"/>
            <w:vAlign w:val="center"/>
          </w:tcPr>
          <w:p w14:paraId="3C2226B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0.099</w:t>
            </w:r>
            <w:r w:rsidRPr="000C01C7">
              <w:rPr>
                <w:rFonts w:ascii="Times New Roman" w:hAnsi="Times New Roman"/>
                <w:sz w:val="18"/>
                <w:szCs w:val="18"/>
                <w:vertAlign w:val="superscript"/>
              </w:rPr>
              <w:t>***</w:t>
            </w:r>
          </w:p>
          <w:p w14:paraId="0533CA2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(0.037)</w:t>
            </w:r>
          </w:p>
          <w:p w14:paraId="15F0E508" w14:textId="2EDE9F7F"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[1.104]</w:t>
            </w:r>
          </w:p>
        </w:tc>
        <w:tc>
          <w:tcPr>
            <w:tcW w:w="614" w:type="pct"/>
            <w:vAlign w:val="center"/>
          </w:tcPr>
          <w:p w14:paraId="558F2CCF" w14:textId="77777777" w:rsidR="0024529D" w:rsidRPr="000C01C7" w:rsidRDefault="0024529D" w:rsidP="00B15E31">
            <w:pPr>
              <w:widowControl/>
              <w:adjustRightInd w:val="0"/>
              <w:snapToGrid w:val="0"/>
              <w:jc w:val="center"/>
              <w:rPr>
                <w:rFonts w:ascii="Times New Roman" w:hAnsi="Times New Roman"/>
                <w:sz w:val="18"/>
                <w:szCs w:val="18"/>
              </w:rPr>
            </w:pPr>
          </w:p>
        </w:tc>
        <w:tc>
          <w:tcPr>
            <w:tcW w:w="595" w:type="pct"/>
            <w:vAlign w:val="center"/>
          </w:tcPr>
          <w:p w14:paraId="70B6F749"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36398F8D" w14:textId="77777777" w:rsidR="0024529D" w:rsidRPr="000C01C7" w:rsidRDefault="0024529D" w:rsidP="00B15E31">
            <w:pPr>
              <w:widowControl/>
              <w:adjustRightInd w:val="0"/>
              <w:snapToGrid w:val="0"/>
              <w:jc w:val="center"/>
              <w:rPr>
                <w:rFonts w:ascii="Times New Roman" w:hAnsi="Times New Roman"/>
                <w:sz w:val="18"/>
                <w:szCs w:val="18"/>
              </w:rPr>
            </w:pPr>
          </w:p>
        </w:tc>
        <w:tc>
          <w:tcPr>
            <w:tcW w:w="620" w:type="pct"/>
            <w:tcBorders>
              <w:right w:val="nil"/>
            </w:tcBorders>
            <w:vAlign w:val="center"/>
          </w:tcPr>
          <w:p w14:paraId="5944DA94" w14:textId="77777777" w:rsidR="0024529D" w:rsidRPr="000C01C7" w:rsidRDefault="0024529D" w:rsidP="00B15E31">
            <w:pPr>
              <w:widowControl/>
              <w:adjustRightInd w:val="0"/>
              <w:snapToGrid w:val="0"/>
              <w:jc w:val="center"/>
              <w:rPr>
                <w:rFonts w:ascii="Times New Roman" w:hAnsi="Times New Roman"/>
                <w:sz w:val="18"/>
                <w:szCs w:val="18"/>
              </w:rPr>
            </w:pPr>
          </w:p>
        </w:tc>
      </w:tr>
      <w:tr w:rsidR="000C01C7" w:rsidRPr="000C01C7" w14:paraId="43B64702" w14:textId="77777777" w:rsidTr="00C80094">
        <w:trPr>
          <w:trHeight w:val="641"/>
          <w:jc w:val="center"/>
        </w:trPr>
        <w:tc>
          <w:tcPr>
            <w:tcW w:w="1942" w:type="pct"/>
            <w:tcBorders>
              <w:left w:val="nil"/>
            </w:tcBorders>
            <w:vAlign w:val="center"/>
          </w:tcPr>
          <w:p w14:paraId="5E6C604F"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落户政策</w:t>
            </w:r>
          </w:p>
        </w:tc>
        <w:tc>
          <w:tcPr>
            <w:tcW w:w="615" w:type="pct"/>
            <w:vAlign w:val="center"/>
          </w:tcPr>
          <w:p w14:paraId="7EB79482"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287EBA2B"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0.094</w:t>
            </w:r>
            <w:r w:rsidRPr="000C01C7">
              <w:rPr>
                <w:rFonts w:ascii="Times New Roman" w:hAnsi="Times New Roman"/>
                <w:sz w:val="18"/>
                <w:szCs w:val="18"/>
                <w:vertAlign w:val="superscript"/>
              </w:rPr>
              <w:t>***</w:t>
            </w:r>
          </w:p>
          <w:p w14:paraId="20B8C84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63C928F3" w14:textId="6BE74E23"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[1.099]</w:t>
            </w:r>
          </w:p>
        </w:tc>
        <w:tc>
          <w:tcPr>
            <w:tcW w:w="595" w:type="pct"/>
            <w:vAlign w:val="center"/>
          </w:tcPr>
          <w:p w14:paraId="3734D782"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013C58EB" w14:textId="77777777" w:rsidR="0024529D" w:rsidRPr="000C01C7" w:rsidRDefault="0024529D" w:rsidP="00B15E31">
            <w:pPr>
              <w:widowControl/>
              <w:adjustRightInd w:val="0"/>
              <w:snapToGrid w:val="0"/>
              <w:jc w:val="center"/>
              <w:rPr>
                <w:rFonts w:ascii="Times New Roman" w:hAnsi="Times New Roman"/>
                <w:sz w:val="18"/>
                <w:szCs w:val="18"/>
              </w:rPr>
            </w:pPr>
          </w:p>
        </w:tc>
        <w:tc>
          <w:tcPr>
            <w:tcW w:w="620" w:type="pct"/>
            <w:tcBorders>
              <w:right w:val="nil"/>
            </w:tcBorders>
            <w:vAlign w:val="center"/>
          </w:tcPr>
          <w:p w14:paraId="032BD5D0" w14:textId="77777777" w:rsidR="0024529D" w:rsidRPr="000C01C7" w:rsidRDefault="0024529D" w:rsidP="00B15E31">
            <w:pPr>
              <w:widowControl/>
              <w:adjustRightInd w:val="0"/>
              <w:snapToGrid w:val="0"/>
              <w:jc w:val="center"/>
              <w:rPr>
                <w:rFonts w:ascii="Times New Roman" w:hAnsi="Times New Roman"/>
                <w:sz w:val="18"/>
                <w:szCs w:val="18"/>
              </w:rPr>
            </w:pPr>
          </w:p>
        </w:tc>
      </w:tr>
      <w:tr w:rsidR="000C01C7" w:rsidRPr="000C01C7" w14:paraId="32D37F62" w14:textId="77777777" w:rsidTr="007D0774">
        <w:trPr>
          <w:trHeight w:val="641"/>
          <w:jc w:val="center"/>
        </w:trPr>
        <w:tc>
          <w:tcPr>
            <w:tcW w:w="1942" w:type="pct"/>
            <w:tcBorders>
              <w:left w:val="nil"/>
            </w:tcBorders>
            <w:vAlign w:val="center"/>
          </w:tcPr>
          <w:p w14:paraId="2A90E944"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就业支持</w:t>
            </w:r>
          </w:p>
        </w:tc>
        <w:tc>
          <w:tcPr>
            <w:tcW w:w="615" w:type="pct"/>
            <w:vAlign w:val="center"/>
          </w:tcPr>
          <w:p w14:paraId="14518C8E"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1789D591" w14:textId="77777777" w:rsidR="0024529D" w:rsidRPr="000C01C7" w:rsidRDefault="0024529D" w:rsidP="00B15E31">
            <w:pPr>
              <w:widowControl/>
              <w:adjustRightInd w:val="0"/>
              <w:snapToGrid w:val="0"/>
              <w:jc w:val="center"/>
              <w:rPr>
                <w:rFonts w:ascii="Times New Roman" w:hAnsi="Times New Roman"/>
                <w:sz w:val="18"/>
                <w:szCs w:val="18"/>
              </w:rPr>
            </w:pPr>
          </w:p>
        </w:tc>
        <w:tc>
          <w:tcPr>
            <w:tcW w:w="595" w:type="pct"/>
            <w:vAlign w:val="center"/>
          </w:tcPr>
          <w:p w14:paraId="1FCB54D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0.060</w:t>
            </w:r>
            <w:r w:rsidRPr="000C01C7">
              <w:rPr>
                <w:rFonts w:ascii="Times New Roman" w:hAnsi="Times New Roman"/>
                <w:sz w:val="18"/>
                <w:szCs w:val="18"/>
                <w:vertAlign w:val="superscript"/>
              </w:rPr>
              <w:t>*</w:t>
            </w:r>
          </w:p>
          <w:p w14:paraId="56834580"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1DD2D513" w14:textId="050E2794"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[1.062]</w:t>
            </w:r>
          </w:p>
        </w:tc>
        <w:tc>
          <w:tcPr>
            <w:tcW w:w="614" w:type="pct"/>
            <w:vAlign w:val="center"/>
          </w:tcPr>
          <w:p w14:paraId="3C44F2A0" w14:textId="77777777" w:rsidR="0024529D" w:rsidRPr="000C01C7" w:rsidRDefault="0024529D" w:rsidP="00B15E31">
            <w:pPr>
              <w:widowControl/>
              <w:adjustRightInd w:val="0"/>
              <w:snapToGrid w:val="0"/>
              <w:jc w:val="center"/>
              <w:rPr>
                <w:rFonts w:ascii="Times New Roman" w:hAnsi="Times New Roman"/>
                <w:sz w:val="18"/>
                <w:szCs w:val="18"/>
              </w:rPr>
            </w:pPr>
          </w:p>
        </w:tc>
        <w:tc>
          <w:tcPr>
            <w:tcW w:w="620" w:type="pct"/>
            <w:tcBorders>
              <w:right w:val="nil"/>
            </w:tcBorders>
            <w:vAlign w:val="center"/>
          </w:tcPr>
          <w:p w14:paraId="3C1CAADC" w14:textId="77777777" w:rsidR="0024529D" w:rsidRPr="000C01C7" w:rsidRDefault="0024529D" w:rsidP="00B15E31">
            <w:pPr>
              <w:widowControl/>
              <w:adjustRightInd w:val="0"/>
              <w:snapToGrid w:val="0"/>
              <w:jc w:val="center"/>
              <w:rPr>
                <w:rFonts w:ascii="Times New Roman" w:hAnsi="Times New Roman"/>
                <w:sz w:val="18"/>
                <w:szCs w:val="18"/>
              </w:rPr>
            </w:pPr>
          </w:p>
        </w:tc>
      </w:tr>
      <w:tr w:rsidR="000C01C7" w:rsidRPr="000C01C7" w14:paraId="72AB0F3E" w14:textId="77777777" w:rsidTr="007B25CD">
        <w:trPr>
          <w:trHeight w:val="641"/>
          <w:jc w:val="center"/>
        </w:trPr>
        <w:tc>
          <w:tcPr>
            <w:tcW w:w="1942" w:type="pct"/>
            <w:tcBorders>
              <w:left w:val="nil"/>
            </w:tcBorders>
            <w:vAlign w:val="center"/>
          </w:tcPr>
          <w:p w14:paraId="7D8C3DA6"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人文环境</w:t>
            </w:r>
          </w:p>
        </w:tc>
        <w:tc>
          <w:tcPr>
            <w:tcW w:w="615" w:type="pct"/>
            <w:vAlign w:val="center"/>
          </w:tcPr>
          <w:p w14:paraId="0825F9C7"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33EBED22" w14:textId="77777777" w:rsidR="0024529D" w:rsidRPr="000C01C7" w:rsidRDefault="0024529D" w:rsidP="00B15E31">
            <w:pPr>
              <w:widowControl/>
              <w:adjustRightInd w:val="0"/>
              <w:snapToGrid w:val="0"/>
              <w:jc w:val="center"/>
              <w:rPr>
                <w:rFonts w:ascii="Times New Roman" w:hAnsi="Times New Roman"/>
                <w:sz w:val="18"/>
                <w:szCs w:val="18"/>
              </w:rPr>
            </w:pPr>
          </w:p>
        </w:tc>
        <w:tc>
          <w:tcPr>
            <w:tcW w:w="595" w:type="pct"/>
            <w:vAlign w:val="center"/>
          </w:tcPr>
          <w:p w14:paraId="7CF500C6"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60A56B5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0.050</w:t>
            </w:r>
          </w:p>
          <w:p w14:paraId="4513234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5E2B9A73" w14:textId="0A3DF3C7"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[1.051]</w:t>
            </w:r>
          </w:p>
        </w:tc>
        <w:tc>
          <w:tcPr>
            <w:tcW w:w="620" w:type="pct"/>
            <w:tcBorders>
              <w:right w:val="nil"/>
            </w:tcBorders>
            <w:vAlign w:val="center"/>
          </w:tcPr>
          <w:p w14:paraId="49D1049E" w14:textId="77777777" w:rsidR="0024529D" w:rsidRPr="000C01C7" w:rsidRDefault="0024529D" w:rsidP="00B15E31">
            <w:pPr>
              <w:widowControl/>
              <w:adjustRightInd w:val="0"/>
              <w:snapToGrid w:val="0"/>
              <w:jc w:val="center"/>
              <w:rPr>
                <w:rFonts w:ascii="Times New Roman" w:hAnsi="Times New Roman"/>
                <w:sz w:val="18"/>
                <w:szCs w:val="18"/>
              </w:rPr>
            </w:pPr>
          </w:p>
        </w:tc>
      </w:tr>
      <w:tr w:rsidR="000C01C7" w:rsidRPr="000C01C7" w14:paraId="12B983A8" w14:textId="77777777" w:rsidTr="00077754">
        <w:trPr>
          <w:trHeight w:val="641"/>
          <w:jc w:val="center"/>
        </w:trPr>
        <w:tc>
          <w:tcPr>
            <w:tcW w:w="1942" w:type="pct"/>
            <w:tcBorders>
              <w:left w:val="nil"/>
            </w:tcBorders>
            <w:vAlign w:val="center"/>
          </w:tcPr>
          <w:p w14:paraId="7D2A21AD"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医疗保障</w:t>
            </w:r>
          </w:p>
        </w:tc>
        <w:tc>
          <w:tcPr>
            <w:tcW w:w="615" w:type="pct"/>
            <w:vAlign w:val="center"/>
          </w:tcPr>
          <w:p w14:paraId="545AE434"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3DF1908F" w14:textId="77777777" w:rsidR="0024529D" w:rsidRPr="000C01C7" w:rsidRDefault="0024529D" w:rsidP="00B15E31">
            <w:pPr>
              <w:widowControl/>
              <w:adjustRightInd w:val="0"/>
              <w:snapToGrid w:val="0"/>
              <w:jc w:val="center"/>
              <w:rPr>
                <w:rFonts w:ascii="Times New Roman" w:hAnsi="Times New Roman"/>
                <w:sz w:val="18"/>
                <w:szCs w:val="18"/>
              </w:rPr>
            </w:pPr>
          </w:p>
        </w:tc>
        <w:tc>
          <w:tcPr>
            <w:tcW w:w="595" w:type="pct"/>
            <w:vAlign w:val="center"/>
          </w:tcPr>
          <w:p w14:paraId="7743867A" w14:textId="77777777" w:rsidR="0024529D" w:rsidRPr="000C01C7" w:rsidRDefault="0024529D" w:rsidP="00B15E31">
            <w:pPr>
              <w:widowControl/>
              <w:adjustRightInd w:val="0"/>
              <w:snapToGrid w:val="0"/>
              <w:jc w:val="center"/>
              <w:rPr>
                <w:rFonts w:ascii="Times New Roman" w:hAnsi="Times New Roman"/>
                <w:sz w:val="18"/>
                <w:szCs w:val="18"/>
              </w:rPr>
            </w:pPr>
          </w:p>
        </w:tc>
        <w:tc>
          <w:tcPr>
            <w:tcW w:w="614" w:type="pct"/>
            <w:vAlign w:val="center"/>
          </w:tcPr>
          <w:p w14:paraId="748AEFED" w14:textId="77777777" w:rsidR="0024529D" w:rsidRPr="000C01C7" w:rsidRDefault="0024529D" w:rsidP="00B15E31">
            <w:pPr>
              <w:widowControl/>
              <w:adjustRightInd w:val="0"/>
              <w:snapToGrid w:val="0"/>
              <w:jc w:val="center"/>
              <w:rPr>
                <w:rFonts w:ascii="Times New Roman" w:hAnsi="Times New Roman"/>
                <w:sz w:val="18"/>
                <w:szCs w:val="18"/>
              </w:rPr>
            </w:pPr>
          </w:p>
        </w:tc>
        <w:tc>
          <w:tcPr>
            <w:tcW w:w="620" w:type="pct"/>
            <w:tcBorders>
              <w:right w:val="nil"/>
            </w:tcBorders>
            <w:vAlign w:val="center"/>
          </w:tcPr>
          <w:p w14:paraId="2FD7228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0.031</w:t>
            </w:r>
          </w:p>
          <w:p w14:paraId="6B55329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11234FCF" w14:textId="3E82D3FA"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[1.031]</w:t>
            </w:r>
          </w:p>
        </w:tc>
      </w:tr>
      <w:tr w:rsidR="000C01C7" w:rsidRPr="000C01C7" w14:paraId="153E4051" w14:textId="77777777" w:rsidTr="00AE507C">
        <w:trPr>
          <w:trHeight w:val="641"/>
          <w:jc w:val="center"/>
        </w:trPr>
        <w:tc>
          <w:tcPr>
            <w:tcW w:w="1942" w:type="pct"/>
            <w:tcBorders>
              <w:left w:val="nil"/>
            </w:tcBorders>
            <w:vAlign w:val="center"/>
          </w:tcPr>
          <w:p w14:paraId="3322E679"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性别</w:t>
            </w:r>
          </w:p>
        </w:tc>
        <w:tc>
          <w:tcPr>
            <w:tcW w:w="615" w:type="pct"/>
            <w:vAlign w:val="center"/>
          </w:tcPr>
          <w:p w14:paraId="4AA3965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–0.211</w:t>
            </w:r>
            <w:r w:rsidRPr="000C01C7">
              <w:rPr>
                <w:rFonts w:ascii="Times New Roman" w:hAnsi="Times New Roman"/>
                <w:sz w:val="18"/>
                <w:szCs w:val="18"/>
                <w:vertAlign w:val="superscript"/>
              </w:rPr>
              <w:t>***</w:t>
            </w:r>
          </w:p>
          <w:p w14:paraId="00CAE58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5CF0756A" w14:textId="02D3B9FF"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[0.810]</w:t>
            </w:r>
          </w:p>
        </w:tc>
        <w:tc>
          <w:tcPr>
            <w:tcW w:w="614" w:type="pct"/>
            <w:vAlign w:val="center"/>
          </w:tcPr>
          <w:p w14:paraId="5FB96B3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–0.191</w:t>
            </w:r>
            <w:r w:rsidRPr="000C01C7">
              <w:rPr>
                <w:rFonts w:ascii="Times New Roman" w:hAnsi="Times New Roman"/>
                <w:sz w:val="18"/>
                <w:szCs w:val="18"/>
                <w:vertAlign w:val="superscript"/>
              </w:rPr>
              <w:t>***</w:t>
            </w:r>
          </w:p>
          <w:p w14:paraId="6752A57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(0.065)</w:t>
            </w:r>
          </w:p>
          <w:p w14:paraId="0FD54BF6" w14:textId="68A1F468"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[0.826]</w:t>
            </w:r>
          </w:p>
        </w:tc>
        <w:tc>
          <w:tcPr>
            <w:tcW w:w="595" w:type="pct"/>
            <w:vAlign w:val="center"/>
          </w:tcPr>
          <w:p w14:paraId="0047CF7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–0.197</w:t>
            </w:r>
            <w:r w:rsidRPr="000C01C7">
              <w:rPr>
                <w:rFonts w:ascii="Times New Roman" w:hAnsi="Times New Roman"/>
                <w:sz w:val="18"/>
                <w:szCs w:val="18"/>
                <w:vertAlign w:val="superscript"/>
              </w:rPr>
              <w:t>***</w:t>
            </w:r>
          </w:p>
          <w:p w14:paraId="5DEEE48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04CFD7CA" w14:textId="30C279F2"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[0.821]</w:t>
            </w:r>
          </w:p>
        </w:tc>
        <w:tc>
          <w:tcPr>
            <w:tcW w:w="614" w:type="pct"/>
            <w:vAlign w:val="center"/>
          </w:tcPr>
          <w:p w14:paraId="7D46A13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–0.182</w:t>
            </w:r>
            <w:r w:rsidRPr="000C01C7">
              <w:rPr>
                <w:rFonts w:ascii="Times New Roman" w:hAnsi="Times New Roman"/>
                <w:sz w:val="18"/>
                <w:szCs w:val="18"/>
                <w:vertAlign w:val="superscript"/>
              </w:rPr>
              <w:t>***</w:t>
            </w:r>
          </w:p>
          <w:p w14:paraId="19A3E3A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(0.065)</w:t>
            </w:r>
          </w:p>
          <w:p w14:paraId="3496156F" w14:textId="3F6105FC"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[0.834]</w:t>
            </w:r>
          </w:p>
        </w:tc>
        <w:tc>
          <w:tcPr>
            <w:tcW w:w="620" w:type="pct"/>
            <w:tcBorders>
              <w:right w:val="nil"/>
            </w:tcBorders>
            <w:vAlign w:val="center"/>
          </w:tcPr>
          <w:p w14:paraId="00EB7B2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–0.187</w:t>
            </w:r>
            <w:r w:rsidRPr="000C01C7">
              <w:rPr>
                <w:rFonts w:ascii="Times New Roman" w:hAnsi="Times New Roman"/>
                <w:sz w:val="18"/>
                <w:szCs w:val="18"/>
                <w:vertAlign w:val="superscript"/>
              </w:rPr>
              <w:t>***</w:t>
            </w:r>
          </w:p>
          <w:p w14:paraId="64DF7881"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(0.065)</w:t>
            </w:r>
          </w:p>
          <w:p w14:paraId="7CC10DE0" w14:textId="6C1ECCB2"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[0.829]</w:t>
            </w:r>
          </w:p>
        </w:tc>
      </w:tr>
      <w:tr w:rsidR="000C01C7" w:rsidRPr="000C01C7" w14:paraId="002359DA" w14:textId="77777777" w:rsidTr="00A1635F">
        <w:trPr>
          <w:trHeight w:val="641"/>
          <w:jc w:val="center"/>
        </w:trPr>
        <w:tc>
          <w:tcPr>
            <w:tcW w:w="1942" w:type="pct"/>
            <w:tcBorders>
              <w:left w:val="nil"/>
            </w:tcBorders>
            <w:vAlign w:val="center"/>
          </w:tcPr>
          <w:p w14:paraId="4ACFCDA4"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p>
        </w:tc>
        <w:tc>
          <w:tcPr>
            <w:tcW w:w="615" w:type="pct"/>
            <w:vAlign w:val="center"/>
          </w:tcPr>
          <w:p w14:paraId="3B792E5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0.302</w:t>
            </w:r>
            <w:r w:rsidRPr="000C01C7">
              <w:rPr>
                <w:rFonts w:ascii="Times New Roman" w:hAnsi="Times New Roman"/>
                <w:sz w:val="18"/>
                <w:szCs w:val="18"/>
                <w:vertAlign w:val="superscript"/>
              </w:rPr>
              <w:t>*</w:t>
            </w:r>
          </w:p>
          <w:p w14:paraId="32F4840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(0.163)</w:t>
            </w:r>
          </w:p>
          <w:p w14:paraId="2110E8E4" w14:textId="697A872A"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[1.353]</w:t>
            </w:r>
          </w:p>
        </w:tc>
        <w:tc>
          <w:tcPr>
            <w:tcW w:w="614" w:type="pct"/>
            <w:vAlign w:val="center"/>
          </w:tcPr>
          <w:p w14:paraId="1B9489BB"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0.280</w:t>
            </w:r>
            <w:r w:rsidRPr="000C01C7">
              <w:rPr>
                <w:rFonts w:ascii="Times New Roman" w:hAnsi="Times New Roman"/>
                <w:sz w:val="18"/>
                <w:szCs w:val="18"/>
                <w:vertAlign w:val="superscript"/>
              </w:rPr>
              <w:t>*</w:t>
            </w:r>
          </w:p>
          <w:p w14:paraId="2C7497F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(0.162)</w:t>
            </w:r>
          </w:p>
          <w:p w14:paraId="20C34447" w14:textId="0FF687B8"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[1.323]</w:t>
            </w:r>
          </w:p>
        </w:tc>
        <w:tc>
          <w:tcPr>
            <w:tcW w:w="595" w:type="pct"/>
            <w:vAlign w:val="center"/>
          </w:tcPr>
          <w:p w14:paraId="37A81FD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0.296</w:t>
            </w:r>
            <w:r w:rsidRPr="000C01C7">
              <w:rPr>
                <w:rFonts w:ascii="Times New Roman" w:hAnsi="Times New Roman"/>
                <w:sz w:val="18"/>
                <w:szCs w:val="18"/>
                <w:vertAlign w:val="superscript"/>
              </w:rPr>
              <w:t>*</w:t>
            </w:r>
          </w:p>
          <w:p w14:paraId="47D983E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(0.164)</w:t>
            </w:r>
          </w:p>
          <w:p w14:paraId="7E1F1C46" w14:textId="7EA5C267"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[1.344]</w:t>
            </w:r>
          </w:p>
        </w:tc>
        <w:tc>
          <w:tcPr>
            <w:tcW w:w="614" w:type="pct"/>
            <w:vAlign w:val="center"/>
          </w:tcPr>
          <w:p w14:paraId="6EC7A0C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0.296</w:t>
            </w:r>
            <w:r w:rsidRPr="000C01C7">
              <w:rPr>
                <w:rFonts w:ascii="Times New Roman" w:hAnsi="Times New Roman"/>
                <w:sz w:val="18"/>
                <w:szCs w:val="18"/>
                <w:vertAlign w:val="superscript"/>
              </w:rPr>
              <w:t>*</w:t>
            </w:r>
          </w:p>
          <w:p w14:paraId="7B70D59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(0.162)</w:t>
            </w:r>
          </w:p>
          <w:p w14:paraId="0A8CAA63" w14:textId="32BF5BF9"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[1.344]</w:t>
            </w:r>
          </w:p>
        </w:tc>
        <w:tc>
          <w:tcPr>
            <w:tcW w:w="620" w:type="pct"/>
            <w:tcBorders>
              <w:right w:val="nil"/>
            </w:tcBorders>
            <w:vAlign w:val="center"/>
          </w:tcPr>
          <w:p w14:paraId="62ADDE2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0.307</w:t>
            </w:r>
            <w:r w:rsidRPr="000C01C7">
              <w:rPr>
                <w:rFonts w:ascii="Times New Roman" w:hAnsi="Times New Roman"/>
                <w:sz w:val="18"/>
                <w:szCs w:val="18"/>
                <w:vertAlign w:val="superscript"/>
              </w:rPr>
              <w:t>*</w:t>
            </w:r>
          </w:p>
          <w:p w14:paraId="432FF5A0"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(0.167)</w:t>
            </w:r>
          </w:p>
          <w:p w14:paraId="51713C4E" w14:textId="21EEE035"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[1.359]</w:t>
            </w:r>
          </w:p>
        </w:tc>
      </w:tr>
      <w:tr w:rsidR="000C01C7" w:rsidRPr="000C01C7" w14:paraId="29725704" w14:textId="77777777" w:rsidTr="00005795">
        <w:trPr>
          <w:trHeight w:val="641"/>
          <w:jc w:val="center"/>
        </w:trPr>
        <w:tc>
          <w:tcPr>
            <w:tcW w:w="1942" w:type="pct"/>
            <w:tcBorders>
              <w:left w:val="nil"/>
            </w:tcBorders>
            <w:vAlign w:val="center"/>
          </w:tcPr>
          <w:p w14:paraId="416A691E"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受教育程度</w:t>
            </w:r>
          </w:p>
        </w:tc>
        <w:tc>
          <w:tcPr>
            <w:tcW w:w="615" w:type="pct"/>
            <w:vAlign w:val="center"/>
          </w:tcPr>
          <w:p w14:paraId="6E6788A0"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0.286</w:t>
            </w:r>
            <w:r w:rsidRPr="000C01C7">
              <w:rPr>
                <w:rFonts w:ascii="Times New Roman" w:hAnsi="Times New Roman"/>
                <w:sz w:val="18"/>
                <w:szCs w:val="18"/>
                <w:vertAlign w:val="superscript"/>
              </w:rPr>
              <w:t>***</w:t>
            </w:r>
          </w:p>
          <w:p w14:paraId="14F1419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(0.068)</w:t>
            </w:r>
          </w:p>
          <w:p w14:paraId="2A4F8C20" w14:textId="066DDADB"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[1.331]</w:t>
            </w:r>
          </w:p>
        </w:tc>
        <w:tc>
          <w:tcPr>
            <w:tcW w:w="614" w:type="pct"/>
            <w:vAlign w:val="center"/>
          </w:tcPr>
          <w:p w14:paraId="001D38CF"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0.272</w:t>
            </w:r>
            <w:r w:rsidRPr="000C01C7">
              <w:rPr>
                <w:rFonts w:ascii="Times New Roman" w:hAnsi="Times New Roman"/>
                <w:sz w:val="18"/>
                <w:szCs w:val="18"/>
                <w:vertAlign w:val="superscript"/>
              </w:rPr>
              <w:t>***</w:t>
            </w:r>
          </w:p>
          <w:p w14:paraId="7C19085B"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(0.067)</w:t>
            </w:r>
          </w:p>
          <w:p w14:paraId="48BF7480" w14:textId="67627CE0"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[1.313]</w:t>
            </w:r>
          </w:p>
        </w:tc>
        <w:tc>
          <w:tcPr>
            <w:tcW w:w="595" w:type="pct"/>
            <w:vAlign w:val="center"/>
          </w:tcPr>
          <w:p w14:paraId="3592FF7E"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0.293</w:t>
            </w:r>
            <w:r w:rsidRPr="000C01C7">
              <w:rPr>
                <w:rFonts w:ascii="Times New Roman" w:hAnsi="Times New Roman"/>
                <w:sz w:val="18"/>
                <w:szCs w:val="18"/>
                <w:vertAlign w:val="superscript"/>
              </w:rPr>
              <w:t>***</w:t>
            </w:r>
          </w:p>
          <w:p w14:paraId="63604A9B"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(0.067)</w:t>
            </w:r>
          </w:p>
          <w:p w14:paraId="73E53A46" w14:textId="001B013E"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[1.340]</w:t>
            </w:r>
          </w:p>
        </w:tc>
        <w:tc>
          <w:tcPr>
            <w:tcW w:w="614" w:type="pct"/>
            <w:vAlign w:val="center"/>
          </w:tcPr>
          <w:p w14:paraId="37240E0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0.289</w:t>
            </w:r>
            <w:r w:rsidRPr="000C01C7">
              <w:rPr>
                <w:rFonts w:ascii="Times New Roman" w:hAnsi="Times New Roman"/>
                <w:sz w:val="18"/>
                <w:szCs w:val="18"/>
                <w:vertAlign w:val="superscript"/>
              </w:rPr>
              <w:t>***</w:t>
            </w:r>
          </w:p>
          <w:p w14:paraId="7D3BBAC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3BF97F39" w14:textId="777924A7"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[1.335]</w:t>
            </w:r>
          </w:p>
        </w:tc>
        <w:tc>
          <w:tcPr>
            <w:tcW w:w="620" w:type="pct"/>
            <w:tcBorders>
              <w:right w:val="nil"/>
            </w:tcBorders>
            <w:vAlign w:val="center"/>
          </w:tcPr>
          <w:p w14:paraId="7A6A6473"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0.311</w:t>
            </w:r>
            <w:r w:rsidRPr="000C01C7">
              <w:rPr>
                <w:rFonts w:ascii="Times New Roman" w:hAnsi="Times New Roman"/>
                <w:sz w:val="18"/>
                <w:szCs w:val="18"/>
                <w:vertAlign w:val="superscript"/>
              </w:rPr>
              <w:t>***</w:t>
            </w:r>
          </w:p>
          <w:p w14:paraId="5E9C88D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(0.066)</w:t>
            </w:r>
          </w:p>
          <w:p w14:paraId="6D9287D8" w14:textId="363B4E24"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[1.365]</w:t>
            </w:r>
          </w:p>
        </w:tc>
      </w:tr>
      <w:tr w:rsidR="000C01C7" w:rsidRPr="000C01C7" w14:paraId="71AAA623" w14:textId="77777777" w:rsidTr="004E32D7">
        <w:trPr>
          <w:trHeight w:val="641"/>
          <w:jc w:val="center"/>
        </w:trPr>
        <w:tc>
          <w:tcPr>
            <w:tcW w:w="1942" w:type="pct"/>
            <w:tcBorders>
              <w:left w:val="nil"/>
            </w:tcBorders>
            <w:vAlign w:val="center"/>
          </w:tcPr>
          <w:p w14:paraId="157E727C"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薪资差距</w:t>
            </w:r>
          </w:p>
        </w:tc>
        <w:tc>
          <w:tcPr>
            <w:tcW w:w="615" w:type="pct"/>
            <w:vAlign w:val="center"/>
          </w:tcPr>
          <w:p w14:paraId="3F17AF5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–0.112</w:t>
            </w:r>
            <w:r w:rsidRPr="000C01C7">
              <w:rPr>
                <w:rFonts w:ascii="Times New Roman" w:hAnsi="Times New Roman"/>
                <w:sz w:val="18"/>
                <w:szCs w:val="18"/>
                <w:vertAlign w:val="superscript"/>
              </w:rPr>
              <w:t>**</w:t>
            </w:r>
          </w:p>
          <w:p w14:paraId="0AAE9BF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(0.055)</w:t>
            </w:r>
          </w:p>
          <w:p w14:paraId="2EFAADA7" w14:textId="67A2E44B"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[0.894]</w:t>
            </w:r>
          </w:p>
        </w:tc>
        <w:tc>
          <w:tcPr>
            <w:tcW w:w="614" w:type="pct"/>
            <w:vAlign w:val="center"/>
          </w:tcPr>
          <w:p w14:paraId="30022F3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–0.132</w:t>
            </w:r>
            <w:r w:rsidRPr="000C01C7">
              <w:rPr>
                <w:rFonts w:ascii="Times New Roman" w:hAnsi="Times New Roman"/>
                <w:sz w:val="18"/>
                <w:szCs w:val="18"/>
                <w:vertAlign w:val="superscript"/>
              </w:rPr>
              <w:t>**</w:t>
            </w:r>
          </w:p>
          <w:p w14:paraId="5EDB096E"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(0.054)</w:t>
            </w:r>
          </w:p>
          <w:p w14:paraId="61E4B8C2" w14:textId="1405ABBD"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[0.876]</w:t>
            </w:r>
          </w:p>
        </w:tc>
        <w:tc>
          <w:tcPr>
            <w:tcW w:w="595" w:type="pct"/>
            <w:vAlign w:val="center"/>
          </w:tcPr>
          <w:p w14:paraId="6D894AE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–0.123</w:t>
            </w:r>
            <w:r w:rsidRPr="000C01C7">
              <w:rPr>
                <w:rFonts w:ascii="Times New Roman" w:hAnsi="Times New Roman"/>
                <w:sz w:val="18"/>
                <w:szCs w:val="18"/>
                <w:vertAlign w:val="superscript"/>
              </w:rPr>
              <w:t>**</w:t>
            </w:r>
          </w:p>
          <w:p w14:paraId="470B12C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(0.054)</w:t>
            </w:r>
          </w:p>
          <w:p w14:paraId="1E90C332" w14:textId="0EDD13A0"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[0.884]</w:t>
            </w:r>
          </w:p>
        </w:tc>
        <w:tc>
          <w:tcPr>
            <w:tcW w:w="614" w:type="pct"/>
            <w:vAlign w:val="center"/>
          </w:tcPr>
          <w:p w14:paraId="1E9EB28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–0.130</w:t>
            </w:r>
            <w:r w:rsidRPr="000C01C7">
              <w:rPr>
                <w:rFonts w:ascii="Times New Roman" w:hAnsi="Times New Roman"/>
                <w:sz w:val="18"/>
                <w:szCs w:val="18"/>
                <w:vertAlign w:val="superscript"/>
              </w:rPr>
              <w:t>**</w:t>
            </w:r>
          </w:p>
          <w:p w14:paraId="4934138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(0.053)</w:t>
            </w:r>
          </w:p>
          <w:p w14:paraId="329D0B0A" w14:textId="6DDEE3A2"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[0.878]</w:t>
            </w:r>
          </w:p>
        </w:tc>
        <w:tc>
          <w:tcPr>
            <w:tcW w:w="620" w:type="pct"/>
            <w:tcBorders>
              <w:right w:val="nil"/>
            </w:tcBorders>
            <w:vAlign w:val="center"/>
          </w:tcPr>
          <w:p w14:paraId="1796B7F7"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–0.128</w:t>
            </w:r>
            <w:r w:rsidRPr="000C01C7">
              <w:rPr>
                <w:rFonts w:ascii="Times New Roman" w:hAnsi="Times New Roman"/>
                <w:sz w:val="18"/>
                <w:szCs w:val="18"/>
                <w:vertAlign w:val="superscript"/>
              </w:rPr>
              <w:t>**</w:t>
            </w:r>
          </w:p>
          <w:p w14:paraId="0C1C3E0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(0.054)</w:t>
            </w:r>
          </w:p>
          <w:p w14:paraId="4DBD491C" w14:textId="3285187E"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[0.880]</w:t>
            </w:r>
          </w:p>
        </w:tc>
      </w:tr>
      <w:tr w:rsidR="000C01C7" w:rsidRPr="000C01C7" w14:paraId="3D9FD6DE" w14:textId="77777777" w:rsidTr="0046650B">
        <w:trPr>
          <w:trHeight w:val="641"/>
          <w:jc w:val="center"/>
        </w:trPr>
        <w:tc>
          <w:tcPr>
            <w:tcW w:w="1942" w:type="pct"/>
            <w:tcBorders>
              <w:left w:val="nil"/>
            </w:tcBorders>
            <w:vAlign w:val="center"/>
          </w:tcPr>
          <w:p w14:paraId="7FDD5018"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从业时间</w:t>
            </w:r>
          </w:p>
        </w:tc>
        <w:tc>
          <w:tcPr>
            <w:tcW w:w="615" w:type="pct"/>
            <w:vAlign w:val="center"/>
          </w:tcPr>
          <w:p w14:paraId="5635415B"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0.108</w:t>
            </w:r>
            <w:r w:rsidRPr="000C01C7">
              <w:rPr>
                <w:rFonts w:ascii="Times New Roman" w:hAnsi="Times New Roman"/>
                <w:sz w:val="18"/>
                <w:szCs w:val="18"/>
                <w:vertAlign w:val="superscript"/>
              </w:rPr>
              <w:t>***</w:t>
            </w:r>
          </w:p>
          <w:p w14:paraId="541934DF"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68569417" w14:textId="660E2FAB"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[1.114]</w:t>
            </w:r>
          </w:p>
        </w:tc>
        <w:tc>
          <w:tcPr>
            <w:tcW w:w="614" w:type="pct"/>
            <w:vAlign w:val="center"/>
          </w:tcPr>
          <w:p w14:paraId="5479ACF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0.108</w:t>
            </w:r>
            <w:r w:rsidRPr="000C01C7">
              <w:rPr>
                <w:rFonts w:ascii="Times New Roman" w:hAnsi="Times New Roman"/>
                <w:sz w:val="18"/>
                <w:szCs w:val="18"/>
                <w:vertAlign w:val="superscript"/>
              </w:rPr>
              <w:t>***</w:t>
            </w:r>
          </w:p>
          <w:p w14:paraId="5AED9A4E"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5C7C1B6F" w14:textId="684597F9"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[1.114]</w:t>
            </w:r>
          </w:p>
        </w:tc>
        <w:tc>
          <w:tcPr>
            <w:tcW w:w="595" w:type="pct"/>
            <w:vAlign w:val="center"/>
          </w:tcPr>
          <w:p w14:paraId="1B239CB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0.117</w:t>
            </w:r>
            <w:r w:rsidRPr="000C01C7">
              <w:rPr>
                <w:rFonts w:ascii="Times New Roman" w:hAnsi="Times New Roman"/>
                <w:sz w:val="18"/>
                <w:szCs w:val="18"/>
                <w:vertAlign w:val="superscript"/>
              </w:rPr>
              <w:t>***</w:t>
            </w:r>
          </w:p>
          <w:p w14:paraId="4040BBA7"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20354C70" w14:textId="0E6BC9F7"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[1.124]</w:t>
            </w:r>
          </w:p>
        </w:tc>
        <w:tc>
          <w:tcPr>
            <w:tcW w:w="614" w:type="pct"/>
            <w:vAlign w:val="center"/>
          </w:tcPr>
          <w:p w14:paraId="1AAFB0D9"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0.094</w:t>
            </w:r>
            <w:r w:rsidRPr="000C01C7">
              <w:rPr>
                <w:rFonts w:ascii="Times New Roman" w:hAnsi="Times New Roman"/>
                <w:sz w:val="18"/>
                <w:szCs w:val="18"/>
                <w:vertAlign w:val="superscript"/>
              </w:rPr>
              <w:t>***</w:t>
            </w:r>
          </w:p>
          <w:p w14:paraId="61203CE9"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37C239BB" w14:textId="2CCDACCF"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[1.099]</w:t>
            </w:r>
          </w:p>
        </w:tc>
        <w:tc>
          <w:tcPr>
            <w:tcW w:w="620" w:type="pct"/>
            <w:tcBorders>
              <w:right w:val="nil"/>
            </w:tcBorders>
            <w:vAlign w:val="center"/>
          </w:tcPr>
          <w:p w14:paraId="67CD028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0.100</w:t>
            </w:r>
            <w:r w:rsidRPr="000C01C7">
              <w:rPr>
                <w:rFonts w:ascii="Times New Roman" w:hAnsi="Times New Roman"/>
                <w:sz w:val="18"/>
                <w:szCs w:val="18"/>
                <w:vertAlign w:val="superscript"/>
              </w:rPr>
              <w:t>***</w:t>
            </w:r>
          </w:p>
          <w:p w14:paraId="3EE6C31E"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312D9AFE" w14:textId="35D83A14"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[1.105]</w:t>
            </w:r>
          </w:p>
        </w:tc>
      </w:tr>
      <w:tr w:rsidR="000C01C7" w:rsidRPr="000C01C7" w14:paraId="6BFA9EFB" w14:textId="77777777" w:rsidTr="000276BA">
        <w:trPr>
          <w:trHeight w:val="641"/>
          <w:jc w:val="center"/>
        </w:trPr>
        <w:tc>
          <w:tcPr>
            <w:tcW w:w="1942" w:type="pct"/>
            <w:tcBorders>
              <w:left w:val="nil"/>
            </w:tcBorders>
            <w:vAlign w:val="center"/>
          </w:tcPr>
          <w:p w14:paraId="5B96B58E"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城市保障支出</w:t>
            </w:r>
          </w:p>
        </w:tc>
        <w:tc>
          <w:tcPr>
            <w:tcW w:w="615" w:type="pct"/>
            <w:vAlign w:val="center"/>
          </w:tcPr>
          <w:p w14:paraId="0C4F5F9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1.378</w:t>
            </w:r>
            <w:r w:rsidRPr="000C01C7">
              <w:rPr>
                <w:rFonts w:ascii="Times New Roman" w:hAnsi="Times New Roman"/>
                <w:sz w:val="18"/>
                <w:szCs w:val="18"/>
                <w:vertAlign w:val="superscript"/>
              </w:rPr>
              <w:t>***</w:t>
            </w:r>
          </w:p>
          <w:p w14:paraId="5C12282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(0.083)</w:t>
            </w:r>
          </w:p>
          <w:p w14:paraId="3FBFFCCD" w14:textId="3F9B17EA"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[3.967]</w:t>
            </w:r>
          </w:p>
        </w:tc>
        <w:tc>
          <w:tcPr>
            <w:tcW w:w="614" w:type="pct"/>
            <w:vAlign w:val="center"/>
          </w:tcPr>
          <w:p w14:paraId="7B5EB903"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1.403</w:t>
            </w:r>
            <w:r w:rsidRPr="000C01C7">
              <w:rPr>
                <w:rFonts w:ascii="Times New Roman" w:hAnsi="Times New Roman"/>
                <w:sz w:val="18"/>
                <w:szCs w:val="18"/>
                <w:vertAlign w:val="superscript"/>
              </w:rPr>
              <w:t>***</w:t>
            </w:r>
          </w:p>
          <w:p w14:paraId="7BECA24B"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(0.083)</w:t>
            </w:r>
          </w:p>
          <w:p w14:paraId="435213BF" w14:textId="401B2157"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[4.067]</w:t>
            </w:r>
          </w:p>
        </w:tc>
        <w:tc>
          <w:tcPr>
            <w:tcW w:w="595" w:type="pct"/>
            <w:vAlign w:val="center"/>
          </w:tcPr>
          <w:p w14:paraId="7489550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1.332</w:t>
            </w:r>
            <w:r w:rsidRPr="000C01C7">
              <w:rPr>
                <w:rFonts w:ascii="Times New Roman" w:hAnsi="Times New Roman"/>
                <w:sz w:val="18"/>
                <w:szCs w:val="18"/>
                <w:vertAlign w:val="superscript"/>
              </w:rPr>
              <w:t>***</w:t>
            </w:r>
          </w:p>
          <w:p w14:paraId="53901801"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(0.084)</w:t>
            </w:r>
          </w:p>
          <w:p w14:paraId="3ECC66F8" w14:textId="59F5C131"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[3.789]</w:t>
            </w:r>
          </w:p>
        </w:tc>
        <w:tc>
          <w:tcPr>
            <w:tcW w:w="614" w:type="pct"/>
            <w:vAlign w:val="center"/>
          </w:tcPr>
          <w:p w14:paraId="1C3397B0"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1.272</w:t>
            </w:r>
            <w:r w:rsidRPr="000C01C7">
              <w:rPr>
                <w:rFonts w:ascii="Times New Roman" w:hAnsi="Times New Roman"/>
                <w:sz w:val="18"/>
                <w:szCs w:val="18"/>
                <w:vertAlign w:val="superscript"/>
              </w:rPr>
              <w:t>***</w:t>
            </w:r>
          </w:p>
          <w:p w14:paraId="024EFAB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(0.098)</w:t>
            </w:r>
          </w:p>
          <w:p w14:paraId="4297171A" w14:textId="2AF494F9"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[3.568]</w:t>
            </w:r>
          </w:p>
        </w:tc>
        <w:tc>
          <w:tcPr>
            <w:tcW w:w="620" w:type="pct"/>
            <w:tcBorders>
              <w:right w:val="nil"/>
            </w:tcBorders>
            <w:vAlign w:val="center"/>
          </w:tcPr>
          <w:p w14:paraId="6720DD2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1.355</w:t>
            </w:r>
            <w:r w:rsidRPr="000C01C7">
              <w:rPr>
                <w:rFonts w:ascii="Times New Roman" w:hAnsi="Times New Roman"/>
                <w:sz w:val="18"/>
                <w:szCs w:val="18"/>
                <w:vertAlign w:val="superscript"/>
              </w:rPr>
              <w:t>***</w:t>
            </w:r>
          </w:p>
          <w:p w14:paraId="72D1FC9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(0.084)</w:t>
            </w:r>
          </w:p>
          <w:p w14:paraId="395E2693" w14:textId="7CD4D0C6"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[3.877]</w:t>
            </w:r>
          </w:p>
        </w:tc>
      </w:tr>
      <w:tr w:rsidR="000C01C7" w:rsidRPr="000C01C7" w14:paraId="72319F40" w14:textId="77777777" w:rsidTr="00A25D8C">
        <w:trPr>
          <w:trHeight w:val="641"/>
          <w:jc w:val="center"/>
        </w:trPr>
        <w:tc>
          <w:tcPr>
            <w:tcW w:w="1942" w:type="pct"/>
            <w:tcBorders>
              <w:left w:val="nil"/>
            </w:tcBorders>
            <w:vAlign w:val="center"/>
          </w:tcPr>
          <w:p w14:paraId="675A5A83"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专业技术人员</w:t>
            </w:r>
          </w:p>
        </w:tc>
        <w:tc>
          <w:tcPr>
            <w:tcW w:w="615" w:type="pct"/>
            <w:vAlign w:val="center"/>
          </w:tcPr>
          <w:p w14:paraId="36D73CF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–0.413</w:t>
            </w:r>
            <w:r w:rsidRPr="000C01C7">
              <w:rPr>
                <w:rFonts w:ascii="Times New Roman" w:hAnsi="Times New Roman"/>
                <w:sz w:val="18"/>
                <w:szCs w:val="18"/>
                <w:vertAlign w:val="superscript"/>
              </w:rPr>
              <w:t>**</w:t>
            </w:r>
          </w:p>
          <w:p w14:paraId="7A4A4D6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(0.174)</w:t>
            </w:r>
          </w:p>
          <w:p w14:paraId="104F4855" w14:textId="0F8876C9"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[0.662]</w:t>
            </w:r>
          </w:p>
        </w:tc>
        <w:tc>
          <w:tcPr>
            <w:tcW w:w="614" w:type="pct"/>
            <w:vAlign w:val="center"/>
          </w:tcPr>
          <w:p w14:paraId="617467A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–0.397</w:t>
            </w:r>
            <w:r w:rsidRPr="000C01C7">
              <w:rPr>
                <w:rFonts w:ascii="Times New Roman" w:hAnsi="Times New Roman"/>
                <w:sz w:val="18"/>
                <w:szCs w:val="18"/>
                <w:vertAlign w:val="superscript"/>
              </w:rPr>
              <w:t>**</w:t>
            </w:r>
          </w:p>
          <w:p w14:paraId="49B8F38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(0.172)</w:t>
            </w:r>
          </w:p>
          <w:p w14:paraId="4C969834" w14:textId="5763E3BA"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[0.672]</w:t>
            </w:r>
          </w:p>
        </w:tc>
        <w:tc>
          <w:tcPr>
            <w:tcW w:w="595" w:type="pct"/>
            <w:vAlign w:val="center"/>
          </w:tcPr>
          <w:p w14:paraId="4EDABC7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–0.411</w:t>
            </w:r>
            <w:r w:rsidRPr="000C01C7">
              <w:rPr>
                <w:rFonts w:ascii="Times New Roman" w:hAnsi="Times New Roman"/>
                <w:sz w:val="18"/>
                <w:szCs w:val="18"/>
                <w:vertAlign w:val="superscript"/>
              </w:rPr>
              <w:t>**</w:t>
            </w:r>
          </w:p>
          <w:p w14:paraId="387D7EB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(0.174)</w:t>
            </w:r>
          </w:p>
          <w:p w14:paraId="4859ECFD" w14:textId="41732FFC"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[0.663]</w:t>
            </w:r>
          </w:p>
        </w:tc>
        <w:tc>
          <w:tcPr>
            <w:tcW w:w="614" w:type="pct"/>
            <w:vAlign w:val="center"/>
          </w:tcPr>
          <w:p w14:paraId="6DF8AB09"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–0.406</w:t>
            </w:r>
            <w:r w:rsidRPr="000C01C7">
              <w:rPr>
                <w:rFonts w:ascii="Times New Roman" w:hAnsi="Times New Roman"/>
                <w:sz w:val="18"/>
                <w:szCs w:val="18"/>
                <w:vertAlign w:val="superscript"/>
              </w:rPr>
              <w:t>**</w:t>
            </w:r>
          </w:p>
          <w:p w14:paraId="77C66B2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(0.173)</w:t>
            </w:r>
          </w:p>
          <w:p w14:paraId="3CE5878B" w14:textId="1208E2BA"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[0.666]</w:t>
            </w:r>
          </w:p>
        </w:tc>
        <w:tc>
          <w:tcPr>
            <w:tcW w:w="620" w:type="pct"/>
            <w:tcBorders>
              <w:right w:val="nil"/>
            </w:tcBorders>
            <w:vAlign w:val="center"/>
          </w:tcPr>
          <w:p w14:paraId="3D1715FF"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–0.412</w:t>
            </w:r>
            <w:r w:rsidRPr="000C01C7">
              <w:rPr>
                <w:rFonts w:ascii="Times New Roman" w:hAnsi="Times New Roman"/>
                <w:sz w:val="18"/>
                <w:szCs w:val="18"/>
                <w:vertAlign w:val="superscript"/>
              </w:rPr>
              <w:t>**</w:t>
            </w:r>
          </w:p>
          <w:p w14:paraId="39B3B5BF"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(0.178)</w:t>
            </w:r>
          </w:p>
          <w:p w14:paraId="4C8DACF9" w14:textId="3E503F9F"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[0.662]</w:t>
            </w:r>
          </w:p>
        </w:tc>
      </w:tr>
      <w:tr w:rsidR="000C01C7" w:rsidRPr="000C01C7" w14:paraId="3FDCCD64" w14:textId="77777777" w:rsidTr="00E74DFA">
        <w:trPr>
          <w:trHeight w:val="641"/>
          <w:jc w:val="center"/>
        </w:trPr>
        <w:tc>
          <w:tcPr>
            <w:tcW w:w="1942" w:type="pct"/>
            <w:tcBorders>
              <w:left w:val="nil"/>
            </w:tcBorders>
            <w:vAlign w:val="center"/>
          </w:tcPr>
          <w:p w14:paraId="1620C6C6"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社会生产服务和生活服务人员</w:t>
            </w:r>
          </w:p>
        </w:tc>
        <w:tc>
          <w:tcPr>
            <w:tcW w:w="615" w:type="pct"/>
            <w:vAlign w:val="center"/>
          </w:tcPr>
          <w:p w14:paraId="497C3EB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–0.411</w:t>
            </w:r>
            <w:r w:rsidRPr="000C01C7">
              <w:rPr>
                <w:rFonts w:ascii="Times New Roman" w:hAnsi="Times New Roman"/>
                <w:sz w:val="18"/>
                <w:szCs w:val="18"/>
                <w:vertAlign w:val="superscript"/>
              </w:rPr>
              <w:t>**</w:t>
            </w:r>
          </w:p>
          <w:p w14:paraId="3E7F3A6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(0.167)</w:t>
            </w:r>
          </w:p>
          <w:p w14:paraId="02764C79" w14:textId="31EFD97B"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[0.663]</w:t>
            </w:r>
          </w:p>
        </w:tc>
        <w:tc>
          <w:tcPr>
            <w:tcW w:w="614" w:type="pct"/>
            <w:vAlign w:val="center"/>
          </w:tcPr>
          <w:p w14:paraId="5A634E3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–0.382</w:t>
            </w:r>
            <w:r w:rsidRPr="000C01C7">
              <w:rPr>
                <w:rFonts w:ascii="Times New Roman" w:hAnsi="Times New Roman"/>
                <w:sz w:val="18"/>
                <w:szCs w:val="18"/>
                <w:vertAlign w:val="superscript"/>
              </w:rPr>
              <w:t>**</w:t>
            </w:r>
          </w:p>
          <w:p w14:paraId="2EBC534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(0.166)</w:t>
            </w:r>
          </w:p>
          <w:p w14:paraId="0F607213" w14:textId="09D45C36"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[0.682]</w:t>
            </w:r>
          </w:p>
        </w:tc>
        <w:tc>
          <w:tcPr>
            <w:tcW w:w="595" w:type="pct"/>
            <w:vAlign w:val="center"/>
          </w:tcPr>
          <w:p w14:paraId="1AB59A01"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–0.401</w:t>
            </w:r>
            <w:r w:rsidRPr="000C01C7">
              <w:rPr>
                <w:rFonts w:ascii="Times New Roman" w:hAnsi="Times New Roman"/>
                <w:sz w:val="18"/>
                <w:szCs w:val="18"/>
                <w:vertAlign w:val="superscript"/>
              </w:rPr>
              <w:t>**</w:t>
            </w:r>
          </w:p>
          <w:p w14:paraId="43E1C81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(0.169)</w:t>
            </w:r>
          </w:p>
          <w:p w14:paraId="0204EFE7" w14:textId="47C60F3E"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[0.670]</w:t>
            </w:r>
          </w:p>
        </w:tc>
        <w:tc>
          <w:tcPr>
            <w:tcW w:w="614" w:type="pct"/>
            <w:vAlign w:val="center"/>
          </w:tcPr>
          <w:p w14:paraId="1EA10B3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–0.399</w:t>
            </w:r>
            <w:r w:rsidRPr="000C01C7">
              <w:rPr>
                <w:rFonts w:ascii="Times New Roman" w:hAnsi="Times New Roman"/>
                <w:sz w:val="18"/>
                <w:szCs w:val="18"/>
                <w:vertAlign w:val="superscript"/>
              </w:rPr>
              <w:t>**</w:t>
            </w:r>
          </w:p>
          <w:p w14:paraId="2337845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(0.167)</w:t>
            </w:r>
          </w:p>
          <w:p w14:paraId="12742B1A" w14:textId="23DCA4CC"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[0.671]</w:t>
            </w:r>
          </w:p>
        </w:tc>
        <w:tc>
          <w:tcPr>
            <w:tcW w:w="620" w:type="pct"/>
            <w:tcBorders>
              <w:right w:val="nil"/>
            </w:tcBorders>
            <w:vAlign w:val="center"/>
          </w:tcPr>
          <w:p w14:paraId="0BAA877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–0.408</w:t>
            </w:r>
            <w:r w:rsidRPr="000C01C7">
              <w:rPr>
                <w:rFonts w:ascii="Times New Roman" w:hAnsi="Times New Roman"/>
                <w:sz w:val="18"/>
                <w:szCs w:val="18"/>
                <w:vertAlign w:val="superscript"/>
              </w:rPr>
              <w:t>**</w:t>
            </w:r>
          </w:p>
          <w:p w14:paraId="281B64B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(0.172)</w:t>
            </w:r>
          </w:p>
          <w:p w14:paraId="0DA64CCB" w14:textId="3DF40983"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[0.665]</w:t>
            </w:r>
          </w:p>
        </w:tc>
      </w:tr>
      <w:tr w:rsidR="000C01C7" w:rsidRPr="000C01C7" w14:paraId="2776B02B" w14:textId="77777777" w:rsidTr="00B4523A">
        <w:trPr>
          <w:trHeight w:val="641"/>
          <w:jc w:val="center"/>
        </w:trPr>
        <w:tc>
          <w:tcPr>
            <w:tcW w:w="1942" w:type="pct"/>
            <w:tcBorders>
              <w:left w:val="nil"/>
            </w:tcBorders>
            <w:vAlign w:val="center"/>
          </w:tcPr>
          <w:p w14:paraId="205D4B1E"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生产制造及有关人员</w:t>
            </w:r>
          </w:p>
        </w:tc>
        <w:tc>
          <w:tcPr>
            <w:tcW w:w="615" w:type="pct"/>
            <w:vAlign w:val="center"/>
          </w:tcPr>
          <w:p w14:paraId="756590E7"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–0.197</w:t>
            </w:r>
          </w:p>
          <w:p w14:paraId="5474D2FF"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(0.189)</w:t>
            </w:r>
          </w:p>
          <w:p w14:paraId="3617805C" w14:textId="20CF5BD4"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[0.821]</w:t>
            </w:r>
          </w:p>
        </w:tc>
        <w:tc>
          <w:tcPr>
            <w:tcW w:w="614" w:type="pct"/>
            <w:vAlign w:val="center"/>
          </w:tcPr>
          <w:p w14:paraId="1918FF5F"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–0.179</w:t>
            </w:r>
          </w:p>
          <w:p w14:paraId="6F09917D"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(0.188)</w:t>
            </w:r>
          </w:p>
          <w:p w14:paraId="3EA427AF" w14:textId="5D1F482B"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[0.836]</w:t>
            </w:r>
          </w:p>
        </w:tc>
        <w:tc>
          <w:tcPr>
            <w:tcW w:w="595" w:type="pct"/>
            <w:vAlign w:val="center"/>
          </w:tcPr>
          <w:p w14:paraId="28CECB4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–0.200</w:t>
            </w:r>
          </w:p>
          <w:p w14:paraId="205901BE"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(0.189)</w:t>
            </w:r>
          </w:p>
          <w:p w14:paraId="3A932B62" w14:textId="11A48A2D"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[0.819]</w:t>
            </w:r>
          </w:p>
        </w:tc>
        <w:tc>
          <w:tcPr>
            <w:tcW w:w="614" w:type="pct"/>
            <w:vAlign w:val="center"/>
          </w:tcPr>
          <w:p w14:paraId="6409854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–0.175</w:t>
            </w:r>
          </w:p>
          <w:p w14:paraId="5C4BB26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(0.186)</w:t>
            </w:r>
          </w:p>
          <w:p w14:paraId="3AF41B07" w14:textId="5F087C60"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[0.839]</w:t>
            </w:r>
          </w:p>
        </w:tc>
        <w:tc>
          <w:tcPr>
            <w:tcW w:w="620" w:type="pct"/>
            <w:tcBorders>
              <w:right w:val="nil"/>
            </w:tcBorders>
            <w:vAlign w:val="center"/>
          </w:tcPr>
          <w:p w14:paraId="1812872C"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–0.205</w:t>
            </w:r>
          </w:p>
          <w:p w14:paraId="19D85676"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(0.191)</w:t>
            </w:r>
          </w:p>
          <w:p w14:paraId="41BDBFDF" w14:textId="1B79BE8B"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[0.815]</w:t>
            </w:r>
          </w:p>
        </w:tc>
      </w:tr>
      <w:tr w:rsidR="000C01C7" w:rsidRPr="000C01C7" w14:paraId="40E95321" w14:textId="77777777" w:rsidTr="001A0F25">
        <w:trPr>
          <w:trHeight w:val="641"/>
          <w:jc w:val="center"/>
        </w:trPr>
        <w:tc>
          <w:tcPr>
            <w:tcW w:w="1942" w:type="pct"/>
            <w:tcBorders>
              <w:left w:val="nil"/>
            </w:tcBorders>
            <w:vAlign w:val="center"/>
          </w:tcPr>
          <w:p w14:paraId="27A60F47"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办事人员及有关人员</w:t>
            </w:r>
          </w:p>
        </w:tc>
        <w:tc>
          <w:tcPr>
            <w:tcW w:w="615" w:type="pct"/>
            <w:vAlign w:val="center"/>
          </w:tcPr>
          <w:p w14:paraId="2F6B99E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0.381</w:t>
            </w:r>
          </w:p>
          <w:p w14:paraId="4DFB98D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(0.356)</w:t>
            </w:r>
          </w:p>
          <w:p w14:paraId="28A4EC83" w14:textId="48236837"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[1.464]</w:t>
            </w:r>
          </w:p>
        </w:tc>
        <w:tc>
          <w:tcPr>
            <w:tcW w:w="614" w:type="pct"/>
            <w:vAlign w:val="center"/>
          </w:tcPr>
          <w:p w14:paraId="298507C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0.315</w:t>
            </w:r>
          </w:p>
          <w:p w14:paraId="6F87A68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(0.388)</w:t>
            </w:r>
          </w:p>
          <w:p w14:paraId="5A122FA3" w14:textId="420C1E9F"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[1.370]</w:t>
            </w:r>
          </w:p>
        </w:tc>
        <w:tc>
          <w:tcPr>
            <w:tcW w:w="595" w:type="pct"/>
            <w:vAlign w:val="center"/>
          </w:tcPr>
          <w:p w14:paraId="1FCF6F32"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0.303</w:t>
            </w:r>
          </w:p>
          <w:p w14:paraId="73E9963F"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(0.392)</w:t>
            </w:r>
          </w:p>
          <w:p w14:paraId="06BA5616" w14:textId="6335DADB"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[1.354]</w:t>
            </w:r>
          </w:p>
        </w:tc>
        <w:tc>
          <w:tcPr>
            <w:tcW w:w="614" w:type="pct"/>
            <w:vAlign w:val="center"/>
          </w:tcPr>
          <w:p w14:paraId="59FAED2E"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0.315</w:t>
            </w:r>
          </w:p>
          <w:p w14:paraId="0A69D87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(0.381)</w:t>
            </w:r>
          </w:p>
          <w:p w14:paraId="3585439D" w14:textId="19A18C58"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[1.370]</w:t>
            </w:r>
          </w:p>
        </w:tc>
        <w:tc>
          <w:tcPr>
            <w:tcW w:w="620" w:type="pct"/>
            <w:tcBorders>
              <w:right w:val="nil"/>
            </w:tcBorders>
            <w:vAlign w:val="center"/>
          </w:tcPr>
          <w:p w14:paraId="588EAEC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0.364</w:t>
            </w:r>
          </w:p>
          <w:p w14:paraId="74D36A18"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(0.370)</w:t>
            </w:r>
          </w:p>
          <w:p w14:paraId="547FABA9" w14:textId="6D9A1333"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[1.439]</w:t>
            </w:r>
          </w:p>
        </w:tc>
      </w:tr>
      <w:tr w:rsidR="000C01C7" w:rsidRPr="000C01C7" w14:paraId="53C74D66" w14:textId="77777777" w:rsidTr="003B5E54">
        <w:trPr>
          <w:trHeight w:val="641"/>
          <w:jc w:val="center"/>
        </w:trPr>
        <w:tc>
          <w:tcPr>
            <w:tcW w:w="1942" w:type="pct"/>
            <w:tcBorders>
              <w:left w:val="nil"/>
            </w:tcBorders>
            <w:vAlign w:val="center"/>
          </w:tcPr>
          <w:p w14:paraId="7717B811" w14:textId="77777777" w:rsidR="0024529D" w:rsidRPr="000C01C7" w:rsidRDefault="0024529D" w:rsidP="00B15E31">
            <w:pPr>
              <w:widowControl/>
              <w:adjustRightInd w:val="0"/>
              <w:snapToGrid w:val="0"/>
              <w:jc w:val="left"/>
              <w:rPr>
                <w:rFonts w:ascii="Times New Roman" w:hAnsi="Times New Roman"/>
                <w:sz w:val="18"/>
                <w:szCs w:val="18"/>
              </w:rPr>
            </w:pPr>
            <w:r w:rsidRPr="000C01C7">
              <w:rPr>
                <w:rFonts w:ascii="Times New Roman" w:hAnsi="Times New Roman"/>
                <w:sz w:val="18"/>
                <w:szCs w:val="18"/>
              </w:rPr>
              <w:t>年龄</w:t>
            </w:r>
            <w:r w:rsidRPr="000C01C7">
              <w:rPr>
                <w:rFonts w:ascii="Times New Roman" w:hAnsi="Times New Roman"/>
                <w:sz w:val="18"/>
                <w:szCs w:val="18"/>
              </w:rPr>
              <w:t>×</w:t>
            </w:r>
            <w:r w:rsidRPr="000C01C7">
              <w:rPr>
                <w:rFonts w:ascii="Times New Roman" w:hAnsi="Times New Roman"/>
                <w:sz w:val="18"/>
                <w:szCs w:val="18"/>
              </w:rPr>
              <w:t>农林牧渔生产及辅助人员</w:t>
            </w:r>
          </w:p>
        </w:tc>
        <w:tc>
          <w:tcPr>
            <w:tcW w:w="615" w:type="pct"/>
            <w:vAlign w:val="center"/>
          </w:tcPr>
          <w:p w14:paraId="48BDD62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–0.253</w:t>
            </w:r>
          </w:p>
          <w:p w14:paraId="35CD25C1"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(0.213)</w:t>
            </w:r>
          </w:p>
          <w:p w14:paraId="63FD69EC" w14:textId="1A2E2E90"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[0.776]</w:t>
            </w:r>
          </w:p>
        </w:tc>
        <w:tc>
          <w:tcPr>
            <w:tcW w:w="614" w:type="pct"/>
            <w:vAlign w:val="center"/>
          </w:tcPr>
          <w:p w14:paraId="47667494"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–0.226</w:t>
            </w:r>
          </w:p>
          <w:p w14:paraId="40933485"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(0.211)</w:t>
            </w:r>
          </w:p>
          <w:p w14:paraId="0BD5656B" w14:textId="6A52BB97"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[0.798]</w:t>
            </w:r>
          </w:p>
        </w:tc>
        <w:tc>
          <w:tcPr>
            <w:tcW w:w="595" w:type="pct"/>
            <w:vAlign w:val="center"/>
          </w:tcPr>
          <w:p w14:paraId="06870539"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–0.264</w:t>
            </w:r>
          </w:p>
          <w:p w14:paraId="04E01B1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(0.215)</w:t>
            </w:r>
          </w:p>
          <w:p w14:paraId="14A075D1" w14:textId="247C5B2F"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[0.768]</w:t>
            </w:r>
          </w:p>
        </w:tc>
        <w:tc>
          <w:tcPr>
            <w:tcW w:w="614" w:type="pct"/>
            <w:vAlign w:val="center"/>
          </w:tcPr>
          <w:p w14:paraId="0DE40303"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–0.259</w:t>
            </w:r>
          </w:p>
          <w:p w14:paraId="7F54485A"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(0.212)</w:t>
            </w:r>
          </w:p>
          <w:p w14:paraId="6AD49263" w14:textId="5F68A2B9"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[0.772]</w:t>
            </w:r>
          </w:p>
        </w:tc>
        <w:tc>
          <w:tcPr>
            <w:tcW w:w="620" w:type="pct"/>
            <w:tcBorders>
              <w:right w:val="nil"/>
            </w:tcBorders>
            <w:vAlign w:val="center"/>
          </w:tcPr>
          <w:p w14:paraId="321D612B"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–0.266</w:t>
            </w:r>
          </w:p>
          <w:p w14:paraId="2C25744E" w14:textId="77777777" w:rsidR="0024529D" w:rsidRPr="000C01C7" w:rsidRDefault="0024529D" w:rsidP="00B15E31">
            <w:pPr>
              <w:widowControl/>
              <w:adjustRightInd w:val="0"/>
              <w:snapToGrid w:val="0"/>
              <w:jc w:val="center"/>
              <w:rPr>
                <w:rFonts w:ascii="Times New Roman" w:hAnsi="Times New Roman"/>
                <w:sz w:val="18"/>
                <w:szCs w:val="18"/>
              </w:rPr>
            </w:pPr>
            <w:r w:rsidRPr="000C01C7">
              <w:rPr>
                <w:rFonts w:ascii="Times New Roman" w:hAnsi="Times New Roman"/>
                <w:sz w:val="18"/>
                <w:szCs w:val="18"/>
              </w:rPr>
              <w:t>(0.217)</w:t>
            </w:r>
          </w:p>
          <w:p w14:paraId="7800DA65" w14:textId="33EBAB54" w:rsidR="0024529D" w:rsidRPr="000C01C7" w:rsidRDefault="0024529D" w:rsidP="00B15E31">
            <w:pPr>
              <w:adjustRightInd w:val="0"/>
              <w:snapToGrid w:val="0"/>
              <w:jc w:val="center"/>
              <w:rPr>
                <w:rFonts w:ascii="Times New Roman" w:hAnsi="Times New Roman"/>
                <w:sz w:val="18"/>
                <w:szCs w:val="18"/>
              </w:rPr>
            </w:pPr>
            <w:r w:rsidRPr="000C01C7">
              <w:rPr>
                <w:rFonts w:ascii="Times New Roman" w:hAnsi="Times New Roman"/>
                <w:sz w:val="18"/>
                <w:szCs w:val="18"/>
              </w:rPr>
              <w:t>[0.766]</w:t>
            </w:r>
          </w:p>
        </w:tc>
      </w:tr>
      <w:tr w:rsidR="000C01C7" w:rsidRPr="000C01C7" w14:paraId="670356AB" w14:textId="77777777" w:rsidTr="0025420A">
        <w:trPr>
          <w:jc w:val="center"/>
        </w:trPr>
        <w:tc>
          <w:tcPr>
            <w:tcW w:w="1942" w:type="pct"/>
            <w:tcBorders>
              <w:left w:val="nil"/>
            </w:tcBorders>
            <w:vAlign w:val="center"/>
          </w:tcPr>
          <w:p w14:paraId="1D7142AC" w14:textId="4FE65B5C" w:rsidR="0025420A" w:rsidRPr="000C01C7" w:rsidRDefault="0025420A" w:rsidP="0025420A">
            <w:pPr>
              <w:widowControl/>
              <w:adjustRightInd w:val="0"/>
              <w:snapToGrid w:val="0"/>
              <w:jc w:val="left"/>
              <w:rPr>
                <w:rFonts w:ascii="Times New Roman" w:hAnsi="Times New Roman"/>
                <w:sz w:val="18"/>
                <w:szCs w:val="18"/>
              </w:rPr>
            </w:pPr>
            <w:r w:rsidRPr="000C01C7">
              <w:rPr>
                <w:rFonts w:ascii="Times New Roman" w:hAnsi="Times New Roman" w:hint="eastAsia"/>
                <w:sz w:val="18"/>
                <w:szCs w:val="18"/>
              </w:rPr>
              <w:t>职业</w:t>
            </w:r>
            <w:r w:rsidR="004F5E5E" w:rsidRPr="000C01C7">
              <w:rPr>
                <w:rFonts w:ascii="Times New Roman" w:hAnsi="Times New Roman" w:hint="eastAsia"/>
                <w:sz w:val="18"/>
                <w:szCs w:val="18"/>
              </w:rPr>
              <w:t>类型</w:t>
            </w:r>
          </w:p>
        </w:tc>
        <w:tc>
          <w:tcPr>
            <w:tcW w:w="615" w:type="pct"/>
            <w:vAlign w:val="center"/>
          </w:tcPr>
          <w:p w14:paraId="1D179275" w14:textId="15B51331"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14" w:type="pct"/>
            <w:vAlign w:val="center"/>
          </w:tcPr>
          <w:p w14:paraId="2C5A6168" w14:textId="5EAE0F0C"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95" w:type="pct"/>
            <w:vAlign w:val="center"/>
          </w:tcPr>
          <w:p w14:paraId="22579086" w14:textId="56842DCD"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14" w:type="pct"/>
            <w:vAlign w:val="center"/>
          </w:tcPr>
          <w:p w14:paraId="145031EF" w14:textId="27DE07A3"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20" w:type="pct"/>
            <w:tcBorders>
              <w:right w:val="nil"/>
            </w:tcBorders>
            <w:vAlign w:val="center"/>
          </w:tcPr>
          <w:p w14:paraId="63985BB7" w14:textId="0BD7BCDA"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r>
      <w:tr w:rsidR="000C01C7" w:rsidRPr="000C01C7" w14:paraId="66A4A3BF" w14:textId="77777777" w:rsidTr="0025420A">
        <w:trPr>
          <w:jc w:val="center"/>
        </w:trPr>
        <w:tc>
          <w:tcPr>
            <w:tcW w:w="1942" w:type="pct"/>
            <w:tcBorders>
              <w:left w:val="nil"/>
            </w:tcBorders>
            <w:vAlign w:val="center"/>
          </w:tcPr>
          <w:p w14:paraId="0620BA23" w14:textId="77777777" w:rsidR="0025420A" w:rsidRPr="000C01C7" w:rsidRDefault="0025420A" w:rsidP="0025420A">
            <w:pPr>
              <w:widowControl/>
              <w:adjustRightInd w:val="0"/>
              <w:snapToGrid w:val="0"/>
              <w:jc w:val="left"/>
              <w:rPr>
                <w:rFonts w:ascii="Times New Roman" w:hAnsi="Times New Roman"/>
                <w:sz w:val="18"/>
                <w:szCs w:val="18"/>
              </w:rPr>
            </w:pPr>
            <w:r w:rsidRPr="000C01C7">
              <w:rPr>
                <w:rFonts w:ascii="Times New Roman" w:hAnsi="Times New Roman"/>
                <w:sz w:val="18"/>
                <w:szCs w:val="18"/>
              </w:rPr>
              <w:t>所在城市</w:t>
            </w:r>
          </w:p>
        </w:tc>
        <w:tc>
          <w:tcPr>
            <w:tcW w:w="615" w:type="pct"/>
            <w:vAlign w:val="center"/>
          </w:tcPr>
          <w:p w14:paraId="3091864A"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14" w:type="pct"/>
            <w:vAlign w:val="center"/>
          </w:tcPr>
          <w:p w14:paraId="59D999DA"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595" w:type="pct"/>
            <w:vAlign w:val="center"/>
          </w:tcPr>
          <w:p w14:paraId="0BF0194A"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14" w:type="pct"/>
            <w:vAlign w:val="center"/>
          </w:tcPr>
          <w:p w14:paraId="1506DE3D"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20" w:type="pct"/>
            <w:tcBorders>
              <w:right w:val="nil"/>
            </w:tcBorders>
            <w:vAlign w:val="center"/>
          </w:tcPr>
          <w:p w14:paraId="43888009"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r>
      <w:tr w:rsidR="000C01C7" w:rsidRPr="000C01C7" w14:paraId="072DE957" w14:textId="77777777" w:rsidTr="0025420A">
        <w:trPr>
          <w:jc w:val="center"/>
        </w:trPr>
        <w:tc>
          <w:tcPr>
            <w:tcW w:w="1942" w:type="pct"/>
            <w:tcBorders>
              <w:left w:val="nil"/>
            </w:tcBorders>
            <w:vAlign w:val="center"/>
          </w:tcPr>
          <w:p w14:paraId="552AC55B" w14:textId="77777777" w:rsidR="0025420A" w:rsidRPr="000C01C7" w:rsidRDefault="0025420A" w:rsidP="0025420A">
            <w:pPr>
              <w:widowControl/>
              <w:adjustRightInd w:val="0"/>
              <w:snapToGrid w:val="0"/>
              <w:jc w:val="left"/>
              <w:rPr>
                <w:rFonts w:ascii="Times New Roman" w:hAnsi="Times New Roman"/>
                <w:sz w:val="18"/>
                <w:szCs w:val="18"/>
              </w:rPr>
            </w:pPr>
            <w:r w:rsidRPr="000C01C7">
              <w:rPr>
                <w:rFonts w:ascii="Times New Roman" w:hAnsi="Times New Roman"/>
                <w:sz w:val="18"/>
                <w:szCs w:val="18"/>
              </w:rPr>
              <w:t>观测值</w:t>
            </w:r>
          </w:p>
        </w:tc>
        <w:tc>
          <w:tcPr>
            <w:tcW w:w="615" w:type="pct"/>
            <w:vAlign w:val="center"/>
          </w:tcPr>
          <w:p w14:paraId="64E20E45"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4,016</w:t>
            </w:r>
          </w:p>
        </w:tc>
        <w:tc>
          <w:tcPr>
            <w:tcW w:w="614" w:type="pct"/>
            <w:vAlign w:val="center"/>
          </w:tcPr>
          <w:p w14:paraId="4F4A6194"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4,086</w:t>
            </w:r>
          </w:p>
        </w:tc>
        <w:tc>
          <w:tcPr>
            <w:tcW w:w="595" w:type="pct"/>
            <w:vAlign w:val="center"/>
          </w:tcPr>
          <w:p w14:paraId="738E55E9"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4,097</w:t>
            </w:r>
          </w:p>
        </w:tc>
        <w:tc>
          <w:tcPr>
            <w:tcW w:w="614" w:type="pct"/>
            <w:vAlign w:val="center"/>
          </w:tcPr>
          <w:p w14:paraId="3682C21B"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4,205</w:t>
            </w:r>
          </w:p>
        </w:tc>
        <w:tc>
          <w:tcPr>
            <w:tcW w:w="620" w:type="pct"/>
            <w:tcBorders>
              <w:right w:val="nil"/>
            </w:tcBorders>
            <w:vAlign w:val="center"/>
          </w:tcPr>
          <w:p w14:paraId="515D6664" w14:textId="77777777" w:rsidR="0025420A" w:rsidRPr="000C01C7" w:rsidRDefault="0025420A" w:rsidP="0025420A">
            <w:pPr>
              <w:widowControl/>
              <w:adjustRightInd w:val="0"/>
              <w:snapToGrid w:val="0"/>
              <w:jc w:val="center"/>
              <w:rPr>
                <w:rFonts w:ascii="Times New Roman" w:hAnsi="Times New Roman"/>
                <w:sz w:val="18"/>
                <w:szCs w:val="18"/>
              </w:rPr>
            </w:pPr>
            <w:r w:rsidRPr="000C01C7">
              <w:rPr>
                <w:rFonts w:ascii="Times New Roman" w:hAnsi="Times New Roman"/>
                <w:sz w:val="18"/>
                <w:szCs w:val="18"/>
              </w:rPr>
              <w:t>4,120</w:t>
            </w:r>
          </w:p>
        </w:tc>
      </w:tr>
    </w:tbl>
    <w:p w14:paraId="5FD2EF43" w14:textId="739C097A" w:rsidR="00CE15FE" w:rsidRPr="000C01C7" w:rsidRDefault="004142B5" w:rsidP="00FC430D">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从表</w:t>
      </w:r>
      <w:r w:rsidRPr="000C01C7">
        <w:rPr>
          <w:rFonts w:ascii="Times New Roman" w:hAnsi="Times New Roman" w:hint="eastAsia"/>
          <w:kern w:val="0"/>
          <w:szCs w:val="21"/>
        </w:rPr>
        <w:t>8</w:t>
      </w:r>
      <w:r w:rsidR="00DC0C7F" w:rsidRPr="000C01C7">
        <w:rPr>
          <w:rFonts w:ascii="Times New Roman" w:hAnsi="Times New Roman" w:hint="eastAsia"/>
          <w:kern w:val="0"/>
          <w:szCs w:val="21"/>
        </w:rPr>
        <w:t>的第（</w:t>
      </w:r>
      <w:r w:rsidR="00DC0C7F" w:rsidRPr="000C01C7">
        <w:rPr>
          <w:rFonts w:ascii="Times New Roman" w:hAnsi="Times New Roman" w:hint="eastAsia"/>
          <w:kern w:val="0"/>
          <w:szCs w:val="21"/>
        </w:rPr>
        <w:t>1</w:t>
      </w:r>
      <w:r w:rsidR="00DC0C7F" w:rsidRPr="000C01C7">
        <w:rPr>
          <w:rFonts w:ascii="Times New Roman" w:hAnsi="Times New Roman" w:hint="eastAsia"/>
          <w:kern w:val="0"/>
          <w:szCs w:val="21"/>
        </w:rPr>
        <w:t>）至第（</w:t>
      </w:r>
      <w:r w:rsidR="00DC0C7F" w:rsidRPr="000C01C7">
        <w:rPr>
          <w:rFonts w:ascii="Times New Roman" w:hAnsi="Times New Roman" w:hint="eastAsia"/>
          <w:kern w:val="0"/>
          <w:szCs w:val="21"/>
        </w:rPr>
        <w:t>3</w:t>
      </w:r>
      <w:r w:rsidR="00DC0C7F" w:rsidRPr="000C01C7">
        <w:rPr>
          <w:rFonts w:ascii="Times New Roman" w:hAnsi="Times New Roman" w:hint="eastAsia"/>
          <w:kern w:val="0"/>
          <w:szCs w:val="21"/>
        </w:rPr>
        <w:t>）列</w:t>
      </w:r>
      <w:r w:rsidRPr="000C01C7">
        <w:rPr>
          <w:rFonts w:ascii="Times New Roman" w:hAnsi="Times New Roman" w:hint="eastAsia"/>
          <w:kern w:val="0"/>
          <w:szCs w:val="21"/>
        </w:rPr>
        <w:t>可以看出，不论是总体政策环境还是落户政策或就业支持政策，均能够显著提升新职业从业者对其</w:t>
      </w:r>
      <w:r w:rsidR="00B65BF9" w:rsidRPr="000C01C7">
        <w:rPr>
          <w:rFonts w:ascii="Times New Roman" w:hAnsi="Times New Roman" w:hint="eastAsia"/>
          <w:kern w:val="0"/>
          <w:szCs w:val="21"/>
        </w:rPr>
        <w:t>职业</w:t>
      </w:r>
      <w:r w:rsidRPr="000C01C7">
        <w:rPr>
          <w:rFonts w:ascii="Times New Roman" w:hAnsi="Times New Roman" w:hint="eastAsia"/>
          <w:kern w:val="0"/>
          <w:szCs w:val="21"/>
        </w:rPr>
        <w:t>前景的认可度。事实上，一个地方的政策福利越好，越能吸引高质量的年轻人才前来工作，因此各项优惠政策成为近几年城市政府在“人才争夺战”中的惯用手段。从表</w:t>
      </w:r>
      <w:r w:rsidRPr="000C01C7">
        <w:rPr>
          <w:rFonts w:ascii="Times New Roman" w:hAnsi="Times New Roman" w:hint="eastAsia"/>
          <w:kern w:val="0"/>
          <w:szCs w:val="21"/>
        </w:rPr>
        <w:t>8</w:t>
      </w:r>
      <w:r w:rsidRPr="000C01C7">
        <w:rPr>
          <w:rFonts w:ascii="Times New Roman" w:hAnsi="Times New Roman" w:hint="eastAsia"/>
          <w:kern w:val="0"/>
          <w:szCs w:val="21"/>
        </w:rPr>
        <w:t>的第（</w:t>
      </w:r>
      <w:r w:rsidRPr="000C01C7">
        <w:rPr>
          <w:rFonts w:ascii="Times New Roman" w:hAnsi="Times New Roman" w:hint="eastAsia"/>
          <w:kern w:val="0"/>
          <w:szCs w:val="21"/>
        </w:rPr>
        <w:t>1</w:t>
      </w:r>
      <w:r w:rsidRPr="000C01C7">
        <w:rPr>
          <w:rFonts w:ascii="Times New Roman" w:hAnsi="Times New Roman" w:hint="eastAsia"/>
          <w:kern w:val="0"/>
          <w:szCs w:val="21"/>
        </w:rPr>
        <w:t>）列来看，新职业从业者对工作所在地总体政策的</w:t>
      </w:r>
      <w:r w:rsidRPr="000C01C7">
        <w:rPr>
          <w:rFonts w:ascii="Times New Roman" w:hAnsi="Times New Roman" w:hint="eastAsia"/>
          <w:kern w:val="0"/>
          <w:szCs w:val="21"/>
        </w:rPr>
        <w:lastRenderedPageBreak/>
        <w:t>满意度每</w:t>
      </w:r>
      <w:r w:rsidR="00AE356C" w:rsidRPr="000C01C7">
        <w:rPr>
          <w:rFonts w:ascii="Times New Roman" w:hAnsi="Times New Roman" w:hint="eastAsia"/>
          <w:kern w:val="0"/>
          <w:szCs w:val="21"/>
        </w:rPr>
        <w:t>提</w:t>
      </w:r>
      <w:r w:rsidRPr="000C01C7">
        <w:rPr>
          <w:rFonts w:ascii="Times New Roman" w:hAnsi="Times New Roman" w:hint="eastAsia"/>
          <w:kern w:val="0"/>
          <w:szCs w:val="21"/>
        </w:rPr>
        <w:t>升</w:t>
      </w:r>
      <w:r w:rsidRPr="000C01C7">
        <w:rPr>
          <w:rFonts w:ascii="Times New Roman" w:hAnsi="Times New Roman" w:hint="eastAsia"/>
          <w:kern w:val="0"/>
          <w:szCs w:val="21"/>
        </w:rPr>
        <w:t>1</w:t>
      </w:r>
      <w:r w:rsidRPr="000C01C7">
        <w:rPr>
          <w:rFonts w:ascii="Times New Roman" w:hAnsi="Times New Roman" w:hint="eastAsia"/>
          <w:kern w:val="0"/>
          <w:szCs w:val="21"/>
        </w:rPr>
        <w:t>个标准差，对</w:t>
      </w:r>
      <w:r w:rsidR="005C632C" w:rsidRPr="000C01C7">
        <w:rPr>
          <w:rFonts w:ascii="Times New Roman" w:hAnsi="Times New Roman" w:hint="eastAsia"/>
          <w:kern w:val="0"/>
          <w:szCs w:val="21"/>
        </w:rPr>
        <w:t>职业</w:t>
      </w:r>
      <w:r w:rsidRPr="000C01C7">
        <w:rPr>
          <w:rFonts w:ascii="Times New Roman" w:hAnsi="Times New Roman" w:hint="eastAsia"/>
          <w:kern w:val="0"/>
          <w:szCs w:val="21"/>
        </w:rPr>
        <w:t>前景认可的几率比会提升</w:t>
      </w:r>
      <w:r w:rsidRPr="000C01C7">
        <w:rPr>
          <w:rFonts w:ascii="Times New Roman" w:hAnsi="Times New Roman" w:hint="eastAsia"/>
          <w:kern w:val="0"/>
          <w:szCs w:val="21"/>
        </w:rPr>
        <w:t>10.4%</w:t>
      </w:r>
      <w:r w:rsidR="00AE356C" w:rsidRPr="000C01C7">
        <w:rPr>
          <w:rFonts w:ascii="Times New Roman" w:hAnsi="Times New Roman" w:hint="eastAsia"/>
          <w:kern w:val="0"/>
          <w:szCs w:val="21"/>
        </w:rPr>
        <w:t>。与表</w:t>
      </w:r>
      <w:r w:rsidR="00AE356C" w:rsidRPr="000C01C7">
        <w:rPr>
          <w:rFonts w:ascii="Times New Roman" w:hAnsi="Times New Roman" w:hint="eastAsia"/>
          <w:kern w:val="0"/>
          <w:szCs w:val="21"/>
        </w:rPr>
        <w:t>6</w:t>
      </w:r>
      <w:r w:rsidR="00AE356C" w:rsidRPr="000C01C7">
        <w:rPr>
          <w:rFonts w:ascii="Times New Roman" w:hAnsi="Times New Roman" w:hint="eastAsia"/>
          <w:kern w:val="0"/>
          <w:szCs w:val="21"/>
        </w:rPr>
        <w:t>类似</w:t>
      </w:r>
      <w:r w:rsidRPr="000C01C7">
        <w:rPr>
          <w:rFonts w:ascii="Times New Roman" w:hAnsi="Times New Roman" w:hint="eastAsia"/>
          <w:kern w:val="0"/>
          <w:szCs w:val="21"/>
        </w:rPr>
        <w:t>，落户政策</w:t>
      </w:r>
      <w:r w:rsidR="00AE356C" w:rsidRPr="000C01C7">
        <w:rPr>
          <w:rFonts w:ascii="Times New Roman" w:hAnsi="Times New Roman" w:hint="eastAsia"/>
          <w:kern w:val="0"/>
          <w:szCs w:val="21"/>
        </w:rPr>
        <w:t>和</w:t>
      </w:r>
      <w:r w:rsidRPr="000C01C7">
        <w:rPr>
          <w:rFonts w:ascii="Times New Roman" w:hAnsi="Times New Roman" w:hint="eastAsia"/>
          <w:kern w:val="0"/>
          <w:szCs w:val="21"/>
        </w:rPr>
        <w:t>就业支持均能对新职业从业者职业前景认可度产生显著的正向影响</w:t>
      </w:r>
      <w:r w:rsidR="009C2D5E" w:rsidRPr="000C01C7">
        <w:rPr>
          <w:rFonts w:ascii="Times New Roman" w:hAnsi="Times New Roman" w:hint="eastAsia"/>
          <w:kern w:val="0"/>
          <w:szCs w:val="21"/>
        </w:rPr>
        <w:t>，但人文环境及医疗保障的影响不甚明显。</w:t>
      </w:r>
      <w:r w:rsidRPr="000C01C7">
        <w:rPr>
          <w:rFonts w:ascii="Times New Roman" w:hAnsi="Times New Roman" w:hint="eastAsia"/>
          <w:kern w:val="0"/>
          <w:szCs w:val="21"/>
        </w:rPr>
        <w:t>除</w:t>
      </w:r>
      <w:r w:rsidR="00FC430D" w:rsidRPr="000C01C7">
        <w:rPr>
          <w:rFonts w:ascii="Times New Roman" w:hAnsi="Times New Roman" w:hint="eastAsia"/>
          <w:kern w:val="0"/>
          <w:szCs w:val="21"/>
        </w:rPr>
        <w:t>政策因素</w:t>
      </w:r>
      <w:r w:rsidRPr="000C01C7">
        <w:rPr>
          <w:rFonts w:ascii="Times New Roman" w:hAnsi="Times New Roman" w:hint="eastAsia"/>
          <w:kern w:val="0"/>
          <w:szCs w:val="21"/>
        </w:rPr>
        <w:t>外，从业者年龄也是影响其职业前景</w:t>
      </w:r>
      <w:r w:rsidR="00E853C0" w:rsidRPr="000C01C7">
        <w:rPr>
          <w:rFonts w:ascii="Times New Roman" w:hAnsi="Times New Roman" w:hint="eastAsia"/>
          <w:kern w:val="0"/>
          <w:szCs w:val="21"/>
        </w:rPr>
        <w:t>认可度</w:t>
      </w:r>
      <w:r w:rsidRPr="000C01C7">
        <w:rPr>
          <w:rFonts w:ascii="Times New Roman" w:hAnsi="Times New Roman" w:hint="eastAsia"/>
          <w:kern w:val="0"/>
          <w:szCs w:val="21"/>
        </w:rPr>
        <w:t>的关键因素</w:t>
      </w:r>
      <w:r w:rsidR="00E853C0" w:rsidRPr="000C01C7">
        <w:rPr>
          <w:rFonts w:ascii="Times New Roman" w:hAnsi="Times New Roman" w:hint="eastAsia"/>
          <w:kern w:val="0"/>
          <w:szCs w:val="21"/>
        </w:rPr>
        <w:t>，</w:t>
      </w:r>
      <w:r w:rsidR="00ED1FB9" w:rsidRPr="000C01C7">
        <w:rPr>
          <w:rFonts w:ascii="Times New Roman" w:hAnsi="Times New Roman" w:hint="eastAsia"/>
          <w:kern w:val="0"/>
          <w:szCs w:val="21"/>
        </w:rPr>
        <w:t>而且在不同职业类型中年龄的影响存在差异性</w:t>
      </w:r>
      <w:r w:rsidRPr="000C01C7">
        <w:rPr>
          <w:rFonts w:ascii="Times New Roman" w:hAnsi="Times New Roman" w:hint="eastAsia"/>
          <w:kern w:val="0"/>
          <w:szCs w:val="21"/>
        </w:rPr>
        <w:t>。</w:t>
      </w:r>
      <w:r w:rsidR="002C3FCA" w:rsidRPr="000C01C7">
        <w:rPr>
          <w:rFonts w:ascii="Times New Roman" w:hAnsi="Times New Roman" w:hint="eastAsia"/>
          <w:kern w:val="0"/>
          <w:szCs w:val="21"/>
        </w:rPr>
        <w:t>此外，</w:t>
      </w:r>
      <w:r w:rsidRPr="000C01C7">
        <w:rPr>
          <w:rFonts w:ascii="Times New Roman" w:hAnsi="Times New Roman" w:hint="eastAsia"/>
          <w:kern w:val="0"/>
          <w:szCs w:val="21"/>
        </w:rPr>
        <w:t>薪资水平与职业前景认可度表现出显著的负向</w:t>
      </w:r>
      <w:r w:rsidR="00E853C0" w:rsidRPr="000C01C7">
        <w:rPr>
          <w:rFonts w:ascii="Times New Roman" w:hAnsi="Times New Roman" w:hint="eastAsia"/>
          <w:kern w:val="0"/>
          <w:szCs w:val="21"/>
        </w:rPr>
        <w:t>关系</w:t>
      </w:r>
      <w:r w:rsidRPr="000C01C7">
        <w:rPr>
          <w:rFonts w:ascii="Times New Roman" w:hAnsi="Times New Roman" w:hint="eastAsia"/>
          <w:kern w:val="0"/>
          <w:szCs w:val="21"/>
        </w:rPr>
        <w:t>，即当</w:t>
      </w:r>
      <w:r w:rsidRPr="000C01C7">
        <w:rPr>
          <w:rFonts w:ascii="Times New Roman" w:hAnsi="Times New Roman"/>
          <w:kern w:val="0"/>
          <w:szCs w:val="21"/>
        </w:rPr>
        <w:t>前</w:t>
      </w:r>
      <w:r w:rsidRPr="000C01C7">
        <w:rPr>
          <w:rFonts w:ascii="Times New Roman" w:hAnsi="Times New Roman" w:hint="eastAsia"/>
          <w:kern w:val="0"/>
          <w:szCs w:val="21"/>
        </w:rPr>
        <w:t>薪资水平低于</w:t>
      </w:r>
      <w:r w:rsidRPr="000C01C7">
        <w:rPr>
          <w:rFonts w:ascii="Times New Roman" w:hAnsi="Times New Roman"/>
          <w:kern w:val="0"/>
          <w:szCs w:val="21"/>
        </w:rPr>
        <w:t>行业平均薪资</w:t>
      </w:r>
      <w:r w:rsidRPr="000C01C7">
        <w:rPr>
          <w:rFonts w:ascii="Times New Roman" w:hAnsi="Times New Roman" w:hint="eastAsia"/>
          <w:kern w:val="0"/>
          <w:szCs w:val="21"/>
        </w:rPr>
        <w:t>水平的从业者对职业前景认可的几率比</w:t>
      </w:r>
      <w:r w:rsidR="00D85840" w:rsidRPr="000C01C7">
        <w:rPr>
          <w:rFonts w:ascii="Times New Roman" w:hAnsi="Times New Roman" w:hint="eastAsia"/>
          <w:kern w:val="0"/>
          <w:szCs w:val="21"/>
        </w:rPr>
        <w:t>相对较高</w:t>
      </w:r>
      <w:r w:rsidRPr="000C01C7">
        <w:rPr>
          <w:rFonts w:ascii="Times New Roman" w:hAnsi="Times New Roman" w:hint="eastAsia"/>
          <w:kern w:val="0"/>
          <w:szCs w:val="21"/>
        </w:rPr>
        <w:t>。这是</w:t>
      </w:r>
      <w:r w:rsidR="002C3FCA" w:rsidRPr="000C01C7">
        <w:rPr>
          <w:rFonts w:ascii="Times New Roman" w:hAnsi="Times New Roman" w:hint="eastAsia"/>
          <w:kern w:val="0"/>
          <w:szCs w:val="21"/>
        </w:rPr>
        <w:t>可以</w:t>
      </w:r>
      <w:r w:rsidRPr="000C01C7">
        <w:rPr>
          <w:rFonts w:ascii="Times New Roman" w:hAnsi="Times New Roman" w:hint="eastAsia"/>
          <w:kern w:val="0"/>
          <w:szCs w:val="21"/>
        </w:rPr>
        <w:t>理解的，</w:t>
      </w:r>
      <w:r w:rsidR="00A55C59" w:rsidRPr="000C01C7">
        <w:rPr>
          <w:rFonts w:ascii="Times New Roman" w:hAnsi="Times New Roman" w:hint="eastAsia"/>
          <w:kern w:val="0"/>
          <w:szCs w:val="21"/>
        </w:rPr>
        <w:t>薪资水平相对较低的从业者主要是刚进入社会的年轻人，</w:t>
      </w:r>
      <w:r w:rsidR="00A324DC" w:rsidRPr="000C01C7">
        <w:rPr>
          <w:rFonts w:ascii="Times New Roman" w:hAnsi="Times New Roman" w:hint="eastAsia"/>
          <w:kern w:val="0"/>
          <w:szCs w:val="21"/>
        </w:rPr>
        <w:t>他们</w:t>
      </w:r>
      <w:r w:rsidRPr="000C01C7">
        <w:rPr>
          <w:rFonts w:ascii="Times New Roman" w:hAnsi="Times New Roman" w:hint="eastAsia"/>
          <w:kern w:val="0"/>
          <w:szCs w:val="21"/>
        </w:rPr>
        <w:t>对物质的追求不高，</w:t>
      </w:r>
      <w:r w:rsidR="00A324DC" w:rsidRPr="000C01C7">
        <w:rPr>
          <w:rFonts w:ascii="Times New Roman" w:hAnsi="Times New Roman" w:hint="eastAsia"/>
          <w:kern w:val="0"/>
          <w:szCs w:val="21"/>
        </w:rPr>
        <w:t>预期</w:t>
      </w:r>
      <w:r w:rsidRPr="000C01C7">
        <w:rPr>
          <w:rFonts w:ascii="Times New Roman" w:hAnsi="Times New Roman" w:hint="eastAsia"/>
          <w:kern w:val="0"/>
          <w:szCs w:val="21"/>
        </w:rPr>
        <w:t>未来</w:t>
      </w:r>
      <w:r w:rsidR="00AC055E" w:rsidRPr="000C01C7">
        <w:rPr>
          <w:rFonts w:ascii="Times New Roman" w:hAnsi="Times New Roman" w:hint="eastAsia"/>
          <w:kern w:val="0"/>
          <w:szCs w:val="21"/>
        </w:rPr>
        <w:t>升职</w:t>
      </w:r>
      <w:r w:rsidRPr="000C01C7">
        <w:rPr>
          <w:rFonts w:ascii="Times New Roman" w:hAnsi="Times New Roman" w:hint="eastAsia"/>
          <w:kern w:val="0"/>
          <w:szCs w:val="21"/>
        </w:rPr>
        <w:t>的空间</w:t>
      </w:r>
      <w:r w:rsidR="00192DBA" w:rsidRPr="000C01C7">
        <w:rPr>
          <w:rFonts w:ascii="Times New Roman" w:hAnsi="Times New Roman" w:hint="eastAsia"/>
          <w:kern w:val="0"/>
          <w:szCs w:val="21"/>
        </w:rPr>
        <w:t>较</w:t>
      </w:r>
      <w:r w:rsidRPr="000C01C7">
        <w:rPr>
          <w:rFonts w:ascii="Times New Roman" w:hAnsi="Times New Roman" w:hint="eastAsia"/>
          <w:kern w:val="0"/>
          <w:szCs w:val="21"/>
        </w:rPr>
        <w:t>大，</w:t>
      </w:r>
      <w:r w:rsidR="00473AB8" w:rsidRPr="000C01C7">
        <w:rPr>
          <w:rFonts w:ascii="Times New Roman" w:hAnsi="Times New Roman" w:hint="eastAsia"/>
          <w:kern w:val="0"/>
          <w:szCs w:val="21"/>
        </w:rPr>
        <w:t>因此</w:t>
      </w:r>
      <w:r w:rsidRPr="000C01C7">
        <w:rPr>
          <w:rFonts w:ascii="Times New Roman" w:hAnsi="Times New Roman" w:hint="eastAsia"/>
          <w:kern w:val="0"/>
          <w:szCs w:val="21"/>
        </w:rPr>
        <w:t>对职业前景认可的几率比</w:t>
      </w:r>
      <w:r w:rsidR="00D85840" w:rsidRPr="000C01C7">
        <w:rPr>
          <w:rFonts w:ascii="Times New Roman" w:hAnsi="Times New Roman" w:hint="eastAsia"/>
          <w:kern w:val="0"/>
          <w:szCs w:val="21"/>
        </w:rPr>
        <w:t>反而</w:t>
      </w:r>
      <w:r w:rsidR="00192DBA" w:rsidRPr="000C01C7">
        <w:rPr>
          <w:rFonts w:ascii="Times New Roman" w:hAnsi="Times New Roman" w:hint="eastAsia"/>
          <w:kern w:val="0"/>
          <w:szCs w:val="21"/>
        </w:rPr>
        <w:t>较</w:t>
      </w:r>
      <w:r w:rsidRPr="000C01C7">
        <w:rPr>
          <w:rFonts w:ascii="Times New Roman" w:hAnsi="Times New Roman" w:hint="eastAsia"/>
          <w:kern w:val="0"/>
          <w:szCs w:val="21"/>
        </w:rPr>
        <w:t>高</w:t>
      </w:r>
      <w:r w:rsidR="00A324DC" w:rsidRPr="000C01C7">
        <w:rPr>
          <w:rFonts w:ascii="Times New Roman" w:hAnsi="Times New Roman" w:hint="eastAsia"/>
          <w:kern w:val="0"/>
          <w:szCs w:val="21"/>
        </w:rPr>
        <w:t>。</w:t>
      </w:r>
    </w:p>
    <w:p w14:paraId="3A31CD5C" w14:textId="56CFFD9A" w:rsidR="00CE15FE" w:rsidRPr="000C01C7" w:rsidRDefault="00211CDA">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类似表</w:t>
      </w:r>
      <w:r w:rsidRPr="000C01C7">
        <w:rPr>
          <w:rFonts w:ascii="Times New Roman" w:hAnsi="Times New Roman" w:hint="eastAsia"/>
          <w:kern w:val="0"/>
          <w:szCs w:val="21"/>
        </w:rPr>
        <w:t>7</w:t>
      </w:r>
      <w:r w:rsidRPr="000C01C7">
        <w:rPr>
          <w:rFonts w:ascii="Times New Roman" w:hAnsi="Times New Roman" w:hint="eastAsia"/>
          <w:kern w:val="0"/>
          <w:szCs w:val="21"/>
        </w:rPr>
        <w:t>，</w:t>
      </w:r>
      <w:r w:rsidR="004142B5" w:rsidRPr="000C01C7">
        <w:rPr>
          <w:rFonts w:ascii="Times New Roman" w:hAnsi="Times New Roman" w:hint="eastAsia"/>
          <w:kern w:val="0"/>
          <w:szCs w:val="21"/>
        </w:rPr>
        <w:t>表</w:t>
      </w:r>
      <w:r w:rsidR="004142B5" w:rsidRPr="000C01C7">
        <w:rPr>
          <w:rFonts w:ascii="Times New Roman" w:hAnsi="Times New Roman" w:hint="eastAsia"/>
          <w:kern w:val="0"/>
          <w:szCs w:val="21"/>
        </w:rPr>
        <w:t>9</w:t>
      </w:r>
      <w:r w:rsidR="004142B5" w:rsidRPr="000C01C7">
        <w:rPr>
          <w:rFonts w:ascii="Times New Roman" w:hAnsi="Times New Roman" w:hint="eastAsia"/>
          <w:kern w:val="0"/>
          <w:szCs w:val="21"/>
        </w:rPr>
        <w:t>分析了新职业从业者</w:t>
      </w:r>
      <w:r w:rsidR="00A324DC" w:rsidRPr="000C01C7">
        <w:rPr>
          <w:rFonts w:ascii="Times New Roman" w:hAnsi="Times New Roman" w:hint="eastAsia"/>
          <w:kern w:val="0"/>
          <w:szCs w:val="21"/>
        </w:rPr>
        <w:t>职业</w:t>
      </w:r>
      <w:r w:rsidR="004142B5" w:rsidRPr="000C01C7">
        <w:rPr>
          <w:rFonts w:ascii="Times New Roman" w:hAnsi="Times New Roman" w:hint="eastAsia"/>
          <w:kern w:val="0"/>
          <w:szCs w:val="21"/>
        </w:rPr>
        <w:t>前景认可度的受影响情况可能存在的城市异质性</w:t>
      </w:r>
      <w:r w:rsidRPr="000C01C7">
        <w:rPr>
          <w:rFonts w:ascii="Times New Roman" w:hAnsi="Times New Roman" w:hint="eastAsia"/>
          <w:kern w:val="0"/>
          <w:szCs w:val="21"/>
        </w:rPr>
        <w:t>。从表</w:t>
      </w:r>
      <w:r w:rsidRPr="000C01C7">
        <w:rPr>
          <w:rFonts w:ascii="Times New Roman" w:hAnsi="Times New Roman" w:hint="eastAsia"/>
          <w:kern w:val="0"/>
          <w:szCs w:val="21"/>
        </w:rPr>
        <w:t>9</w:t>
      </w:r>
      <w:r w:rsidRPr="000C01C7">
        <w:rPr>
          <w:rFonts w:ascii="Times New Roman" w:hAnsi="Times New Roman" w:hint="eastAsia"/>
          <w:kern w:val="0"/>
          <w:szCs w:val="21"/>
        </w:rPr>
        <w:t>可以看出，基于表</w:t>
      </w:r>
      <w:r w:rsidRPr="000C01C7">
        <w:rPr>
          <w:rFonts w:ascii="Times New Roman" w:hAnsi="Times New Roman" w:hint="eastAsia"/>
          <w:kern w:val="0"/>
          <w:szCs w:val="21"/>
        </w:rPr>
        <w:t>8</w:t>
      </w:r>
      <w:r w:rsidRPr="000C01C7">
        <w:rPr>
          <w:rFonts w:ascii="Times New Roman" w:hAnsi="Times New Roman" w:hint="eastAsia"/>
          <w:kern w:val="0"/>
          <w:szCs w:val="21"/>
        </w:rPr>
        <w:t>获得的主要结论在分样本回归下依然成立，这表明相关结果是稳健的。</w:t>
      </w:r>
      <w:r w:rsidR="00E828BD" w:rsidRPr="000C01C7">
        <w:rPr>
          <w:rFonts w:ascii="Times New Roman" w:hAnsi="Times New Roman" w:hint="eastAsia"/>
          <w:kern w:val="0"/>
          <w:szCs w:val="21"/>
        </w:rPr>
        <w:t>从</w:t>
      </w:r>
      <w:r w:rsidRPr="000C01C7">
        <w:rPr>
          <w:rFonts w:ascii="Times New Roman" w:hAnsi="Times New Roman" w:hint="eastAsia"/>
          <w:kern w:val="0"/>
          <w:szCs w:val="21"/>
        </w:rPr>
        <w:t>表</w:t>
      </w:r>
      <w:r w:rsidRPr="000C01C7">
        <w:rPr>
          <w:rFonts w:ascii="Times New Roman" w:hAnsi="Times New Roman" w:hint="eastAsia"/>
          <w:kern w:val="0"/>
          <w:szCs w:val="21"/>
        </w:rPr>
        <w:t>9</w:t>
      </w:r>
      <w:r w:rsidR="00E828BD" w:rsidRPr="000C01C7">
        <w:rPr>
          <w:rFonts w:ascii="Times New Roman" w:hAnsi="Times New Roman" w:hint="eastAsia"/>
          <w:kern w:val="0"/>
          <w:szCs w:val="21"/>
        </w:rPr>
        <w:t>看出</w:t>
      </w:r>
      <w:r w:rsidRPr="000C01C7">
        <w:rPr>
          <w:rFonts w:ascii="Times New Roman" w:hAnsi="Times New Roman" w:hint="eastAsia"/>
          <w:kern w:val="0"/>
          <w:szCs w:val="21"/>
        </w:rPr>
        <w:t>，在</w:t>
      </w:r>
      <w:bookmarkStart w:id="14" w:name="_Hlk93165136"/>
      <w:r w:rsidRPr="000C01C7">
        <w:rPr>
          <w:rFonts w:ascii="Times New Roman" w:hAnsi="Times New Roman" w:hint="eastAsia"/>
          <w:kern w:val="0"/>
          <w:szCs w:val="21"/>
        </w:rPr>
        <w:t>直辖市或省会城市</w:t>
      </w:r>
      <w:bookmarkEnd w:id="14"/>
      <w:r w:rsidRPr="000C01C7">
        <w:rPr>
          <w:rFonts w:ascii="Times New Roman" w:hAnsi="Times New Roman" w:hint="eastAsia"/>
          <w:kern w:val="0"/>
          <w:szCs w:val="21"/>
        </w:rPr>
        <w:t>中，福利政策依然是影响新职业从业者职业前景认可度的关键因素，但是该影响在其他样本城市中并不显著。综合表</w:t>
      </w:r>
      <w:r w:rsidRPr="000C01C7">
        <w:rPr>
          <w:rFonts w:ascii="Times New Roman" w:hAnsi="Times New Roman" w:hint="eastAsia"/>
          <w:kern w:val="0"/>
          <w:szCs w:val="21"/>
        </w:rPr>
        <w:t>6</w:t>
      </w:r>
      <w:r w:rsidRPr="000C01C7">
        <w:rPr>
          <w:rFonts w:ascii="Times New Roman" w:hAnsi="Times New Roman" w:hint="eastAsia"/>
          <w:kern w:val="0"/>
          <w:szCs w:val="21"/>
        </w:rPr>
        <w:t>至表</w:t>
      </w:r>
      <w:r w:rsidRPr="000C01C7">
        <w:rPr>
          <w:rFonts w:ascii="Times New Roman" w:hAnsi="Times New Roman" w:hint="eastAsia"/>
          <w:kern w:val="0"/>
          <w:szCs w:val="21"/>
        </w:rPr>
        <w:t>9</w:t>
      </w:r>
      <w:r w:rsidRPr="000C01C7">
        <w:rPr>
          <w:rFonts w:ascii="Times New Roman" w:hAnsi="Times New Roman" w:hint="eastAsia"/>
          <w:kern w:val="0"/>
          <w:szCs w:val="21"/>
        </w:rPr>
        <w:t>的结果表明，不管是从工作满意度的角度看，还是从职业前景认可度的角度看，新职业发展显著地受到政策环境的影响，尤其是在直辖市和省会城市。因此，各地政府应当优化新职业扶持政策，合理调整不同政策的力度和范围，精准施策，提高新职业从业者对所从事职业的获得感。</w:t>
      </w:r>
    </w:p>
    <w:p w14:paraId="23A00B1B" w14:textId="49561F6D" w:rsidR="00CE15FE" w:rsidRPr="000C01C7" w:rsidRDefault="004142B5" w:rsidP="004474A9">
      <w:pPr>
        <w:tabs>
          <w:tab w:val="center" w:pos="4253"/>
        </w:tabs>
        <w:autoSpaceDE w:val="0"/>
        <w:autoSpaceDN w:val="0"/>
        <w:adjustRightInd w:val="0"/>
        <w:jc w:val="center"/>
        <w:rPr>
          <w:rFonts w:ascii="楷体" w:eastAsia="楷体" w:hAnsi="楷体" w:cs="黑体"/>
          <w:bCs/>
          <w:szCs w:val="21"/>
        </w:rPr>
      </w:pPr>
      <w:r w:rsidRPr="000C01C7">
        <w:rPr>
          <w:rFonts w:ascii="楷体" w:eastAsia="楷体" w:hAnsi="楷体" w:cs="黑体"/>
          <w:bCs/>
          <w:szCs w:val="21"/>
        </w:rPr>
        <w:t>表9</w:t>
      </w:r>
      <w:r w:rsidR="004474A9" w:rsidRPr="000C01C7">
        <w:rPr>
          <w:rFonts w:ascii="楷体" w:eastAsia="楷体" w:hAnsi="楷体" w:cs="黑体"/>
          <w:bCs/>
          <w:szCs w:val="21"/>
        </w:rPr>
        <w:t xml:space="preserve">  </w:t>
      </w:r>
      <w:r w:rsidRPr="000C01C7">
        <w:rPr>
          <w:rFonts w:ascii="楷体" w:eastAsia="楷体" w:hAnsi="楷体" w:cs="黑体" w:hint="eastAsia"/>
          <w:bCs/>
          <w:szCs w:val="21"/>
        </w:rPr>
        <w:t>不同城市</w:t>
      </w:r>
      <w:r w:rsidRPr="000C01C7">
        <w:rPr>
          <w:rFonts w:ascii="楷体" w:eastAsia="楷体" w:hAnsi="楷体" w:cs="黑体"/>
          <w:bCs/>
          <w:szCs w:val="21"/>
        </w:rPr>
        <w:t>新职业从业者</w:t>
      </w:r>
      <w:r w:rsidRPr="000C01C7">
        <w:rPr>
          <w:rFonts w:ascii="楷体" w:eastAsia="楷体" w:hAnsi="楷体" w:cs="黑体" w:hint="eastAsia"/>
          <w:bCs/>
          <w:szCs w:val="21"/>
        </w:rPr>
        <w:t>对</w:t>
      </w:r>
      <w:r w:rsidR="005C632C" w:rsidRPr="000C01C7">
        <w:rPr>
          <w:rFonts w:ascii="楷体" w:eastAsia="楷体" w:hAnsi="楷体" w:cs="黑体" w:hint="eastAsia"/>
          <w:bCs/>
          <w:szCs w:val="21"/>
        </w:rPr>
        <w:t>职业</w:t>
      </w:r>
      <w:r w:rsidRPr="000C01C7">
        <w:rPr>
          <w:rFonts w:ascii="楷体" w:eastAsia="楷体" w:hAnsi="楷体" w:cs="黑体" w:hint="eastAsia"/>
          <w:bCs/>
          <w:szCs w:val="21"/>
        </w:rPr>
        <w:t>前景认可度的多元排序选择模型估计结果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1677"/>
        <w:gridCol w:w="1677"/>
        <w:gridCol w:w="1683"/>
      </w:tblGrid>
      <w:tr w:rsidR="000C01C7" w:rsidRPr="000C01C7" w14:paraId="55A4DB11" w14:textId="77777777" w:rsidTr="0016616A">
        <w:trPr>
          <w:jc w:val="center"/>
        </w:trPr>
        <w:tc>
          <w:tcPr>
            <w:tcW w:w="1969" w:type="pct"/>
            <w:vMerge w:val="restart"/>
            <w:tcBorders>
              <w:left w:val="nil"/>
            </w:tcBorders>
            <w:vAlign w:val="center"/>
          </w:tcPr>
          <w:p w14:paraId="16D67001" w14:textId="77777777" w:rsidR="00CE15FE" w:rsidRPr="000C01C7" w:rsidRDefault="004142B5" w:rsidP="00206731">
            <w:pPr>
              <w:widowControl/>
              <w:adjustRightInd w:val="0"/>
              <w:snapToGrid w:val="0"/>
              <w:jc w:val="left"/>
              <w:rPr>
                <w:rFonts w:ascii="Times New Roman" w:hAnsi="Times New Roman"/>
                <w:sz w:val="18"/>
                <w:szCs w:val="18"/>
              </w:rPr>
            </w:pPr>
            <w:r w:rsidRPr="000C01C7">
              <w:rPr>
                <w:rFonts w:ascii="Times New Roman" w:hAnsi="Times New Roman"/>
                <w:kern w:val="0"/>
                <w:sz w:val="18"/>
                <w:szCs w:val="18"/>
              </w:rPr>
              <w:t>变量</w:t>
            </w:r>
          </w:p>
        </w:tc>
        <w:tc>
          <w:tcPr>
            <w:tcW w:w="1009" w:type="pct"/>
            <w:vAlign w:val="center"/>
          </w:tcPr>
          <w:p w14:paraId="3B93863E" w14:textId="77777777" w:rsidR="00CE15FE" w:rsidRPr="000C01C7" w:rsidRDefault="004142B5">
            <w:pPr>
              <w:widowControl/>
              <w:adjustRightInd w:val="0"/>
              <w:snapToGrid w:val="0"/>
              <w:jc w:val="center"/>
              <w:rPr>
                <w:rFonts w:ascii="Times New Roman" w:hAnsi="Times New Roman"/>
                <w:sz w:val="18"/>
                <w:szCs w:val="18"/>
              </w:rPr>
            </w:pPr>
            <w:r w:rsidRPr="000C01C7">
              <w:rPr>
                <w:rFonts w:ascii="Times New Roman" w:hAnsi="Times New Roman"/>
                <w:sz w:val="18"/>
                <w:szCs w:val="18"/>
              </w:rPr>
              <w:t>（</w:t>
            </w:r>
            <w:r w:rsidRPr="000C01C7">
              <w:rPr>
                <w:rFonts w:ascii="Times New Roman" w:hAnsi="Times New Roman"/>
                <w:sz w:val="18"/>
                <w:szCs w:val="18"/>
              </w:rPr>
              <w:t>1</w:t>
            </w:r>
            <w:r w:rsidRPr="000C01C7">
              <w:rPr>
                <w:rFonts w:ascii="Times New Roman" w:hAnsi="Times New Roman"/>
                <w:sz w:val="18"/>
                <w:szCs w:val="18"/>
              </w:rPr>
              <w:t>）</w:t>
            </w:r>
          </w:p>
        </w:tc>
        <w:tc>
          <w:tcPr>
            <w:tcW w:w="1009" w:type="pct"/>
            <w:vAlign w:val="center"/>
          </w:tcPr>
          <w:p w14:paraId="2591D4FD" w14:textId="77777777" w:rsidR="00CE15FE" w:rsidRPr="000C01C7" w:rsidRDefault="004142B5">
            <w:pPr>
              <w:widowControl/>
              <w:adjustRightInd w:val="0"/>
              <w:snapToGrid w:val="0"/>
              <w:jc w:val="center"/>
              <w:rPr>
                <w:rFonts w:ascii="Times New Roman" w:hAnsi="Times New Roman"/>
                <w:sz w:val="18"/>
                <w:szCs w:val="18"/>
              </w:rPr>
            </w:pPr>
            <w:r w:rsidRPr="000C01C7">
              <w:rPr>
                <w:rFonts w:ascii="Times New Roman" w:hAnsi="Times New Roman"/>
                <w:sz w:val="18"/>
                <w:szCs w:val="18"/>
              </w:rPr>
              <w:t>（</w:t>
            </w:r>
            <w:r w:rsidRPr="000C01C7">
              <w:rPr>
                <w:rFonts w:ascii="Times New Roman" w:hAnsi="Times New Roman"/>
                <w:sz w:val="18"/>
                <w:szCs w:val="18"/>
              </w:rPr>
              <w:t>2</w:t>
            </w:r>
            <w:r w:rsidRPr="000C01C7">
              <w:rPr>
                <w:rFonts w:ascii="Times New Roman" w:hAnsi="Times New Roman"/>
                <w:sz w:val="18"/>
                <w:szCs w:val="18"/>
              </w:rPr>
              <w:t>）</w:t>
            </w:r>
          </w:p>
        </w:tc>
        <w:tc>
          <w:tcPr>
            <w:tcW w:w="1013" w:type="pct"/>
            <w:tcBorders>
              <w:right w:val="nil"/>
            </w:tcBorders>
            <w:vAlign w:val="center"/>
          </w:tcPr>
          <w:p w14:paraId="66A4A6EE" w14:textId="77777777" w:rsidR="00CE15FE" w:rsidRPr="000C01C7" w:rsidRDefault="004142B5">
            <w:pPr>
              <w:widowControl/>
              <w:adjustRightInd w:val="0"/>
              <w:snapToGrid w:val="0"/>
              <w:jc w:val="center"/>
              <w:rPr>
                <w:rFonts w:ascii="Times New Roman" w:hAnsi="Times New Roman"/>
                <w:sz w:val="18"/>
                <w:szCs w:val="18"/>
              </w:rPr>
            </w:pPr>
            <w:r w:rsidRPr="000C01C7">
              <w:rPr>
                <w:rFonts w:ascii="Times New Roman" w:hAnsi="Times New Roman"/>
                <w:sz w:val="18"/>
                <w:szCs w:val="18"/>
              </w:rPr>
              <w:t>（</w:t>
            </w:r>
            <w:r w:rsidRPr="000C01C7">
              <w:rPr>
                <w:rFonts w:ascii="Times New Roman" w:hAnsi="Times New Roman"/>
                <w:sz w:val="18"/>
                <w:szCs w:val="18"/>
              </w:rPr>
              <w:t>3</w:t>
            </w:r>
            <w:r w:rsidRPr="000C01C7">
              <w:rPr>
                <w:rFonts w:ascii="Times New Roman" w:hAnsi="Times New Roman"/>
                <w:sz w:val="18"/>
                <w:szCs w:val="18"/>
              </w:rPr>
              <w:t>）</w:t>
            </w:r>
          </w:p>
        </w:tc>
      </w:tr>
      <w:tr w:rsidR="000C01C7" w:rsidRPr="000C01C7" w14:paraId="3A0926D4" w14:textId="77777777" w:rsidTr="0016616A">
        <w:trPr>
          <w:jc w:val="center"/>
        </w:trPr>
        <w:tc>
          <w:tcPr>
            <w:tcW w:w="1969" w:type="pct"/>
            <w:vMerge/>
            <w:tcBorders>
              <w:left w:val="nil"/>
              <w:bottom w:val="single" w:sz="4" w:space="0" w:color="auto"/>
            </w:tcBorders>
            <w:vAlign w:val="center"/>
          </w:tcPr>
          <w:p w14:paraId="3074F684" w14:textId="77777777" w:rsidR="00CE15FE" w:rsidRPr="000C01C7" w:rsidRDefault="00CE15FE" w:rsidP="00206731">
            <w:pPr>
              <w:widowControl/>
              <w:adjustRightInd w:val="0"/>
              <w:snapToGrid w:val="0"/>
              <w:jc w:val="left"/>
              <w:rPr>
                <w:rFonts w:ascii="Times New Roman" w:hAnsi="Times New Roman"/>
                <w:sz w:val="18"/>
                <w:szCs w:val="18"/>
              </w:rPr>
            </w:pPr>
          </w:p>
        </w:tc>
        <w:tc>
          <w:tcPr>
            <w:tcW w:w="3031" w:type="pct"/>
            <w:gridSpan w:val="3"/>
            <w:tcBorders>
              <w:bottom w:val="single" w:sz="4" w:space="0" w:color="auto"/>
              <w:right w:val="nil"/>
            </w:tcBorders>
            <w:vAlign w:val="center"/>
          </w:tcPr>
          <w:p w14:paraId="1221E98B" w14:textId="66E39CC4"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kern w:val="0"/>
                <w:sz w:val="18"/>
                <w:szCs w:val="18"/>
              </w:rPr>
              <w:t>新职业从业者职业前景</w:t>
            </w:r>
            <w:r w:rsidR="00D55A56" w:rsidRPr="000C01C7">
              <w:rPr>
                <w:rFonts w:ascii="Times New Roman" w:hAnsi="Times New Roman"/>
                <w:kern w:val="0"/>
                <w:sz w:val="18"/>
                <w:szCs w:val="18"/>
              </w:rPr>
              <w:t>认可度</w:t>
            </w:r>
          </w:p>
        </w:tc>
      </w:tr>
      <w:tr w:rsidR="000C01C7" w:rsidRPr="000C01C7" w14:paraId="6E5E0532" w14:textId="77777777" w:rsidTr="0016616A">
        <w:trPr>
          <w:jc w:val="center"/>
        </w:trPr>
        <w:tc>
          <w:tcPr>
            <w:tcW w:w="5000" w:type="pct"/>
            <w:gridSpan w:val="4"/>
            <w:tcBorders>
              <w:left w:val="nil"/>
              <w:right w:val="nil"/>
            </w:tcBorders>
            <w:vAlign w:val="center"/>
          </w:tcPr>
          <w:p w14:paraId="070538BB" w14:textId="0C6AAFA5" w:rsidR="0016616A" w:rsidRPr="000C01C7" w:rsidRDefault="0016616A" w:rsidP="0016616A">
            <w:pPr>
              <w:widowControl/>
              <w:adjustRightInd w:val="0"/>
              <w:snapToGrid w:val="0"/>
              <w:jc w:val="left"/>
              <w:rPr>
                <w:rFonts w:ascii="Times New Roman" w:hAnsi="Times New Roman"/>
                <w:sz w:val="18"/>
                <w:szCs w:val="18"/>
              </w:rPr>
            </w:pPr>
            <w:r w:rsidRPr="000C01C7">
              <w:rPr>
                <w:rFonts w:ascii="Times New Roman" w:hAnsi="Times New Roman"/>
                <w:b/>
                <w:sz w:val="18"/>
                <w:szCs w:val="18"/>
              </w:rPr>
              <w:t>总体政策</w:t>
            </w:r>
          </w:p>
        </w:tc>
      </w:tr>
      <w:tr w:rsidR="000C01C7" w:rsidRPr="000C01C7" w14:paraId="07C8E5AB" w14:textId="77777777" w:rsidTr="00FC071A">
        <w:trPr>
          <w:trHeight w:val="641"/>
          <w:jc w:val="center"/>
        </w:trPr>
        <w:tc>
          <w:tcPr>
            <w:tcW w:w="1969" w:type="pct"/>
            <w:tcBorders>
              <w:left w:val="nil"/>
            </w:tcBorders>
            <w:vAlign w:val="center"/>
          </w:tcPr>
          <w:p w14:paraId="27FA2FE6" w14:textId="2C4766C2" w:rsidR="0016616A" w:rsidRPr="000C01C7" w:rsidRDefault="0016616A" w:rsidP="00206731">
            <w:pPr>
              <w:widowControl/>
              <w:adjustRightInd w:val="0"/>
              <w:snapToGrid w:val="0"/>
              <w:jc w:val="left"/>
              <w:rPr>
                <w:rFonts w:ascii="Times New Roman" w:hAnsi="Times New Roman"/>
                <w:b/>
                <w:sz w:val="18"/>
                <w:szCs w:val="18"/>
              </w:rPr>
            </w:pPr>
            <w:r w:rsidRPr="000C01C7">
              <w:rPr>
                <w:rFonts w:ascii="Times New Roman" w:hAnsi="Times New Roman"/>
                <w:sz w:val="18"/>
                <w:szCs w:val="18"/>
              </w:rPr>
              <w:t>直辖市或省会城市</w:t>
            </w:r>
          </w:p>
        </w:tc>
        <w:tc>
          <w:tcPr>
            <w:tcW w:w="1009" w:type="pct"/>
            <w:vAlign w:val="center"/>
          </w:tcPr>
          <w:p w14:paraId="241A868E"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0.112</w:t>
            </w:r>
            <w:r w:rsidRPr="000C01C7">
              <w:rPr>
                <w:rFonts w:ascii="Times New Roman" w:hAnsi="Times New Roman"/>
                <w:sz w:val="18"/>
                <w:szCs w:val="18"/>
                <w:vertAlign w:val="superscript"/>
              </w:rPr>
              <w:t>***</w:t>
            </w:r>
          </w:p>
          <w:p w14:paraId="28A8AA90"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(0.042)</w:t>
            </w:r>
          </w:p>
          <w:p w14:paraId="440C5136" w14:textId="69A419E5" w:rsidR="0016616A" w:rsidRPr="000C01C7" w:rsidRDefault="0016616A" w:rsidP="00206731">
            <w:pPr>
              <w:adjustRightInd w:val="0"/>
              <w:snapToGrid w:val="0"/>
              <w:jc w:val="center"/>
              <w:rPr>
                <w:rFonts w:ascii="Times New Roman" w:hAnsi="Times New Roman"/>
                <w:sz w:val="18"/>
                <w:szCs w:val="18"/>
              </w:rPr>
            </w:pPr>
            <w:r w:rsidRPr="000C01C7">
              <w:rPr>
                <w:rFonts w:ascii="Times New Roman" w:hAnsi="Times New Roman"/>
                <w:sz w:val="18"/>
                <w:szCs w:val="18"/>
              </w:rPr>
              <w:t>[1.119]</w:t>
            </w:r>
          </w:p>
        </w:tc>
        <w:tc>
          <w:tcPr>
            <w:tcW w:w="1009" w:type="pct"/>
            <w:vAlign w:val="center"/>
          </w:tcPr>
          <w:p w14:paraId="27946979" w14:textId="77777777" w:rsidR="0016616A" w:rsidRPr="000C01C7" w:rsidRDefault="0016616A" w:rsidP="00206731">
            <w:pPr>
              <w:widowControl/>
              <w:adjustRightInd w:val="0"/>
              <w:snapToGrid w:val="0"/>
              <w:jc w:val="center"/>
              <w:rPr>
                <w:rFonts w:ascii="Times New Roman" w:hAnsi="Times New Roman"/>
                <w:sz w:val="18"/>
                <w:szCs w:val="18"/>
              </w:rPr>
            </w:pPr>
          </w:p>
        </w:tc>
        <w:tc>
          <w:tcPr>
            <w:tcW w:w="1013" w:type="pct"/>
            <w:tcBorders>
              <w:right w:val="nil"/>
            </w:tcBorders>
            <w:vAlign w:val="center"/>
          </w:tcPr>
          <w:p w14:paraId="039F0D2B" w14:textId="77777777" w:rsidR="0016616A" w:rsidRPr="000C01C7" w:rsidRDefault="0016616A" w:rsidP="00206731">
            <w:pPr>
              <w:widowControl/>
              <w:adjustRightInd w:val="0"/>
              <w:snapToGrid w:val="0"/>
              <w:jc w:val="center"/>
              <w:rPr>
                <w:rFonts w:ascii="Times New Roman" w:hAnsi="Times New Roman"/>
                <w:sz w:val="18"/>
                <w:szCs w:val="18"/>
              </w:rPr>
            </w:pPr>
          </w:p>
        </w:tc>
      </w:tr>
      <w:tr w:rsidR="000C01C7" w:rsidRPr="000C01C7" w14:paraId="4B714F5F" w14:textId="77777777" w:rsidTr="0016616A">
        <w:trPr>
          <w:trHeight w:val="641"/>
          <w:jc w:val="center"/>
        </w:trPr>
        <w:tc>
          <w:tcPr>
            <w:tcW w:w="1969" w:type="pct"/>
            <w:tcBorders>
              <w:left w:val="nil"/>
              <w:bottom w:val="single" w:sz="4" w:space="0" w:color="auto"/>
            </w:tcBorders>
            <w:vAlign w:val="center"/>
          </w:tcPr>
          <w:p w14:paraId="4A5A4A4A" w14:textId="254DC7F8" w:rsidR="0016616A" w:rsidRPr="000C01C7" w:rsidRDefault="0016616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其他样本城市</w:t>
            </w:r>
          </w:p>
        </w:tc>
        <w:tc>
          <w:tcPr>
            <w:tcW w:w="1009" w:type="pct"/>
            <w:tcBorders>
              <w:bottom w:val="single" w:sz="4" w:space="0" w:color="auto"/>
            </w:tcBorders>
            <w:vAlign w:val="center"/>
          </w:tcPr>
          <w:p w14:paraId="791EE06E"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0.054</w:t>
            </w:r>
          </w:p>
          <w:p w14:paraId="3094E11C"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(0.071)</w:t>
            </w:r>
          </w:p>
          <w:p w14:paraId="04E0CC22" w14:textId="5A8CC078" w:rsidR="0016616A" w:rsidRPr="000C01C7" w:rsidRDefault="0016616A" w:rsidP="00206731">
            <w:pPr>
              <w:adjustRightInd w:val="0"/>
              <w:snapToGrid w:val="0"/>
              <w:jc w:val="center"/>
              <w:rPr>
                <w:rFonts w:ascii="Times New Roman" w:hAnsi="Times New Roman"/>
                <w:sz w:val="18"/>
                <w:szCs w:val="18"/>
              </w:rPr>
            </w:pPr>
            <w:r w:rsidRPr="000C01C7">
              <w:rPr>
                <w:rFonts w:ascii="Times New Roman" w:hAnsi="Times New Roman"/>
                <w:sz w:val="18"/>
                <w:szCs w:val="18"/>
              </w:rPr>
              <w:t>[1.055]</w:t>
            </w:r>
          </w:p>
        </w:tc>
        <w:tc>
          <w:tcPr>
            <w:tcW w:w="1009" w:type="pct"/>
            <w:tcBorders>
              <w:bottom w:val="single" w:sz="4" w:space="0" w:color="auto"/>
            </w:tcBorders>
            <w:vAlign w:val="center"/>
          </w:tcPr>
          <w:p w14:paraId="3F03E043" w14:textId="77777777" w:rsidR="0016616A" w:rsidRPr="000C01C7" w:rsidRDefault="0016616A" w:rsidP="00206731">
            <w:pPr>
              <w:widowControl/>
              <w:adjustRightInd w:val="0"/>
              <w:snapToGrid w:val="0"/>
              <w:jc w:val="center"/>
              <w:rPr>
                <w:rFonts w:ascii="Times New Roman" w:hAnsi="Times New Roman"/>
                <w:sz w:val="18"/>
                <w:szCs w:val="18"/>
              </w:rPr>
            </w:pPr>
          </w:p>
        </w:tc>
        <w:tc>
          <w:tcPr>
            <w:tcW w:w="1013" w:type="pct"/>
            <w:tcBorders>
              <w:bottom w:val="single" w:sz="4" w:space="0" w:color="auto"/>
              <w:right w:val="nil"/>
            </w:tcBorders>
            <w:vAlign w:val="center"/>
          </w:tcPr>
          <w:p w14:paraId="12BF2EC1" w14:textId="77777777" w:rsidR="0016616A" w:rsidRPr="000C01C7" w:rsidRDefault="0016616A" w:rsidP="00206731">
            <w:pPr>
              <w:widowControl/>
              <w:adjustRightInd w:val="0"/>
              <w:snapToGrid w:val="0"/>
              <w:jc w:val="center"/>
              <w:rPr>
                <w:rFonts w:ascii="Times New Roman" w:hAnsi="Times New Roman"/>
                <w:sz w:val="18"/>
                <w:szCs w:val="18"/>
              </w:rPr>
            </w:pPr>
          </w:p>
        </w:tc>
      </w:tr>
      <w:tr w:rsidR="000C01C7" w:rsidRPr="000C01C7" w14:paraId="2B7D68BC" w14:textId="77777777" w:rsidTr="0016616A">
        <w:trPr>
          <w:jc w:val="center"/>
        </w:trPr>
        <w:tc>
          <w:tcPr>
            <w:tcW w:w="5000" w:type="pct"/>
            <w:gridSpan w:val="4"/>
            <w:tcBorders>
              <w:left w:val="nil"/>
              <w:right w:val="nil"/>
            </w:tcBorders>
            <w:vAlign w:val="center"/>
          </w:tcPr>
          <w:p w14:paraId="540A5576" w14:textId="7A28AFC1" w:rsidR="0016616A" w:rsidRPr="000C01C7" w:rsidRDefault="0016616A" w:rsidP="0016616A">
            <w:pPr>
              <w:widowControl/>
              <w:adjustRightInd w:val="0"/>
              <w:snapToGrid w:val="0"/>
              <w:jc w:val="left"/>
              <w:rPr>
                <w:rFonts w:ascii="Times New Roman" w:hAnsi="Times New Roman"/>
                <w:sz w:val="18"/>
                <w:szCs w:val="18"/>
              </w:rPr>
            </w:pPr>
            <w:r w:rsidRPr="000C01C7">
              <w:rPr>
                <w:rFonts w:ascii="Times New Roman" w:hAnsi="Times New Roman"/>
                <w:b/>
                <w:sz w:val="18"/>
                <w:szCs w:val="18"/>
              </w:rPr>
              <w:t>落户政策</w:t>
            </w:r>
          </w:p>
        </w:tc>
      </w:tr>
      <w:tr w:rsidR="000C01C7" w:rsidRPr="000C01C7" w14:paraId="5AEC57C9" w14:textId="77777777" w:rsidTr="00B209D0">
        <w:trPr>
          <w:trHeight w:val="641"/>
          <w:jc w:val="center"/>
        </w:trPr>
        <w:tc>
          <w:tcPr>
            <w:tcW w:w="1969" w:type="pct"/>
            <w:tcBorders>
              <w:left w:val="nil"/>
            </w:tcBorders>
            <w:vAlign w:val="center"/>
          </w:tcPr>
          <w:p w14:paraId="0527B81C" w14:textId="634BF0D8" w:rsidR="0016616A" w:rsidRPr="000C01C7" w:rsidRDefault="0016616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直辖市或省会城市</w:t>
            </w:r>
          </w:p>
        </w:tc>
        <w:tc>
          <w:tcPr>
            <w:tcW w:w="1009" w:type="pct"/>
            <w:vAlign w:val="center"/>
          </w:tcPr>
          <w:p w14:paraId="5FCECC68" w14:textId="77777777" w:rsidR="0016616A" w:rsidRPr="000C01C7" w:rsidRDefault="0016616A" w:rsidP="00206731">
            <w:pPr>
              <w:widowControl/>
              <w:adjustRightInd w:val="0"/>
              <w:snapToGrid w:val="0"/>
              <w:jc w:val="center"/>
              <w:rPr>
                <w:rFonts w:ascii="Times New Roman" w:hAnsi="Times New Roman"/>
                <w:sz w:val="18"/>
                <w:szCs w:val="18"/>
              </w:rPr>
            </w:pPr>
          </w:p>
        </w:tc>
        <w:tc>
          <w:tcPr>
            <w:tcW w:w="1009" w:type="pct"/>
            <w:vAlign w:val="center"/>
          </w:tcPr>
          <w:p w14:paraId="6C567CF7"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0.100</w:t>
            </w:r>
            <w:r w:rsidRPr="000C01C7">
              <w:rPr>
                <w:rFonts w:ascii="Times New Roman" w:hAnsi="Times New Roman"/>
                <w:sz w:val="18"/>
                <w:szCs w:val="18"/>
                <w:vertAlign w:val="superscript"/>
              </w:rPr>
              <w:t>***</w:t>
            </w:r>
          </w:p>
          <w:p w14:paraId="4D04EEE4"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(0.038)</w:t>
            </w:r>
          </w:p>
          <w:p w14:paraId="1B84A180" w14:textId="514D6EAE" w:rsidR="0016616A" w:rsidRPr="000C01C7" w:rsidRDefault="0016616A" w:rsidP="00206731">
            <w:pPr>
              <w:adjustRightInd w:val="0"/>
              <w:snapToGrid w:val="0"/>
              <w:jc w:val="center"/>
              <w:rPr>
                <w:rFonts w:ascii="Times New Roman" w:hAnsi="Times New Roman"/>
                <w:sz w:val="18"/>
                <w:szCs w:val="18"/>
              </w:rPr>
            </w:pPr>
            <w:r w:rsidRPr="000C01C7">
              <w:rPr>
                <w:rFonts w:ascii="Times New Roman" w:hAnsi="Times New Roman"/>
                <w:sz w:val="18"/>
                <w:szCs w:val="18"/>
              </w:rPr>
              <w:t>[1.105]</w:t>
            </w:r>
          </w:p>
        </w:tc>
        <w:tc>
          <w:tcPr>
            <w:tcW w:w="1013" w:type="pct"/>
            <w:tcBorders>
              <w:right w:val="nil"/>
            </w:tcBorders>
            <w:vAlign w:val="center"/>
          </w:tcPr>
          <w:p w14:paraId="4A347EAC" w14:textId="77777777" w:rsidR="0016616A" w:rsidRPr="000C01C7" w:rsidRDefault="0016616A" w:rsidP="00206731">
            <w:pPr>
              <w:widowControl/>
              <w:adjustRightInd w:val="0"/>
              <w:snapToGrid w:val="0"/>
              <w:jc w:val="center"/>
              <w:rPr>
                <w:rFonts w:ascii="Times New Roman" w:hAnsi="Times New Roman"/>
                <w:sz w:val="18"/>
                <w:szCs w:val="18"/>
              </w:rPr>
            </w:pPr>
          </w:p>
        </w:tc>
      </w:tr>
      <w:tr w:rsidR="000C01C7" w:rsidRPr="000C01C7" w14:paraId="670F414A" w14:textId="77777777" w:rsidTr="00032858">
        <w:trPr>
          <w:trHeight w:val="641"/>
          <w:jc w:val="center"/>
        </w:trPr>
        <w:tc>
          <w:tcPr>
            <w:tcW w:w="1969" w:type="pct"/>
            <w:tcBorders>
              <w:left w:val="nil"/>
            </w:tcBorders>
            <w:vAlign w:val="center"/>
          </w:tcPr>
          <w:p w14:paraId="40A676CC" w14:textId="7B4E4C3C" w:rsidR="0016616A" w:rsidRPr="000C01C7" w:rsidRDefault="0016616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其他样本城市</w:t>
            </w:r>
          </w:p>
        </w:tc>
        <w:tc>
          <w:tcPr>
            <w:tcW w:w="1009" w:type="pct"/>
            <w:vAlign w:val="center"/>
          </w:tcPr>
          <w:p w14:paraId="4D284873" w14:textId="77777777" w:rsidR="0016616A" w:rsidRPr="000C01C7" w:rsidRDefault="0016616A" w:rsidP="00206731">
            <w:pPr>
              <w:widowControl/>
              <w:adjustRightInd w:val="0"/>
              <w:snapToGrid w:val="0"/>
              <w:jc w:val="center"/>
              <w:rPr>
                <w:rFonts w:ascii="Times New Roman" w:hAnsi="Times New Roman"/>
                <w:sz w:val="18"/>
                <w:szCs w:val="18"/>
              </w:rPr>
            </w:pPr>
          </w:p>
        </w:tc>
        <w:tc>
          <w:tcPr>
            <w:tcW w:w="1009" w:type="pct"/>
            <w:vAlign w:val="center"/>
          </w:tcPr>
          <w:p w14:paraId="032A91F5"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0.073</w:t>
            </w:r>
          </w:p>
          <w:p w14:paraId="132E0859"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(0.063)</w:t>
            </w:r>
          </w:p>
          <w:p w14:paraId="1D70438A" w14:textId="6802F57B" w:rsidR="0016616A" w:rsidRPr="000C01C7" w:rsidRDefault="0016616A" w:rsidP="00206731">
            <w:pPr>
              <w:adjustRightInd w:val="0"/>
              <w:snapToGrid w:val="0"/>
              <w:jc w:val="center"/>
              <w:rPr>
                <w:rFonts w:ascii="Times New Roman" w:hAnsi="Times New Roman"/>
                <w:sz w:val="18"/>
                <w:szCs w:val="18"/>
              </w:rPr>
            </w:pPr>
            <w:r w:rsidRPr="000C01C7">
              <w:rPr>
                <w:rFonts w:ascii="Times New Roman" w:hAnsi="Times New Roman"/>
                <w:sz w:val="18"/>
                <w:szCs w:val="18"/>
              </w:rPr>
              <w:t>[1.076]</w:t>
            </w:r>
          </w:p>
        </w:tc>
        <w:tc>
          <w:tcPr>
            <w:tcW w:w="1013" w:type="pct"/>
            <w:tcBorders>
              <w:right w:val="nil"/>
            </w:tcBorders>
            <w:vAlign w:val="center"/>
          </w:tcPr>
          <w:p w14:paraId="76DBBDDA" w14:textId="77777777" w:rsidR="0016616A" w:rsidRPr="000C01C7" w:rsidRDefault="0016616A" w:rsidP="00206731">
            <w:pPr>
              <w:widowControl/>
              <w:adjustRightInd w:val="0"/>
              <w:snapToGrid w:val="0"/>
              <w:jc w:val="center"/>
              <w:rPr>
                <w:rFonts w:ascii="Times New Roman" w:hAnsi="Times New Roman"/>
                <w:sz w:val="18"/>
                <w:szCs w:val="18"/>
              </w:rPr>
            </w:pPr>
          </w:p>
        </w:tc>
      </w:tr>
      <w:tr w:rsidR="000C01C7" w:rsidRPr="000C01C7" w14:paraId="6A922749" w14:textId="77777777" w:rsidTr="0016616A">
        <w:trPr>
          <w:jc w:val="center"/>
        </w:trPr>
        <w:tc>
          <w:tcPr>
            <w:tcW w:w="5000" w:type="pct"/>
            <w:gridSpan w:val="4"/>
            <w:tcBorders>
              <w:left w:val="nil"/>
              <w:right w:val="nil"/>
            </w:tcBorders>
            <w:vAlign w:val="center"/>
          </w:tcPr>
          <w:p w14:paraId="63B9D0F5" w14:textId="40F9B9AC" w:rsidR="0016616A" w:rsidRPr="000C01C7" w:rsidRDefault="0016616A" w:rsidP="0016616A">
            <w:pPr>
              <w:widowControl/>
              <w:adjustRightInd w:val="0"/>
              <w:snapToGrid w:val="0"/>
              <w:jc w:val="left"/>
              <w:rPr>
                <w:rFonts w:ascii="Times New Roman" w:hAnsi="Times New Roman"/>
                <w:sz w:val="18"/>
                <w:szCs w:val="18"/>
              </w:rPr>
            </w:pPr>
            <w:r w:rsidRPr="000C01C7">
              <w:rPr>
                <w:rFonts w:ascii="Times New Roman" w:hAnsi="Times New Roman"/>
                <w:b/>
                <w:sz w:val="18"/>
                <w:szCs w:val="18"/>
              </w:rPr>
              <w:t>就业支持</w:t>
            </w:r>
          </w:p>
        </w:tc>
      </w:tr>
      <w:tr w:rsidR="000C01C7" w:rsidRPr="000C01C7" w14:paraId="53ED76ED" w14:textId="77777777" w:rsidTr="002671F9">
        <w:trPr>
          <w:trHeight w:val="641"/>
          <w:jc w:val="center"/>
        </w:trPr>
        <w:tc>
          <w:tcPr>
            <w:tcW w:w="1969" w:type="pct"/>
            <w:tcBorders>
              <w:left w:val="nil"/>
            </w:tcBorders>
            <w:vAlign w:val="center"/>
          </w:tcPr>
          <w:p w14:paraId="03FA0506" w14:textId="623B9669" w:rsidR="0016616A" w:rsidRPr="000C01C7" w:rsidRDefault="0016616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直辖市或省会城市</w:t>
            </w:r>
          </w:p>
        </w:tc>
        <w:tc>
          <w:tcPr>
            <w:tcW w:w="1009" w:type="pct"/>
            <w:vAlign w:val="center"/>
          </w:tcPr>
          <w:p w14:paraId="299F6111" w14:textId="77777777" w:rsidR="0016616A" w:rsidRPr="000C01C7" w:rsidRDefault="0016616A" w:rsidP="00206731">
            <w:pPr>
              <w:widowControl/>
              <w:adjustRightInd w:val="0"/>
              <w:snapToGrid w:val="0"/>
              <w:jc w:val="center"/>
              <w:rPr>
                <w:rFonts w:ascii="Times New Roman" w:hAnsi="Times New Roman"/>
                <w:sz w:val="18"/>
                <w:szCs w:val="18"/>
              </w:rPr>
            </w:pPr>
          </w:p>
        </w:tc>
        <w:tc>
          <w:tcPr>
            <w:tcW w:w="1009" w:type="pct"/>
            <w:vAlign w:val="center"/>
          </w:tcPr>
          <w:p w14:paraId="625B9141" w14:textId="77777777" w:rsidR="0016616A" w:rsidRPr="000C01C7" w:rsidRDefault="0016616A" w:rsidP="00206731">
            <w:pPr>
              <w:widowControl/>
              <w:adjustRightInd w:val="0"/>
              <w:snapToGrid w:val="0"/>
              <w:jc w:val="center"/>
              <w:rPr>
                <w:rFonts w:ascii="Times New Roman" w:hAnsi="Times New Roman"/>
                <w:sz w:val="18"/>
                <w:szCs w:val="18"/>
              </w:rPr>
            </w:pPr>
          </w:p>
        </w:tc>
        <w:tc>
          <w:tcPr>
            <w:tcW w:w="1013" w:type="pct"/>
            <w:tcBorders>
              <w:right w:val="nil"/>
            </w:tcBorders>
            <w:vAlign w:val="center"/>
          </w:tcPr>
          <w:p w14:paraId="2D1F5BFF"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0.082</w:t>
            </w:r>
            <w:r w:rsidRPr="000C01C7">
              <w:rPr>
                <w:rFonts w:ascii="Times New Roman" w:hAnsi="Times New Roman"/>
                <w:sz w:val="18"/>
                <w:szCs w:val="18"/>
                <w:vertAlign w:val="superscript"/>
              </w:rPr>
              <w:t>**</w:t>
            </w:r>
          </w:p>
          <w:p w14:paraId="27190BD9"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(0.038)</w:t>
            </w:r>
          </w:p>
          <w:p w14:paraId="6DE060C6" w14:textId="06E83EE1" w:rsidR="0016616A" w:rsidRPr="000C01C7" w:rsidRDefault="0016616A" w:rsidP="00206731">
            <w:pPr>
              <w:adjustRightInd w:val="0"/>
              <w:snapToGrid w:val="0"/>
              <w:jc w:val="center"/>
              <w:rPr>
                <w:rFonts w:ascii="Times New Roman" w:hAnsi="Times New Roman"/>
                <w:sz w:val="18"/>
                <w:szCs w:val="18"/>
              </w:rPr>
            </w:pPr>
            <w:r w:rsidRPr="000C01C7">
              <w:rPr>
                <w:rFonts w:ascii="Times New Roman" w:hAnsi="Times New Roman"/>
                <w:sz w:val="18"/>
                <w:szCs w:val="18"/>
              </w:rPr>
              <w:t>[1.085]</w:t>
            </w:r>
          </w:p>
        </w:tc>
      </w:tr>
      <w:tr w:rsidR="000C01C7" w:rsidRPr="000C01C7" w14:paraId="6D00BA0D" w14:textId="77777777" w:rsidTr="00FE01FF">
        <w:trPr>
          <w:trHeight w:val="641"/>
          <w:jc w:val="center"/>
        </w:trPr>
        <w:tc>
          <w:tcPr>
            <w:tcW w:w="1969" w:type="pct"/>
            <w:tcBorders>
              <w:left w:val="nil"/>
            </w:tcBorders>
            <w:vAlign w:val="center"/>
          </w:tcPr>
          <w:p w14:paraId="59DABED4" w14:textId="53775E8B" w:rsidR="0016616A" w:rsidRPr="000C01C7" w:rsidRDefault="0016616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其他样本城市</w:t>
            </w:r>
          </w:p>
        </w:tc>
        <w:tc>
          <w:tcPr>
            <w:tcW w:w="1009" w:type="pct"/>
            <w:vAlign w:val="center"/>
          </w:tcPr>
          <w:p w14:paraId="37D7A42E" w14:textId="77777777" w:rsidR="0016616A" w:rsidRPr="000C01C7" w:rsidRDefault="0016616A" w:rsidP="00206731">
            <w:pPr>
              <w:widowControl/>
              <w:adjustRightInd w:val="0"/>
              <w:snapToGrid w:val="0"/>
              <w:jc w:val="center"/>
              <w:rPr>
                <w:rFonts w:ascii="Times New Roman" w:hAnsi="Times New Roman"/>
                <w:sz w:val="18"/>
                <w:szCs w:val="18"/>
              </w:rPr>
            </w:pPr>
          </w:p>
        </w:tc>
        <w:tc>
          <w:tcPr>
            <w:tcW w:w="1009" w:type="pct"/>
            <w:vAlign w:val="center"/>
          </w:tcPr>
          <w:p w14:paraId="66C25864" w14:textId="77777777" w:rsidR="0016616A" w:rsidRPr="000C01C7" w:rsidRDefault="0016616A" w:rsidP="00206731">
            <w:pPr>
              <w:widowControl/>
              <w:adjustRightInd w:val="0"/>
              <w:snapToGrid w:val="0"/>
              <w:jc w:val="center"/>
              <w:rPr>
                <w:rFonts w:ascii="Times New Roman" w:hAnsi="Times New Roman"/>
                <w:sz w:val="18"/>
                <w:szCs w:val="18"/>
              </w:rPr>
            </w:pPr>
          </w:p>
        </w:tc>
        <w:tc>
          <w:tcPr>
            <w:tcW w:w="1013" w:type="pct"/>
            <w:tcBorders>
              <w:right w:val="nil"/>
            </w:tcBorders>
            <w:vAlign w:val="center"/>
          </w:tcPr>
          <w:p w14:paraId="019C8D77"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–0.022</w:t>
            </w:r>
          </w:p>
          <w:p w14:paraId="6DEBC7D9" w14:textId="77777777" w:rsidR="0016616A" w:rsidRPr="000C01C7" w:rsidRDefault="0016616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(0.069)</w:t>
            </w:r>
          </w:p>
          <w:p w14:paraId="48C5F2CF" w14:textId="095EC3D3" w:rsidR="0016616A" w:rsidRPr="000C01C7" w:rsidRDefault="0016616A" w:rsidP="00206731">
            <w:pPr>
              <w:adjustRightInd w:val="0"/>
              <w:snapToGrid w:val="0"/>
              <w:jc w:val="center"/>
              <w:rPr>
                <w:rFonts w:ascii="Times New Roman" w:hAnsi="Times New Roman"/>
                <w:sz w:val="18"/>
                <w:szCs w:val="18"/>
              </w:rPr>
            </w:pPr>
            <w:r w:rsidRPr="000C01C7">
              <w:rPr>
                <w:rFonts w:ascii="Times New Roman" w:hAnsi="Times New Roman"/>
                <w:sz w:val="18"/>
                <w:szCs w:val="18"/>
              </w:rPr>
              <w:t>[0.978]</w:t>
            </w:r>
          </w:p>
        </w:tc>
      </w:tr>
      <w:tr w:rsidR="000C01C7" w:rsidRPr="000C01C7" w14:paraId="4B9B55CD" w14:textId="77777777" w:rsidTr="0016616A">
        <w:trPr>
          <w:jc w:val="center"/>
        </w:trPr>
        <w:tc>
          <w:tcPr>
            <w:tcW w:w="1969" w:type="pct"/>
            <w:tcBorders>
              <w:left w:val="nil"/>
            </w:tcBorders>
            <w:vAlign w:val="center"/>
          </w:tcPr>
          <w:p w14:paraId="3BC1383A" w14:textId="77777777"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控制变量</w:t>
            </w:r>
          </w:p>
        </w:tc>
        <w:tc>
          <w:tcPr>
            <w:tcW w:w="1009" w:type="pct"/>
            <w:vAlign w:val="center"/>
          </w:tcPr>
          <w:p w14:paraId="7E96CC94"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09" w:type="pct"/>
            <w:vAlign w:val="center"/>
          </w:tcPr>
          <w:p w14:paraId="7A333CDA"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13" w:type="pct"/>
            <w:tcBorders>
              <w:right w:val="nil"/>
            </w:tcBorders>
            <w:vAlign w:val="center"/>
          </w:tcPr>
          <w:p w14:paraId="1AB27766"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r>
      <w:tr w:rsidR="000C01C7" w:rsidRPr="000C01C7" w14:paraId="60A7D430" w14:textId="77777777" w:rsidTr="0016616A">
        <w:trPr>
          <w:jc w:val="center"/>
        </w:trPr>
        <w:tc>
          <w:tcPr>
            <w:tcW w:w="1969" w:type="pct"/>
            <w:tcBorders>
              <w:left w:val="nil"/>
            </w:tcBorders>
            <w:vAlign w:val="center"/>
          </w:tcPr>
          <w:p w14:paraId="213779D5" w14:textId="70EC3B3D"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职业</w:t>
            </w:r>
            <w:r w:rsidR="004F5E5E" w:rsidRPr="000C01C7">
              <w:rPr>
                <w:rFonts w:ascii="Times New Roman" w:hAnsi="Times New Roman" w:hint="eastAsia"/>
                <w:sz w:val="18"/>
                <w:szCs w:val="18"/>
              </w:rPr>
              <w:t>类型</w:t>
            </w:r>
          </w:p>
        </w:tc>
        <w:tc>
          <w:tcPr>
            <w:tcW w:w="1009" w:type="pct"/>
            <w:vAlign w:val="center"/>
          </w:tcPr>
          <w:p w14:paraId="6849AA7B"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09" w:type="pct"/>
            <w:vAlign w:val="center"/>
          </w:tcPr>
          <w:p w14:paraId="6D1E232C"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13" w:type="pct"/>
            <w:tcBorders>
              <w:right w:val="nil"/>
            </w:tcBorders>
            <w:vAlign w:val="center"/>
          </w:tcPr>
          <w:p w14:paraId="38383DCE"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r>
      <w:tr w:rsidR="000C01C7" w:rsidRPr="000C01C7" w14:paraId="0B31E302" w14:textId="77777777" w:rsidTr="0016616A">
        <w:trPr>
          <w:jc w:val="center"/>
        </w:trPr>
        <w:tc>
          <w:tcPr>
            <w:tcW w:w="1969" w:type="pct"/>
            <w:tcBorders>
              <w:left w:val="nil"/>
            </w:tcBorders>
            <w:vAlign w:val="center"/>
          </w:tcPr>
          <w:p w14:paraId="218412CD" w14:textId="77777777"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所在城市</w:t>
            </w:r>
          </w:p>
        </w:tc>
        <w:tc>
          <w:tcPr>
            <w:tcW w:w="1009" w:type="pct"/>
            <w:vAlign w:val="center"/>
          </w:tcPr>
          <w:p w14:paraId="62D20262"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09" w:type="pct"/>
            <w:vAlign w:val="center"/>
          </w:tcPr>
          <w:p w14:paraId="2DB2677C"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c>
          <w:tcPr>
            <w:tcW w:w="1013" w:type="pct"/>
            <w:tcBorders>
              <w:right w:val="nil"/>
            </w:tcBorders>
            <w:vAlign w:val="center"/>
          </w:tcPr>
          <w:p w14:paraId="3038B985" w14:textId="77777777" w:rsidR="00CE15FE" w:rsidRPr="000C01C7" w:rsidRDefault="004142B5">
            <w:pPr>
              <w:widowControl/>
              <w:autoSpaceDE w:val="0"/>
              <w:autoSpaceDN w:val="0"/>
              <w:adjustRightInd w:val="0"/>
              <w:snapToGrid w:val="0"/>
              <w:jc w:val="center"/>
              <w:rPr>
                <w:rFonts w:ascii="Times New Roman" w:hAnsi="Times New Roman"/>
                <w:kern w:val="0"/>
                <w:sz w:val="18"/>
                <w:szCs w:val="18"/>
              </w:rPr>
            </w:pPr>
            <w:r w:rsidRPr="000C01C7">
              <w:rPr>
                <w:rFonts w:ascii="Times New Roman" w:hAnsi="Times New Roman"/>
                <w:kern w:val="0"/>
                <w:sz w:val="18"/>
                <w:szCs w:val="18"/>
              </w:rPr>
              <w:t>控制</w:t>
            </w:r>
          </w:p>
        </w:tc>
      </w:tr>
      <w:tr w:rsidR="000C01C7" w:rsidRPr="000C01C7" w14:paraId="76537CAF" w14:textId="77777777" w:rsidTr="0016616A">
        <w:trPr>
          <w:jc w:val="center"/>
        </w:trPr>
        <w:tc>
          <w:tcPr>
            <w:tcW w:w="1969" w:type="pct"/>
            <w:tcBorders>
              <w:left w:val="nil"/>
            </w:tcBorders>
            <w:vAlign w:val="center"/>
          </w:tcPr>
          <w:p w14:paraId="13DE8657" w14:textId="77777777" w:rsidR="00CE15FE" w:rsidRPr="000C01C7" w:rsidRDefault="004142B5">
            <w:pPr>
              <w:widowControl/>
              <w:adjustRightInd w:val="0"/>
              <w:snapToGrid w:val="0"/>
              <w:jc w:val="left"/>
              <w:rPr>
                <w:rFonts w:ascii="Times New Roman" w:hAnsi="Times New Roman"/>
                <w:sz w:val="18"/>
                <w:szCs w:val="18"/>
              </w:rPr>
            </w:pPr>
            <w:r w:rsidRPr="000C01C7">
              <w:rPr>
                <w:rFonts w:ascii="Times New Roman" w:hAnsi="Times New Roman"/>
                <w:sz w:val="18"/>
                <w:szCs w:val="18"/>
              </w:rPr>
              <w:t>观测值</w:t>
            </w:r>
          </w:p>
        </w:tc>
        <w:tc>
          <w:tcPr>
            <w:tcW w:w="1009" w:type="pct"/>
            <w:vAlign w:val="center"/>
          </w:tcPr>
          <w:p w14:paraId="5AD47D70"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4,016</w:t>
            </w:r>
          </w:p>
        </w:tc>
        <w:tc>
          <w:tcPr>
            <w:tcW w:w="1009" w:type="pct"/>
            <w:vAlign w:val="center"/>
          </w:tcPr>
          <w:p w14:paraId="24DD169E"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4,086</w:t>
            </w:r>
          </w:p>
        </w:tc>
        <w:tc>
          <w:tcPr>
            <w:tcW w:w="1013" w:type="pct"/>
            <w:tcBorders>
              <w:right w:val="nil"/>
            </w:tcBorders>
            <w:vAlign w:val="center"/>
          </w:tcPr>
          <w:p w14:paraId="50B97893"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4,097</w:t>
            </w:r>
          </w:p>
        </w:tc>
      </w:tr>
    </w:tbl>
    <w:p w14:paraId="49EE2471" w14:textId="77777777" w:rsidR="000E724C" w:rsidRPr="000C01C7" w:rsidRDefault="000E724C" w:rsidP="000E724C">
      <w:pPr>
        <w:adjustRightInd w:val="0"/>
        <w:jc w:val="center"/>
        <w:rPr>
          <w:rFonts w:ascii="宋体" w:hAnsi="宋体"/>
          <w:szCs w:val="21"/>
        </w:rPr>
      </w:pPr>
    </w:p>
    <w:p w14:paraId="4FF8E595" w14:textId="4D75F165" w:rsidR="000E724C" w:rsidRPr="000C01C7" w:rsidRDefault="000E724C" w:rsidP="000E724C">
      <w:pPr>
        <w:adjustRightInd w:val="0"/>
        <w:jc w:val="center"/>
        <w:rPr>
          <w:rFonts w:ascii="黑体" w:eastAsia="黑体" w:hAnsi="黑体"/>
          <w:sz w:val="28"/>
          <w:szCs w:val="28"/>
        </w:rPr>
      </w:pPr>
      <w:r w:rsidRPr="000C01C7">
        <w:rPr>
          <w:rFonts w:ascii="黑体" w:eastAsia="黑体" w:hAnsi="黑体" w:hint="eastAsia"/>
          <w:sz w:val="28"/>
          <w:szCs w:val="28"/>
        </w:rPr>
        <w:t>五、城市数字化环境与新职业</w:t>
      </w:r>
    </w:p>
    <w:p w14:paraId="1A8C5980" w14:textId="77777777" w:rsidR="000E724C" w:rsidRPr="000C01C7" w:rsidRDefault="000E724C" w:rsidP="000E724C">
      <w:pPr>
        <w:adjustRightInd w:val="0"/>
        <w:jc w:val="center"/>
        <w:rPr>
          <w:rFonts w:ascii="宋体" w:hAnsi="宋体"/>
          <w:szCs w:val="21"/>
        </w:rPr>
      </w:pPr>
    </w:p>
    <w:p w14:paraId="204BF779" w14:textId="636278D7" w:rsidR="00506ABE" w:rsidRPr="000C01C7" w:rsidRDefault="00506ABE">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第四部分从政策环境的角度分析了新职业发展情况，除此之外，从营商环境的角度看，新职业的发展也极大地受到城市数字化环境的影响。随着大规模数字化经济转型发展在城市建设领域的推进，数字城市试点不断增加，数字人才、数字平台正在成为城市竞争的重要内容。根据表</w:t>
      </w:r>
      <w:r w:rsidRPr="000C01C7">
        <w:rPr>
          <w:rFonts w:ascii="Times New Roman" w:hAnsi="Times New Roman" w:hint="eastAsia"/>
          <w:kern w:val="0"/>
          <w:szCs w:val="21"/>
        </w:rPr>
        <w:t>1</w:t>
      </w:r>
      <w:r w:rsidRPr="000C01C7">
        <w:rPr>
          <w:rFonts w:ascii="Times New Roman" w:hAnsi="Times New Roman" w:hint="eastAsia"/>
          <w:kern w:val="0"/>
          <w:szCs w:val="21"/>
        </w:rPr>
        <w:t>对新职业的界定，一线城市新职业的繁荣在很大程度上受益于这些城市数字化环境的优越，相反在数字化程度不足的城市新职业很难取得长足发展。为此，本部分也在前文调研数据的基础上简要分析城市数字化环境对新职业发展的影响。有关城市数字化发展情</w:t>
      </w:r>
      <w:r w:rsidRPr="000C01C7">
        <w:rPr>
          <w:rFonts w:ascii="Times New Roman" w:hAnsi="Times New Roman" w:hint="eastAsia"/>
          <w:kern w:val="0"/>
          <w:szCs w:val="21"/>
        </w:rPr>
        <w:lastRenderedPageBreak/>
        <w:t>况的数据来自《中国城市数字经济指数白皮书》</w:t>
      </w:r>
      <w:r w:rsidRPr="000C01C7">
        <w:rPr>
          <w:rStyle w:val="af4"/>
          <w:rFonts w:ascii="Times New Roman" w:hAnsi="Times New Roman"/>
          <w:kern w:val="0"/>
          <w:szCs w:val="21"/>
        </w:rPr>
        <w:footnoteReference w:id="12"/>
      </w:r>
      <w:r w:rsidRPr="000C01C7">
        <w:rPr>
          <w:rFonts w:ascii="Times New Roman" w:hAnsi="Times New Roman" w:hint="eastAsia"/>
          <w:kern w:val="0"/>
          <w:szCs w:val="21"/>
        </w:rPr>
        <w:t>。</w:t>
      </w:r>
    </w:p>
    <w:p w14:paraId="12B9169C" w14:textId="3955813E" w:rsidR="00CE15FE" w:rsidRPr="000C01C7" w:rsidRDefault="004142B5">
      <w:pPr>
        <w:autoSpaceDE w:val="0"/>
        <w:autoSpaceDN w:val="0"/>
        <w:adjustRightInd w:val="0"/>
        <w:ind w:firstLineChars="200" w:firstLine="422"/>
        <w:rPr>
          <w:rFonts w:ascii="Times New Roman" w:hAnsi="Times New Roman"/>
          <w:b/>
          <w:bCs/>
          <w:kern w:val="0"/>
          <w:szCs w:val="21"/>
        </w:rPr>
      </w:pPr>
      <w:r w:rsidRPr="000C01C7">
        <w:rPr>
          <w:rFonts w:ascii="Times New Roman" w:hAnsi="Times New Roman" w:hint="eastAsia"/>
          <w:b/>
          <w:bCs/>
          <w:kern w:val="0"/>
          <w:szCs w:val="21"/>
        </w:rPr>
        <w:t>（一）城市数字化环境与新职业规模</w:t>
      </w:r>
    </w:p>
    <w:p w14:paraId="61A52B52" w14:textId="3DEECB5E"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前文从企业维度展开的调研获得了</w:t>
      </w:r>
      <w:r w:rsidRPr="000C01C7">
        <w:rPr>
          <w:rFonts w:ascii="Times New Roman" w:hAnsi="Times New Roman" w:hint="eastAsia"/>
          <w:kern w:val="0"/>
          <w:szCs w:val="21"/>
        </w:rPr>
        <w:t>1</w:t>
      </w:r>
      <w:r w:rsidRPr="000C01C7">
        <w:rPr>
          <w:rFonts w:ascii="Times New Roman" w:hAnsi="Times New Roman"/>
          <w:kern w:val="0"/>
          <w:szCs w:val="21"/>
        </w:rPr>
        <w:t>9</w:t>
      </w:r>
      <w:r w:rsidRPr="000C01C7">
        <w:rPr>
          <w:rFonts w:ascii="Times New Roman" w:hAnsi="Times New Roman" w:hint="eastAsia"/>
          <w:kern w:val="0"/>
          <w:szCs w:val="21"/>
        </w:rPr>
        <w:t>座城市的新职业招聘规模，据此图</w:t>
      </w:r>
      <w:r w:rsidRPr="000C01C7">
        <w:rPr>
          <w:rFonts w:ascii="Times New Roman" w:hAnsi="Times New Roman" w:hint="eastAsia"/>
          <w:kern w:val="0"/>
          <w:szCs w:val="21"/>
        </w:rPr>
        <w:t>5</w:t>
      </w:r>
      <w:r w:rsidRPr="000C01C7">
        <w:rPr>
          <w:rFonts w:ascii="Times New Roman" w:hAnsi="Times New Roman" w:hint="eastAsia"/>
          <w:kern w:val="0"/>
          <w:szCs w:val="21"/>
        </w:rPr>
        <w:t>展示了</w:t>
      </w:r>
      <w:r w:rsidRPr="000C01C7">
        <w:rPr>
          <w:rFonts w:ascii="Times New Roman" w:hAnsi="Times New Roman" w:hint="eastAsia"/>
          <w:kern w:val="0"/>
          <w:szCs w:val="21"/>
        </w:rPr>
        <w:t>2</w:t>
      </w:r>
      <w:r w:rsidRPr="000C01C7">
        <w:rPr>
          <w:rFonts w:ascii="Times New Roman" w:hAnsi="Times New Roman"/>
          <w:kern w:val="0"/>
          <w:szCs w:val="21"/>
        </w:rPr>
        <w:t>020</w:t>
      </w:r>
      <w:r w:rsidRPr="000C01C7">
        <w:rPr>
          <w:rFonts w:ascii="Times New Roman" w:hAnsi="Times New Roman" w:hint="eastAsia"/>
          <w:kern w:val="0"/>
          <w:szCs w:val="21"/>
        </w:rPr>
        <w:t>年新职业招聘规模与城市数字化环境的关系。根据</w:t>
      </w:r>
      <w:bookmarkStart w:id="15" w:name="_Hlk79851457"/>
      <w:r w:rsidRPr="000C01C7">
        <w:rPr>
          <w:rFonts w:ascii="Times New Roman" w:hAnsi="Times New Roman" w:hint="eastAsia"/>
          <w:kern w:val="0"/>
          <w:szCs w:val="21"/>
        </w:rPr>
        <w:t>《中国城市数字经济指数白皮书》</w:t>
      </w:r>
      <w:bookmarkEnd w:id="15"/>
      <w:r w:rsidRPr="000C01C7">
        <w:rPr>
          <w:rFonts w:ascii="Times New Roman" w:hAnsi="Times New Roman" w:hint="eastAsia"/>
          <w:kern w:val="0"/>
          <w:szCs w:val="21"/>
        </w:rPr>
        <w:t>构建的指标体系，城市数字化程度</w:t>
      </w:r>
      <w:r w:rsidR="00BE7A7C" w:rsidRPr="000C01C7">
        <w:rPr>
          <w:rFonts w:ascii="Times New Roman" w:hAnsi="Times New Roman" w:hint="eastAsia"/>
          <w:kern w:val="0"/>
          <w:szCs w:val="21"/>
        </w:rPr>
        <w:t>可</w:t>
      </w:r>
      <w:r w:rsidRPr="000C01C7">
        <w:rPr>
          <w:rFonts w:ascii="Times New Roman" w:hAnsi="Times New Roman" w:hint="eastAsia"/>
          <w:kern w:val="0"/>
          <w:szCs w:val="21"/>
        </w:rPr>
        <w:t>从四个维度进行评价，即数据及信息化基础设施（包括网络、平台的建设情况）、城市服务数字化（包括各项市民服务的数字化程度）、城市治理数字化（包括公安、生态、</w:t>
      </w:r>
      <w:r w:rsidR="0081590D" w:rsidRPr="000C01C7">
        <w:rPr>
          <w:rFonts w:ascii="Times New Roman" w:hAnsi="Times New Roman" w:hint="eastAsia"/>
          <w:kern w:val="0"/>
          <w:szCs w:val="21"/>
        </w:rPr>
        <w:t>征信</w:t>
      </w:r>
      <w:r w:rsidRPr="000C01C7">
        <w:rPr>
          <w:rFonts w:ascii="Times New Roman" w:hAnsi="Times New Roman" w:hint="eastAsia"/>
          <w:kern w:val="0"/>
          <w:szCs w:val="21"/>
        </w:rPr>
        <w:t>等治理方面的数字化程度）、产业融合（包括产业数字化、数字产业化等方面）。</w:t>
      </w:r>
      <w:r w:rsidR="007844DB" w:rsidRPr="000C01C7">
        <w:rPr>
          <w:rFonts w:ascii="Times New Roman" w:hAnsi="Times New Roman" w:hint="eastAsia"/>
          <w:kern w:val="0"/>
          <w:szCs w:val="21"/>
        </w:rPr>
        <w:t>在</w:t>
      </w:r>
      <w:r w:rsidRPr="000C01C7">
        <w:rPr>
          <w:rFonts w:ascii="Times New Roman" w:hAnsi="Times New Roman" w:hint="eastAsia"/>
          <w:kern w:val="0"/>
          <w:szCs w:val="21"/>
        </w:rPr>
        <w:t>图</w:t>
      </w:r>
      <w:r w:rsidRPr="000C01C7">
        <w:rPr>
          <w:rFonts w:ascii="Times New Roman" w:hAnsi="Times New Roman" w:hint="eastAsia"/>
          <w:kern w:val="0"/>
          <w:szCs w:val="21"/>
        </w:rPr>
        <w:t>5</w:t>
      </w:r>
      <w:r w:rsidR="007844DB" w:rsidRPr="000C01C7">
        <w:rPr>
          <w:rFonts w:ascii="Times New Roman" w:hAnsi="Times New Roman" w:hint="eastAsia"/>
          <w:kern w:val="0"/>
          <w:szCs w:val="21"/>
        </w:rPr>
        <w:t>中</w:t>
      </w:r>
      <w:r w:rsidRPr="000C01C7">
        <w:rPr>
          <w:rFonts w:ascii="Times New Roman" w:hAnsi="Times New Roman" w:hint="eastAsia"/>
          <w:kern w:val="0"/>
          <w:szCs w:val="21"/>
        </w:rPr>
        <w:t>，不管是从城市数字化环境的哪个维度看，城市数字化建设都与新职业招聘规模</w:t>
      </w:r>
      <w:r w:rsidR="007A1A68" w:rsidRPr="000C01C7">
        <w:rPr>
          <w:rFonts w:ascii="Times New Roman" w:hAnsi="Times New Roman" w:hint="eastAsia"/>
          <w:kern w:val="0"/>
          <w:szCs w:val="21"/>
        </w:rPr>
        <w:t>存在</w:t>
      </w:r>
      <w:r w:rsidRPr="000C01C7">
        <w:rPr>
          <w:rFonts w:ascii="Times New Roman" w:hAnsi="Times New Roman" w:hint="eastAsia"/>
          <w:kern w:val="0"/>
          <w:szCs w:val="21"/>
        </w:rPr>
        <w:t>明显的正相关性，表明城市数字化程度可能是影响新职业发展的重要因素。</w:t>
      </w:r>
    </w:p>
    <w:p w14:paraId="187BE207" w14:textId="520B2899" w:rsidR="00CE15FE" w:rsidRPr="000C01C7" w:rsidRDefault="005A7A11">
      <w:pPr>
        <w:autoSpaceDE w:val="0"/>
        <w:autoSpaceDN w:val="0"/>
        <w:adjustRightInd w:val="0"/>
        <w:jc w:val="center"/>
        <w:rPr>
          <w:rFonts w:ascii="Times New Roman" w:hAnsi="Times New Roman"/>
          <w:kern w:val="0"/>
          <w:szCs w:val="21"/>
        </w:rPr>
      </w:pPr>
      <w:r w:rsidRPr="000C01C7">
        <w:object w:dxaOrig="12559" w:dyaOrig="7150" w14:anchorId="3347516A">
          <v:shape id="_x0000_i1028" type="#_x0000_t75" style="width:400.75pt;height:227.75pt" o:ole="">
            <v:imagedata r:id="rId16" o:title=""/>
          </v:shape>
          <o:OLEObject Type="Embed" ProgID="SigmaPlotGraphicObject.11" ShapeID="_x0000_i1028" DrawAspect="Content" ObjectID="_1704629177" r:id="rId17"/>
        </w:object>
      </w:r>
    </w:p>
    <w:p w14:paraId="639AD5F9" w14:textId="7E44DDD4" w:rsidR="00CE15FE" w:rsidRPr="000C01C7" w:rsidRDefault="004142B5">
      <w:pPr>
        <w:adjustRightInd w:val="0"/>
        <w:jc w:val="center"/>
        <w:rPr>
          <w:rFonts w:ascii="Times New Roman" w:eastAsia="楷体" w:hAnsi="Times New Roman"/>
        </w:rPr>
      </w:pPr>
      <w:r w:rsidRPr="000C01C7">
        <w:rPr>
          <w:rFonts w:ascii="Times New Roman" w:eastAsia="楷体" w:hAnsi="Times New Roman"/>
        </w:rPr>
        <w:t>图</w:t>
      </w:r>
      <w:r w:rsidRPr="000C01C7">
        <w:rPr>
          <w:rFonts w:ascii="Times New Roman" w:eastAsia="楷体" w:hAnsi="Times New Roman"/>
        </w:rPr>
        <w:t xml:space="preserve">5 </w:t>
      </w:r>
      <w:bookmarkStart w:id="16" w:name="_Hlk79851444"/>
      <w:r w:rsidR="00423EB3" w:rsidRPr="000C01C7">
        <w:rPr>
          <w:rFonts w:ascii="Times New Roman" w:eastAsia="楷体" w:hAnsi="Times New Roman"/>
        </w:rPr>
        <w:t xml:space="preserve"> </w:t>
      </w:r>
      <w:r w:rsidRPr="000C01C7">
        <w:rPr>
          <w:rFonts w:ascii="Times New Roman" w:eastAsia="楷体" w:hAnsi="Times New Roman"/>
        </w:rPr>
        <w:t>城市数字化环境</w:t>
      </w:r>
      <w:bookmarkEnd w:id="16"/>
      <w:r w:rsidRPr="000C01C7">
        <w:rPr>
          <w:rFonts w:ascii="Times New Roman" w:eastAsia="楷体" w:hAnsi="Times New Roman"/>
        </w:rPr>
        <w:t>与新职业发展（</w:t>
      </w:r>
      <w:r w:rsidRPr="000C01C7">
        <w:rPr>
          <w:rFonts w:ascii="Times New Roman" w:eastAsia="楷体" w:hAnsi="Times New Roman"/>
        </w:rPr>
        <w:t>2020</w:t>
      </w:r>
      <w:r w:rsidRPr="000C01C7">
        <w:rPr>
          <w:rFonts w:ascii="Times New Roman" w:eastAsia="楷体" w:hAnsi="Times New Roman"/>
        </w:rPr>
        <w:t>）</w:t>
      </w:r>
    </w:p>
    <w:p w14:paraId="5D4015B4" w14:textId="03ACA3CB" w:rsidR="00CE15FE" w:rsidRPr="000C01C7" w:rsidRDefault="004142B5" w:rsidP="00D622A9">
      <w:pPr>
        <w:autoSpaceDE w:val="0"/>
        <w:autoSpaceDN w:val="0"/>
        <w:adjustRightInd w:val="0"/>
        <w:ind w:firstLineChars="200" w:firstLine="300"/>
        <w:rPr>
          <w:rFonts w:ascii="楷体" w:eastAsia="楷体" w:hAnsi="楷体"/>
          <w:sz w:val="15"/>
          <w:szCs w:val="15"/>
        </w:rPr>
      </w:pPr>
      <w:r w:rsidRPr="000C01C7">
        <w:rPr>
          <w:rFonts w:ascii="楷体" w:eastAsia="楷体" w:hAnsi="楷体" w:hint="eastAsia"/>
          <w:sz w:val="15"/>
          <w:szCs w:val="15"/>
        </w:rPr>
        <w:t>数据来源：城市数字化环境数据来自《中国城市数字经济指</w:t>
      </w:r>
      <w:r w:rsidRPr="000C01C7">
        <w:rPr>
          <w:rFonts w:ascii="Times New Roman" w:eastAsia="楷体" w:hAnsi="Times New Roman"/>
          <w:sz w:val="15"/>
          <w:szCs w:val="15"/>
        </w:rPr>
        <w:t>数白皮书》</w:t>
      </w:r>
      <w:r w:rsidR="005E01C8" w:rsidRPr="000C01C7">
        <w:rPr>
          <w:rFonts w:ascii="Times New Roman" w:eastAsia="楷体" w:hAnsi="Times New Roman"/>
          <w:sz w:val="15"/>
          <w:szCs w:val="15"/>
        </w:rPr>
        <w:t>（</w:t>
      </w:r>
      <w:r w:rsidR="005E01C8" w:rsidRPr="000C01C7">
        <w:rPr>
          <w:rFonts w:ascii="Times New Roman" w:eastAsia="楷体" w:hAnsi="Times New Roman"/>
          <w:sz w:val="15"/>
          <w:szCs w:val="15"/>
        </w:rPr>
        <w:t>http://deindex.h3c.com/</w:t>
      </w:r>
      <w:r w:rsidR="005E01C8" w:rsidRPr="000C01C7">
        <w:rPr>
          <w:rFonts w:ascii="Times New Roman" w:eastAsia="楷体" w:hAnsi="Times New Roman"/>
          <w:sz w:val="15"/>
          <w:szCs w:val="15"/>
        </w:rPr>
        <w:t>）</w:t>
      </w:r>
      <w:r w:rsidRPr="000C01C7">
        <w:rPr>
          <w:rFonts w:ascii="Times New Roman" w:eastAsia="楷体" w:hAnsi="Times New Roman"/>
          <w:sz w:val="15"/>
          <w:szCs w:val="15"/>
        </w:rPr>
        <w:t>，城市</w:t>
      </w:r>
      <w:r w:rsidRPr="000C01C7">
        <w:rPr>
          <w:rFonts w:ascii="楷体" w:eastAsia="楷体" w:hAnsi="楷体" w:hint="eastAsia"/>
          <w:sz w:val="15"/>
          <w:szCs w:val="15"/>
        </w:rPr>
        <w:t>新职业规模和新职业从业者工作满意度数据由作者调研获得。</w:t>
      </w:r>
    </w:p>
    <w:p w14:paraId="7E8D7ABF" w14:textId="5932FF05" w:rsidR="00CE15FE" w:rsidRPr="000C01C7" w:rsidRDefault="004142B5">
      <w:pPr>
        <w:autoSpaceDE w:val="0"/>
        <w:autoSpaceDN w:val="0"/>
        <w:adjustRightInd w:val="0"/>
        <w:ind w:firstLineChars="200" w:firstLine="422"/>
        <w:rPr>
          <w:rFonts w:ascii="Times New Roman" w:hAnsi="Times New Roman"/>
          <w:b/>
          <w:bCs/>
          <w:kern w:val="0"/>
          <w:szCs w:val="21"/>
        </w:rPr>
      </w:pPr>
      <w:r w:rsidRPr="000C01C7">
        <w:rPr>
          <w:rFonts w:ascii="Times New Roman" w:hAnsi="Times New Roman" w:hint="eastAsia"/>
          <w:b/>
          <w:bCs/>
          <w:kern w:val="0"/>
          <w:szCs w:val="21"/>
        </w:rPr>
        <w:t>（二）城市数字化环境与新职业从业者</w:t>
      </w:r>
      <w:r w:rsidR="009E2939" w:rsidRPr="000C01C7">
        <w:rPr>
          <w:rFonts w:ascii="Times New Roman" w:hAnsi="Times New Roman" w:hint="eastAsia"/>
          <w:b/>
          <w:bCs/>
          <w:kern w:val="0"/>
          <w:szCs w:val="21"/>
        </w:rPr>
        <w:t>工作</w:t>
      </w:r>
      <w:r w:rsidRPr="000C01C7">
        <w:rPr>
          <w:rFonts w:ascii="Times New Roman" w:hAnsi="Times New Roman" w:hint="eastAsia"/>
          <w:b/>
          <w:bCs/>
          <w:kern w:val="0"/>
          <w:szCs w:val="21"/>
        </w:rPr>
        <w:t>满意度</w:t>
      </w:r>
    </w:p>
    <w:p w14:paraId="14AAE1DB" w14:textId="7BC0BF12" w:rsidR="00CE15FE" w:rsidRPr="000C01C7" w:rsidRDefault="004142B5" w:rsidP="00A31CD7">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从图</w:t>
      </w:r>
      <w:r w:rsidRPr="000C01C7">
        <w:rPr>
          <w:rFonts w:ascii="Times New Roman" w:hAnsi="Times New Roman" w:hint="eastAsia"/>
          <w:kern w:val="0"/>
          <w:szCs w:val="21"/>
        </w:rPr>
        <w:t>5</w:t>
      </w:r>
      <w:r w:rsidRPr="000C01C7">
        <w:rPr>
          <w:rFonts w:ascii="Times New Roman" w:hAnsi="Times New Roman" w:hint="eastAsia"/>
          <w:kern w:val="0"/>
          <w:szCs w:val="21"/>
        </w:rPr>
        <w:t>右下角的子图可以看出，新职业从业者工作满意度也可能与所在城市的数字化环境有关。为此，本部分在表</w:t>
      </w:r>
      <w:r w:rsidRPr="000C01C7">
        <w:rPr>
          <w:rFonts w:ascii="Times New Roman" w:hAnsi="Times New Roman" w:hint="eastAsia"/>
          <w:kern w:val="0"/>
          <w:szCs w:val="21"/>
        </w:rPr>
        <w:t>6</w:t>
      </w:r>
      <w:r w:rsidR="0012017C" w:rsidRPr="000C01C7">
        <w:rPr>
          <w:rFonts w:ascii="Times New Roman" w:hAnsi="Times New Roman" w:hint="eastAsia"/>
          <w:kern w:val="0"/>
          <w:szCs w:val="21"/>
        </w:rPr>
        <w:t>的自变量</w:t>
      </w:r>
      <w:r w:rsidRPr="000C01C7">
        <w:rPr>
          <w:rFonts w:ascii="Times New Roman" w:hAnsi="Times New Roman" w:hint="eastAsia"/>
          <w:kern w:val="0"/>
          <w:szCs w:val="21"/>
        </w:rPr>
        <w:t>中引入城市数字化程度</w:t>
      </w:r>
      <w:r w:rsidR="0012017C" w:rsidRPr="000C01C7">
        <w:rPr>
          <w:rFonts w:ascii="Times New Roman" w:hAnsi="Times New Roman" w:hint="eastAsia"/>
          <w:kern w:val="0"/>
          <w:szCs w:val="21"/>
        </w:rPr>
        <w:t>及其与政策因素</w:t>
      </w:r>
      <w:r w:rsidRPr="000C01C7">
        <w:rPr>
          <w:rFonts w:ascii="Times New Roman" w:hAnsi="Times New Roman" w:hint="eastAsia"/>
          <w:kern w:val="0"/>
          <w:szCs w:val="21"/>
        </w:rPr>
        <w:t>的交互项，结果展示在表</w:t>
      </w:r>
      <w:r w:rsidRPr="000C01C7">
        <w:rPr>
          <w:rFonts w:ascii="Times New Roman" w:hAnsi="Times New Roman" w:hint="eastAsia"/>
          <w:kern w:val="0"/>
          <w:szCs w:val="21"/>
        </w:rPr>
        <w:t>10</w:t>
      </w:r>
      <w:r w:rsidRPr="000C01C7">
        <w:rPr>
          <w:rFonts w:ascii="Times New Roman" w:hAnsi="Times New Roman" w:hint="eastAsia"/>
          <w:kern w:val="0"/>
          <w:szCs w:val="21"/>
        </w:rPr>
        <w:t>中。</w:t>
      </w:r>
      <w:r w:rsidR="00D86390" w:rsidRPr="000C01C7">
        <w:rPr>
          <w:rFonts w:ascii="Times New Roman" w:hAnsi="Times New Roman" w:hint="eastAsia"/>
          <w:kern w:val="0"/>
          <w:szCs w:val="21"/>
        </w:rPr>
        <w:t>总的来看，城市数字化程度提升给新职业从业者带来众多机遇，同时数字化程度较高本身也是城市综合竞争力较强和新经济营商环境较好的表征，表</w:t>
      </w:r>
      <w:r w:rsidR="00D86390" w:rsidRPr="000C01C7">
        <w:rPr>
          <w:rFonts w:ascii="Times New Roman" w:hAnsi="Times New Roman" w:hint="eastAsia"/>
          <w:kern w:val="0"/>
          <w:szCs w:val="21"/>
        </w:rPr>
        <w:t>1</w:t>
      </w:r>
      <w:r w:rsidR="00D86390" w:rsidRPr="000C01C7">
        <w:rPr>
          <w:rFonts w:ascii="Times New Roman" w:hAnsi="Times New Roman"/>
          <w:kern w:val="0"/>
          <w:szCs w:val="21"/>
        </w:rPr>
        <w:t>0</w:t>
      </w:r>
      <w:r w:rsidR="00D86390" w:rsidRPr="000C01C7">
        <w:rPr>
          <w:rFonts w:ascii="Times New Roman" w:hAnsi="Times New Roman" w:hint="eastAsia"/>
          <w:kern w:val="0"/>
          <w:szCs w:val="21"/>
        </w:rPr>
        <w:t>的回归结果印证了其重要性。从表</w:t>
      </w:r>
      <w:r w:rsidR="00D86390" w:rsidRPr="000C01C7">
        <w:rPr>
          <w:rFonts w:ascii="Times New Roman" w:hAnsi="Times New Roman" w:hint="eastAsia"/>
          <w:kern w:val="0"/>
          <w:szCs w:val="21"/>
        </w:rPr>
        <w:t>10</w:t>
      </w:r>
      <w:r w:rsidR="00D86390" w:rsidRPr="000C01C7">
        <w:rPr>
          <w:rFonts w:ascii="Times New Roman" w:hAnsi="Times New Roman" w:hint="eastAsia"/>
          <w:kern w:val="0"/>
          <w:szCs w:val="21"/>
        </w:rPr>
        <w:t>可以看出，城市数字化程度越高，在该城市工作的新职业从业者对其工作的满意度也越高。从直接效应看，新职业从业者工作所在地数字化程度每上升</w:t>
      </w:r>
      <w:r w:rsidR="00D86390" w:rsidRPr="000C01C7">
        <w:rPr>
          <w:rFonts w:ascii="Times New Roman" w:hAnsi="Times New Roman" w:hint="eastAsia"/>
          <w:kern w:val="0"/>
          <w:szCs w:val="21"/>
        </w:rPr>
        <w:t>1</w:t>
      </w:r>
      <w:r w:rsidR="00D86390" w:rsidRPr="000C01C7">
        <w:rPr>
          <w:rFonts w:ascii="Times New Roman" w:hAnsi="Times New Roman" w:hint="eastAsia"/>
          <w:kern w:val="0"/>
          <w:szCs w:val="21"/>
        </w:rPr>
        <w:t>个单位，从业者对工作满意的几率比会提升约</w:t>
      </w:r>
      <w:r w:rsidR="00D86390" w:rsidRPr="000C01C7">
        <w:rPr>
          <w:rFonts w:ascii="Times New Roman" w:hAnsi="Times New Roman" w:hint="eastAsia"/>
          <w:kern w:val="0"/>
          <w:szCs w:val="21"/>
        </w:rPr>
        <w:t>10%~13%</w:t>
      </w:r>
      <w:r w:rsidR="00D86390" w:rsidRPr="000C01C7">
        <w:rPr>
          <w:rFonts w:ascii="Times New Roman" w:hAnsi="Times New Roman" w:hint="eastAsia"/>
          <w:kern w:val="0"/>
          <w:szCs w:val="21"/>
        </w:rPr>
        <w:t>。从间接效应看，</w:t>
      </w:r>
      <w:bookmarkStart w:id="17" w:name="_Hlk93259274"/>
      <w:r w:rsidR="00D86390" w:rsidRPr="000C01C7">
        <w:rPr>
          <w:rFonts w:ascii="Times New Roman" w:hAnsi="Times New Roman" w:hint="eastAsia"/>
          <w:kern w:val="0"/>
          <w:szCs w:val="21"/>
        </w:rPr>
        <w:t>数字化程度</w:t>
      </w:r>
      <w:bookmarkEnd w:id="17"/>
      <w:r w:rsidR="00D86390" w:rsidRPr="000C01C7">
        <w:rPr>
          <w:rFonts w:ascii="Times New Roman" w:hAnsi="Times New Roman" w:hint="eastAsia"/>
          <w:kern w:val="0"/>
          <w:szCs w:val="21"/>
        </w:rPr>
        <w:t>与总体政策、落户政策和就业支持政策的交互项系数为正，但并不显著。与表</w:t>
      </w:r>
      <w:r w:rsidR="00D86390" w:rsidRPr="000C01C7">
        <w:rPr>
          <w:rFonts w:ascii="Times New Roman" w:hAnsi="Times New Roman" w:hint="eastAsia"/>
          <w:kern w:val="0"/>
          <w:szCs w:val="21"/>
        </w:rPr>
        <w:t>6</w:t>
      </w:r>
      <w:r w:rsidR="00D86390" w:rsidRPr="000C01C7">
        <w:rPr>
          <w:rFonts w:ascii="Times New Roman" w:hAnsi="Times New Roman" w:hint="eastAsia"/>
          <w:kern w:val="0"/>
          <w:szCs w:val="21"/>
        </w:rPr>
        <w:t>一样，表</w:t>
      </w:r>
      <w:r w:rsidR="00D86390" w:rsidRPr="000C01C7">
        <w:rPr>
          <w:rFonts w:ascii="Times New Roman" w:hAnsi="Times New Roman" w:hint="eastAsia"/>
          <w:kern w:val="0"/>
          <w:szCs w:val="21"/>
        </w:rPr>
        <w:t>1</w:t>
      </w:r>
      <w:r w:rsidR="00D86390" w:rsidRPr="000C01C7">
        <w:rPr>
          <w:rFonts w:ascii="Times New Roman" w:hAnsi="Times New Roman"/>
          <w:kern w:val="0"/>
          <w:szCs w:val="21"/>
        </w:rPr>
        <w:t>0</w:t>
      </w:r>
      <w:r w:rsidR="00D86390" w:rsidRPr="000C01C7">
        <w:rPr>
          <w:rFonts w:ascii="Times New Roman" w:hAnsi="Times New Roman" w:hint="eastAsia"/>
          <w:kern w:val="0"/>
          <w:szCs w:val="21"/>
        </w:rPr>
        <w:t>中人文环境和医疗保障政策及其与数字化程度的交互项系数并不显著，表明新职业从业者对这两类政策并不太敏感。</w:t>
      </w:r>
      <w:r w:rsidR="005B3394" w:rsidRPr="000C01C7">
        <w:rPr>
          <w:rFonts w:ascii="Times New Roman" w:hAnsi="Times New Roman" w:hint="eastAsia"/>
          <w:kern w:val="0"/>
          <w:szCs w:val="21"/>
        </w:rPr>
        <w:t>表</w:t>
      </w:r>
      <w:r w:rsidR="005B3394" w:rsidRPr="000C01C7">
        <w:rPr>
          <w:rFonts w:ascii="Times New Roman" w:hAnsi="Times New Roman" w:hint="eastAsia"/>
          <w:kern w:val="0"/>
          <w:szCs w:val="21"/>
        </w:rPr>
        <w:t>1</w:t>
      </w:r>
      <w:r w:rsidR="005B3394" w:rsidRPr="000C01C7">
        <w:rPr>
          <w:rFonts w:ascii="Times New Roman" w:hAnsi="Times New Roman"/>
          <w:kern w:val="0"/>
          <w:szCs w:val="21"/>
        </w:rPr>
        <w:t>0</w:t>
      </w:r>
      <w:r w:rsidR="005B3394" w:rsidRPr="000C01C7">
        <w:rPr>
          <w:rFonts w:ascii="Times New Roman" w:hAnsi="Times New Roman" w:hint="eastAsia"/>
          <w:kern w:val="0"/>
          <w:szCs w:val="21"/>
        </w:rPr>
        <w:t>中总体政策、落户政策和就业支持的一次项系数是显著为正的，而与数字经济的交互项系数却不显著，表明这些政策对新职业从业者</w:t>
      </w:r>
      <w:r w:rsidR="000B5144" w:rsidRPr="000C01C7">
        <w:rPr>
          <w:rFonts w:ascii="Times New Roman" w:hAnsi="Times New Roman" w:hint="eastAsia"/>
          <w:kern w:val="0"/>
          <w:szCs w:val="21"/>
        </w:rPr>
        <w:t>工作满意度</w:t>
      </w:r>
      <w:r w:rsidR="005B3394" w:rsidRPr="000C01C7">
        <w:rPr>
          <w:rFonts w:ascii="Times New Roman" w:hAnsi="Times New Roman" w:hint="eastAsia"/>
          <w:kern w:val="0"/>
          <w:szCs w:val="21"/>
        </w:rPr>
        <w:t>的影响受所在城市数字化程度的调节作用较弱，这种影响更可能是直接发生的。</w:t>
      </w:r>
      <w:r w:rsidR="00A31CD7" w:rsidRPr="000C01C7">
        <w:rPr>
          <w:rFonts w:ascii="Times New Roman" w:hAnsi="Times New Roman" w:hint="eastAsia"/>
          <w:kern w:val="0"/>
          <w:szCs w:val="21"/>
        </w:rPr>
        <w:t>最后，本部分也在表</w:t>
      </w:r>
      <w:r w:rsidR="00A31CD7" w:rsidRPr="000C01C7">
        <w:rPr>
          <w:rFonts w:ascii="Times New Roman" w:hAnsi="Times New Roman" w:hint="eastAsia"/>
          <w:kern w:val="0"/>
          <w:szCs w:val="21"/>
        </w:rPr>
        <w:t>8</w:t>
      </w:r>
      <w:r w:rsidR="00A31CD7" w:rsidRPr="000C01C7">
        <w:rPr>
          <w:rFonts w:ascii="Times New Roman" w:hAnsi="Times New Roman" w:hint="eastAsia"/>
          <w:kern w:val="0"/>
          <w:szCs w:val="21"/>
        </w:rPr>
        <w:t>的自变量中引入政策因素与城市数字化程度的交互项，以考察城市数字化程度对新职业从业者职业前景认可度的影响，回归结果与表</w:t>
      </w:r>
      <w:r w:rsidR="00A31CD7" w:rsidRPr="000C01C7">
        <w:rPr>
          <w:rFonts w:ascii="Times New Roman" w:hAnsi="Times New Roman" w:hint="eastAsia"/>
          <w:kern w:val="0"/>
          <w:szCs w:val="21"/>
        </w:rPr>
        <w:t>1</w:t>
      </w:r>
      <w:r w:rsidR="00A31CD7" w:rsidRPr="000C01C7">
        <w:rPr>
          <w:rFonts w:ascii="Times New Roman" w:hAnsi="Times New Roman"/>
          <w:kern w:val="0"/>
          <w:szCs w:val="21"/>
        </w:rPr>
        <w:t>0</w:t>
      </w:r>
      <w:r w:rsidR="00A31CD7" w:rsidRPr="000C01C7">
        <w:rPr>
          <w:rFonts w:ascii="Times New Roman" w:hAnsi="Times New Roman" w:hint="eastAsia"/>
          <w:kern w:val="0"/>
          <w:szCs w:val="21"/>
        </w:rPr>
        <w:t>基本一致</w:t>
      </w:r>
      <w:r w:rsidR="00143635" w:rsidRPr="000C01C7">
        <w:rPr>
          <w:rFonts w:ascii="Times New Roman" w:hAnsi="Times New Roman" w:hint="eastAsia"/>
          <w:kern w:val="0"/>
          <w:szCs w:val="21"/>
        </w:rPr>
        <w:t>，本文不再赘述</w:t>
      </w:r>
      <w:r w:rsidR="00A31CD7" w:rsidRPr="000C01C7">
        <w:rPr>
          <w:rFonts w:ascii="Times New Roman" w:hAnsi="Times New Roman" w:hint="eastAsia"/>
          <w:kern w:val="0"/>
          <w:szCs w:val="21"/>
        </w:rPr>
        <w:t>。</w:t>
      </w:r>
      <w:r w:rsidR="00A31CD7" w:rsidRPr="000C01C7">
        <w:rPr>
          <w:rStyle w:val="af4"/>
          <w:rFonts w:ascii="Times New Roman" w:hAnsi="Times New Roman"/>
          <w:kern w:val="0"/>
          <w:szCs w:val="21"/>
        </w:rPr>
        <w:footnoteReference w:id="13"/>
      </w:r>
    </w:p>
    <w:p w14:paraId="7AA75AC2" w14:textId="7F3581B0" w:rsidR="00CE15FE" w:rsidRPr="000C01C7" w:rsidRDefault="004142B5" w:rsidP="004474A9">
      <w:pPr>
        <w:tabs>
          <w:tab w:val="center" w:pos="4253"/>
        </w:tabs>
        <w:autoSpaceDE w:val="0"/>
        <w:autoSpaceDN w:val="0"/>
        <w:adjustRightInd w:val="0"/>
        <w:jc w:val="center"/>
        <w:rPr>
          <w:rFonts w:ascii="楷体" w:eastAsia="楷体" w:hAnsi="楷体" w:cs="黑体"/>
          <w:bCs/>
          <w:szCs w:val="21"/>
        </w:rPr>
      </w:pPr>
      <w:r w:rsidRPr="000C01C7">
        <w:rPr>
          <w:rFonts w:ascii="楷体" w:eastAsia="楷体" w:hAnsi="楷体" w:cs="黑体"/>
          <w:bCs/>
          <w:szCs w:val="21"/>
        </w:rPr>
        <w:lastRenderedPageBreak/>
        <w:t>表10</w:t>
      </w:r>
      <w:r w:rsidR="004474A9" w:rsidRPr="000C01C7">
        <w:rPr>
          <w:rFonts w:ascii="楷体" w:eastAsia="楷体" w:hAnsi="楷体" w:cs="黑体"/>
          <w:bCs/>
          <w:szCs w:val="21"/>
        </w:rPr>
        <w:t xml:space="preserve">  </w:t>
      </w:r>
      <w:r w:rsidRPr="000C01C7">
        <w:rPr>
          <w:rFonts w:ascii="楷体" w:eastAsia="楷体" w:hAnsi="楷体" w:cs="黑体" w:hint="eastAsia"/>
          <w:bCs/>
          <w:szCs w:val="21"/>
        </w:rPr>
        <w:t>城市数字化与政策因素对新职业从业者工作满意度的影响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134"/>
        <w:gridCol w:w="1134"/>
        <w:gridCol w:w="1134"/>
        <w:gridCol w:w="1134"/>
        <w:gridCol w:w="1150"/>
      </w:tblGrid>
      <w:tr w:rsidR="000C01C7" w:rsidRPr="000C01C7" w14:paraId="39896503" w14:textId="77777777" w:rsidTr="001715EA">
        <w:trPr>
          <w:jc w:val="center"/>
        </w:trPr>
        <w:tc>
          <w:tcPr>
            <w:tcW w:w="1580" w:type="pct"/>
            <w:vMerge w:val="restart"/>
            <w:tcBorders>
              <w:left w:val="nil"/>
            </w:tcBorders>
            <w:vAlign w:val="center"/>
          </w:tcPr>
          <w:p w14:paraId="299C538F" w14:textId="77777777" w:rsidR="00CE15FE" w:rsidRPr="000C01C7" w:rsidRDefault="004142B5" w:rsidP="00206731">
            <w:pPr>
              <w:widowControl/>
              <w:adjustRightInd w:val="0"/>
              <w:snapToGrid w:val="0"/>
              <w:jc w:val="left"/>
              <w:rPr>
                <w:rFonts w:ascii="Times New Roman" w:hAnsi="Times New Roman"/>
                <w:sz w:val="18"/>
                <w:szCs w:val="18"/>
              </w:rPr>
            </w:pPr>
            <w:r w:rsidRPr="000C01C7">
              <w:rPr>
                <w:rFonts w:ascii="Times New Roman" w:hAnsi="Times New Roman"/>
                <w:kern w:val="0"/>
                <w:sz w:val="18"/>
                <w:szCs w:val="18"/>
              </w:rPr>
              <w:t>变量</w:t>
            </w:r>
          </w:p>
        </w:tc>
        <w:tc>
          <w:tcPr>
            <w:tcW w:w="682" w:type="pct"/>
            <w:vAlign w:val="center"/>
          </w:tcPr>
          <w:p w14:paraId="6D3E64DC" w14:textId="77777777" w:rsidR="00CE15FE" w:rsidRPr="000C01C7" w:rsidRDefault="004142B5">
            <w:pPr>
              <w:widowControl/>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1</w:t>
            </w:r>
            <w:r w:rsidRPr="000C01C7">
              <w:rPr>
                <w:rFonts w:ascii="Times New Roman" w:hAnsi="Times New Roman"/>
                <w:kern w:val="0"/>
                <w:sz w:val="18"/>
                <w:szCs w:val="18"/>
              </w:rPr>
              <w:t>）</w:t>
            </w:r>
          </w:p>
        </w:tc>
        <w:tc>
          <w:tcPr>
            <w:tcW w:w="682" w:type="pct"/>
            <w:vAlign w:val="center"/>
          </w:tcPr>
          <w:p w14:paraId="0DB02E32" w14:textId="77777777" w:rsidR="00CE15FE" w:rsidRPr="000C01C7" w:rsidRDefault="004142B5">
            <w:pPr>
              <w:widowControl/>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2</w:t>
            </w:r>
            <w:r w:rsidRPr="000C01C7">
              <w:rPr>
                <w:rFonts w:ascii="Times New Roman" w:hAnsi="Times New Roman"/>
                <w:kern w:val="0"/>
                <w:sz w:val="18"/>
                <w:szCs w:val="18"/>
              </w:rPr>
              <w:t>）</w:t>
            </w:r>
          </w:p>
        </w:tc>
        <w:tc>
          <w:tcPr>
            <w:tcW w:w="682" w:type="pct"/>
            <w:vAlign w:val="center"/>
          </w:tcPr>
          <w:p w14:paraId="3AE8DD00" w14:textId="77777777" w:rsidR="00CE15FE" w:rsidRPr="000C01C7" w:rsidRDefault="004142B5">
            <w:pPr>
              <w:widowControl/>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3</w:t>
            </w:r>
            <w:r w:rsidRPr="000C01C7">
              <w:rPr>
                <w:rFonts w:ascii="Times New Roman" w:hAnsi="Times New Roman"/>
                <w:kern w:val="0"/>
                <w:sz w:val="18"/>
                <w:szCs w:val="18"/>
              </w:rPr>
              <w:t>）</w:t>
            </w:r>
          </w:p>
        </w:tc>
        <w:tc>
          <w:tcPr>
            <w:tcW w:w="682" w:type="pct"/>
            <w:vAlign w:val="center"/>
          </w:tcPr>
          <w:p w14:paraId="1273229E" w14:textId="77777777" w:rsidR="00CE15FE" w:rsidRPr="000C01C7" w:rsidRDefault="004142B5">
            <w:pPr>
              <w:widowControl/>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4</w:t>
            </w:r>
            <w:r w:rsidRPr="000C01C7">
              <w:rPr>
                <w:rFonts w:ascii="Times New Roman" w:hAnsi="Times New Roman"/>
                <w:kern w:val="0"/>
                <w:sz w:val="18"/>
                <w:szCs w:val="18"/>
              </w:rPr>
              <w:t>）</w:t>
            </w:r>
          </w:p>
        </w:tc>
        <w:tc>
          <w:tcPr>
            <w:tcW w:w="692" w:type="pct"/>
            <w:tcBorders>
              <w:right w:val="nil"/>
            </w:tcBorders>
            <w:vAlign w:val="center"/>
          </w:tcPr>
          <w:p w14:paraId="6603C42A" w14:textId="77777777" w:rsidR="00CE15FE" w:rsidRPr="000C01C7" w:rsidRDefault="004142B5">
            <w:pPr>
              <w:widowControl/>
              <w:autoSpaceDE w:val="0"/>
              <w:autoSpaceDN w:val="0"/>
              <w:adjustRightInd w:val="0"/>
              <w:snapToGrid w:val="0"/>
              <w:jc w:val="center"/>
              <w:rPr>
                <w:rFonts w:ascii="Times New Roman" w:hAnsi="Times New Roman"/>
                <w:sz w:val="18"/>
                <w:szCs w:val="18"/>
              </w:rPr>
            </w:pPr>
            <w:r w:rsidRPr="000C01C7">
              <w:rPr>
                <w:rFonts w:ascii="Times New Roman" w:hAnsi="Times New Roman"/>
                <w:kern w:val="0"/>
                <w:sz w:val="18"/>
                <w:szCs w:val="18"/>
              </w:rPr>
              <w:t>（</w:t>
            </w:r>
            <w:r w:rsidRPr="000C01C7">
              <w:rPr>
                <w:rFonts w:ascii="Times New Roman" w:hAnsi="Times New Roman"/>
                <w:kern w:val="0"/>
                <w:sz w:val="18"/>
                <w:szCs w:val="18"/>
              </w:rPr>
              <w:t>5</w:t>
            </w:r>
            <w:r w:rsidRPr="000C01C7">
              <w:rPr>
                <w:rFonts w:ascii="Times New Roman" w:hAnsi="Times New Roman"/>
                <w:kern w:val="0"/>
                <w:sz w:val="18"/>
                <w:szCs w:val="18"/>
              </w:rPr>
              <w:t>）</w:t>
            </w:r>
          </w:p>
        </w:tc>
      </w:tr>
      <w:tr w:rsidR="000C01C7" w:rsidRPr="000C01C7" w14:paraId="6B785153" w14:textId="77777777" w:rsidTr="00CD72B6">
        <w:trPr>
          <w:jc w:val="center"/>
        </w:trPr>
        <w:tc>
          <w:tcPr>
            <w:tcW w:w="1580" w:type="pct"/>
            <w:vMerge/>
            <w:tcBorders>
              <w:left w:val="nil"/>
            </w:tcBorders>
            <w:vAlign w:val="center"/>
          </w:tcPr>
          <w:p w14:paraId="66F4F130" w14:textId="77777777" w:rsidR="00CE15FE" w:rsidRPr="000C01C7" w:rsidRDefault="00CE15FE" w:rsidP="00206731">
            <w:pPr>
              <w:widowControl/>
              <w:adjustRightInd w:val="0"/>
              <w:snapToGrid w:val="0"/>
              <w:jc w:val="left"/>
              <w:rPr>
                <w:rFonts w:ascii="Times New Roman" w:hAnsi="Times New Roman"/>
                <w:sz w:val="18"/>
                <w:szCs w:val="18"/>
              </w:rPr>
            </w:pPr>
          </w:p>
        </w:tc>
        <w:tc>
          <w:tcPr>
            <w:tcW w:w="3420" w:type="pct"/>
            <w:gridSpan w:val="5"/>
            <w:tcBorders>
              <w:right w:val="nil"/>
            </w:tcBorders>
            <w:vAlign w:val="center"/>
          </w:tcPr>
          <w:p w14:paraId="5DD5BB1E"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kern w:val="0"/>
                <w:sz w:val="18"/>
                <w:szCs w:val="18"/>
              </w:rPr>
              <w:t>新职业从业者工作满意度</w:t>
            </w:r>
          </w:p>
        </w:tc>
      </w:tr>
      <w:tr w:rsidR="000C01C7" w:rsidRPr="000C01C7" w14:paraId="799B6CFF" w14:textId="77777777" w:rsidTr="001715EA">
        <w:trPr>
          <w:jc w:val="center"/>
        </w:trPr>
        <w:tc>
          <w:tcPr>
            <w:tcW w:w="1580" w:type="pct"/>
            <w:vMerge w:val="restart"/>
            <w:tcBorders>
              <w:left w:val="nil"/>
            </w:tcBorders>
            <w:vAlign w:val="center"/>
          </w:tcPr>
          <w:p w14:paraId="01D4DEC8" w14:textId="77777777" w:rsidR="001715EA" w:rsidRPr="000C01C7" w:rsidRDefault="001715EA" w:rsidP="00206731">
            <w:pPr>
              <w:widowControl/>
              <w:adjustRightInd w:val="0"/>
              <w:snapToGrid w:val="0"/>
              <w:jc w:val="left"/>
              <w:rPr>
                <w:rFonts w:ascii="Times New Roman" w:hAnsi="Times New Roman"/>
                <w:bCs/>
                <w:sz w:val="18"/>
                <w:szCs w:val="18"/>
              </w:rPr>
            </w:pPr>
            <w:r w:rsidRPr="000C01C7">
              <w:rPr>
                <w:rFonts w:ascii="Times New Roman" w:hAnsi="Times New Roman"/>
                <w:bCs/>
                <w:sz w:val="18"/>
                <w:szCs w:val="18"/>
              </w:rPr>
              <w:t>数字经济</w:t>
            </w:r>
          </w:p>
        </w:tc>
        <w:tc>
          <w:tcPr>
            <w:tcW w:w="682" w:type="pct"/>
            <w:vAlign w:val="center"/>
          </w:tcPr>
          <w:p w14:paraId="5E735B6C"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0.122</w:t>
            </w:r>
            <w:r w:rsidRPr="000C01C7">
              <w:rPr>
                <w:rFonts w:ascii="Times New Roman" w:hAnsi="Times New Roman"/>
                <w:sz w:val="18"/>
                <w:szCs w:val="18"/>
                <w:vertAlign w:val="superscript"/>
              </w:rPr>
              <w:t>***</w:t>
            </w:r>
          </w:p>
        </w:tc>
        <w:tc>
          <w:tcPr>
            <w:tcW w:w="682" w:type="pct"/>
            <w:vAlign w:val="center"/>
          </w:tcPr>
          <w:p w14:paraId="0A8723FE"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0.120</w:t>
            </w:r>
            <w:r w:rsidRPr="000C01C7">
              <w:rPr>
                <w:rFonts w:ascii="Times New Roman" w:hAnsi="Times New Roman"/>
                <w:sz w:val="18"/>
                <w:szCs w:val="18"/>
                <w:vertAlign w:val="superscript"/>
              </w:rPr>
              <w:t>***</w:t>
            </w:r>
          </w:p>
        </w:tc>
        <w:tc>
          <w:tcPr>
            <w:tcW w:w="682" w:type="pct"/>
            <w:vAlign w:val="center"/>
          </w:tcPr>
          <w:p w14:paraId="7D7C8503"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0.121</w:t>
            </w:r>
            <w:r w:rsidRPr="000C01C7">
              <w:rPr>
                <w:rFonts w:ascii="Times New Roman" w:hAnsi="Times New Roman"/>
                <w:sz w:val="18"/>
                <w:szCs w:val="18"/>
                <w:vertAlign w:val="superscript"/>
              </w:rPr>
              <w:t>***</w:t>
            </w:r>
          </w:p>
        </w:tc>
        <w:tc>
          <w:tcPr>
            <w:tcW w:w="682" w:type="pct"/>
            <w:vAlign w:val="center"/>
          </w:tcPr>
          <w:p w14:paraId="2D07B7B5"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0.096</w:t>
            </w:r>
            <w:r w:rsidRPr="000C01C7">
              <w:rPr>
                <w:rFonts w:ascii="Times New Roman" w:hAnsi="Times New Roman"/>
                <w:sz w:val="18"/>
                <w:szCs w:val="18"/>
                <w:vertAlign w:val="superscript"/>
              </w:rPr>
              <w:t>***</w:t>
            </w:r>
          </w:p>
        </w:tc>
        <w:tc>
          <w:tcPr>
            <w:tcW w:w="692" w:type="pct"/>
            <w:tcBorders>
              <w:right w:val="nil"/>
            </w:tcBorders>
            <w:vAlign w:val="center"/>
          </w:tcPr>
          <w:p w14:paraId="1C1F58B9"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0.102</w:t>
            </w:r>
            <w:r w:rsidRPr="000C01C7">
              <w:rPr>
                <w:rFonts w:ascii="Times New Roman" w:hAnsi="Times New Roman"/>
                <w:sz w:val="18"/>
                <w:szCs w:val="18"/>
                <w:vertAlign w:val="superscript"/>
              </w:rPr>
              <w:t>***</w:t>
            </w:r>
          </w:p>
        </w:tc>
      </w:tr>
      <w:tr w:rsidR="000C01C7" w:rsidRPr="000C01C7" w14:paraId="7A73AE21" w14:textId="77777777" w:rsidTr="001715EA">
        <w:trPr>
          <w:jc w:val="center"/>
        </w:trPr>
        <w:tc>
          <w:tcPr>
            <w:tcW w:w="1580" w:type="pct"/>
            <w:vMerge/>
            <w:tcBorders>
              <w:left w:val="nil"/>
            </w:tcBorders>
            <w:vAlign w:val="center"/>
          </w:tcPr>
          <w:p w14:paraId="5AB170E4" w14:textId="77777777" w:rsidR="001715EA" w:rsidRPr="000C01C7" w:rsidRDefault="001715EA" w:rsidP="00206731">
            <w:pPr>
              <w:widowControl/>
              <w:adjustRightInd w:val="0"/>
              <w:snapToGrid w:val="0"/>
              <w:jc w:val="left"/>
              <w:rPr>
                <w:rFonts w:ascii="Times New Roman" w:hAnsi="Times New Roman"/>
                <w:sz w:val="18"/>
                <w:szCs w:val="18"/>
              </w:rPr>
            </w:pPr>
          </w:p>
        </w:tc>
        <w:tc>
          <w:tcPr>
            <w:tcW w:w="682" w:type="pct"/>
            <w:vAlign w:val="center"/>
          </w:tcPr>
          <w:p w14:paraId="6444B736"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tc>
        <w:tc>
          <w:tcPr>
            <w:tcW w:w="682" w:type="pct"/>
            <w:vAlign w:val="center"/>
          </w:tcPr>
          <w:p w14:paraId="3B359165"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tc>
        <w:tc>
          <w:tcPr>
            <w:tcW w:w="682" w:type="pct"/>
            <w:vAlign w:val="center"/>
          </w:tcPr>
          <w:p w14:paraId="1117B66C"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tc>
        <w:tc>
          <w:tcPr>
            <w:tcW w:w="682" w:type="pct"/>
            <w:vAlign w:val="center"/>
          </w:tcPr>
          <w:p w14:paraId="55BE01D5"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tc>
        <w:tc>
          <w:tcPr>
            <w:tcW w:w="692" w:type="pct"/>
            <w:tcBorders>
              <w:right w:val="nil"/>
            </w:tcBorders>
            <w:vAlign w:val="center"/>
          </w:tcPr>
          <w:p w14:paraId="755935D9"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tc>
      </w:tr>
      <w:tr w:rsidR="000C01C7" w:rsidRPr="000C01C7" w14:paraId="5B885BCD" w14:textId="77777777" w:rsidTr="001715EA">
        <w:trPr>
          <w:jc w:val="center"/>
        </w:trPr>
        <w:tc>
          <w:tcPr>
            <w:tcW w:w="1580" w:type="pct"/>
            <w:vMerge/>
            <w:tcBorders>
              <w:left w:val="nil"/>
            </w:tcBorders>
            <w:vAlign w:val="center"/>
          </w:tcPr>
          <w:p w14:paraId="42EC2232" w14:textId="77777777" w:rsidR="001715EA" w:rsidRPr="000C01C7" w:rsidRDefault="001715EA" w:rsidP="00206731">
            <w:pPr>
              <w:widowControl/>
              <w:adjustRightInd w:val="0"/>
              <w:snapToGrid w:val="0"/>
              <w:jc w:val="left"/>
              <w:rPr>
                <w:rFonts w:ascii="Times New Roman" w:hAnsi="Times New Roman"/>
                <w:sz w:val="18"/>
                <w:szCs w:val="18"/>
              </w:rPr>
            </w:pPr>
          </w:p>
        </w:tc>
        <w:tc>
          <w:tcPr>
            <w:tcW w:w="682" w:type="pct"/>
            <w:vAlign w:val="center"/>
          </w:tcPr>
          <w:p w14:paraId="77E8BBE4"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[1.130]</w:t>
            </w:r>
          </w:p>
        </w:tc>
        <w:tc>
          <w:tcPr>
            <w:tcW w:w="682" w:type="pct"/>
            <w:vAlign w:val="center"/>
          </w:tcPr>
          <w:p w14:paraId="367D10F7"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[1.127]</w:t>
            </w:r>
          </w:p>
        </w:tc>
        <w:tc>
          <w:tcPr>
            <w:tcW w:w="682" w:type="pct"/>
            <w:vAlign w:val="center"/>
          </w:tcPr>
          <w:p w14:paraId="7700A660"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[1.129]</w:t>
            </w:r>
          </w:p>
        </w:tc>
        <w:tc>
          <w:tcPr>
            <w:tcW w:w="682" w:type="pct"/>
            <w:vAlign w:val="center"/>
          </w:tcPr>
          <w:p w14:paraId="6EFB9820"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[1.101]</w:t>
            </w:r>
          </w:p>
        </w:tc>
        <w:tc>
          <w:tcPr>
            <w:tcW w:w="692" w:type="pct"/>
            <w:tcBorders>
              <w:right w:val="nil"/>
            </w:tcBorders>
            <w:vAlign w:val="center"/>
          </w:tcPr>
          <w:p w14:paraId="4507E927"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[1.107]</w:t>
            </w:r>
          </w:p>
        </w:tc>
      </w:tr>
      <w:tr w:rsidR="000C01C7" w:rsidRPr="000C01C7" w14:paraId="05E9E978" w14:textId="77777777" w:rsidTr="00A17C78">
        <w:trPr>
          <w:trHeight w:val="641"/>
          <w:jc w:val="center"/>
        </w:trPr>
        <w:tc>
          <w:tcPr>
            <w:tcW w:w="1580" w:type="pct"/>
            <w:tcBorders>
              <w:left w:val="nil"/>
            </w:tcBorders>
            <w:vAlign w:val="center"/>
          </w:tcPr>
          <w:p w14:paraId="1936B120"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总体政策</w:t>
            </w:r>
          </w:p>
        </w:tc>
        <w:tc>
          <w:tcPr>
            <w:tcW w:w="682" w:type="pct"/>
            <w:vAlign w:val="center"/>
          </w:tcPr>
          <w:p w14:paraId="28EAD1E9"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0.064</w:t>
            </w:r>
            <w:r w:rsidRPr="000C01C7">
              <w:rPr>
                <w:rFonts w:ascii="Times New Roman" w:hAnsi="Times New Roman"/>
                <w:sz w:val="18"/>
                <w:szCs w:val="18"/>
                <w:vertAlign w:val="superscript"/>
              </w:rPr>
              <w:t>*</w:t>
            </w:r>
          </w:p>
          <w:p w14:paraId="5383AF4F"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(0.036)</w:t>
            </w:r>
          </w:p>
          <w:p w14:paraId="6235D072" w14:textId="7DE95777"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[1.066]</w:t>
            </w:r>
          </w:p>
        </w:tc>
        <w:tc>
          <w:tcPr>
            <w:tcW w:w="682" w:type="pct"/>
            <w:vAlign w:val="center"/>
          </w:tcPr>
          <w:p w14:paraId="458A8B9E"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6F1AFCF2"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7966B3DE"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740F3179"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20BF6100" w14:textId="77777777" w:rsidTr="009139E9">
        <w:trPr>
          <w:trHeight w:val="641"/>
          <w:jc w:val="center"/>
        </w:trPr>
        <w:tc>
          <w:tcPr>
            <w:tcW w:w="1580" w:type="pct"/>
            <w:tcBorders>
              <w:left w:val="nil"/>
            </w:tcBorders>
            <w:vAlign w:val="center"/>
          </w:tcPr>
          <w:p w14:paraId="276D97F3"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总体政策</w:t>
            </w:r>
            <w:r w:rsidRPr="000C01C7">
              <w:rPr>
                <w:rFonts w:ascii="Times New Roman" w:hAnsi="Times New Roman"/>
                <w:sz w:val="18"/>
                <w:szCs w:val="18"/>
              </w:rPr>
              <w:t>×</w:t>
            </w:r>
            <w:r w:rsidRPr="000C01C7">
              <w:rPr>
                <w:rFonts w:ascii="Times New Roman" w:hAnsi="Times New Roman"/>
                <w:sz w:val="18"/>
                <w:szCs w:val="18"/>
              </w:rPr>
              <w:t>数字经济</w:t>
            </w:r>
          </w:p>
        </w:tc>
        <w:tc>
          <w:tcPr>
            <w:tcW w:w="682" w:type="pct"/>
            <w:vAlign w:val="center"/>
          </w:tcPr>
          <w:p w14:paraId="777476B1"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0.040</w:t>
            </w:r>
          </w:p>
          <w:p w14:paraId="49FA5C09"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(0.034)</w:t>
            </w:r>
          </w:p>
          <w:p w14:paraId="326B06EA" w14:textId="24A9A94D"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[1.041]</w:t>
            </w:r>
          </w:p>
        </w:tc>
        <w:tc>
          <w:tcPr>
            <w:tcW w:w="682" w:type="pct"/>
            <w:vAlign w:val="center"/>
          </w:tcPr>
          <w:p w14:paraId="4EF51D58"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2C7386BF"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670515B1"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491E0C01"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095AE2D4" w14:textId="77777777" w:rsidTr="00065153">
        <w:trPr>
          <w:trHeight w:val="641"/>
          <w:jc w:val="center"/>
        </w:trPr>
        <w:tc>
          <w:tcPr>
            <w:tcW w:w="1580" w:type="pct"/>
            <w:tcBorders>
              <w:left w:val="nil"/>
            </w:tcBorders>
            <w:vAlign w:val="center"/>
          </w:tcPr>
          <w:p w14:paraId="58A9265C"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落户政策</w:t>
            </w:r>
          </w:p>
        </w:tc>
        <w:tc>
          <w:tcPr>
            <w:tcW w:w="682" w:type="pct"/>
            <w:vAlign w:val="center"/>
          </w:tcPr>
          <w:p w14:paraId="6C316FFC"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60F62B1D"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0.058</w:t>
            </w:r>
            <w:r w:rsidRPr="000C01C7">
              <w:rPr>
                <w:rFonts w:ascii="Times New Roman" w:hAnsi="Times New Roman"/>
                <w:sz w:val="18"/>
                <w:szCs w:val="18"/>
                <w:vertAlign w:val="superscript"/>
              </w:rPr>
              <w:t>*</w:t>
            </w:r>
          </w:p>
          <w:p w14:paraId="5EE0F39D"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(0.033)</w:t>
            </w:r>
          </w:p>
          <w:p w14:paraId="3FA20B36" w14:textId="76EEC671"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[1.060]</w:t>
            </w:r>
          </w:p>
        </w:tc>
        <w:tc>
          <w:tcPr>
            <w:tcW w:w="682" w:type="pct"/>
            <w:vAlign w:val="center"/>
          </w:tcPr>
          <w:p w14:paraId="4694E96A"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59CB5655"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68BBD803"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6885E717" w14:textId="77777777" w:rsidTr="00997F91">
        <w:trPr>
          <w:trHeight w:val="641"/>
          <w:jc w:val="center"/>
        </w:trPr>
        <w:tc>
          <w:tcPr>
            <w:tcW w:w="1580" w:type="pct"/>
            <w:tcBorders>
              <w:left w:val="nil"/>
            </w:tcBorders>
            <w:vAlign w:val="center"/>
          </w:tcPr>
          <w:p w14:paraId="582A3818"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落户政策</w:t>
            </w:r>
            <w:r w:rsidRPr="000C01C7">
              <w:rPr>
                <w:rFonts w:ascii="Times New Roman" w:hAnsi="Times New Roman"/>
                <w:sz w:val="18"/>
                <w:szCs w:val="18"/>
              </w:rPr>
              <w:t>×</w:t>
            </w:r>
            <w:r w:rsidRPr="000C01C7">
              <w:rPr>
                <w:rFonts w:ascii="Times New Roman" w:hAnsi="Times New Roman"/>
                <w:sz w:val="18"/>
                <w:szCs w:val="18"/>
              </w:rPr>
              <w:t>数字经济</w:t>
            </w:r>
          </w:p>
        </w:tc>
        <w:tc>
          <w:tcPr>
            <w:tcW w:w="682" w:type="pct"/>
            <w:vAlign w:val="center"/>
          </w:tcPr>
          <w:p w14:paraId="66B6E7A1"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337C590C"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4470FE7F"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(0.031)</w:t>
            </w:r>
          </w:p>
          <w:p w14:paraId="11E0EF72" w14:textId="3DE01F82"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[1.033]</w:t>
            </w:r>
          </w:p>
        </w:tc>
        <w:tc>
          <w:tcPr>
            <w:tcW w:w="682" w:type="pct"/>
            <w:vAlign w:val="center"/>
          </w:tcPr>
          <w:p w14:paraId="7D4EA7BA"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4D857711"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1435A19E"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274E5361" w14:textId="77777777" w:rsidTr="000910BE">
        <w:trPr>
          <w:trHeight w:val="641"/>
          <w:jc w:val="center"/>
        </w:trPr>
        <w:tc>
          <w:tcPr>
            <w:tcW w:w="1580" w:type="pct"/>
            <w:tcBorders>
              <w:left w:val="nil"/>
            </w:tcBorders>
            <w:vAlign w:val="center"/>
          </w:tcPr>
          <w:p w14:paraId="2C706140"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就业支持</w:t>
            </w:r>
          </w:p>
        </w:tc>
        <w:tc>
          <w:tcPr>
            <w:tcW w:w="682" w:type="pct"/>
            <w:vAlign w:val="center"/>
          </w:tcPr>
          <w:p w14:paraId="6E4F9C7A"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7F32F86A"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53248933"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0.074</w:t>
            </w:r>
            <w:r w:rsidRPr="000C01C7">
              <w:rPr>
                <w:rFonts w:ascii="Times New Roman" w:hAnsi="Times New Roman"/>
                <w:sz w:val="18"/>
                <w:szCs w:val="18"/>
                <w:vertAlign w:val="superscript"/>
              </w:rPr>
              <w:t>**</w:t>
            </w:r>
          </w:p>
          <w:p w14:paraId="3BB04251"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617103B3" w14:textId="73ED00A1"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[1.077]</w:t>
            </w:r>
          </w:p>
        </w:tc>
        <w:tc>
          <w:tcPr>
            <w:tcW w:w="682" w:type="pct"/>
            <w:vAlign w:val="center"/>
          </w:tcPr>
          <w:p w14:paraId="47A7DA58"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0D704687"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6EBEED4E" w14:textId="77777777" w:rsidTr="006517D8">
        <w:trPr>
          <w:trHeight w:val="641"/>
          <w:jc w:val="center"/>
        </w:trPr>
        <w:tc>
          <w:tcPr>
            <w:tcW w:w="1580" w:type="pct"/>
            <w:tcBorders>
              <w:left w:val="nil"/>
            </w:tcBorders>
            <w:vAlign w:val="center"/>
          </w:tcPr>
          <w:p w14:paraId="346B5026"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就业支持</w:t>
            </w:r>
            <w:r w:rsidRPr="000C01C7">
              <w:rPr>
                <w:rFonts w:ascii="Times New Roman" w:hAnsi="Times New Roman"/>
                <w:sz w:val="18"/>
                <w:szCs w:val="18"/>
              </w:rPr>
              <w:t>×</w:t>
            </w:r>
            <w:r w:rsidRPr="000C01C7">
              <w:rPr>
                <w:rFonts w:ascii="Times New Roman" w:hAnsi="Times New Roman"/>
                <w:sz w:val="18"/>
                <w:szCs w:val="18"/>
              </w:rPr>
              <w:t>数字经济</w:t>
            </w:r>
          </w:p>
        </w:tc>
        <w:tc>
          <w:tcPr>
            <w:tcW w:w="682" w:type="pct"/>
            <w:vAlign w:val="center"/>
          </w:tcPr>
          <w:p w14:paraId="13EE9667"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430CA3AB"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7833C006"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0.034</w:t>
            </w:r>
          </w:p>
          <w:p w14:paraId="745AAEB2"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(0.029)</w:t>
            </w:r>
          </w:p>
          <w:p w14:paraId="56EF9E14" w14:textId="55ECE111"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[1.035]</w:t>
            </w:r>
          </w:p>
        </w:tc>
        <w:tc>
          <w:tcPr>
            <w:tcW w:w="682" w:type="pct"/>
            <w:vAlign w:val="center"/>
          </w:tcPr>
          <w:p w14:paraId="41903FA1"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55E5DF93"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622D5337" w14:textId="77777777" w:rsidTr="0059428A">
        <w:trPr>
          <w:trHeight w:val="641"/>
          <w:jc w:val="center"/>
        </w:trPr>
        <w:tc>
          <w:tcPr>
            <w:tcW w:w="1580" w:type="pct"/>
            <w:tcBorders>
              <w:left w:val="nil"/>
            </w:tcBorders>
            <w:vAlign w:val="center"/>
          </w:tcPr>
          <w:p w14:paraId="0381AE02"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人文环境</w:t>
            </w:r>
          </w:p>
        </w:tc>
        <w:tc>
          <w:tcPr>
            <w:tcW w:w="682" w:type="pct"/>
            <w:vAlign w:val="center"/>
          </w:tcPr>
          <w:p w14:paraId="20FD2F50"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2C0CC676"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012671C4"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3E279A29"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0.007</w:t>
            </w:r>
          </w:p>
          <w:p w14:paraId="1051E426"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3AE717F6" w14:textId="30AA43B2"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[1.007]</w:t>
            </w:r>
          </w:p>
        </w:tc>
        <w:tc>
          <w:tcPr>
            <w:tcW w:w="692" w:type="pct"/>
            <w:tcBorders>
              <w:right w:val="nil"/>
            </w:tcBorders>
            <w:vAlign w:val="center"/>
          </w:tcPr>
          <w:p w14:paraId="4E8F1534"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4AE3C452" w14:textId="77777777" w:rsidTr="001F6F3D">
        <w:trPr>
          <w:trHeight w:val="641"/>
          <w:jc w:val="center"/>
        </w:trPr>
        <w:tc>
          <w:tcPr>
            <w:tcW w:w="1580" w:type="pct"/>
            <w:tcBorders>
              <w:left w:val="nil"/>
            </w:tcBorders>
            <w:vAlign w:val="center"/>
          </w:tcPr>
          <w:p w14:paraId="28371FD6"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人文环境</w:t>
            </w:r>
            <w:r w:rsidRPr="000C01C7">
              <w:rPr>
                <w:rFonts w:ascii="Times New Roman" w:hAnsi="Times New Roman"/>
                <w:sz w:val="18"/>
                <w:szCs w:val="18"/>
              </w:rPr>
              <w:t>×</w:t>
            </w:r>
            <w:r w:rsidRPr="000C01C7">
              <w:rPr>
                <w:rFonts w:ascii="Times New Roman" w:hAnsi="Times New Roman"/>
                <w:sz w:val="18"/>
                <w:szCs w:val="18"/>
              </w:rPr>
              <w:t>数字经济</w:t>
            </w:r>
          </w:p>
        </w:tc>
        <w:tc>
          <w:tcPr>
            <w:tcW w:w="682" w:type="pct"/>
            <w:vAlign w:val="center"/>
          </w:tcPr>
          <w:p w14:paraId="65CD2177"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0989D270"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075ABE00"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08A66118"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0.021</w:t>
            </w:r>
          </w:p>
          <w:p w14:paraId="71E79901"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(0.029)</w:t>
            </w:r>
          </w:p>
          <w:p w14:paraId="3F37B907" w14:textId="5CE5A50C"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[1.021]</w:t>
            </w:r>
          </w:p>
        </w:tc>
        <w:tc>
          <w:tcPr>
            <w:tcW w:w="692" w:type="pct"/>
            <w:tcBorders>
              <w:right w:val="nil"/>
            </w:tcBorders>
            <w:vAlign w:val="center"/>
          </w:tcPr>
          <w:p w14:paraId="57C20FC4" w14:textId="77777777" w:rsidR="001715EA" w:rsidRPr="000C01C7" w:rsidRDefault="001715EA" w:rsidP="00206731">
            <w:pPr>
              <w:widowControl/>
              <w:adjustRightInd w:val="0"/>
              <w:snapToGrid w:val="0"/>
              <w:jc w:val="center"/>
              <w:rPr>
                <w:rFonts w:ascii="Times New Roman" w:hAnsi="Times New Roman"/>
                <w:sz w:val="18"/>
                <w:szCs w:val="18"/>
              </w:rPr>
            </w:pPr>
          </w:p>
        </w:tc>
      </w:tr>
      <w:tr w:rsidR="000C01C7" w:rsidRPr="000C01C7" w14:paraId="6C283C39" w14:textId="77777777" w:rsidTr="006B5395">
        <w:trPr>
          <w:trHeight w:val="641"/>
          <w:jc w:val="center"/>
        </w:trPr>
        <w:tc>
          <w:tcPr>
            <w:tcW w:w="1580" w:type="pct"/>
            <w:tcBorders>
              <w:left w:val="nil"/>
            </w:tcBorders>
            <w:vAlign w:val="center"/>
          </w:tcPr>
          <w:p w14:paraId="25C14B7C"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医疗保障</w:t>
            </w:r>
          </w:p>
        </w:tc>
        <w:tc>
          <w:tcPr>
            <w:tcW w:w="682" w:type="pct"/>
            <w:vAlign w:val="center"/>
          </w:tcPr>
          <w:p w14:paraId="03799769"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6AB255EF"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569793E8"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1011FC35"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348140E5"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–0.020</w:t>
            </w:r>
          </w:p>
          <w:p w14:paraId="5DA36123"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1D053753" w14:textId="5FD274A6"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[0.980]</w:t>
            </w:r>
          </w:p>
        </w:tc>
      </w:tr>
      <w:tr w:rsidR="000C01C7" w:rsidRPr="000C01C7" w14:paraId="6EFEA65D" w14:textId="77777777" w:rsidTr="00A21F4F">
        <w:trPr>
          <w:trHeight w:val="641"/>
          <w:jc w:val="center"/>
        </w:trPr>
        <w:tc>
          <w:tcPr>
            <w:tcW w:w="1580" w:type="pct"/>
            <w:tcBorders>
              <w:left w:val="nil"/>
            </w:tcBorders>
            <w:vAlign w:val="center"/>
          </w:tcPr>
          <w:p w14:paraId="36C65044" w14:textId="77777777" w:rsidR="001715EA" w:rsidRPr="000C01C7" w:rsidRDefault="001715EA"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医疗保障</w:t>
            </w:r>
            <w:r w:rsidRPr="000C01C7">
              <w:rPr>
                <w:rFonts w:ascii="Times New Roman" w:hAnsi="Times New Roman"/>
                <w:sz w:val="18"/>
                <w:szCs w:val="18"/>
              </w:rPr>
              <w:t>×</w:t>
            </w:r>
            <w:r w:rsidRPr="000C01C7">
              <w:rPr>
                <w:rFonts w:ascii="Times New Roman" w:hAnsi="Times New Roman"/>
                <w:sz w:val="18"/>
                <w:szCs w:val="18"/>
              </w:rPr>
              <w:t>数字经济</w:t>
            </w:r>
          </w:p>
        </w:tc>
        <w:tc>
          <w:tcPr>
            <w:tcW w:w="682" w:type="pct"/>
            <w:vAlign w:val="center"/>
          </w:tcPr>
          <w:p w14:paraId="710213F2"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77C4238C"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3A949CC8" w14:textId="77777777" w:rsidR="001715EA" w:rsidRPr="000C01C7" w:rsidRDefault="001715EA" w:rsidP="00206731">
            <w:pPr>
              <w:widowControl/>
              <w:adjustRightInd w:val="0"/>
              <w:snapToGrid w:val="0"/>
              <w:jc w:val="center"/>
              <w:rPr>
                <w:rFonts w:ascii="Times New Roman" w:hAnsi="Times New Roman"/>
                <w:sz w:val="18"/>
                <w:szCs w:val="18"/>
              </w:rPr>
            </w:pPr>
          </w:p>
        </w:tc>
        <w:tc>
          <w:tcPr>
            <w:tcW w:w="682" w:type="pct"/>
            <w:vAlign w:val="center"/>
          </w:tcPr>
          <w:p w14:paraId="724F8649" w14:textId="77777777" w:rsidR="001715EA" w:rsidRPr="000C01C7" w:rsidRDefault="001715EA" w:rsidP="00206731">
            <w:pPr>
              <w:widowControl/>
              <w:adjustRightInd w:val="0"/>
              <w:snapToGrid w:val="0"/>
              <w:jc w:val="center"/>
              <w:rPr>
                <w:rFonts w:ascii="Times New Roman" w:hAnsi="Times New Roman"/>
                <w:sz w:val="18"/>
                <w:szCs w:val="18"/>
              </w:rPr>
            </w:pPr>
          </w:p>
        </w:tc>
        <w:tc>
          <w:tcPr>
            <w:tcW w:w="692" w:type="pct"/>
            <w:tcBorders>
              <w:right w:val="nil"/>
            </w:tcBorders>
            <w:vAlign w:val="center"/>
          </w:tcPr>
          <w:p w14:paraId="368ED7EF"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0.032</w:t>
            </w:r>
          </w:p>
          <w:p w14:paraId="20FEC118" w14:textId="77777777" w:rsidR="001715EA" w:rsidRPr="000C01C7" w:rsidRDefault="001715EA"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(0.028)</w:t>
            </w:r>
          </w:p>
          <w:p w14:paraId="6FDF925B" w14:textId="68428451" w:rsidR="001715EA" w:rsidRPr="000C01C7" w:rsidRDefault="001715EA" w:rsidP="00206731">
            <w:pPr>
              <w:adjustRightInd w:val="0"/>
              <w:snapToGrid w:val="0"/>
              <w:jc w:val="center"/>
              <w:rPr>
                <w:rFonts w:ascii="Times New Roman" w:hAnsi="Times New Roman"/>
                <w:sz w:val="18"/>
                <w:szCs w:val="18"/>
              </w:rPr>
            </w:pPr>
            <w:r w:rsidRPr="000C01C7">
              <w:rPr>
                <w:rFonts w:ascii="Times New Roman" w:hAnsi="Times New Roman"/>
                <w:sz w:val="18"/>
                <w:szCs w:val="18"/>
              </w:rPr>
              <w:t>[1.033]</w:t>
            </w:r>
          </w:p>
        </w:tc>
      </w:tr>
      <w:tr w:rsidR="000C01C7" w:rsidRPr="000C01C7" w14:paraId="4E114A01" w14:textId="77777777" w:rsidTr="001715EA">
        <w:trPr>
          <w:jc w:val="center"/>
        </w:trPr>
        <w:tc>
          <w:tcPr>
            <w:tcW w:w="1580" w:type="pct"/>
            <w:tcBorders>
              <w:left w:val="nil"/>
            </w:tcBorders>
            <w:vAlign w:val="center"/>
          </w:tcPr>
          <w:p w14:paraId="199ED674" w14:textId="77777777" w:rsidR="00CE15FE" w:rsidRPr="000C01C7" w:rsidRDefault="004142B5"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控制变量</w:t>
            </w:r>
          </w:p>
        </w:tc>
        <w:tc>
          <w:tcPr>
            <w:tcW w:w="682" w:type="pct"/>
            <w:vAlign w:val="center"/>
          </w:tcPr>
          <w:p w14:paraId="7D95DD5B"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82" w:type="pct"/>
            <w:vAlign w:val="center"/>
          </w:tcPr>
          <w:p w14:paraId="7959D541"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82" w:type="pct"/>
            <w:vAlign w:val="center"/>
          </w:tcPr>
          <w:p w14:paraId="06571FB8"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82" w:type="pct"/>
            <w:vAlign w:val="center"/>
          </w:tcPr>
          <w:p w14:paraId="5768881F"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92" w:type="pct"/>
            <w:tcBorders>
              <w:right w:val="nil"/>
            </w:tcBorders>
            <w:vAlign w:val="center"/>
          </w:tcPr>
          <w:p w14:paraId="603AE287"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r>
      <w:tr w:rsidR="000C01C7" w:rsidRPr="000C01C7" w14:paraId="55FB4A1B" w14:textId="77777777" w:rsidTr="001715EA">
        <w:trPr>
          <w:jc w:val="center"/>
        </w:trPr>
        <w:tc>
          <w:tcPr>
            <w:tcW w:w="1580" w:type="pct"/>
            <w:tcBorders>
              <w:left w:val="nil"/>
            </w:tcBorders>
            <w:vAlign w:val="center"/>
          </w:tcPr>
          <w:p w14:paraId="0850F6F6" w14:textId="77777777" w:rsidR="00CE15FE" w:rsidRPr="000C01C7" w:rsidRDefault="004142B5"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职业类型</w:t>
            </w:r>
          </w:p>
        </w:tc>
        <w:tc>
          <w:tcPr>
            <w:tcW w:w="682" w:type="pct"/>
            <w:vAlign w:val="center"/>
          </w:tcPr>
          <w:p w14:paraId="251EF2BE"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82" w:type="pct"/>
            <w:vAlign w:val="center"/>
          </w:tcPr>
          <w:p w14:paraId="2F531F6B"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82" w:type="pct"/>
            <w:vAlign w:val="center"/>
          </w:tcPr>
          <w:p w14:paraId="22E90EC9"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82" w:type="pct"/>
            <w:vAlign w:val="center"/>
          </w:tcPr>
          <w:p w14:paraId="61E8F05C"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c>
          <w:tcPr>
            <w:tcW w:w="692" w:type="pct"/>
            <w:tcBorders>
              <w:right w:val="nil"/>
            </w:tcBorders>
            <w:vAlign w:val="center"/>
          </w:tcPr>
          <w:p w14:paraId="4059F43B"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控制</w:t>
            </w:r>
          </w:p>
        </w:tc>
      </w:tr>
      <w:tr w:rsidR="000C01C7" w:rsidRPr="000C01C7" w14:paraId="1FC2007B" w14:textId="77777777" w:rsidTr="001715EA">
        <w:trPr>
          <w:jc w:val="center"/>
        </w:trPr>
        <w:tc>
          <w:tcPr>
            <w:tcW w:w="1580" w:type="pct"/>
            <w:tcBorders>
              <w:left w:val="nil"/>
            </w:tcBorders>
            <w:vAlign w:val="center"/>
          </w:tcPr>
          <w:p w14:paraId="2456E360" w14:textId="77777777" w:rsidR="00CE15FE" w:rsidRPr="000C01C7" w:rsidRDefault="004142B5" w:rsidP="00206731">
            <w:pPr>
              <w:widowControl/>
              <w:adjustRightInd w:val="0"/>
              <w:snapToGrid w:val="0"/>
              <w:jc w:val="left"/>
              <w:rPr>
                <w:rFonts w:ascii="Times New Roman" w:hAnsi="Times New Roman"/>
                <w:sz w:val="18"/>
                <w:szCs w:val="18"/>
              </w:rPr>
            </w:pPr>
            <w:r w:rsidRPr="000C01C7">
              <w:rPr>
                <w:rFonts w:ascii="Times New Roman" w:hAnsi="Times New Roman"/>
                <w:sz w:val="18"/>
                <w:szCs w:val="18"/>
              </w:rPr>
              <w:t>观测值</w:t>
            </w:r>
          </w:p>
        </w:tc>
        <w:tc>
          <w:tcPr>
            <w:tcW w:w="682" w:type="pct"/>
            <w:vAlign w:val="center"/>
          </w:tcPr>
          <w:p w14:paraId="345D8D21"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4,048</w:t>
            </w:r>
          </w:p>
        </w:tc>
        <w:tc>
          <w:tcPr>
            <w:tcW w:w="682" w:type="pct"/>
            <w:vAlign w:val="center"/>
          </w:tcPr>
          <w:p w14:paraId="03FBE7C2"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4,121</w:t>
            </w:r>
          </w:p>
        </w:tc>
        <w:tc>
          <w:tcPr>
            <w:tcW w:w="682" w:type="pct"/>
            <w:vAlign w:val="center"/>
          </w:tcPr>
          <w:p w14:paraId="71F6BCDD"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4,133</w:t>
            </w:r>
          </w:p>
        </w:tc>
        <w:tc>
          <w:tcPr>
            <w:tcW w:w="682" w:type="pct"/>
            <w:vAlign w:val="center"/>
          </w:tcPr>
          <w:p w14:paraId="21B85DC0"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4,252</w:t>
            </w:r>
          </w:p>
        </w:tc>
        <w:tc>
          <w:tcPr>
            <w:tcW w:w="692" w:type="pct"/>
            <w:tcBorders>
              <w:right w:val="nil"/>
            </w:tcBorders>
            <w:vAlign w:val="center"/>
          </w:tcPr>
          <w:p w14:paraId="38F16525" w14:textId="77777777" w:rsidR="00CE15FE" w:rsidRPr="000C01C7" w:rsidRDefault="004142B5" w:rsidP="00206731">
            <w:pPr>
              <w:widowControl/>
              <w:adjustRightInd w:val="0"/>
              <w:snapToGrid w:val="0"/>
              <w:jc w:val="center"/>
              <w:rPr>
                <w:rFonts w:ascii="Times New Roman" w:hAnsi="Times New Roman"/>
                <w:sz w:val="18"/>
                <w:szCs w:val="18"/>
              </w:rPr>
            </w:pPr>
            <w:r w:rsidRPr="000C01C7">
              <w:rPr>
                <w:rFonts w:ascii="Times New Roman" w:hAnsi="Times New Roman"/>
                <w:sz w:val="18"/>
                <w:szCs w:val="18"/>
              </w:rPr>
              <w:t>4,159</w:t>
            </w:r>
          </w:p>
        </w:tc>
      </w:tr>
    </w:tbl>
    <w:p w14:paraId="2B596E2D" w14:textId="77777777" w:rsidR="00080BF4" w:rsidRPr="000C01C7" w:rsidRDefault="00080BF4" w:rsidP="00080BF4">
      <w:pPr>
        <w:adjustRightInd w:val="0"/>
        <w:jc w:val="center"/>
        <w:rPr>
          <w:rFonts w:ascii="宋体" w:hAnsi="宋体"/>
          <w:szCs w:val="21"/>
        </w:rPr>
      </w:pPr>
    </w:p>
    <w:p w14:paraId="20E473D0" w14:textId="730F9A25" w:rsidR="00080BF4" w:rsidRPr="000C01C7" w:rsidRDefault="00080BF4" w:rsidP="00080BF4">
      <w:pPr>
        <w:adjustRightInd w:val="0"/>
        <w:jc w:val="center"/>
        <w:rPr>
          <w:rFonts w:ascii="黑体" w:eastAsia="黑体" w:hAnsi="黑体"/>
          <w:sz w:val="28"/>
          <w:szCs w:val="28"/>
        </w:rPr>
      </w:pPr>
      <w:r w:rsidRPr="000C01C7">
        <w:rPr>
          <w:rFonts w:ascii="黑体" w:eastAsia="黑体" w:hAnsi="黑体" w:hint="eastAsia"/>
          <w:sz w:val="28"/>
          <w:szCs w:val="28"/>
        </w:rPr>
        <w:t>六、研究结论与建议</w:t>
      </w:r>
    </w:p>
    <w:p w14:paraId="773BC6A1" w14:textId="77777777" w:rsidR="00080BF4" w:rsidRPr="000C01C7" w:rsidRDefault="00080BF4" w:rsidP="00080BF4">
      <w:pPr>
        <w:adjustRightInd w:val="0"/>
        <w:jc w:val="center"/>
        <w:rPr>
          <w:rFonts w:ascii="宋体" w:hAnsi="宋体"/>
          <w:szCs w:val="21"/>
        </w:rPr>
      </w:pPr>
    </w:p>
    <w:p w14:paraId="7B2C64F5" w14:textId="5C437663"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新职业是适应时代发展的必然产物，对创造就业岗位、缓解传统职业“内卷”现象、繁荣“双循环”新格局具有重要意义，但有关于此的实证研究尚不多见。首先，本文在梳理已有研究的基础上界定了新职业</w:t>
      </w:r>
      <w:r w:rsidR="004A3156" w:rsidRPr="000C01C7">
        <w:rPr>
          <w:rFonts w:ascii="Times New Roman" w:hAnsi="Times New Roman" w:hint="eastAsia"/>
          <w:kern w:val="0"/>
          <w:szCs w:val="21"/>
        </w:rPr>
        <w:t>概念</w:t>
      </w:r>
      <w:r w:rsidRPr="000C01C7">
        <w:rPr>
          <w:rFonts w:ascii="Times New Roman" w:hAnsi="Times New Roman" w:hint="eastAsia"/>
          <w:kern w:val="0"/>
          <w:szCs w:val="21"/>
        </w:rPr>
        <w:t>；其次，借助</w:t>
      </w:r>
      <w:r w:rsidR="0025386A" w:rsidRPr="000C01C7">
        <w:rPr>
          <w:rFonts w:ascii="Times New Roman" w:hAnsi="Times New Roman" w:hint="eastAsia"/>
          <w:kern w:val="0"/>
          <w:szCs w:val="21"/>
        </w:rPr>
        <w:t>网络爬虫方法</w:t>
      </w:r>
      <w:r w:rsidRPr="000C01C7">
        <w:rPr>
          <w:rFonts w:ascii="Times New Roman" w:hAnsi="Times New Roman" w:hint="eastAsia"/>
          <w:kern w:val="0"/>
          <w:szCs w:val="21"/>
        </w:rPr>
        <w:t>，本文不仅从企业层面考察了新职业用工情况</w:t>
      </w:r>
      <w:r w:rsidR="00254406" w:rsidRPr="000C01C7">
        <w:rPr>
          <w:rFonts w:ascii="Times New Roman" w:hAnsi="Times New Roman" w:hint="eastAsia"/>
          <w:kern w:val="0"/>
          <w:szCs w:val="21"/>
        </w:rPr>
        <w:t>，</w:t>
      </w:r>
      <w:r w:rsidRPr="000C01C7">
        <w:rPr>
          <w:rFonts w:ascii="Times New Roman" w:hAnsi="Times New Roman" w:hint="eastAsia"/>
          <w:kern w:val="0"/>
          <w:szCs w:val="21"/>
        </w:rPr>
        <w:t>还针对新职业从业人群进行了一手调研；最后，本文对新职业从业者工作满意度及职业前景认可度进行了定量研究。</w:t>
      </w:r>
    </w:p>
    <w:p w14:paraId="712A1758" w14:textId="1148E943"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本文的主要结论如下：（</w:t>
      </w:r>
      <w:r w:rsidRPr="000C01C7">
        <w:rPr>
          <w:rFonts w:ascii="Times New Roman" w:hAnsi="Times New Roman" w:hint="eastAsia"/>
          <w:kern w:val="0"/>
          <w:szCs w:val="21"/>
        </w:rPr>
        <w:t>1</w:t>
      </w:r>
      <w:r w:rsidRPr="000C01C7">
        <w:rPr>
          <w:rFonts w:ascii="Times New Roman" w:hAnsi="Times New Roman" w:hint="eastAsia"/>
          <w:kern w:val="0"/>
          <w:szCs w:val="21"/>
        </w:rPr>
        <w:t>）从城市分布来看，北京、上海、深圳、广州和成都是新职业招聘的主要城市，占到总招聘人数的近</w:t>
      </w:r>
      <w:r w:rsidRPr="000C01C7">
        <w:rPr>
          <w:rFonts w:ascii="Times New Roman" w:hAnsi="Times New Roman" w:hint="eastAsia"/>
          <w:kern w:val="0"/>
          <w:szCs w:val="21"/>
        </w:rPr>
        <w:t>50%</w:t>
      </w:r>
      <w:r w:rsidRPr="000C01C7">
        <w:rPr>
          <w:rFonts w:ascii="Times New Roman" w:hAnsi="Times New Roman" w:hint="eastAsia"/>
          <w:kern w:val="0"/>
          <w:szCs w:val="21"/>
        </w:rPr>
        <w:t>；从</w:t>
      </w:r>
      <w:r w:rsidR="003F0AF1" w:rsidRPr="000C01C7">
        <w:rPr>
          <w:rFonts w:ascii="Times New Roman" w:hAnsi="Times New Roman" w:hint="eastAsia"/>
          <w:kern w:val="0"/>
          <w:szCs w:val="21"/>
        </w:rPr>
        <w:t>新职业类型</w:t>
      </w:r>
      <w:r w:rsidRPr="000C01C7">
        <w:rPr>
          <w:rFonts w:ascii="Times New Roman" w:hAnsi="Times New Roman" w:hint="eastAsia"/>
          <w:kern w:val="0"/>
          <w:szCs w:val="21"/>
        </w:rPr>
        <w:t>来看，新职业主要集中在</w:t>
      </w:r>
      <w:r w:rsidR="00271809" w:rsidRPr="000C01C7">
        <w:rPr>
          <w:rFonts w:ascii="Times New Roman" w:hAnsi="Times New Roman" w:hint="eastAsia"/>
          <w:szCs w:val="21"/>
        </w:rPr>
        <w:t>社会生产服务和生活服务领域（该类新职业的招聘人数占到总招聘人数的</w:t>
      </w:r>
      <w:r w:rsidR="00271809" w:rsidRPr="000C01C7">
        <w:rPr>
          <w:rFonts w:ascii="Times New Roman" w:hAnsi="Times New Roman" w:hint="eastAsia"/>
          <w:szCs w:val="21"/>
        </w:rPr>
        <w:t>7</w:t>
      </w:r>
      <w:r w:rsidR="00271809" w:rsidRPr="000C01C7">
        <w:rPr>
          <w:rFonts w:ascii="Times New Roman" w:hAnsi="Times New Roman"/>
          <w:szCs w:val="21"/>
        </w:rPr>
        <w:t>5.7</w:t>
      </w:r>
      <w:r w:rsidR="00271809" w:rsidRPr="000C01C7">
        <w:rPr>
          <w:rFonts w:ascii="Times New Roman" w:hAnsi="Times New Roman" w:hint="eastAsia"/>
          <w:szCs w:val="21"/>
        </w:rPr>
        <w:t>%</w:t>
      </w:r>
      <w:r w:rsidR="00271809" w:rsidRPr="000C01C7">
        <w:rPr>
          <w:rFonts w:ascii="Times New Roman" w:hAnsi="Times New Roman" w:hint="eastAsia"/>
          <w:szCs w:val="21"/>
        </w:rPr>
        <w:t>）</w:t>
      </w:r>
      <w:r w:rsidRPr="000C01C7">
        <w:rPr>
          <w:rFonts w:ascii="Times New Roman" w:hAnsi="Times New Roman" w:hint="eastAsia"/>
          <w:kern w:val="0"/>
          <w:szCs w:val="21"/>
        </w:rPr>
        <w:t>。（</w:t>
      </w:r>
      <w:r w:rsidRPr="000C01C7">
        <w:rPr>
          <w:rFonts w:ascii="Times New Roman" w:hAnsi="Times New Roman" w:hint="eastAsia"/>
          <w:kern w:val="0"/>
          <w:szCs w:val="21"/>
        </w:rPr>
        <w:t>2</w:t>
      </w:r>
      <w:r w:rsidRPr="000C01C7">
        <w:rPr>
          <w:rFonts w:ascii="Times New Roman" w:hAnsi="Times New Roman" w:hint="eastAsia"/>
          <w:kern w:val="0"/>
          <w:szCs w:val="21"/>
        </w:rPr>
        <w:t>）新职业从业者对所从事职业的满意度较高，前景较认可，大部分被调查者没有明显的换工作意愿。（</w:t>
      </w:r>
      <w:r w:rsidRPr="000C01C7">
        <w:rPr>
          <w:rFonts w:ascii="Times New Roman" w:hAnsi="Times New Roman" w:hint="eastAsia"/>
          <w:kern w:val="0"/>
          <w:szCs w:val="21"/>
        </w:rPr>
        <w:t>3</w:t>
      </w:r>
      <w:r w:rsidRPr="000C01C7">
        <w:rPr>
          <w:rFonts w:ascii="Times New Roman" w:hAnsi="Times New Roman" w:hint="eastAsia"/>
          <w:kern w:val="0"/>
          <w:szCs w:val="21"/>
        </w:rPr>
        <w:t>）落户政策和就业支持政策是影响新职业从业者工作满意度的重要指标。实证结果表明，新职业从业者对当地政府在落户政策上的满意度每提升</w:t>
      </w:r>
      <w:r w:rsidRPr="000C01C7">
        <w:rPr>
          <w:rFonts w:ascii="Times New Roman" w:hAnsi="Times New Roman" w:hint="eastAsia"/>
          <w:kern w:val="0"/>
          <w:szCs w:val="21"/>
        </w:rPr>
        <w:t>1</w:t>
      </w:r>
      <w:r w:rsidRPr="000C01C7">
        <w:rPr>
          <w:rFonts w:ascii="Times New Roman" w:hAnsi="Times New Roman" w:hint="eastAsia"/>
          <w:kern w:val="0"/>
          <w:szCs w:val="21"/>
        </w:rPr>
        <w:t>个标准差，其对工作满意的几率比上升</w:t>
      </w:r>
      <w:r w:rsidRPr="000C01C7">
        <w:rPr>
          <w:rFonts w:ascii="Times New Roman" w:hAnsi="Times New Roman" w:hint="eastAsia"/>
          <w:kern w:val="0"/>
          <w:szCs w:val="21"/>
        </w:rPr>
        <w:t>7.1%</w:t>
      </w:r>
      <w:r w:rsidRPr="000C01C7">
        <w:rPr>
          <w:rFonts w:ascii="Times New Roman" w:hAnsi="Times New Roman" w:hint="eastAsia"/>
          <w:kern w:val="0"/>
          <w:szCs w:val="21"/>
        </w:rPr>
        <w:t>；对当地政府在就业支持</w:t>
      </w:r>
      <w:r w:rsidR="00D55A56" w:rsidRPr="000C01C7">
        <w:rPr>
          <w:rFonts w:ascii="Times New Roman" w:hAnsi="Times New Roman" w:hint="eastAsia"/>
          <w:kern w:val="0"/>
          <w:szCs w:val="21"/>
        </w:rPr>
        <w:t>方面</w:t>
      </w:r>
      <w:r w:rsidRPr="000C01C7">
        <w:rPr>
          <w:rFonts w:ascii="Times New Roman" w:hAnsi="Times New Roman" w:hint="eastAsia"/>
          <w:kern w:val="0"/>
          <w:szCs w:val="21"/>
        </w:rPr>
        <w:t>的满意度每提升</w:t>
      </w:r>
      <w:r w:rsidRPr="000C01C7">
        <w:rPr>
          <w:rFonts w:ascii="Times New Roman" w:hAnsi="Times New Roman" w:hint="eastAsia"/>
          <w:kern w:val="0"/>
          <w:szCs w:val="21"/>
        </w:rPr>
        <w:t>1</w:t>
      </w:r>
      <w:r w:rsidRPr="000C01C7">
        <w:rPr>
          <w:rFonts w:ascii="Times New Roman" w:hAnsi="Times New Roman" w:hint="eastAsia"/>
          <w:kern w:val="0"/>
          <w:szCs w:val="21"/>
        </w:rPr>
        <w:t>个标准差，其对工作满意的几率比</w:t>
      </w:r>
      <w:r w:rsidRPr="000C01C7">
        <w:rPr>
          <w:rFonts w:ascii="Times New Roman" w:hAnsi="Times New Roman" w:hint="eastAsia"/>
          <w:kern w:val="0"/>
          <w:szCs w:val="21"/>
        </w:rPr>
        <w:lastRenderedPageBreak/>
        <w:t>上升</w:t>
      </w:r>
      <w:r w:rsidRPr="000C01C7">
        <w:rPr>
          <w:rFonts w:ascii="Times New Roman" w:hAnsi="Times New Roman" w:hint="eastAsia"/>
          <w:kern w:val="0"/>
          <w:szCs w:val="21"/>
        </w:rPr>
        <w:t>9.5%</w:t>
      </w:r>
      <w:r w:rsidRPr="000C01C7">
        <w:rPr>
          <w:rFonts w:ascii="Times New Roman" w:hAnsi="Times New Roman" w:hint="eastAsia"/>
          <w:kern w:val="0"/>
          <w:szCs w:val="21"/>
        </w:rPr>
        <w:t>。（</w:t>
      </w:r>
      <w:r w:rsidRPr="000C01C7">
        <w:rPr>
          <w:rFonts w:ascii="Times New Roman" w:hAnsi="Times New Roman" w:hint="eastAsia"/>
          <w:kern w:val="0"/>
          <w:szCs w:val="21"/>
        </w:rPr>
        <w:t>4</w:t>
      </w:r>
      <w:r w:rsidRPr="000C01C7">
        <w:rPr>
          <w:rFonts w:ascii="Times New Roman" w:hAnsi="Times New Roman" w:hint="eastAsia"/>
          <w:kern w:val="0"/>
          <w:szCs w:val="21"/>
        </w:rPr>
        <w:t>）完善</w:t>
      </w:r>
      <w:r w:rsidR="00D55A56" w:rsidRPr="000C01C7">
        <w:rPr>
          <w:rFonts w:ascii="Times New Roman" w:hAnsi="Times New Roman" w:hint="eastAsia"/>
          <w:kern w:val="0"/>
          <w:szCs w:val="21"/>
        </w:rPr>
        <w:t>落户政策、就业支持</w:t>
      </w:r>
      <w:r w:rsidR="00F828FE" w:rsidRPr="000C01C7">
        <w:rPr>
          <w:rFonts w:ascii="Times New Roman" w:hAnsi="Times New Roman" w:hint="eastAsia"/>
          <w:kern w:val="0"/>
          <w:szCs w:val="21"/>
        </w:rPr>
        <w:t>和社会保障</w:t>
      </w:r>
      <w:r w:rsidRPr="000C01C7">
        <w:rPr>
          <w:rFonts w:ascii="Times New Roman" w:hAnsi="Times New Roman" w:hint="eastAsia"/>
          <w:kern w:val="0"/>
          <w:szCs w:val="21"/>
        </w:rPr>
        <w:t>是提升新职业从业者</w:t>
      </w:r>
      <w:r w:rsidR="00D74710" w:rsidRPr="000C01C7">
        <w:rPr>
          <w:rFonts w:ascii="Times New Roman" w:hAnsi="Times New Roman" w:hint="eastAsia"/>
          <w:kern w:val="0"/>
          <w:szCs w:val="21"/>
        </w:rPr>
        <w:t>工作</w:t>
      </w:r>
      <w:r w:rsidR="00F828FE" w:rsidRPr="000C01C7">
        <w:rPr>
          <w:rFonts w:ascii="Times New Roman" w:hAnsi="Times New Roman" w:hint="eastAsia"/>
          <w:kern w:val="0"/>
          <w:szCs w:val="21"/>
        </w:rPr>
        <w:t>满意度和职业</w:t>
      </w:r>
      <w:r w:rsidRPr="000C01C7">
        <w:rPr>
          <w:rFonts w:ascii="Times New Roman" w:hAnsi="Times New Roman" w:hint="eastAsia"/>
          <w:kern w:val="0"/>
          <w:szCs w:val="21"/>
        </w:rPr>
        <w:t>前景认可度的重要措施，</w:t>
      </w:r>
      <w:r w:rsidR="00D86081" w:rsidRPr="000C01C7">
        <w:rPr>
          <w:rFonts w:ascii="Times New Roman" w:hAnsi="Times New Roman" w:hint="eastAsia"/>
          <w:kern w:val="0"/>
          <w:szCs w:val="21"/>
        </w:rPr>
        <w:t>直辖市和</w:t>
      </w:r>
      <w:r w:rsidRPr="000C01C7">
        <w:rPr>
          <w:rFonts w:ascii="Times New Roman" w:hAnsi="Times New Roman" w:hint="eastAsia"/>
          <w:kern w:val="0"/>
          <w:szCs w:val="21"/>
        </w:rPr>
        <w:t>省会城市尤其如此。（</w:t>
      </w:r>
      <w:r w:rsidRPr="000C01C7">
        <w:rPr>
          <w:rFonts w:ascii="Times New Roman" w:hAnsi="Times New Roman" w:hint="eastAsia"/>
          <w:kern w:val="0"/>
          <w:szCs w:val="21"/>
        </w:rPr>
        <w:t>5</w:t>
      </w:r>
      <w:r w:rsidRPr="000C01C7">
        <w:rPr>
          <w:rFonts w:ascii="Times New Roman" w:hAnsi="Times New Roman" w:hint="eastAsia"/>
          <w:kern w:val="0"/>
          <w:szCs w:val="21"/>
        </w:rPr>
        <w:t>）</w:t>
      </w:r>
      <w:r w:rsidR="00FC6032" w:rsidRPr="000C01C7">
        <w:rPr>
          <w:rFonts w:ascii="Times New Roman" w:hAnsi="Times New Roman" w:hint="eastAsia"/>
          <w:kern w:val="0"/>
          <w:szCs w:val="21"/>
        </w:rPr>
        <w:t>改善城市数字化环境</w:t>
      </w:r>
      <w:r w:rsidR="00F828FE" w:rsidRPr="000C01C7">
        <w:rPr>
          <w:rFonts w:ascii="Times New Roman" w:hAnsi="Times New Roman" w:hint="eastAsia"/>
          <w:kern w:val="0"/>
          <w:szCs w:val="21"/>
        </w:rPr>
        <w:t>有助于提升从业者</w:t>
      </w:r>
      <w:r w:rsidR="00FC6032" w:rsidRPr="000C01C7">
        <w:rPr>
          <w:rFonts w:ascii="Times New Roman" w:hAnsi="Times New Roman" w:hint="eastAsia"/>
          <w:kern w:val="0"/>
          <w:szCs w:val="21"/>
        </w:rPr>
        <w:t>工作</w:t>
      </w:r>
      <w:r w:rsidR="00F828FE" w:rsidRPr="000C01C7">
        <w:rPr>
          <w:rFonts w:ascii="Times New Roman" w:hAnsi="Times New Roman" w:hint="eastAsia"/>
          <w:kern w:val="0"/>
          <w:szCs w:val="21"/>
        </w:rPr>
        <w:t>满意度和职业前景认可度</w:t>
      </w:r>
      <w:r w:rsidRPr="000C01C7">
        <w:rPr>
          <w:rFonts w:ascii="Times New Roman" w:hAnsi="Times New Roman" w:hint="eastAsia"/>
          <w:kern w:val="0"/>
          <w:szCs w:val="21"/>
        </w:rPr>
        <w:t>。</w:t>
      </w:r>
    </w:p>
    <w:p w14:paraId="76CE6D0C" w14:textId="77777777"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基于以上研究结论及我国新经济方兴未艾的基本情况，本文给出如下政策建议：</w:t>
      </w:r>
    </w:p>
    <w:p w14:paraId="683A5CB8" w14:textId="2DABFA8F"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首先，优化新职业政策，保障劳动者权益。新职业人群是城市“人才争夺战”的关键资源，尽管各地政府在吸引人才方面出台了很多有竞争力的政策，但政策的个性化定制不足。各地政府应优化落户、就业、医疗、教育等方面的新职业支持政策，从新职业从业者角度出发，提高从业者对所在城市的归属感和认同感。同时，地方政府还应加快建设适应新职业发展特点的社会保障与劳动者权益保护体系，针对新职业灵活多样的特征，强化对跨平台、多雇主、上门服务等灵活就业的劳动者的权益保护，及时更新和完善相关法律法规，切实解决新职业从业者的后顾之忧，充分调动新职业人群的创造性和积极性。</w:t>
      </w:r>
    </w:p>
    <w:p w14:paraId="2203E652" w14:textId="120FC04C"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其次，培育新职业人才，助力新经济发展。在新发展格局下，不仅要扩大人才供应数量，还要严格把关人才供应质量，完善相关配套环境。现阶段，我国高校人才培养模式和人才供给质量与劳动力市场对于新职业人群的巨大需求存在结构性矛盾，人力资本未得到充分配置和利用，造成</w:t>
      </w:r>
      <w:r w:rsidR="00D74710" w:rsidRPr="000C01C7">
        <w:rPr>
          <w:rFonts w:ascii="Times New Roman" w:hAnsi="Times New Roman" w:hint="eastAsia"/>
          <w:kern w:val="0"/>
          <w:szCs w:val="21"/>
        </w:rPr>
        <w:t>结构性</w:t>
      </w:r>
      <w:r w:rsidRPr="000C01C7">
        <w:rPr>
          <w:rFonts w:ascii="Times New Roman" w:hAnsi="Times New Roman" w:hint="eastAsia"/>
          <w:kern w:val="0"/>
          <w:szCs w:val="21"/>
        </w:rPr>
        <w:t>失业和传统职业的“内卷”现象，影响教育投入激励机制的运行与社会稳定。为此，我国急需构建新经济发展背景下新职业人才的培育体系。一方面鼓励高校教师走出校园，深入产业开展研究；另一方面推动新职业相关企业进入校园，建立市场化职业教育与培训实体机构，通过合理的学制和学习方式设计，充实新职业人才队伍。</w:t>
      </w:r>
    </w:p>
    <w:p w14:paraId="0AA7ABB6" w14:textId="2D1C5BCB" w:rsidR="00CE15FE" w:rsidRPr="000C01C7" w:rsidRDefault="004142B5">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再次，优化数字经济环境，规范新职业市场标准。为了保证新职业又好又快发展，地方政府需要营造良好的营商环境，尤其是需要加快数字化进程，推动数字化赋能产业百态和城市治理。中小城市需要结合当地特色，走差异化发展道路，避免与大城市在新</w:t>
      </w:r>
      <w:r w:rsidR="00F22AC1" w:rsidRPr="000C01C7">
        <w:rPr>
          <w:rFonts w:ascii="Times New Roman" w:hAnsi="Times New Roman" w:hint="eastAsia"/>
          <w:kern w:val="0"/>
          <w:szCs w:val="21"/>
        </w:rPr>
        <w:t>职业</w:t>
      </w:r>
      <w:r w:rsidRPr="000C01C7">
        <w:rPr>
          <w:rFonts w:ascii="Times New Roman" w:hAnsi="Times New Roman" w:hint="eastAsia"/>
          <w:kern w:val="0"/>
          <w:szCs w:val="21"/>
        </w:rPr>
        <w:t>方面的直接竞争。同时，需要认识到，尽管发展新职业意义重大，但并非所有新职业都是合理合规的，因此需要加强对新职业的</w:t>
      </w:r>
      <w:r w:rsidR="00F8508E" w:rsidRPr="000C01C7">
        <w:rPr>
          <w:rFonts w:ascii="Times New Roman" w:hAnsi="Times New Roman" w:hint="eastAsia"/>
          <w:kern w:val="0"/>
          <w:szCs w:val="21"/>
        </w:rPr>
        <w:t>监管</w:t>
      </w:r>
      <w:r w:rsidRPr="000C01C7">
        <w:rPr>
          <w:rFonts w:ascii="Times New Roman" w:hAnsi="Times New Roman" w:hint="eastAsia"/>
          <w:kern w:val="0"/>
          <w:szCs w:val="21"/>
        </w:rPr>
        <w:t>，做好应对和防范新职业发展过程中可能出现的各种风险的心理预期及准备工作，既要秉持包容审慎的原则，为新职业留出成长空间，又要严格制定行业规范，为新职业营造公平竞争的市场氛围。</w:t>
      </w:r>
    </w:p>
    <w:p w14:paraId="5D732960" w14:textId="6AE3813F" w:rsidR="00CE15FE" w:rsidRPr="000C01C7" w:rsidRDefault="00A669C1">
      <w:pPr>
        <w:autoSpaceDE w:val="0"/>
        <w:autoSpaceDN w:val="0"/>
        <w:adjustRightInd w:val="0"/>
        <w:ind w:firstLineChars="200" w:firstLine="420"/>
        <w:rPr>
          <w:rFonts w:ascii="Times New Roman" w:hAnsi="Times New Roman"/>
          <w:kern w:val="0"/>
          <w:szCs w:val="21"/>
        </w:rPr>
      </w:pPr>
      <w:r w:rsidRPr="000C01C7">
        <w:rPr>
          <w:rFonts w:ascii="Times New Roman" w:hAnsi="Times New Roman" w:hint="eastAsia"/>
          <w:kern w:val="0"/>
          <w:szCs w:val="21"/>
        </w:rPr>
        <w:t>最后，建立新职业动态调整机制，加快新职业标准开发进程。新职业在改变传统就业方式、影响就业格局的同时，自身发展仍面临不足，劳动者就业福祉仍需进一步提高。随着社会发展，未来将会产生越来越多的新职业。为了有效发挥新职业带来的经济活力，各地政府要紧跟新技术、新职业发展方向，建立新职业分类动态调整机制，加快新职业标准开发进程。一方面，要结合区域高质量发展需求，对新职业进行事后监管和就业保护，同时也要完善事前认定和资质管理；另一方面，各地政府要指导职业院校用好办学自主权，鼓励灵活设置专业，为我国经济社会发展培养出一批适应社会需要的高素质技术技能人才。</w:t>
      </w:r>
    </w:p>
    <w:p w14:paraId="7D5FBBB9" w14:textId="77777777" w:rsidR="00CE15FE" w:rsidRPr="000C01C7" w:rsidRDefault="00CE15FE">
      <w:pPr>
        <w:autoSpaceDE w:val="0"/>
        <w:autoSpaceDN w:val="0"/>
        <w:adjustRightInd w:val="0"/>
        <w:ind w:firstLineChars="200" w:firstLine="420"/>
        <w:rPr>
          <w:rFonts w:ascii="Times New Roman" w:hAnsi="Times New Roman"/>
          <w:kern w:val="0"/>
          <w:szCs w:val="21"/>
        </w:rPr>
      </w:pPr>
    </w:p>
    <w:p w14:paraId="5CB1A3FD" w14:textId="77777777" w:rsidR="00CE15FE" w:rsidRPr="000C01C7" w:rsidRDefault="004142B5">
      <w:pPr>
        <w:adjustRightInd w:val="0"/>
        <w:ind w:firstLineChars="200" w:firstLine="480"/>
        <w:rPr>
          <w:rFonts w:ascii="黑体" w:eastAsia="黑体" w:hAnsi="黑体"/>
          <w:sz w:val="24"/>
          <w:szCs w:val="24"/>
        </w:rPr>
      </w:pPr>
      <w:r w:rsidRPr="000C01C7">
        <w:rPr>
          <w:rFonts w:ascii="黑体" w:eastAsia="黑体" w:hAnsi="黑体" w:hint="eastAsia"/>
          <w:sz w:val="24"/>
          <w:szCs w:val="24"/>
        </w:rPr>
        <w:t>参考文献：</w:t>
      </w:r>
    </w:p>
    <w:p w14:paraId="25ECFD73"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蔡昉</w:t>
      </w:r>
      <w:r w:rsidRPr="000C01C7">
        <w:rPr>
          <w:rFonts w:ascii="Times New Roman" w:hAnsi="Times New Roman" w:hint="eastAsia"/>
          <w:sz w:val="18"/>
          <w:szCs w:val="18"/>
        </w:rPr>
        <w:t xml:space="preserve"> </w:t>
      </w:r>
      <w:r w:rsidRPr="000C01C7">
        <w:rPr>
          <w:rFonts w:ascii="Times New Roman" w:hAnsi="Times New Roman" w:hint="eastAsia"/>
          <w:sz w:val="18"/>
          <w:szCs w:val="18"/>
        </w:rPr>
        <w:t>张丹丹</w:t>
      </w:r>
      <w:r w:rsidRPr="000C01C7">
        <w:rPr>
          <w:rFonts w:ascii="Times New Roman" w:hAnsi="Times New Roman" w:hint="eastAsia"/>
          <w:sz w:val="18"/>
          <w:szCs w:val="18"/>
        </w:rPr>
        <w:t xml:space="preserve"> </w:t>
      </w:r>
      <w:r w:rsidRPr="000C01C7">
        <w:rPr>
          <w:rFonts w:ascii="Times New Roman" w:hAnsi="Times New Roman" w:hint="eastAsia"/>
          <w:sz w:val="18"/>
          <w:szCs w:val="18"/>
        </w:rPr>
        <w:t>刘雅玄，</w:t>
      </w:r>
      <w:r w:rsidRPr="000C01C7">
        <w:rPr>
          <w:rFonts w:ascii="Times New Roman" w:hAnsi="Times New Roman" w:hint="eastAsia"/>
          <w:sz w:val="18"/>
          <w:szCs w:val="18"/>
        </w:rPr>
        <w:t>2021</w:t>
      </w:r>
      <w:r w:rsidRPr="000C01C7">
        <w:rPr>
          <w:rFonts w:ascii="Times New Roman" w:hAnsi="Times New Roman" w:hint="eastAsia"/>
          <w:sz w:val="18"/>
          <w:szCs w:val="18"/>
        </w:rPr>
        <w:t>：《新冠肺炎疫情对中国劳动力市场的影响</w:t>
      </w:r>
      <w:r w:rsidRPr="000C01C7">
        <w:rPr>
          <w:rFonts w:ascii="Times New Roman" w:hAnsi="Times New Roman"/>
          <w:sz w:val="18"/>
          <w:szCs w:val="18"/>
        </w:rPr>
        <w:t>——</w:t>
      </w:r>
      <w:r w:rsidRPr="000C01C7">
        <w:rPr>
          <w:rFonts w:ascii="Times New Roman" w:hAnsi="Times New Roman" w:hint="eastAsia"/>
          <w:sz w:val="18"/>
          <w:szCs w:val="18"/>
        </w:rPr>
        <w:t>基于个体追踪调查的全面分析》，《经济研究》第</w:t>
      </w:r>
      <w:r w:rsidRPr="000C01C7">
        <w:rPr>
          <w:rFonts w:ascii="Times New Roman" w:hAnsi="Times New Roman" w:hint="eastAsia"/>
          <w:sz w:val="18"/>
          <w:szCs w:val="18"/>
        </w:rPr>
        <w:t>2</w:t>
      </w:r>
      <w:r w:rsidRPr="000C01C7">
        <w:rPr>
          <w:rFonts w:ascii="Times New Roman" w:hAnsi="Times New Roman" w:hint="eastAsia"/>
          <w:sz w:val="18"/>
          <w:szCs w:val="18"/>
        </w:rPr>
        <w:t>期。</w:t>
      </w:r>
    </w:p>
    <w:p w14:paraId="0FC3E4C5"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蔡跃洲</w:t>
      </w:r>
      <w:r w:rsidRPr="000C01C7">
        <w:rPr>
          <w:rFonts w:ascii="Times New Roman" w:hAnsi="Times New Roman" w:hint="eastAsia"/>
          <w:sz w:val="18"/>
          <w:szCs w:val="18"/>
        </w:rPr>
        <w:t xml:space="preserve"> </w:t>
      </w:r>
      <w:r w:rsidRPr="000C01C7">
        <w:rPr>
          <w:rFonts w:ascii="Times New Roman" w:hAnsi="Times New Roman" w:hint="eastAsia"/>
          <w:sz w:val="18"/>
          <w:szCs w:val="18"/>
        </w:rPr>
        <w:t>陈楠，</w:t>
      </w:r>
      <w:r w:rsidRPr="000C01C7">
        <w:rPr>
          <w:rFonts w:ascii="Times New Roman" w:hAnsi="Times New Roman" w:hint="eastAsia"/>
          <w:sz w:val="18"/>
          <w:szCs w:val="18"/>
        </w:rPr>
        <w:t>2</w:t>
      </w:r>
      <w:r w:rsidRPr="000C01C7">
        <w:rPr>
          <w:rFonts w:ascii="Times New Roman" w:hAnsi="Times New Roman"/>
          <w:sz w:val="18"/>
          <w:szCs w:val="18"/>
        </w:rPr>
        <w:t>019</w:t>
      </w:r>
      <w:r w:rsidRPr="000C01C7">
        <w:rPr>
          <w:rFonts w:ascii="Times New Roman" w:hAnsi="Times New Roman" w:hint="eastAsia"/>
          <w:sz w:val="18"/>
          <w:szCs w:val="18"/>
        </w:rPr>
        <w:t>：《新技术革命下人工智能与高质量增长、高质量就业》，《数量经济技术经济研究》第</w:t>
      </w:r>
      <w:r w:rsidRPr="000C01C7">
        <w:rPr>
          <w:rFonts w:ascii="Times New Roman" w:hAnsi="Times New Roman" w:hint="eastAsia"/>
          <w:sz w:val="18"/>
          <w:szCs w:val="18"/>
        </w:rPr>
        <w:t>5</w:t>
      </w:r>
      <w:r w:rsidRPr="000C01C7">
        <w:rPr>
          <w:rFonts w:ascii="Times New Roman" w:hAnsi="Times New Roman" w:hint="eastAsia"/>
          <w:sz w:val="18"/>
          <w:szCs w:val="18"/>
        </w:rPr>
        <w:t>期。</w:t>
      </w:r>
    </w:p>
    <w:p w14:paraId="59E05A51" w14:textId="0EF5A8F9" w:rsidR="00075327" w:rsidRPr="000C01C7" w:rsidRDefault="00075327">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丁述磊</w:t>
      </w:r>
      <w:r w:rsidRPr="000C01C7">
        <w:rPr>
          <w:rFonts w:ascii="Times New Roman" w:hAnsi="Times New Roman" w:hint="eastAsia"/>
          <w:sz w:val="18"/>
          <w:szCs w:val="18"/>
        </w:rPr>
        <w:t xml:space="preserve"> </w:t>
      </w:r>
      <w:r w:rsidRPr="000C01C7">
        <w:rPr>
          <w:rFonts w:ascii="Times New Roman" w:hAnsi="Times New Roman" w:hint="eastAsia"/>
          <w:sz w:val="18"/>
          <w:szCs w:val="18"/>
        </w:rPr>
        <w:t>张抗私，</w:t>
      </w:r>
      <w:r w:rsidRPr="000C01C7">
        <w:rPr>
          <w:rFonts w:ascii="Times New Roman" w:hAnsi="Times New Roman" w:hint="eastAsia"/>
          <w:sz w:val="18"/>
          <w:szCs w:val="18"/>
        </w:rPr>
        <w:t>2</w:t>
      </w:r>
      <w:r w:rsidRPr="000C01C7">
        <w:rPr>
          <w:rFonts w:ascii="Times New Roman" w:hAnsi="Times New Roman"/>
          <w:sz w:val="18"/>
          <w:szCs w:val="18"/>
        </w:rPr>
        <w:t>021</w:t>
      </w:r>
      <w:r w:rsidRPr="000C01C7">
        <w:rPr>
          <w:rFonts w:ascii="Times New Roman" w:hAnsi="Times New Roman" w:hint="eastAsia"/>
          <w:sz w:val="18"/>
          <w:szCs w:val="18"/>
        </w:rPr>
        <w:t>：《数字经济时代新职业与经济循环》，《中国人口科学》第</w:t>
      </w:r>
      <w:r w:rsidRPr="000C01C7">
        <w:rPr>
          <w:rFonts w:ascii="Times New Roman" w:hAnsi="Times New Roman" w:hint="eastAsia"/>
          <w:sz w:val="18"/>
          <w:szCs w:val="18"/>
        </w:rPr>
        <w:t>5</w:t>
      </w:r>
      <w:r w:rsidRPr="000C01C7">
        <w:rPr>
          <w:rFonts w:ascii="Times New Roman" w:hAnsi="Times New Roman" w:hint="eastAsia"/>
          <w:sz w:val="18"/>
          <w:szCs w:val="18"/>
        </w:rPr>
        <w:t>期。</w:t>
      </w:r>
    </w:p>
    <w:p w14:paraId="164E8EBC" w14:textId="1EA5CE19"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郭家堂</w:t>
      </w:r>
      <w:r w:rsidRPr="000C01C7">
        <w:rPr>
          <w:rFonts w:ascii="Times New Roman" w:hAnsi="Times New Roman" w:hint="eastAsia"/>
          <w:sz w:val="18"/>
          <w:szCs w:val="18"/>
        </w:rPr>
        <w:t xml:space="preserve"> </w:t>
      </w:r>
      <w:r w:rsidRPr="000C01C7">
        <w:rPr>
          <w:rFonts w:ascii="Times New Roman" w:hAnsi="Times New Roman" w:hint="eastAsia"/>
          <w:sz w:val="18"/>
          <w:szCs w:val="18"/>
        </w:rPr>
        <w:t>骆品亮，</w:t>
      </w:r>
      <w:r w:rsidRPr="000C01C7">
        <w:rPr>
          <w:rFonts w:ascii="Times New Roman" w:hAnsi="Times New Roman" w:hint="eastAsia"/>
          <w:sz w:val="18"/>
          <w:szCs w:val="18"/>
        </w:rPr>
        <w:t>2016</w:t>
      </w:r>
      <w:r w:rsidRPr="000C01C7">
        <w:rPr>
          <w:rFonts w:ascii="Times New Roman" w:hAnsi="Times New Roman" w:hint="eastAsia"/>
          <w:sz w:val="18"/>
          <w:szCs w:val="18"/>
        </w:rPr>
        <w:t>：《互联网对中国全要素生产率有促进作用吗？》，《管理世界》第</w:t>
      </w:r>
      <w:r w:rsidRPr="000C01C7">
        <w:rPr>
          <w:rFonts w:ascii="Times New Roman" w:hAnsi="Times New Roman" w:hint="eastAsia"/>
          <w:sz w:val="18"/>
          <w:szCs w:val="18"/>
        </w:rPr>
        <w:t>1</w:t>
      </w:r>
      <w:r w:rsidRPr="000C01C7">
        <w:rPr>
          <w:rFonts w:ascii="Times New Roman" w:hAnsi="Times New Roman"/>
          <w:sz w:val="18"/>
          <w:szCs w:val="18"/>
        </w:rPr>
        <w:t>0</w:t>
      </w:r>
      <w:r w:rsidRPr="000C01C7">
        <w:rPr>
          <w:rFonts w:ascii="Times New Roman" w:hAnsi="Times New Roman" w:hint="eastAsia"/>
          <w:sz w:val="18"/>
          <w:szCs w:val="18"/>
        </w:rPr>
        <w:t>期。</w:t>
      </w:r>
    </w:p>
    <w:p w14:paraId="1576C7E7" w14:textId="77777777" w:rsidR="00CE15FE" w:rsidRPr="000C01C7" w:rsidRDefault="004142B5">
      <w:pPr>
        <w:adjustRightInd w:val="0"/>
        <w:ind w:left="180" w:hangingChars="100" w:hanging="180"/>
        <w:rPr>
          <w:rFonts w:ascii="Times New Roman" w:hAnsi="Times New Roman"/>
          <w:sz w:val="18"/>
          <w:szCs w:val="18"/>
        </w:rPr>
      </w:pPr>
      <w:r w:rsidRPr="000C01C7">
        <w:rPr>
          <w:rFonts w:ascii="宋体" w:hAnsi="宋体" w:hint="eastAsia"/>
          <w:sz w:val="18"/>
          <w:szCs w:val="18"/>
        </w:rPr>
        <w:t>黄</w:t>
      </w:r>
      <w:r w:rsidRPr="000C01C7">
        <w:rPr>
          <w:rFonts w:ascii="Times New Roman" w:hAnsi="Times New Roman"/>
          <w:sz w:val="18"/>
          <w:szCs w:val="18"/>
        </w:rPr>
        <w:t>群慧</w:t>
      </w:r>
      <w:r w:rsidRPr="000C01C7">
        <w:rPr>
          <w:rFonts w:ascii="Times New Roman" w:hAnsi="Times New Roman" w:hint="eastAsia"/>
          <w:sz w:val="18"/>
          <w:szCs w:val="18"/>
        </w:rPr>
        <w:t>，</w:t>
      </w:r>
      <w:r w:rsidRPr="000C01C7">
        <w:rPr>
          <w:rFonts w:ascii="Times New Roman" w:hAnsi="Times New Roman" w:hint="eastAsia"/>
          <w:sz w:val="18"/>
          <w:szCs w:val="18"/>
        </w:rPr>
        <w:t>2</w:t>
      </w:r>
      <w:r w:rsidRPr="000C01C7">
        <w:rPr>
          <w:rFonts w:ascii="Times New Roman" w:hAnsi="Times New Roman"/>
          <w:sz w:val="18"/>
          <w:szCs w:val="18"/>
        </w:rPr>
        <w:t>016</w:t>
      </w:r>
      <w:r w:rsidRPr="000C01C7">
        <w:rPr>
          <w:rFonts w:ascii="Times New Roman" w:hAnsi="Times New Roman" w:hint="eastAsia"/>
          <w:sz w:val="18"/>
          <w:szCs w:val="18"/>
        </w:rPr>
        <w:t>：《“新经济”基本特征与企业管理变革方向》，《辽宁大学学报（哲学社会科学版）》第</w:t>
      </w:r>
      <w:r w:rsidRPr="000C01C7">
        <w:rPr>
          <w:rFonts w:ascii="Times New Roman" w:hAnsi="Times New Roman" w:hint="eastAsia"/>
          <w:sz w:val="18"/>
          <w:szCs w:val="18"/>
        </w:rPr>
        <w:t>5</w:t>
      </w:r>
      <w:r w:rsidRPr="000C01C7">
        <w:rPr>
          <w:rFonts w:ascii="Times New Roman" w:hAnsi="Times New Roman" w:hint="eastAsia"/>
          <w:sz w:val="18"/>
          <w:szCs w:val="18"/>
        </w:rPr>
        <w:t>期。</w:t>
      </w:r>
    </w:p>
    <w:p w14:paraId="043ACEFB"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吕明阳</w:t>
      </w:r>
      <w:r w:rsidRPr="000C01C7">
        <w:rPr>
          <w:rFonts w:ascii="Times New Roman" w:hAnsi="Times New Roman" w:hint="eastAsia"/>
          <w:sz w:val="18"/>
          <w:szCs w:val="18"/>
        </w:rPr>
        <w:t xml:space="preserve"> </w:t>
      </w:r>
      <w:r w:rsidRPr="000C01C7">
        <w:rPr>
          <w:rFonts w:ascii="Times New Roman" w:hAnsi="Times New Roman" w:hint="eastAsia"/>
          <w:sz w:val="18"/>
          <w:szCs w:val="18"/>
        </w:rPr>
        <w:t>彭希哲</w:t>
      </w:r>
      <w:r w:rsidRPr="000C01C7">
        <w:rPr>
          <w:rFonts w:ascii="Times New Roman" w:hAnsi="Times New Roman" w:hint="eastAsia"/>
          <w:sz w:val="18"/>
          <w:szCs w:val="18"/>
        </w:rPr>
        <w:t xml:space="preserve"> </w:t>
      </w:r>
      <w:r w:rsidRPr="000C01C7">
        <w:rPr>
          <w:rFonts w:ascii="Times New Roman" w:hAnsi="Times New Roman" w:hint="eastAsia"/>
          <w:sz w:val="18"/>
          <w:szCs w:val="18"/>
        </w:rPr>
        <w:t>陆蒙华，</w:t>
      </w:r>
      <w:r w:rsidRPr="000C01C7">
        <w:rPr>
          <w:rFonts w:ascii="Times New Roman" w:hAnsi="Times New Roman" w:hint="eastAsia"/>
          <w:sz w:val="18"/>
          <w:szCs w:val="18"/>
        </w:rPr>
        <w:t>2020</w:t>
      </w:r>
      <w:r w:rsidRPr="000C01C7">
        <w:rPr>
          <w:rFonts w:ascii="Times New Roman" w:hAnsi="Times New Roman" w:hint="eastAsia"/>
          <w:sz w:val="18"/>
          <w:szCs w:val="18"/>
        </w:rPr>
        <w:t>：《互联网使用对老年人就业参与的影响》，《经济学动态》第</w:t>
      </w:r>
      <w:r w:rsidRPr="000C01C7">
        <w:rPr>
          <w:rFonts w:ascii="Times New Roman" w:hAnsi="Times New Roman" w:hint="eastAsia"/>
          <w:sz w:val="18"/>
          <w:szCs w:val="18"/>
        </w:rPr>
        <w:t>1</w:t>
      </w:r>
      <w:r w:rsidRPr="000C01C7">
        <w:rPr>
          <w:rFonts w:ascii="Times New Roman" w:hAnsi="Times New Roman"/>
          <w:sz w:val="18"/>
          <w:szCs w:val="18"/>
        </w:rPr>
        <w:t>0</w:t>
      </w:r>
      <w:r w:rsidRPr="000C01C7">
        <w:rPr>
          <w:rFonts w:ascii="Times New Roman" w:hAnsi="Times New Roman" w:hint="eastAsia"/>
          <w:sz w:val="18"/>
          <w:szCs w:val="18"/>
        </w:rPr>
        <w:t>期。</w:t>
      </w:r>
    </w:p>
    <w:p w14:paraId="5F232B87"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毛宇飞</w:t>
      </w:r>
      <w:r w:rsidRPr="000C01C7">
        <w:rPr>
          <w:rFonts w:ascii="Times New Roman" w:hAnsi="Times New Roman" w:hint="eastAsia"/>
          <w:sz w:val="18"/>
          <w:szCs w:val="18"/>
        </w:rPr>
        <w:t xml:space="preserve"> </w:t>
      </w:r>
      <w:r w:rsidRPr="000C01C7">
        <w:rPr>
          <w:rFonts w:ascii="Times New Roman" w:hAnsi="Times New Roman" w:hint="eastAsia"/>
          <w:sz w:val="18"/>
          <w:szCs w:val="18"/>
        </w:rPr>
        <w:t>曾湘泉，</w:t>
      </w:r>
      <w:r w:rsidRPr="000C01C7">
        <w:rPr>
          <w:rFonts w:ascii="Times New Roman" w:hAnsi="Times New Roman" w:hint="eastAsia"/>
          <w:sz w:val="18"/>
          <w:szCs w:val="18"/>
        </w:rPr>
        <w:t>2017</w:t>
      </w:r>
      <w:r w:rsidRPr="000C01C7">
        <w:rPr>
          <w:rFonts w:ascii="Times New Roman" w:hAnsi="Times New Roman" w:hint="eastAsia"/>
          <w:sz w:val="18"/>
          <w:szCs w:val="18"/>
        </w:rPr>
        <w:t>：《互联网使用是否促进了女性就业</w:t>
      </w:r>
      <w:r w:rsidRPr="000C01C7">
        <w:rPr>
          <w:rFonts w:ascii="Times New Roman" w:hAnsi="Times New Roman"/>
          <w:sz w:val="18"/>
          <w:szCs w:val="18"/>
        </w:rPr>
        <w:t>——</w:t>
      </w:r>
      <w:r w:rsidRPr="000C01C7">
        <w:rPr>
          <w:rFonts w:ascii="Times New Roman" w:hAnsi="Times New Roman" w:hint="eastAsia"/>
          <w:sz w:val="18"/>
          <w:szCs w:val="18"/>
        </w:rPr>
        <w:t>基于</w:t>
      </w:r>
      <w:r w:rsidRPr="000C01C7">
        <w:rPr>
          <w:rFonts w:ascii="Times New Roman" w:hAnsi="Times New Roman"/>
          <w:sz w:val="18"/>
          <w:szCs w:val="18"/>
        </w:rPr>
        <w:t>CGSS</w:t>
      </w:r>
      <w:r w:rsidRPr="000C01C7">
        <w:rPr>
          <w:rFonts w:ascii="Times New Roman" w:hAnsi="Times New Roman" w:hint="eastAsia"/>
          <w:sz w:val="18"/>
          <w:szCs w:val="18"/>
        </w:rPr>
        <w:t>数据的经验分析》，《经济学动</w:t>
      </w:r>
      <w:r w:rsidRPr="000C01C7">
        <w:rPr>
          <w:rFonts w:ascii="Times New Roman" w:hAnsi="Times New Roman" w:hint="eastAsia"/>
          <w:sz w:val="18"/>
          <w:szCs w:val="18"/>
        </w:rPr>
        <w:lastRenderedPageBreak/>
        <w:t>态》第</w:t>
      </w:r>
      <w:r w:rsidRPr="000C01C7">
        <w:rPr>
          <w:rFonts w:ascii="Times New Roman" w:hAnsi="Times New Roman" w:hint="eastAsia"/>
          <w:sz w:val="18"/>
          <w:szCs w:val="18"/>
        </w:rPr>
        <w:t>6</w:t>
      </w:r>
      <w:r w:rsidRPr="000C01C7">
        <w:rPr>
          <w:rFonts w:ascii="Times New Roman" w:hAnsi="Times New Roman" w:hint="eastAsia"/>
          <w:sz w:val="18"/>
          <w:szCs w:val="18"/>
        </w:rPr>
        <w:t>期。</w:t>
      </w:r>
    </w:p>
    <w:p w14:paraId="175F4BE7" w14:textId="2EDBB251" w:rsidR="00FA5A04" w:rsidRPr="000C01C7" w:rsidRDefault="00FA5A04" w:rsidP="00FA5A04">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戚聿东</w:t>
      </w:r>
      <w:r w:rsidRPr="000C01C7">
        <w:rPr>
          <w:rFonts w:ascii="Times New Roman" w:hAnsi="Times New Roman" w:hint="eastAsia"/>
          <w:sz w:val="18"/>
          <w:szCs w:val="18"/>
        </w:rPr>
        <w:t xml:space="preserve"> </w:t>
      </w:r>
      <w:r w:rsidRPr="000C01C7">
        <w:rPr>
          <w:rFonts w:ascii="Times New Roman" w:hAnsi="Times New Roman" w:hint="eastAsia"/>
          <w:sz w:val="18"/>
          <w:szCs w:val="18"/>
        </w:rPr>
        <w:t>褚席，</w:t>
      </w:r>
      <w:r w:rsidRPr="000C01C7">
        <w:rPr>
          <w:rFonts w:ascii="Times New Roman" w:hAnsi="Times New Roman" w:hint="eastAsia"/>
          <w:sz w:val="18"/>
          <w:szCs w:val="18"/>
        </w:rPr>
        <w:t>2021</w:t>
      </w:r>
      <w:r w:rsidRPr="000C01C7">
        <w:rPr>
          <w:rFonts w:ascii="Times New Roman" w:hAnsi="Times New Roman" w:hint="eastAsia"/>
          <w:sz w:val="18"/>
          <w:szCs w:val="18"/>
        </w:rPr>
        <w:t>：《数字生活的就业效应：内在机制与微观证据》，《财贸经济》第</w:t>
      </w:r>
      <w:r w:rsidRPr="000C01C7">
        <w:rPr>
          <w:rFonts w:ascii="Times New Roman" w:hAnsi="Times New Roman" w:hint="eastAsia"/>
          <w:sz w:val="18"/>
          <w:szCs w:val="18"/>
        </w:rPr>
        <w:t>4</w:t>
      </w:r>
      <w:r w:rsidRPr="000C01C7">
        <w:rPr>
          <w:rFonts w:ascii="Times New Roman" w:hAnsi="Times New Roman" w:hint="eastAsia"/>
          <w:sz w:val="18"/>
          <w:szCs w:val="18"/>
        </w:rPr>
        <w:t>期。</w:t>
      </w:r>
    </w:p>
    <w:p w14:paraId="374F8316" w14:textId="274FAFEE" w:rsidR="003B0156" w:rsidRPr="000C01C7" w:rsidRDefault="003B0156" w:rsidP="003B0156">
      <w:pPr>
        <w:adjustRightInd w:val="0"/>
        <w:ind w:left="180" w:hangingChars="100" w:hanging="180"/>
        <w:rPr>
          <w:rFonts w:ascii="Times New Roman" w:hAnsi="Times New Roman"/>
          <w:sz w:val="18"/>
          <w:szCs w:val="18"/>
        </w:rPr>
      </w:pPr>
      <w:r w:rsidRPr="000C01C7">
        <w:rPr>
          <w:rFonts w:ascii="Times New Roman" w:hAnsi="Times New Roman"/>
          <w:sz w:val="18"/>
          <w:szCs w:val="18"/>
        </w:rPr>
        <w:t>戚聿东</w:t>
      </w:r>
      <w:r w:rsidRPr="000C01C7">
        <w:rPr>
          <w:rFonts w:ascii="Times New Roman" w:hAnsi="Times New Roman"/>
          <w:sz w:val="18"/>
          <w:szCs w:val="18"/>
        </w:rPr>
        <w:t xml:space="preserve"> </w:t>
      </w:r>
      <w:r w:rsidRPr="000C01C7">
        <w:rPr>
          <w:rFonts w:ascii="Times New Roman" w:hAnsi="Times New Roman"/>
          <w:sz w:val="18"/>
          <w:szCs w:val="18"/>
        </w:rPr>
        <w:t>丁述磊</w:t>
      </w:r>
      <w:r w:rsidRPr="000C01C7">
        <w:rPr>
          <w:rFonts w:ascii="Times New Roman" w:hAnsi="Times New Roman"/>
          <w:sz w:val="18"/>
          <w:szCs w:val="18"/>
        </w:rPr>
        <w:t xml:space="preserve"> </w:t>
      </w:r>
      <w:r w:rsidRPr="000C01C7">
        <w:rPr>
          <w:rFonts w:ascii="Times New Roman" w:hAnsi="Times New Roman"/>
          <w:sz w:val="18"/>
          <w:szCs w:val="18"/>
        </w:rPr>
        <w:t>刘翠花，</w:t>
      </w:r>
      <w:r w:rsidRPr="000C01C7">
        <w:rPr>
          <w:rFonts w:ascii="Times New Roman" w:hAnsi="Times New Roman"/>
          <w:sz w:val="18"/>
          <w:szCs w:val="18"/>
        </w:rPr>
        <w:t>2021</w:t>
      </w:r>
      <w:r w:rsidRPr="000C01C7">
        <w:rPr>
          <w:rFonts w:ascii="Times New Roman" w:hAnsi="Times New Roman"/>
          <w:sz w:val="18"/>
          <w:szCs w:val="18"/>
        </w:rPr>
        <w:t>：《数字经济时代新职业发展与新型劳动关系的构建》，《改革》第</w:t>
      </w:r>
      <w:r w:rsidRPr="000C01C7">
        <w:rPr>
          <w:rFonts w:ascii="Times New Roman" w:hAnsi="Times New Roman"/>
          <w:sz w:val="18"/>
          <w:szCs w:val="18"/>
        </w:rPr>
        <w:t>9</w:t>
      </w:r>
      <w:r w:rsidRPr="000C01C7">
        <w:rPr>
          <w:rFonts w:ascii="Times New Roman" w:hAnsi="Times New Roman"/>
          <w:sz w:val="18"/>
          <w:szCs w:val="18"/>
        </w:rPr>
        <w:t>期。</w:t>
      </w:r>
    </w:p>
    <w:p w14:paraId="3FD8445B" w14:textId="77777777" w:rsidR="003B0156" w:rsidRPr="000C01C7" w:rsidRDefault="003B0156" w:rsidP="003B0156">
      <w:pPr>
        <w:adjustRightInd w:val="0"/>
        <w:ind w:left="180" w:hangingChars="100" w:hanging="180"/>
        <w:rPr>
          <w:rFonts w:ascii="Times New Roman" w:hAnsi="Times New Roman"/>
          <w:sz w:val="18"/>
          <w:szCs w:val="18"/>
        </w:rPr>
      </w:pPr>
      <w:r w:rsidRPr="000C01C7">
        <w:rPr>
          <w:rFonts w:ascii="Times New Roman" w:hAnsi="Times New Roman"/>
          <w:sz w:val="18"/>
          <w:szCs w:val="18"/>
        </w:rPr>
        <w:t>戚聿东</w:t>
      </w:r>
      <w:r w:rsidRPr="000C01C7">
        <w:rPr>
          <w:rFonts w:ascii="Times New Roman" w:hAnsi="Times New Roman"/>
          <w:sz w:val="18"/>
          <w:szCs w:val="18"/>
        </w:rPr>
        <w:t xml:space="preserve"> </w:t>
      </w:r>
      <w:r w:rsidRPr="000C01C7">
        <w:rPr>
          <w:rFonts w:ascii="Times New Roman" w:hAnsi="Times New Roman"/>
          <w:sz w:val="18"/>
          <w:szCs w:val="18"/>
        </w:rPr>
        <w:t>刘翠花</w:t>
      </w:r>
      <w:r w:rsidRPr="000C01C7">
        <w:rPr>
          <w:rFonts w:ascii="Times New Roman" w:hAnsi="Times New Roman" w:hint="eastAsia"/>
          <w:sz w:val="18"/>
          <w:szCs w:val="18"/>
        </w:rPr>
        <w:t xml:space="preserve"> </w:t>
      </w:r>
      <w:r w:rsidRPr="000C01C7">
        <w:rPr>
          <w:rFonts w:ascii="Times New Roman" w:hAnsi="Times New Roman"/>
          <w:sz w:val="18"/>
          <w:szCs w:val="18"/>
        </w:rPr>
        <w:t>丁述磊，</w:t>
      </w:r>
      <w:r w:rsidRPr="000C01C7">
        <w:rPr>
          <w:rFonts w:ascii="Times New Roman" w:hAnsi="Times New Roman"/>
          <w:sz w:val="18"/>
          <w:szCs w:val="18"/>
        </w:rPr>
        <w:t>2020</w:t>
      </w:r>
      <w:r w:rsidRPr="000C01C7">
        <w:rPr>
          <w:rFonts w:ascii="Times New Roman" w:hAnsi="Times New Roman"/>
          <w:sz w:val="18"/>
          <w:szCs w:val="18"/>
        </w:rPr>
        <w:t>：《</w:t>
      </w:r>
      <w:r w:rsidRPr="000C01C7">
        <w:rPr>
          <w:rFonts w:ascii="Times New Roman" w:hAnsi="Times New Roman" w:hint="eastAsia"/>
          <w:sz w:val="18"/>
          <w:szCs w:val="18"/>
        </w:rPr>
        <w:t>数字经济发展、就业结构优化与就业质量提升</w:t>
      </w:r>
      <w:r w:rsidRPr="000C01C7">
        <w:rPr>
          <w:rFonts w:ascii="Times New Roman" w:hAnsi="Times New Roman"/>
          <w:sz w:val="18"/>
          <w:szCs w:val="18"/>
        </w:rPr>
        <w:t>》，《</w:t>
      </w:r>
      <w:r w:rsidRPr="000C01C7">
        <w:rPr>
          <w:rFonts w:ascii="Times New Roman" w:hAnsi="Times New Roman" w:hint="eastAsia"/>
          <w:sz w:val="18"/>
          <w:szCs w:val="18"/>
        </w:rPr>
        <w:t>经济学动态</w:t>
      </w:r>
      <w:r w:rsidRPr="000C01C7">
        <w:rPr>
          <w:rFonts w:ascii="Times New Roman" w:hAnsi="Times New Roman"/>
          <w:sz w:val="18"/>
          <w:szCs w:val="18"/>
        </w:rPr>
        <w:t>》第</w:t>
      </w:r>
      <w:r w:rsidRPr="000C01C7">
        <w:rPr>
          <w:rFonts w:ascii="Times New Roman" w:hAnsi="Times New Roman"/>
          <w:sz w:val="18"/>
          <w:szCs w:val="18"/>
        </w:rPr>
        <w:t>11</w:t>
      </w:r>
      <w:r w:rsidRPr="000C01C7">
        <w:rPr>
          <w:rFonts w:ascii="Times New Roman" w:hAnsi="Times New Roman"/>
          <w:sz w:val="18"/>
          <w:szCs w:val="18"/>
        </w:rPr>
        <w:t>期。</w:t>
      </w:r>
    </w:p>
    <w:p w14:paraId="473F95B8" w14:textId="77777777" w:rsidR="003B0156" w:rsidRPr="000C01C7" w:rsidRDefault="004142B5" w:rsidP="003B0156">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石明明</w:t>
      </w:r>
      <w:r w:rsidRPr="000C01C7">
        <w:rPr>
          <w:rFonts w:ascii="Times New Roman" w:hAnsi="Times New Roman" w:hint="eastAsia"/>
          <w:sz w:val="18"/>
          <w:szCs w:val="18"/>
        </w:rPr>
        <w:t xml:space="preserve"> </w:t>
      </w:r>
      <w:r w:rsidRPr="000C01C7">
        <w:rPr>
          <w:rFonts w:ascii="Times New Roman" w:hAnsi="Times New Roman" w:hint="eastAsia"/>
          <w:sz w:val="18"/>
          <w:szCs w:val="18"/>
        </w:rPr>
        <w:t>江舟</w:t>
      </w:r>
      <w:r w:rsidRPr="000C01C7">
        <w:rPr>
          <w:rFonts w:ascii="Times New Roman" w:hAnsi="Times New Roman" w:hint="eastAsia"/>
          <w:sz w:val="18"/>
          <w:szCs w:val="18"/>
        </w:rPr>
        <w:t xml:space="preserve"> </w:t>
      </w:r>
      <w:r w:rsidRPr="000C01C7">
        <w:rPr>
          <w:rFonts w:ascii="Times New Roman" w:hAnsi="Times New Roman" w:hint="eastAsia"/>
          <w:sz w:val="18"/>
          <w:szCs w:val="18"/>
        </w:rPr>
        <w:t>周小焱，</w:t>
      </w:r>
      <w:r w:rsidRPr="000C01C7">
        <w:rPr>
          <w:rFonts w:ascii="Times New Roman" w:hAnsi="Times New Roman" w:hint="eastAsia"/>
          <w:sz w:val="18"/>
          <w:szCs w:val="18"/>
        </w:rPr>
        <w:t>2019</w:t>
      </w:r>
      <w:r w:rsidRPr="000C01C7">
        <w:rPr>
          <w:rFonts w:ascii="Times New Roman" w:hAnsi="Times New Roman" w:hint="eastAsia"/>
          <w:sz w:val="18"/>
          <w:szCs w:val="18"/>
        </w:rPr>
        <w:t>：《消费升级还是消费降级》，《中国工业经济》第</w:t>
      </w:r>
      <w:r w:rsidRPr="000C01C7">
        <w:rPr>
          <w:rFonts w:ascii="Times New Roman" w:hAnsi="Times New Roman" w:hint="eastAsia"/>
          <w:sz w:val="18"/>
          <w:szCs w:val="18"/>
        </w:rPr>
        <w:t>7</w:t>
      </w:r>
      <w:r w:rsidRPr="000C01C7">
        <w:rPr>
          <w:rFonts w:ascii="Times New Roman" w:hAnsi="Times New Roman" w:hint="eastAsia"/>
          <w:sz w:val="18"/>
          <w:szCs w:val="18"/>
        </w:rPr>
        <w:t>期。</w:t>
      </w:r>
    </w:p>
    <w:p w14:paraId="739C517A" w14:textId="1D7F5765" w:rsidR="003B0156" w:rsidRPr="000C01C7" w:rsidRDefault="003B0156" w:rsidP="003B0156">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翁清雄</w:t>
      </w:r>
      <w:r w:rsidRPr="000C01C7">
        <w:rPr>
          <w:rFonts w:ascii="Times New Roman" w:hAnsi="Times New Roman"/>
          <w:sz w:val="18"/>
          <w:szCs w:val="18"/>
        </w:rPr>
        <w:t xml:space="preserve"> </w:t>
      </w:r>
      <w:r w:rsidRPr="000C01C7">
        <w:rPr>
          <w:rFonts w:ascii="Times New Roman" w:hAnsi="Times New Roman" w:hint="eastAsia"/>
          <w:sz w:val="18"/>
          <w:szCs w:val="18"/>
        </w:rPr>
        <w:t>胡啸天</w:t>
      </w:r>
      <w:r w:rsidRPr="000C01C7">
        <w:rPr>
          <w:rFonts w:ascii="Times New Roman" w:hAnsi="Times New Roman"/>
          <w:sz w:val="18"/>
          <w:szCs w:val="18"/>
        </w:rPr>
        <w:t xml:space="preserve"> </w:t>
      </w:r>
      <w:r w:rsidRPr="000C01C7">
        <w:rPr>
          <w:rFonts w:ascii="Times New Roman" w:hAnsi="Times New Roman" w:hint="eastAsia"/>
          <w:sz w:val="18"/>
          <w:szCs w:val="18"/>
        </w:rPr>
        <w:t>陈银龄，</w:t>
      </w:r>
      <w:r w:rsidRPr="000C01C7">
        <w:rPr>
          <w:rFonts w:ascii="Times New Roman" w:hAnsi="Times New Roman" w:hint="eastAsia"/>
          <w:sz w:val="18"/>
          <w:szCs w:val="18"/>
        </w:rPr>
        <w:t>2</w:t>
      </w:r>
      <w:r w:rsidRPr="000C01C7">
        <w:rPr>
          <w:rFonts w:ascii="Times New Roman" w:hAnsi="Times New Roman"/>
          <w:sz w:val="18"/>
          <w:szCs w:val="18"/>
        </w:rPr>
        <w:t>018</w:t>
      </w:r>
      <w:r w:rsidRPr="000C01C7">
        <w:rPr>
          <w:rFonts w:ascii="Times New Roman" w:hAnsi="Times New Roman" w:hint="eastAsia"/>
          <w:sz w:val="18"/>
          <w:szCs w:val="18"/>
        </w:rPr>
        <w:t>：《职业妥协研究：量表开发及对职业承诺与工作倦怠的预测作用》，《管理世界》第</w:t>
      </w:r>
      <w:r w:rsidRPr="000C01C7">
        <w:rPr>
          <w:rFonts w:ascii="Times New Roman" w:hAnsi="Times New Roman" w:hint="eastAsia"/>
          <w:sz w:val="18"/>
          <w:szCs w:val="18"/>
        </w:rPr>
        <w:t>4</w:t>
      </w:r>
      <w:r w:rsidRPr="000C01C7">
        <w:rPr>
          <w:rFonts w:ascii="Times New Roman" w:hAnsi="Times New Roman" w:hint="eastAsia"/>
          <w:sz w:val="18"/>
          <w:szCs w:val="18"/>
        </w:rPr>
        <w:t>期。</w:t>
      </w:r>
    </w:p>
    <w:p w14:paraId="68AEEB7B"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闫雪凌</w:t>
      </w:r>
      <w:r w:rsidRPr="000C01C7">
        <w:rPr>
          <w:rFonts w:ascii="Times New Roman" w:hAnsi="Times New Roman" w:hint="eastAsia"/>
          <w:sz w:val="18"/>
          <w:szCs w:val="18"/>
        </w:rPr>
        <w:t xml:space="preserve"> </w:t>
      </w:r>
      <w:r w:rsidRPr="000C01C7">
        <w:rPr>
          <w:rFonts w:ascii="Times New Roman" w:hAnsi="Times New Roman" w:hint="eastAsia"/>
          <w:sz w:val="18"/>
          <w:szCs w:val="18"/>
        </w:rPr>
        <w:t>朱博楷</w:t>
      </w:r>
      <w:r w:rsidRPr="000C01C7">
        <w:rPr>
          <w:rFonts w:ascii="Times New Roman" w:hAnsi="Times New Roman" w:hint="eastAsia"/>
          <w:sz w:val="18"/>
          <w:szCs w:val="18"/>
        </w:rPr>
        <w:t xml:space="preserve"> </w:t>
      </w:r>
      <w:r w:rsidRPr="000C01C7">
        <w:rPr>
          <w:rFonts w:ascii="Times New Roman" w:hAnsi="Times New Roman" w:hint="eastAsia"/>
          <w:sz w:val="18"/>
          <w:szCs w:val="18"/>
        </w:rPr>
        <w:t>马超，</w:t>
      </w:r>
      <w:r w:rsidRPr="000C01C7">
        <w:rPr>
          <w:rFonts w:ascii="Times New Roman" w:hAnsi="Times New Roman" w:hint="eastAsia"/>
          <w:sz w:val="18"/>
          <w:szCs w:val="18"/>
        </w:rPr>
        <w:t>2020</w:t>
      </w:r>
      <w:r w:rsidRPr="000C01C7">
        <w:rPr>
          <w:rFonts w:ascii="Times New Roman" w:hAnsi="Times New Roman" w:hint="eastAsia"/>
          <w:sz w:val="18"/>
          <w:szCs w:val="18"/>
        </w:rPr>
        <w:t>：《工业机器人使用与制造业就业：来自中国的证据》，《统计研究》第</w:t>
      </w:r>
      <w:r w:rsidRPr="000C01C7">
        <w:rPr>
          <w:rFonts w:ascii="Times New Roman" w:hAnsi="Times New Roman" w:hint="eastAsia"/>
          <w:sz w:val="18"/>
          <w:szCs w:val="18"/>
        </w:rPr>
        <w:t>1</w:t>
      </w:r>
      <w:r w:rsidRPr="000C01C7">
        <w:rPr>
          <w:rFonts w:ascii="Times New Roman" w:hAnsi="Times New Roman" w:hint="eastAsia"/>
          <w:sz w:val="18"/>
          <w:szCs w:val="18"/>
        </w:rPr>
        <w:t>期。</w:t>
      </w:r>
    </w:p>
    <w:p w14:paraId="198CBF21"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杨飞</w:t>
      </w:r>
      <w:r w:rsidRPr="000C01C7">
        <w:rPr>
          <w:rFonts w:ascii="Times New Roman" w:hAnsi="Times New Roman" w:hint="eastAsia"/>
          <w:sz w:val="18"/>
          <w:szCs w:val="18"/>
        </w:rPr>
        <w:t xml:space="preserve"> </w:t>
      </w:r>
      <w:r w:rsidRPr="000C01C7">
        <w:rPr>
          <w:rFonts w:ascii="Times New Roman" w:hAnsi="Times New Roman" w:hint="eastAsia"/>
          <w:sz w:val="18"/>
          <w:szCs w:val="18"/>
        </w:rPr>
        <w:t>范从来，</w:t>
      </w:r>
      <w:r w:rsidRPr="000C01C7">
        <w:rPr>
          <w:rFonts w:ascii="Times New Roman" w:hAnsi="Times New Roman" w:hint="eastAsia"/>
          <w:sz w:val="18"/>
          <w:szCs w:val="18"/>
        </w:rPr>
        <w:t>2</w:t>
      </w:r>
      <w:r w:rsidRPr="000C01C7">
        <w:rPr>
          <w:rFonts w:ascii="Times New Roman" w:hAnsi="Times New Roman"/>
          <w:sz w:val="18"/>
          <w:szCs w:val="18"/>
        </w:rPr>
        <w:t>020</w:t>
      </w:r>
      <w:r w:rsidRPr="000C01C7">
        <w:rPr>
          <w:rFonts w:ascii="Times New Roman" w:hAnsi="Times New Roman" w:hint="eastAsia"/>
          <w:sz w:val="18"/>
          <w:szCs w:val="18"/>
        </w:rPr>
        <w:t>：《产业智能化是否有利于中国益贫式发展？》，《经济研究》第</w:t>
      </w:r>
      <w:r w:rsidRPr="000C01C7">
        <w:rPr>
          <w:rFonts w:ascii="Times New Roman" w:hAnsi="Times New Roman" w:hint="eastAsia"/>
          <w:sz w:val="18"/>
          <w:szCs w:val="18"/>
        </w:rPr>
        <w:t>5</w:t>
      </w:r>
      <w:r w:rsidRPr="000C01C7">
        <w:rPr>
          <w:rFonts w:ascii="Times New Roman" w:hAnsi="Times New Roman" w:hint="eastAsia"/>
          <w:sz w:val="18"/>
          <w:szCs w:val="18"/>
        </w:rPr>
        <w:t>期。</w:t>
      </w:r>
    </w:p>
    <w:p w14:paraId="6F78EC0B"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sz w:val="18"/>
          <w:szCs w:val="18"/>
        </w:rPr>
        <w:t>朱迪</w:t>
      </w:r>
      <w:r w:rsidRPr="000C01C7">
        <w:rPr>
          <w:rFonts w:ascii="Times New Roman" w:hAnsi="Times New Roman"/>
          <w:sz w:val="18"/>
          <w:szCs w:val="18"/>
        </w:rPr>
        <w:t xml:space="preserve"> </w:t>
      </w:r>
      <w:r w:rsidRPr="000C01C7">
        <w:rPr>
          <w:rFonts w:ascii="Times New Roman" w:hAnsi="Times New Roman"/>
          <w:sz w:val="18"/>
          <w:szCs w:val="18"/>
        </w:rPr>
        <w:t>王卡，</w:t>
      </w:r>
      <w:r w:rsidRPr="000C01C7">
        <w:rPr>
          <w:rFonts w:ascii="Times New Roman" w:hAnsi="Times New Roman"/>
          <w:sz w:val="18"/>
          <w:szCs w:val="18"/>
        </w:rPr>
        <w:t>2021</w:t>
      </w:r>
      <w:r w:rsidRPr="000C01C7">
        <w:rPr>
          <w:rFonts w:ascii="Times New Roman" w:hAnsi="Times New Roman"/>
          <w:sz w:val="18"/>
          <w:szCs w:val="18"/>
        </w:rPr>
        <w:t>：《</w:t>
      </w:r>
      <w:r w:rsidRPr="000C01C7">
        <w:rPr>
          <w:rFonts w:ascii="Times New Roman" w:hAnsi="Times New Roman" w:hint="eastAsia"/>
          <w:sz w:val="18"/>
          <w:szCs w:val="18"/>
        </w:rPr>
        <w:t>网约配送员的社会认同研究</w:t>
      </w:r>
      <w:r w:rsidRPr="000C01C7">
        <w:rPr>
          <w:rFonts w:ascii="Times New Roman" w:hAnsi="Times New Roman"/>
          <w:sz w:val="18"/>
          <w:szCs w:val="18"/>
        </w:rPr>
        <w:t>——</w:t>
      </w:r>
      <w:r w:rsidRPr="000C01C7">
        <w:rPr>
          <w:rFonts w:ascii="Times New Roman" w:hAnsi="Times New Roman" w:hint="eastAsia"/>
          <w:sz w:val="18"/>
          <w:szCs w:val="18"/>
        </w:rPr>
        <w:t>兼论“新服务工人”的兴起》，《山东社会科学》第</w:t>
      </w:r>
      <w:r w:rsidRPr="000C01C7">
        <w:rPr>
          <w:rFonts w:ascii="Times New Roman" w:hAnsi="Times New Roman" w:hint="eastAsia"/>
          <w:sz w:val="18"/>
          <w:szCs w:val="18"/>
        </w:rPr>
        <w:t>5</w:t>
      </w:r>
      <w:r w:rsidRPr="000C01C7">
        <w:rPr>
          <w:rFonts w:ascii="Times New Roman" w:hAnsi="Times New Roman" w:hint="eastAsia"/>
          <w:sz w:val="18"/>
          <w:szCs w:val="18"/>
        </w:rPr>
        <w:t>期。</w:t>
      </w:r>
    </w:p>
    <w:p w14:paraId="7B469B22" w14:textId="6E41533C"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sz w:val="18"/>
          <w:szCs w:val="18"/>
        </w:rPr>
        <w:t xml:space="preserve">Acemoglu, D. &amp; P. Restrepo(2020), “Robots and jobs: </w:t>
      </w:r>
      <w:r w:rsidR="00FB7FC3" w:rsidRPr="000C01C7">
        <w:rPr>
          <w:rFonts w:ascii="Times New Roman" w:hAnsi="Times New Roman"/>
          <w:sz w:val="18"/>
          <w:szCs w:val="18"/>
        </w:rPr>
        <w:t>e</w:t>
      </w:r>
      <w:r w:rsidRPr="000C01C7">
        <w:rPr>
          <w:rFonts w:ascii="Times New Roman" w:hAnsi="Times New Roman"/>
          <w:sz w:val="18"/>
          <w:szCs w:val="18"/>
        </w:rPr>
        <w:t xml:space="preserve">vidence from US labor markets”, </w:t>
      </w:r>
      <w:r w:rsidRPr="000C01C7">
        <w:rPr>
          <w:rFonts w:ascii="Times New Roman" w:hAnsi="Times New Roman"/>
          <w:i/>
          <w:iCs/>
          <w:sz w:val="18"/>
          <w:szCs w:val="18"/>
        </w:rPr>
        <w:t>Journal of Political Economy</w:t>
      </w:r>
      <w:r w:rsidRPr="000C01C7">
        <w:rPr>
          <w:rFonts w:ascii="Times New Roman" w:hAnsi="Times New Roman"/>
          <w:sz w:val="18"/>
          <w:szCs w:val="18"/>
        </w:rPr>
        <w:t xml:space="preserve"> 128(6): 2188–2244.</w:t>
      </w:r>
    </w:p>
    <w:p w14:paraId="5EBA6EF8"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Autor</w:t>
      </w:r>
      <w:r w:rsidRPr="000C01C7">
        <w:rPr>
          <w:rFonts w:ascii="Times New Roman" w:hAnsi="Times New Roman"/>
          <w:sz w:val="18"/>
          <w:szCs w:val="18"/>
        </w:rPr>
        <w:t>, D. H. &amp; D. Dorn(2013), “The growth of low-skill service jobs</w:t>
      </w:r>
      <w:r w:rsidRPr="000C01C7">
        <w:rPr>
          <w:rFonts w:ascii="Times New Roman" w:hAnsi="Times New Roman" w:hint="eastAsia"/>
          <w:sz w:val="18"/>
          <w:szCs w:val="18"/>
        </w:rPr>
        <w:t xml:space="preserve"> </w:t>
      </w:r>
      <w:r w:rsidRPr="000C01C7">
        <w:rPr>
          <w:rFonts w:ascii="Times New Roman" w:hAnsi="Times New Roman"/>
          <w:sz w:val="18"/>
          <w:szCs w:val="18"/>
        </w:rPr>
        <w:t xml:space="preserve">and the polarization of the US labor market”, </w:t>
      </w:r>
      <w:r w:rsidRPr="000C01C7">
        <w:rPr>
          <w:rFonts w:ascii="Times New Roman" w:hAnsi="Times New Roman"/>
          <w:i/>
          <w:iCs/>
          <w:sz w:val="18"/>
          <w:szCs w:val="18"/>
        </w:rPr>
        <w:t>American Economic Review</w:t>
      </w:r>
      <w:r w:rsidRPr="000C01C7">
        <w:rPr>
          <w:rFonts w:ascii="Times New Roman" w:hAnsi="Times New Roman"/>
          <w:sz w:val="18"/>
          <w:szCs w:val="18"/>
        </w:rPr>
        <w:t xml:space="preserve"> 103(5): 1553–1597.</w:t>
      </w:r>
    </w:p>
    <w:p w14:paraId="02D66449"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hint="eastAsia"/>
          <w:sz w:val="18"/>
          <w:szCs w:val="18"/>
        </w:rPr>
        <w:t>Be</w:t>
      </w:r>
      <w:r w:rsidRPr="000C01C7">
        <w:rPr>
          <w:rFonts w:ascii="Times New Roman" w:hAnsi="Times New Roman"/>
          <w:sz w:val="18"/>
          <w:szCs w:val="18"/>
        </w:rPr>
        <w:t xml:space="preserve">zin, E. (2019), “The economics of green consumption, cultural transmission and sustainable technological change”, </w:t>
      </w:r>
      <w:r w:rsidRPr="000C01C7">
        <w:rPr>
          <w:rFonts w:ascii="Times New Roman" w:hAnsi="Times New Roman"/>
          <w:i/>
          <w:iCs/>
          <w:sz w:val="18"/>
          <w:szCs w:val="18"/>
        </w:rPr>
        <w:t>Journal of Economic Theory</w:t>
      </w:r>
      <w:r w:rsidRPr="000C01C7">
        <w:rPr>
          <w:rFonts w:ascii="Times New Roman" w:hAnsi="Times New Roman"/>
          <w:sz w:val="18"/>
          <w:szCs w:val="18"/>
        </w:rPr>
        <w:t xml:space="preserve"> 181(5): 497–546.</w:t>
      </w:r>
    </w:p>
    <w:p w14:paraId="3D031C1C" w14:textId="77777777" w:rsidR="00CE15FE" w:rsidRPr="000C01C7" w:rsidRDefault="004142B5">
      <w:pPr>
        <w:adjustRightInd w:val="0"/>
        <w:ind w:left="180" w:hangingChars="100" w:hanging="180"/>
        <w:rPr>
          <w:rFonts w:ascii="Times New Roman" w:hAnsi="Times New Roman"/>
          <w:sz w:val="18"/>
          <w:szCs w:val="18"/>
        </w:rPr>
      </w:pPr>
      <w:r w:rsidRPr="000C01C7">
        <w:rPr>
          <w:rFonts w:ascii="Times New Roman" w:hAnsi="Times New Roman"/>
          <w:sz w:val="18"/>
          <w:szCs w:val="18"/>
        </w:rPr>
        <w:t>Nordhaus, W. D. (2001), “Productivity growth and the new economy”, NBER Working Paper, No. 8096.</w:t>
      </w:r>
    </w:p>
    <w:p w14:paraId="1BDC5C5A" w14:textId="0DE151E9" w:rsidR="00364B68" w:rsidRPr="000C01C7" w:rsidRDefault="00364B68">
      <w:pPr>
        <w:adjustRightInd w:val="0"/>
        <w:ind w:left="180" w:hangingChars="100" w:hanging="180"/>
        <w:rPr>
          <w:rFonts w:ascii="Times New Roman" w:hAnsi="Times New Roman"/>
          <w:sz w:val="18"/>
          <w:szCs w:val="18"/>
        </w:rPr>
      </w:pPr>
    </w:p>
    <w:p w14:paraId="29E8B288" w14:textId="77777777" w:rsidR="00D7056C" w:rsidRPr="000C01C7" w:rsidRDefault="00D7056C" w:rsidP="00D7056C">
      <w:pPr>
        <w:jc w:val="center"/>
        <w:rPr>
          <w:rFonts w:ascii="Times New Roman" w:eastAsia="黑体" w:hAnsi="Times New Roman"/>
          <w:b/>
          <w:bCs/>
          <w:szCs w:val="21"/>
        </w:rPr>
      </w:pPr>
      <w:r w:rsidRPr="000C01C7">
        <w:rPr>
          <w:rFonts w:ascii="Times New Roman" w:eastAsia="黑体" w:hAnsi="Times New Roman"/>
          <w:b/>
          <w:bCs/>
          <w:szCs w:val="21"/>
        </w:rPr>
        <w:t xml:space="preserve">The Development </w:t>
      </w:r>
      <w:r w:rsidRPr="000C01C7">
        <w:rPr>
          <w:rFonts w:ascii="Times New Roman" w:eastAsia="黑体" w:hAnsi="Times New Roman" w:hint="eastAsia"/>
          <w:b/>
          <w:bCs/>
          <w:szCs w:val="21"/>
        </w:rPr>
        <w:t>and</w:t>
      </w:r>
      <w:r w:rsidRPr="000C01C7">
        <w:rPr>
          <w:rFonts w:ascii="Times New Roman" w:eastAsia="黑体" w:hAnsi="Times New Roman"/>
          <w:b/>
          <w:bCs/>
          <w:szCs w:val="21"/>
        </w:rPr>
        <w:t xml:space="preserve"> Job Satisfaction Si</w:t>
      </w:r>
      <w:r w:rsidRPr="000C01C7">
        <w:rPr>
          <w:rFonts w:ascii="Times New Roman" w:eastAsia="黑体" w:hAnsi="Times New Roman" w:hint="eastAsia"/>
          <w:b/>
          <w:bCs/>
          <w:szCs w:val="21"/>
        </w:rPr>
        <w:t>tuation</w:t>
      </w:r>
      <w:r w:rsidRPr="000C01C7">
        <w:rPr>
          <w:rFonts w:ascii="Times New Roman" w:eastAsia="黑体" w:hAnsi="Times New Roman"/>
          <w:b/>
          <w:bCs/>
          <w:szCs w:val="21"/>
        </w:rPr>
        <w:t xml:space="preserve"> of New Occupations in China</w:t>
      </w:r>
    </w:p>
    <w:p w14:paraId="5F15DFD9" w14:textId="77777777" w:rsidR="00D7056C" w:rsidRPr="000C01C7" w:rsidRDefault="00D7056C" w:rsidP="00D7056C">
      <w:pPr>
        <w:jc w:val="center"/>
        <w:rPr>
          <w:rFonts w:ascii="Times New Roman" w:eastAsia="黑体" w:hAnsi="Times New Roman"/>
          <w:b/>
          <w:bCs/>
          <w:szCs w:val="21"/>
        </w:rPr>
      </w:pPr>
      <w:r w:rsidRPr="000C01C7">
        <w:rPr>
          <w:rFonts w:ascii="Times New Roman" w:eastAsia="黑体" w:hAnsi="Times New Roman"/>
          <w:b/>
          <w:bCs/>
          <w:szCs w:val="21"/>
        </w:rPr>
        <w:t>Based on Micro Survey Data of Enterprises and Workers</w:t>
      </w:r>
    </w:p>
    <w:p w14:paraId="65397CDE" w14:textId="77777777" w:rsidR="00D7056C" w:rsidRPr="000C01C7" w:rsidRDefault="00D7056C" w:rsidP="00D7056C">
      <w:pPr>
        <w:ind w:firstLineChars="100" w:firstLine="210"/>
        <w:jc w:val="center"/>
        <w:rPr>
          <w:rFonts w:ascii="Times New Roman" w:hAnsi="Times New Roman"/>
        </w:rPr>
      </w:pPr>
      <w:r w:rsidRPr="000C01C7">
        <w:rPr>
          <w:rFonts w:ascii="Times New Roman" w:hAnsi="Times New Roman"/>
        </w:rPr>
        <w:t>DENG Z</w:t>
      </w:r>
      <w:r w:rsidRPr="000C01C7">
        <w:rPr>
          <w:rFonts w:ascii="Times New Roman" w:hAnsi="Times New Roman" w:hint="eastAsia"/>
        </w:rPr>
        <w:t>hongqi</w:t>
      </w:r>
      <w:r w:rsidRPr="000C01C7">
        <w:rPr>
          <w:rFonts w:ascii="Times New Roman" w:hAnsi="Times New Roman"/>
          <w:vertAlign w:val="superscript"/>
        </w:rPr>
        <w:t>1</w:t>
      </w:r>
      <w:r w:rsidRPr="000C01C7">
        <w:rPr>
          <w:rFonts w:ascii="Times New Roman" w:hAnsi="Times New Roman"/>
        </w:rPr>
        <w:t xml:space="preserve">  CHENG Xiang</w:t>
      </w:r>
      <w:r w:rsidRPr="000C01C7">
        <w:rPr>
          <w:rFonts w:ascii="Times New Roman" w:hAnsi="Times New Roman"/>
          <w:vertAlign w:val="superscript"/>
        </w:rPr>
        <w:t>1</w:t>
      </w:r>
      <w:r w:rsidRPr="000C01C7">
        <w:rPr>
          <w:rFonts w:ascii="Times New Roman" w:hAnsi="Times New Roman"/>
        </w:rPr>
        <w:t xml:space="preserve">  ZHANG Y</w:t>
      </w:r>
      <w:r w:rsidRPr="000C01C7">
        <w:rPr>
          <w:rFonts w:ascii="Times New Roman" w:hAnsi="Times New Roman" w:hint="eastAsia"/>
        </w:rPr>
        <w:t>u</w:t>
      </w:r>
      <w:r w:rsidRPr="000C01C7">
        <w:rPr>
          <w:rFonts w:ascii="Times New Roman" w:hAnsi="Times New Roman"/>
          <w:vertAlign w:val="superscript"/>
        </w:rPr>
        <w:t>2</w:t>
      </w:r>
    </w:p>
    <w:p w14:paraId="69784635" w14:textId="77777777" w:rsidR="00D7056C" w:rsidRPr="000C01C7" w:rsidRDefault="00D7056C" w:rsidP="00D7056C">
      <w:pPr>
        <w:ind w:firstLineChars="100" w:firstLine="210"/>
        <w:jc w:val="center"/>
        <w:rPr>
          <w:rFonts w:ascii="Times New Roman" w:hAnsi="Times New Roman"/>
        </w:rPr>
      </w:pPr>
      <w:r w:rsidRPr="000C01C7">
        <w:rPr>
          <w:rFonts w:ascii="Times New Roman" w:hAnsi="Times New Roman"/>
        </w:rPr>
        <w:t>(1.Sichuan University</w:t>
      </w:r>
      <w:r w:rsidRPr="000C01C7">
        <w:rPr>
          <w:rFonts w:ascii="Times New Roman" w:hAnsi="Times New Roman"/>
        </w:rPr>
        <w:t>，</w:t>
      </w:r>
      <w:r w:rsidRPr="000C01C7">
        <w:rPr>
          <w:rFonts w:ascii="Times New Roman" w:hAnsi="Times New Roman" w:hint="eastAsia"/>
        </w:rPr>
        <w:t>C</w:t>
      </w:r>
      <w:r w:rsidRPr="000C01C7">
        <w:rPr>
          <w:rFonts w:ascii="Times New Roman" w:hAnsi="Times New Roman"/>
        </w:rPr>
        <w:t>hengdu</w:t>
      </w:r>
      <w:r w:rsidRPr="000C01C7">
        <w:rPr>
          <w:rFonts w:ascii="Times New Roman" w:hAnsi="Times New Roman"/>
        </w:rPr>
        <w:t>，</w:t>
      </w:r>
      <w:r w:rsidRPr="000C01C7">
        <w:rPr>
          <w:rFonts w:ascii="Times New Roman" w:hAnsi="Times New Roman"/>
        </w:rPr>
        <w:t>China; 2.C</w:t>
      </w:r>
      <w:r w:rsidRPr="000C01C7">
        <w:rPr>
          <w:rFonts w:ascii="Times New Roman" w:hAnsi="Times New Roman" w:hint="eastAsia"/>
        </w:rPr>
        <w:t>heng</w:t>
      </w:r>
      <w:r w:rsidRPr="000C01C7">
        <w:rPr>
          <w:rFonts w:ascii="Times New Roman" w:hAnsi="Times New Roman"/>
        </w:rPr>
        <w:t>du Institution of New Economic Development</w:t>
      </w:r>
      <w:r w:rsidRPr="000C01C7">
        <w:rPr>
          <w:rFonts w:ascii="Times New Roman" w:hAnsi="Times New Roman"/>
        </w:rPr>
        <w:t>，</w:t>
      </w:r>
      <w:r w:rsidRPr="000C01C7">
        <w:rPr>
          <w:rFonts w:ascii="Times New Roman" w:hAnsi="Times New Roman"/>
        </w:rPr>
        <w:t>Chengdu</w:t>
      </w:r>
      <w:r w:rsidRPr="000C01C7">
        <w:rPr>
          <w:rFonts w:ascii="Times New Roman" w:hAnsi="Times New Roman"/>
        </w:rPr>
        <w:t>，</w:t>
      </w:r>
      <w:r w:rsidRPr="000C01C7">
        <w:rPr>
          <w:rFonts w:ascii="Times New Roman" w:hAnsi="Times New Roman"/>
        </w:rPr>
        <w:t>China)</w:t>
      </w:r>
    </w:p>
    <w:p w14:paraId="462A5F3B" w14:textId="77777777" w:rsidR="00D7056C" w:rsidRPr="000C01C7" w:rsidRDefault="00D7056C" w:rsidP="00D7056C">
      <w:pPr>
        <w:ind w:firstLineChars="200" w:firstLine="361"/>
        <w:rPr>
          <w:rFonts w:ascii="Times New Roman" w:eastAsia="楷体" w:hAnsi="Times New Roman"/>
          <w:sz w:val="18"/>
          <w:szCs w:val="18"/>
        </w:rPr>
      </w:pPr>
      <w:r w:rsidRPr="000C01C7">
        <w:rPr>
          <w:rFonts w:ascii="Times New Roman" w:eastAsia="黑体" w:hAnsi="Times New Roman" w:hint="eastAsia"/>
          <w:b/>
          <w:bCs/>
          <w:sz w:val="18"/>
          <w:szCs w:val="18"/>
        </w:rPr>
        <w:t>A</w:t>
      </w:r>
      <w:r w:rsidRPr="000C01C7">
        <w:rPr>
          <w:rFonts w:ascii="Times New Roman" w:eastAsia="黑体" w:hAnsi="Times New Roman"/>
          <w:b/>
          <w:bCs/>
          <w:sz w:val="18"/>
          <w:szCs w:val="18"/>
        </w:rPr>
        <w:t>bstract:</w:t>
      </w:r>
      <w:r w:rsidRPr="000C01C7">
        <w:rPr>
          <w:rFonts w:ascii="Times New Roman" w:eastAsia="黑体" w:hAnsi="Times New Roman"/>
          <w:sz w:val="18"/>
          <w:szCs w:val="18"/>
        </w:rPr>
        <w:t xml:space="preserve"> New occupations are of great significance to alleviate China’s employment problem and prosper the dual circulation strategy. However, due to the lack of data, very few empirical studies discussed new occupations.</w:t>
      </w:r>
      <w:r w:rsidRPr="000C01C7">
        <w:rPr>
          <w:rFonts w:ascii="Times New Roman" w:eastAsia="楷体" w:hAnsi="Times New Roman" w:hint="eastAsia"/>
          <w:sz w:val="18"/>
          <w:szCs w:val="18"/>
        </w:rPr>
        <w:t xml:space="preserve"> </w:t>
      </w:r>
      <w:r w:rsidRPr="000C01C7">
        <w:rPr>
          <w:rFonts w:ascii="Times New Roman" w:eastAsia="楷体" w:hAnsi="Times New Roman"/>
          <w:sz w:val="18"/>
          <w:szCs w:val="18"/>
        </w:rPr>
        <w:t xml:space="preserve">This paper defines the concept of new occupations by combing the existing literature and policies and then, makes a systematic investigation on they from the enterprise level and worker level with web crawler and </w:t>
      </w:r>
      <w:r w:rsidRPr="000C01C7">
        <w:rPr>
          <w:rFonts w:ascii="Times New Roman" w:eastAsia="楷体" w:hAnsi="Times New Roman" w:hint="eastAsia"/>
          <w:sz w:val="18"/>
          <w:szCs w:val="18"/>
        </w:rPr>
        <w:t>q</w:t>
      </w:r>
      <w:r w:rsidRPr="000C01C7">
        <w:rPr>
          <w:rFonts w:ascii="Times New Roman" w:eastAsia="楷体" w:hAnsi="Times New Roman"/>
          <w:sz w:val="18"/>
          <w:szCs w:val="18"/>
        </w:rPr>
        <w:t>uestionnaire.</w:t>
      </w:r>
      <w:r w:rsidRPr="000C01C7">
        <w:rPr>
          <w:rFonts w:ascii="Times New Roman" w:eastAsia="楷体" w:hAnsi="Times New Roman" w:hint="eastAsia"/>
          <w:sz w:val="18"/>
          <w:szCs w:val="18"/>
        </w:rPr>
        <w:t xml:space="preserve"> </w:t>
      </w:r>
      <w:r w:rsidRPr="000C01C7">
        <w:rPr>
          <w:rFonts w:ascii="Times New Roman" w:eastAsia="楷体" w:hAnsi="Times New Roman"/>
          <w:sz w:val="18"/>
          <w:szCs w:val="18"/>
        </w:rPr>
        <w:t xml:space="preserve">Our results show the agglomeration phenomena of the new occupations, that is, they are mainly concentrated in Beijing, Shanghai, Shenzhen, Guangzhou, and Chengdu, and mainly work in </w:t>
      </w:r>
      <w:r w:rsidRPr="000C01C7">
        <w:rPr>
          <w:rFonts w:ascii="Times New Roman" w:eastAsia="楷体" w:hAnsi="Times New Roman" w:hint="eastAsia"/>
          <w:sz w:val="18"/>
          <w:szCs w:val="18"/>
        </w:rPr>
        <w:t>the</w:t>
      </w:r>
      <w:r w:rsidRPr="000C01C7">
        <w:rPr>
          <w:rFonts w:ascii="Times New Roman" w:eastAsia="楷体" w:hAnsi="Times New Roman"/>
          <w:sz w:val="18"/>
          <w:szCs w:val="18"/>
        </w:rPr>
        <w:t xml:space="preserve"> </w:t>
      </w:r>
      <w:r w:rsidRPr="000C01C7">
        <w:rPr>
          <w:rFonts w:ascii="Times New Roman" w:eastAsia="楷体" w:hAnsi="Times New Roman" w:hint="eastAsia"/>
          <w:sz w:val="18"/>
          <w:szCs w:val="18"/>
        </w:rPr>
        <w:t>fields</w:t>
      </w:r>
      <w:r w:rsidRPr="000C01C7">
        <w:rPr>
          <w:rFonts w:ascii="Times New Roman" w:eastAsia="楷体" w:hAnsi="Times New Roman"/>
          <w:sz w:val="18"/>
          <w:szCs w:val="18"/>
        </w:rPr>
        <w:t xml:space="preserve"> of social production services and life services.</w:t>
      </w:r>
      <w:r w:rsidRPr="000C01C7">
        <w:rPr>
          <w:rFonts w:ascii="Times New Roman" w:hAnsi="Times New Roman"/>
          <w:sz w:val="18"/>
          <w:szCs w:val="18"/>
        </w:rPr>
        <w:t xml:space="preserve"> The workers who are engaged in the </w:t>
      </w:r>
      <w:r w:rsidRPr="000C01C7">
        <w:rPr>
          <w:rFonts w:ascii="Times New Roman" w:eastAsia="楷体" w:hAnsi="Times New Roman"/>
          <w:sz w:val="18"/>
          <w:szCs w:val="18"/>
        </w:rPr>
        <w:t>new occupations are relatively young, and quite satisfied with their occupations.</w:t>
      </w:r>
      <w:r w:rsidRPr="000C01C7">
        <w:rPr>
          <w:rFonts w:ascii="Times New Roman" w:eastAsia="楷体" w:hAnsi="Times New Roman" w:hint="eastAsia"/>
          <w:sz w:val="18"/>
          <w:szCs w:val="18"/>
        </w:rPr>
        <w:t xml:space="preserve"> </w:t>
      </w:r>
      <w:r w:rsidRPr="000C01C7">
        <w:rPr>
          <w:rFonts w:ascii="Times New Roman" w:eastAsia="楷体" w:hAnsi="Times New Roman"/>
          <w:sz w:val="18"/>
          <w:szCs w:val="18"/>
        </w:rPr>
        <w:t>Urban policies and digitalization have direct impacts on the development of new occupations. Increasing 1 standard deviation of the registered residence policy support, the odds ratio of job satisfaction increases by 7.1%; increasing 1 standard deviation of the employment policy support, the odds ratio of job satisfaction increases by 9.5%.</w:t>
      </w:r>
      <w:r w:rsidRPr="000C01C7">
        <w:t xml:space="preserve"> </w:t>
      </w:r>
      <w:r w:rsidRPr="000C01C7">
        <w:rPr>
          <w:rFonts w:ascii="Times New Roman" w:eastAsia="楷体" w:hAnsi="Times New Roman"/>
          <w:sz w:val="18"/>
          <w:szCs w:val="18"/>
        </w:rPr>
        <w:t>Finally, this paper provides some policy suggestions.</w:t>
      </w:r>
    </w:p>
    <w:p w14:paraId="6F10A57B" w14:textId="62943D90" w:rsidR="00CE15FE" w:rsidRPr="000C01C7" w:rsidRDefault="00D7056C" w:rsidP="00D7056C">
      <w:pPr>
        <w:ind w:firstLineChars="200" w:firstLine="361"/>
        <w:rPr>
          <w:rFonts w:ascii="Times New Roman" w:eastAsia="仿宋" w:hAnsi="Times New Roman"/>
          <w:sz w:val="18"/>
          <w:szCs w:val="18"/>
        </w:rPr>
      </w:pPr>
      <w:r w:rsidRPr="000C01C7">
        <w:rPr>
          <w:rFonts w:ascii="Times New Roman" w:eastAsia="黑体" w:hAnsi="Times New Roman"/>
          <w:b/>
          <w:bCs/>
          <w:sz w:val="18"/>
          <w:szCs w:val="18"/>
        </w:rPr>
        <w:t>Keywords:</w:t>
      </w:r>
      <w:r w:rsidRPr="000C01C7">
        <w:rPr>
          <w:rFonts w:ascii="Times New Roman" w:eastAsia="黑体" w:hAnsi="Times New Roman"/>
          <w:sz w:val="18"/>
          <w:szCs w:val="18"/>
        </w:rPr>
        <w:t xml:space="preserve"> New Era; New Economy; New Occupations; New Development Power</w:t>
      </w:r>
    </w:p>
    <w:sectPr w:rsidR="00CE15FE" w:rsidRPr="000C01C7">
      <w:headerReference w:type="default" r:id="rId18"/>
      <w:footerReference w:type="default" r:id="rId19"/>
      <w:footnotePr>
        <w:numFmt w:val="decimalEnclosedCircleChinese"/>
        <w:numRestart w:val="eachPage"/>
      </w:footnotePr>
      <w:pgSz w:w="11906" w:h="16838"/>
      <w:pgMar w:top="1440" w:right="1797" w:bottom="1440" w:left="1797" w:header="851" w:footer="992" w:gutter="0"/>
      <w:cols w:space="425"/>
      <w:docGrid w:type="lines" w:linePitch="312" w:charSpace="-24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2CABE" w14:textId="77777777" w:rsidR="000F289E" w:rsidRDefault="000F289E">
      <w:r>
        <w:separator/>
      </w:r>
    </w:p>
  </w:endnote>
  <w:endnote w:type="continuationSeparator" w:id="0">
    <w:p w14:paraId="72D317C7" w14:textId="77777777" w:rsidR="000F289E" w:rsidRDefault="000F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仿宋">
    <w:altName w:val="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39FD" w14:textId="77777777" w:rsidR="00CE15FE" w:rsidRDefault="004142B5">
    <w:pPr>
      <w:pStyle w:val="a8"/>
      <w:jc w:val="center"/>
    </w:pPr>
    <w:r>
      <w:fldChar w:fldCharType="begin"/>
    </w:r>
    <w:r>
      <w:instrText>PAGE   \* MERGEFORMAT</w:instrText>
    </w:r>
    <w:r>
      <w:fldChar w:fldCharType="separate"/>
    </w:r>
    <w:r>
      <w:rPr>
        <w:lang w:val="zh-CN"/>
      </w:rPr>
      <w:t>2</w:t>
    </w:r>
    <w:r>
      <w:fldChar w:fldCharType="end"/>
    </w:r>
  </w:p>
  <w:p w14:paraId="52A166FE" w14:textId="77777777" w:rsidR="00CE15FE" w:rsidRDefault="00CE15FE">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DAF94" w14:textId="77777777" w:rsidR="000F289E" w:rsidRDefault="000F289E">
      <w:r>
        <w:separator/>
      </w:r>
    </w:p>
  </w:footnote>
  <w:footnote w:type="continuationSeparator" w:id="0">
    <w:p w14:paraId="3B3E7B95" w14:textId="77777777" w:rsidR="000F289E" w:rsidRDefault="000F289E">
      <w:r>
        <w:continuationSeparator/>
      </w:r>
    </w:p>
  </w:footnote>
  <w:footnote w:id="1">
    <w:p w14:paraId="4B6166E3" w14:textId="518E4BA7" w:rsidR="00373185" w:rsidRPr="000C01C7" w:rsidRDefault="00373185" w:rsidP="002C52B7">
      <w:pPr>
        <w:pStyle w:val="ac"/>
        <w:ind w:firstLineChars="200" w:firstLine="360"/>
        <w:jc w:val="both"/>
        <w:rPr>
          <w:rFonts w:ascii="Times New Roman" w:hAnsi="Times New Roman"/>
        </w:rPr>
      </w:pPr>
      <w:r w:rsidRPr="000C01C7">
        <w:rPr>
          <w:rStyle w:val="af4"/>
          <w:rFonts w:ascii="Times New Roman" w:hAnsi="Times New Roman"/>
        </w:rPr>
        <w:sym w:font="Symbol" w:char="F02A"/>
      </w:r>
      <w:r w:rsidRPr="000C01C7">
        <w:rPr>
          <w:rFonts w:ascii="Times New Roman" w:hAnsi="Times New Roman"/>
        </w:rPr>
        <w:t xml:space="preserve"> </w:t>
      </w:r>
      <w:r w:rsidR="002C52B7" w:rsidRPr="000C01C7">
        <w:rPr>
          <w:rFonts w:ascii="Times New Roman" w:hAnsi="Times New Roman"/>
        </w:rPr>
        <w:t>邓忠奇</w:t>
      </w:r>
      <w:r w:rsidR="00C368C0" w:rsidRPr="000C01C7">
        <w:rPr>
          <w:rFonts w:ascii="Times New Roman" w:hAnsi="Times New Roman"/>
        </w:rPr>
        <w:t>，</w:t>
      </w:r>
      <w:r w:rsidR="002C52B7" w:rsidRPr="000C01C7">
        <w:rPr>
          <w:rFonts w:ascii="Times New Roman" w:hAnsi="Times New Roman"/>
        </w:rPr>
        <w:t>四川大学经济学院</w:t>
      </w:r>
      <w:r w:rsidR="00C368C0" w:rsidRPr="000C01C7">
        <w:rPr>
          <w:rFonts w:ascii="Times New Roman" w:hAnsi="Times New Roman"/>
        </w:rPr>
        <w:t>，邮政编码：</w:t>
      </w:r>
      <w:r w:rsidR="002C52B7" w:rsidRPr="000C01C7">
        <w:rPr>
          <w:rFonts w:ascii="Times New Roman" w:hAnsi="Times New Roman"/>
        </w:rPr>
        <w:t>610065</w:t>
      </w:r>
      <w:r w:rsidR="00C368C0" w:rsidRPr="000C01C7">
        <w:rPr>
          <w:rFonts w:ascii="Times New Roman" w:hAnsi="Times New Roman"/>
        </w:rPr>
        <w:t>，电子邮箱：</w:t>
      </w:r>
      <w:hyperlink r:id="rId1" w:history="1">
        <w:r w:rsidR="00244458" w:rsidRPr="000C01C7">
          <w:rPr>
            <w:rFonts w:ascii="Times New Roman" w:hAnsi="Times New Roman"/>
          </w:rPr>
          <w:t>zhongqideng@scu.edu.cn</w:t>
        </w:r>
      </w:hyperlink>
      <w:r w:rsidR="002C52B7" w:rsidRPr="000C01C7">
        <w:rPr>
          <w:rFonts w:ascii="Times New Roman" w:hAnsi="Times New Roman"/>
        </w:rPr>
        <w:t>；程翔，四川大学国际关系学院，邮政编码：</w:t>
      </w:r>
      <w:r w:rsidR="002C52B7" w:rsidRPr="000C01C7">
        <w:rPr>
          <w:rFonts w:ascii="Times New Roman" w:hAnsi="Times New Roman"/>
        </w:rPr>
        <w:t>610065</w:t>
      </w:r>
      <w:r w:rsidR="002C52B7" w:rsidRPr="000C01C7">
        <w:rPr>
          <w:rFonts w:ascii="Times New Roman" w:hAnsi="Times New Roman"/>
        </w:rPr>
        <w:t>，电子邮箱：</w:t>
      </w:r>
      <w:r w:rsidR="00244458" w:rsidRPr="000C01C7">
        <w:rPr>
          <w:rFonts w:ascii="Times New Roman" w:hAnsi="Times New Roman"/>
        </w:rPr>
        <w:t>chengxiang_scu@163.com</w:t>
      </w:r>
      <w:r w:rsidR="002C52B7" w:rsidRPr="000C01C7">
        <w:rPr>
          <w:rFonts w:ascii="Times New Roman" w:hAnsi="Times New Roman"/>
        </w:rPr>
        <w:t>；</w:t>
      </w:r>
      <w:r w:rsidR="00D34EBA" w:rsidRPr="000C01C7">
        <w:rPr>
          <w:rFonts w:ascii="Times New Roman" w:hAnsi="Times New Roman"/>
        </w:rPr>
        <w:t>张宇，</w:t>
      </w:r>
      <w:r w:rsidR="00A506AF" w:rsidRPr="000C01C7">
        <w:rPr>
          <w:rFonts w:ascii="Times New Roman" w:hAnsi="Times New Roman"/>
        </w:rPr>
        <w:t>成都新经济发展研究院</w:t>
      </w:r>
      <w:r w:rsidR="00D34EBA" w:rsidRPr="000C01C7">
        <w:rPr>
          <w:rFonts w:ascii="Times New Roman" w:hAnsi="Times New Roman"/>
        </w:rPr>
        <w:t>，邮政编码：</w:t>
      </w:r>
      <w:r w:rsidR="00A506AF" w:rsidRPr="000C01C7">
        <w:rPr>
          <w:rFonts w:ascii="Times New Roman" w:hAnsi="Times New Roman"/>
        </w:rPr>
        <w:t>611130</w:t>
      </w:r>
      <w:r w:rsidR="00D34EBA" w:rsidRPr="000C01C7">
        <w:rPr>
          <w:rFonts w:ascii="Times New Roman" w:hAnsi="Times New Roman"/>
        </w:rPr>
        <w:t>，电子邮箱：</w:t>
      </w:r>
      <w:r w:rsidR="00A506AF" w:rsidRPr="000C01C7">
        <w:rPr>
          <w:rFonts w:ascii="Times New Roman" w:hAnsi="Times New Roman"/>
        </w:rPr>
        <w:t>Zhangyu@cined.com.cn</w:t>
      </w:r>
      <w:r w:rsidR="00C368C0" w:rsidRPr="000C01C7">
        <w:rPr>
          <w:rFonts w:ascii="Times New Roman" w:hAnsi="Times New Roman"/>
        </w:rPr>
        <w:t>。本文受</w:t>
      </w:r>
      <w:r w:rsidR="00D34EBA" w:rsidRPr="000C01C7">
        <w:rPr>
          <w:rFonts w:ascii="Times New Roman" w:hAnsi="Times New Roman"/>
        </w:rPr>
        <w:t>国家社科基金重点</w:t>
      </w:r>
      <w:r w:rsidR="00C368C0" w:rsidRPr="000C01C7">
        <w:rPr>
          <w:rFonts w:ascii="Times New Roman" w:hAnsi="Times New Roman"/>
        </w:rPr>
        <w:t>项目</w:t>
      </w:r>
      <w:r w:rsidR="00C368C0" w:rsidRPr="000C01C7">
        <w:rPr>
          <w:rFonts w:hint="eastAsia"/>
        </w:rPr>
        <w:t>“</w:t>
      </w:r>
      <w:r w:rsidR="00D34EBA" w:rsidRPr="000C01C7">
        <w:rPr>
          <w:rFonts w:hint="eastAsia"/>
        </w:rPr>
        <w:t>后疫情时代我国卫生资源结构性失衡考察与优化配置路径研究</w:t>
      </w:r>
      <w:r w:rsidR="00C368C0" w:rsidRPr="000C01C7">
        <w:rPr>
          <w:rFonts w:hint="eastAsia"/>
        </w:rPr>
        <w:t>”（</w:t>
      </w:r>
      <w:r w:rsidR="00D34EBA" w:rsidRPr="000C01C7">
        <w:rPr>
          <w:rFonts w:ascii="Times New Roman" w:hAnsi="Times New Roman"/>
        </w:rPr>
        <w:t>21AJY012</w:t>
      </w:r>
      <w:r w:rsidR="00C368C0" w:rsidRPr="000C01C7">
        <w:rPr>
          <w:rFonts w:ascii="Times New Roman" w:hAnsi="Times New Roman"/>
        </w:rPr>
        <w:t>）资助。感谢</w:t>
      </w:r>
      <w:r w:rsidR="00DE6A32" w:rsidRPr="000C01C7">
        <w:rPr>
          <w:rFonts w:ascii="Times New Roman" w:hAnsi="Times New Roman"/>
        </w:rPr>
        <w:t>贾卓强</w:t>
      </w:r>
      <w:r w:rsidR="00CD69D9" w:rsidRPr="000C01C7">
        <w:rPr>
          <w:rFonts w:ascii="Times New Roman" w:hAnsi="Times New Roman"/>
        </w:rPr>
        <w:t>的帮助</w:t>
      </w:r>
      <w:r w:rsidR="00C368C0" w:rsidRPr="000C01C7">
        <w:rPr>
          <w:rFonts w:ascii="Times New Roman" w:hAnsi="Times New Roman"/>
        </w:rPr>
        <w:t>，文责自负。</w:t>
      </w:r>
    </w:p>
  </w:footnote>
  <w:footnote w:id="2">
    <w:p w14:paraId="1244574C" w14:textId="4157878A" w:rsidR="00CE15FE" w:rsidRPr="000C01C7" w:rsidRDefault="004142B5" w:rsidP="00C368C0">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据《中国数字经济发展与就业白皮书（</w:t>
      </w:r>
      <w:r w:rsidRPr="000C01C7">
        <w:rPr>
          <w:rFonts w:ascii="Times New Roman" w:hAnsi="Times New Roman"/>
        </w:rPr>
        <w:t>2019</w:t>
      </w:r>
      <w:r w:rsidRPr="000C01C7">
        <w:rPr>
          <w:rFonts w:ascii="Times New Roman" w:hAnsi="Times New Roman"/>
        </w:rPr>
        <w:t>年）》（中国信息通信研究院</w:t>
      </w:r>
      <w:r w:rsidR="00D34EBA" w:rsidRPr="000C01C7">
        <w:rPr>
          <w:rFonts w:ascii="Times New Roman" w:hAnsi="Times New Roman" w:hint="eastAsia"/>
        </w:rPr>
        <w:t>2</w:t>
      </w:r>
      <w:r w:rsidR="00D34EBA" w:rsidRPr="000C01C7">
        <w:rPr>
          <w:rFonts w:ascii="Times New Roman" w:hAnsi="Times New Roman"/>
        </w:rPr>
        <w:t>019</w:t>
      </w:r>
      <w:r w:rsidR="00D34EBA" w:rsidRPr="000C01C7">
        <w:rPr>
          <w:rFonts w:ascii="Times New Roman" w:hAnsi="Times New Roman" w:hint="eastAsia"/>
        </w:rPr>
        <w:t>年</w:t>
      </w:r>
      <w:r w:rsidRPr="000C01C7">
        <w:rPr>
          <w:rFonts w:ascii="Times New Roman" w:hAnsi="Times New Roman"/>
        </w:rPr>
        <w:t>发布</w:t>
      </w:r>
      <w:r w:rsidR="004A7DDD" w:rsidRPr="000C01C7">
        <w:rPr>
          <w:rFonts w:ascii="Times New Roman" w:hAnsi="Times New Roman"/>
        </w:rPr>
        <w:t>，</w:t>
      </w:r>
      <w:r w:rsidR="004A7DDD" w:rsidRPr="000C01C7">
        <w:rPr>
          <w:rFonts w:ascii="Times New Roman" w:hAnsi="Times New Roman"/>
        </w:rPr>
        <w:t>https://www.wenku365.com/p-37325171.html</w:t>
      </w:r>
      <w:r w:rsidRPr="000C01C7">
        <w:rPr>
          <w:rFonts w:ascii="Times New Roman" w:hAnsi="Times New Roman"/>
        </w:rPr>
        <w:t>）显示，</w:t>
      </w:r>
      <w:r w:rsidRPr="000C01C7">
        <w:rPr>
          <w:rFonts w:ascii="Times New Roman" w:hAnsi="Times New Roman"/>
        </w:rPr>
        <w:t>2018</w:t>
      </w:r>
      <w:r w:rsidRPr="000C01C7">
        <w:rPr>
          <w:rFonts w:ascii="Times New Roman" w:hAnsi="Times New Roman"/>
        </w:rPr>
        <w:t>年我国数字经济领域就业岗位已高达</w:t>
      </w:r>
      <w:r w:rsidRPr="000C01C7">
        <w:rPr>
          <w:rFonts w:ascii="Times New Roman" w:hAnsi="Times New Roman"/>
        </w:rPr>
        <w:t>1.91</w:t>
      </w:r>
      <w:r w:rsidRPr="000C01C7">
        <w:rPr>
          <w:rFonts w:ascii="Times New Roman" w:hAnsi="Times New Roman"/>
        </w:rPr>
        <w:t>亿个，占全年总就业人数的</w:t>
      </w:r>
      <w:r w:rsidRPr="000C01C7">
        <w:rPr>
          <w:rFonts w:ascii="Times New Roman" w:hAnsi="Times New Roman"/>
        </w:rPr>
        <w:t>24.6</w:t>
      </w:r>
      <w:r w:rsidRPr="000C01C7">
        <w:rPr>
          <w:rFonts w:ascii="Times New Roman" w:hAnsi="Times New Roman"/>
        </w:rPr>
        <w:t>％，同比增长</w:t>
      </w:r>
      <w:r w:rsidRPr="000C01C7">
        <w:rPr>
          <w:rFonts w:ascii="Times New Roman" w:hAnsi="Times New Roman"/>
        </w:rPr>
        <w:t>11.5%</w:t>
      </w:r>
      <w:r w:rsidRPr="000C01C7">
        <w:rPr>
          <w:rFonts w:ascii="Times New Roman" w:hAnsi="Times New Roman"/>
        </w:rPr>
        <w:t>。</w:t>
      </w:r>
    </w:p>
  </w:footnote>
  <w:footnote w:id="3">
    <w:p w14:paraId="0D4A1E71" w14:textId="1D8E8859" w:rsidR="006C0B8B" w:rsidRPr="000C01C7" w:rsidRDefault="006C0B8B"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00FC7AF7" w:rsidRPr="000C01C7">
        <w:rPr>
          <w:rFonts w:ascii="Times New Roman" w:hAnsi="Times New Roman"/>
        </w:rPr>
        <w:t>http://www.sc.xinhuanet.com/content/2019-12/23/c_1125378417.htm</w:t>
      </w:r>
    </w:p>
  </w:footnote>
  <w:footnote w:id="4">
    <w:p w14:paraId="62D5C0FE" w14:textId="77777777" w:rsidR="00CE15FE" w:rsidRPr="000C01C7" w:rsidRDefault="004142B5"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包括人工智能工程技术人员、物联网工程技术人员、大数据工程技术人员、云计算工程技术人员、数字化管理师、建筑信息模型技术员、电子竞技运营师、电子竞技员、无人机驾驶员、农业经理人、物联网安装调试员、工业机器人系统操作员、工业机器人系统运维员。</w:t>
      </w:r>
    </w:p>
  </w:footnote>
  <w:footnote w:id="5">
    <w:p w14:paraId="33A35B7C" w14:textId="77777777" w:rsidR="000D56EC" w:rsidRPr="000C01C7" w:rsidRDefault="000D56EC"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也有学者将以人工智能、机器人技术、虚拟现实、量子信息技术、可控核聚变、清洁能源以及生物技术为技术突破口的工业革命称为</w:t>
      </w:r>
      <w:r w:rsidRPr="000C01C7">
        <w:rPr>
          <w:rFonts w:ascii="Times New Roman" w:hAnsi="Times New Roman"/>
        </w:rPr>
        <w:t>“</w:t>
      </w:r>
      <w:r w:rsidRPr="000C01C7">
        <w:rPr>
          <w:rFonts w:ascii="Times New Roman" w:hAnsi="Times New Roman"/>
        </w:rPr>
        <w:t>第四次工业革命</w:t>
      </w:r>
      <w:r w:rsidRPr="000C01C7">
        <w:rPr>
          <w:rFonts w:ascii="Times New Roman" w:hAnsi="Times New Roman"/>
        </w:rPr>
        <w:t>”</w:t>
      </w:r>
      <w:r w:rsidRPr="000C01C7">
        <w:rPr>
          <w:rFonts w:ascii="Times New Roman" w:hAnsi="Times New Roman"/>
        </w:rPr>
        <w:t>。</w:t>
      </w:r>
    </w:p>
  </w:footnote>
  <w:footnote w:id="6">
    <w:p w14:paraId="3D59CDEE" w14:textId="7B1E06DD" w:rsidR="00CE15FE" w:rsidRPr="000C01C7" w:rsidRDefault="004142B5"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数据来自</w:t>
      </w:r>
      <w:r w:rsidRPr="000C01C7">
        <w:rPr>
          <w:rFonts w:ascii="Times New Roman" w:hAnsi="Times New Roman"/>
        </w:rPr>
        <w:t>58</w:t>
      </w:r>
      <w:r w:rsidRPr="000C01C7">
        <w:rPr>
          <w:rFonts w:ascii="Times New Roman" w:hAnsi="Times New Roman"/>
        </w:rPr>
        <w:t>同城招聘研究院和成都新经济发展研究院联合发布的《成都市新职业人群发展报告（</w:t>
      </w:r>
      <w:r w:rsidRPr="000C01C7">
        <w:rPr>
          <w:rFonts w:ascii="Times New Roman" w:hAnsi="Times New Roman"/>
        </w:rPr>
        <w:t>2019</w:t>
      </w:r>
      <w:r w:rsidRPr="000C01C7">
        <w:rPr>
          <w:rFonts w:ascii="Times New Roman" w:hAnsi="Times New Roman"/>
        </w:rPr>
        <w:t>年）》</w:t>
      </w:r>
      <w:r w:rsidR="00E47B81" w:rsidRPr="000C01C7">
        <w:rPr>
          <w:rFonts w:ascii="Times New Roman" w:hAnsi="Times New Roman"/>
        </w:rPr>
        <w:t>（</w:t>
      </w:r>
      <w:r w:rsidR="00FC7AF7" w:rsidRPr="000C01C7">
        <w:rPr>
          <w:rFonts w:ascii="Times New Roman" w:hAnsi="Times New Roman"/>
        </w:rPr>
        <w:t>http://www.sc.xinhuanet.com/content/2019-12/23/c_1125378417.htm</w:t>
      </w:r>
      <w:r w:rsidR="00E47B81" w:rsidRPr="000C01C7">
        <w:rPr>
          <w:rFonts w:ascii="Times New Roman" w:hAnsi="Times New Roman"/>
        </w:rPr>
        <w:t>）</w:t>
      </w:r>
      <w:r w:rsidRPr="000C01C7">
        <w:rPr>
          <w:rFonts w:ascii="Times New Roman" w:hAnsi="Times New Roman"/>
        </w:rPr>
        <w:t>。</w:t>
      </w:r>
    </w:p>
  </w:footnote>
  <w:footnote w:id="7">
    <w:p w14:paraId="7E38D700" w14:textId="77777777" w:rsidR="006C6508" w:rsidRPr="000C01C7" w:rsidRDefault="006C6508" w:rsidP="006C6508">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除了信息缺失的问卷外，本文也通过问题设计来排除不可置信的问卷。如果被调查者对目前工作满意度非常高但却打算换工作，本文认为是不可信的，因此删除了回收的这类问卷。</w:t>
      </w:r>
    </w:p>
  </w:footnote>
  <w:footnote w:id="8">
    <w:p w14:paraId="0B404B7F" w14:textId="614898A1" w:rsidR="00F85607" w:rsidRPr="000C01C7" w:rsidRDefault="00F85607"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00EF677C" w:rsidRPr="000C01C7">
        <w:rPr>
          <w:rFonts w:ascii="Times New Roman" w:hAnsi="Times New Roman"/>
        </w:rPr>
        <w:t>https://yun.ccxe.com.cn/indices/nei</w:t>
      </w:r>
    </w:p>
  </w:footnote>
  <w:footnote w:id="9">
    <w:p w14:paraId="2DF2AB22" w14:textId="77777777" w:rsidR="00CE15FE" w:rsidRPr="000C01C7" w:rsidRDefault="004142B5"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从本文对新职业从业者的调研结果来看，新职业从业者呈现年轻化特点，</w:t>
      </w:r>
      <w:r w:rsidRPr="000C01C7">
        <w:rPr>
          <w:rFonts w:ascii="Times New Roman" w:hAnsi="Times New Roman"/>
        </w:rPr>
        <w:t>1985</w:t>
      </w:r>
      <w:r w:rsidRPr="000C01C7">
        <w:rPr>
          <w:rFonts w:ascii="Times New Roman" w:hAnsi="Times New Roman"/>
        </w:rPr>
        <w:t>年以后出生者占到大部分。</w:t>
      </w:r>
    </w:p>
  </w:footnote>
  <w:footnote w:id="10">
    <w:p w14:paraId="7BDD277E" w14:textId="77777777" w:rsidR="00D721F0" w:rsidRPr="000C01C7" w:rsidRDefault="00D721F0"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上一部分提到两种职业前景态度的测度指标，即新职业从业者自我报告的职业前景认可度和新职业从业者换工作意愿，本部分的实证分析采用前者。同时，本文也采用后者进行了稳健性检验，结果表明本文主要实证分析结论是稳健的，相关数据及估计结果可向作者索取。</w:t>
      </w:r>
    </w:p>
  </w:footnote>
  <w:footnote w:id="11">
    <w:p w14:paraId="688EF607" w14:textId="142226C2" w:rsidR="00CE15FE" w:rsidRPr="000C01C7" w:rsidRDefault="004142B5" w:rsidP="0095409B">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w:t>
      </w:r>
      <w:r w:rsidRPr="000C01C7">
        <w:rPr>
          <w:rFonts w:ascii="Times New Roman" w:hAnsi="Times New Roman"/>
        </w:rPr>
        <w:t>由于新职业从业者相对年轻，许多受访者还没有子女，因此本文在调查子女入学政策时缺失了大量样本，故本部分不考虑该项政策。</w:t>
      </w:r>
    </w:p>
  </w:footnote>
  <w:footnote w:id="12">
    <w:p w14:paraId="695E64F7" w14:textId="77777777" w:rsidR="00506ABE" w:rsidRPr="000C01C7" w:rsidRDefault="00506ABE" w:rsidP="00506ABE">
      <w:pPr>
        <w:pStyle w:val="ac"/>
        <w:ind w:firstLineChars="200" w:firstLine="360"/>
        <w:jc w:val="both"/>
        <w:rPr>
          <w:rFonts w:ascii="Times New Roman" w:hAnsi="Times New Roman"/>
        </w:rPr>
      </w:pPr>
      <w:r w:rsidRPr="000C01C7">
        <w:rPr>
          <w:rStyle w:val="af4"/>
          <w:rFonts w:ascii="Times New Roman" w:hAnsi="Times New Roman"/>
          <w:vertAlign w:val="baseline"/>
        </w:rPr>
        <w:footnoteRef/>
      </w:r>
      <w:r w:rsidRPr="000C01C7">
        <w:rPr>
          <w:rFonts w:ascii="Times New Roman" w:hAnsi="Times New Roman"/>
        </w:rPr>
        <w:t xml:space="preserve"> http://deindex.h3c.com/</w:t>
      </w:r>
    </w:p>
  </w:footnote>
  <w:footnote w:id="13">
    <w:p w14:paraId="3ACC90A0" w14:textId="77777777" w:rsidR="00A31CD7" w:rsidRPr="000C01C7" w:rsidRDefault="00A31CD7" w:rsidP="00A31CD7">
      <w:pPr>
        <w:pStyle w:val="ac"/>
        <w:ind w:firstLineChars="200" w:firstLine="360"/>
        <w:jc w:val="both"/>
      </w:pPr>
      <w:r w:rsidRPr="000C01C7">
        <w:rPr>
          <w:rStyle w:val="af4"/>
          <w:vertAlign w:val="baseline"/>
        </w:rPr>
        <w:footnoteRef/>
      </w:r>
      <w:r w:rsidRPr="000C01C7">
        <w:t xml:space="preserve"> </w:t>
      </w:r>
      <w:r w:rsidRPr="000C01C7">
        <w:rPr>
          <w:rFonts w:hint="eastAsia"/>
        </w:rPr>
        <w:t>相关回归结果可向作者索取。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4DE6" w14:textId="12F87BAB" w:rsidR="00CE15FE" w:rsidRDefault="005451D7" w:rsidP="005451D7">
    <w:pPr>
      <w:pStyle w:val="aa"/>
      <w:jc w:val="right"/>
      <w:rPr>
        <w:rFonts w:ascii="仿宋" w:eastAsia="仿宋" w:hAnsi="仿宋"/>
      </w:rPr>
    </w:pPr>
    <w:r>
      <w:rPr>
        <w:rFonts w:ascii="仿宋" w:eastAsia="仿宋" w:hAnsi="仿宋" w:hint="eastAsia"/>
      </w:rPr>
      <w:t>邓忠奇等：</w:t>
    </w:r>
    <w:r w:rsidR="001A335A" w:rsidRPr="001A335A">
      <w:rPr>
        <w:rFonts w:ascii="仿宋" w:eastAsia="仿宋" w:hAnsi="仿宋" w:hint="eastAsia"/>
      </w:rPr>
      <w:t>中国新职业发展现状及从业者工作满意度研究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HorizontalSpacing w:val="99"/>
  <w:drawingGridVerticalSpacing w:val="156"/>
  <w:noPunctuationKerning/>
  <w:characterSpacingControl w:val="compressPunctuation"/>
  <w:hdrShapeDefaults>
    <o:shapedefaults v:ext="edit" spidmax="2050"/>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D8D"/>
    <w:rsid w:val="00000151"/>
    <w:rsid w:val="00000F98"/>
    <w:rsid w:val="00001892"/>
    <w:rsid w:val="00001A94"/>
    <w:rsid w:val="00001B62"/>
    <w:rsid w:val="00001E28"/>
    <w:rsid w:val="00001F58"/>
    <w:rsid w:val="0000218D"/>
    <w:rsid w:val="00002575"/>
    <w:rsid w:val="0000299B"/>
    <w:rsid w:val="00002A7D"/>
    <w:rsid w:val="00002D5D"/>
    <w:rsid w:val="00002FDE"/>
    <w:rsid w:val="00003039"/>
    <w:rsid w:val="0000362D"/>
    <w:rsid w:val="00004199"/>
    <w:rsid w:val="00004594"/>
    <w:rsid w:val="00004AF6"/>
    <w:rsid w:val="000052AD"/>
    <w:rsid w:val="00005743"/>
    <w:rsid w:val="00005B00"/>
    <w:rsid w:val="00005D0C"/>
    <w:rsid w:val="00006698"/>
    <w:rsid w:val="0000683C"/>
    <w:rsid w:val="000070D2"/>
    <w:rsid w:val="0000745E"/>
    <w:rsid w:val="00007667"/>
    <w:rsid w:val="000105B8"/>
    <w:rsid w:val="000109C2"/>
    <w:rsid w:val="00010B78"/>
    <w:rsid w:val="00010E67"/>
    <w:rsid w:val="00011193"/>
    <w:rsid w:val="000112C5"/>
    <w:rsid w:val="000112D5"/>
    <w:rsid w:val="00011609"/>
    <w:rsid w:val="00011B75"/>
    <w:rsid w:val="000121E7"/>
    <w:rsid w:val="0001229E"/>
    <w:rsid w:val="00012384"/>
    <w:rsid w:val="000125DF"/>
    <w:rsid w:val="00012821"/>
    <w:rsid w:val="00012857"/>
    <w:rsid w:val="0001298B"/>
    <w:rsid w:val="00013B8B"/>
    <w:rsid w:val="00013E0C"/>
    <w:rsid w:val="0001436C"/>
    <w:rsid w:val="000145A8"/>
    <w:rsid w:val="0001490A"/>
    <w:rsid w:val="00014927"/>
    <w:rsid w:val="00014B65"/>
    <w:rsid w:val="0001595A"/>
    <w:rsid w:val="00016345"/>
    <w:rsid w:val="000163A0"/>
    <w:rsid w:val="00016C91"/>
    <w:rsid w:val="00016D89"/>
    <w:rsid w:val="000171D3"/>
    <w:rsid w:val="000174D4"/>
    <w:rsid w:val="000179F6"/>
    <w:rsid w:val="00017BB1"/>
    <w:rsid w:val="00020A95"/>
    <w:rsid w:val="00020AE3"/>
    <w:rsid w:val="000211EF"/>
    <w:rsid w:val="000213D4"/>
    <w:rsid w:val="000215CD"/>
    <w:rsid w:val="000228B1"/>
    <w:rsid w:val="00022C0B"/>
    <w:rsid w:val="00022D7A"/>
    <w:rsid w:val="00023C0E"/>
    <w:rsid w:val="00024024"/>
    <w:rsid w:val="00024138"/>
    <w:rsid w:val="0002415B"/>
    <w:rsid w:val="000249DC"/>
    <w:rsid w:val="00024C19"/>
    <w:rsid w:val="000255E8"/>
    <w:rsid w:val="000257EE"/>
    <w:rsid w:val="00025815"/>
    <w:rsid w:val="000266BE"/>
    <w:rsid w:val="0002725E"/>
    <w:rsid w:val="000273E6"/>
    <w:rsid w:val="0002753D"/>
    <w:rsid w:val="0002775F"/>
    <w:rsid w:val="0002790B"/>
    <w:rsid w:val="00027A79"/>
    <w:rsid w:val="00027FFE"/>
    <w:rsid w:val="0003055C"/>
    <w:rsid w:val="0003062E"/>
    <w:rsid w:val="00030A2C"/>
    <w:rsid w:val="00030F85"/>
    <w:rsid w:val="0003134F"/>
    <w:rsid w:val="0003256A"/>
    <w:rsid w:val="0003287F"/>
    <w:rsid w:val="00032AB0"/>
    <w:rsid w:val="00032BAD"/>
    <w:rsid w:val="00032D47"/>
    <w:rsid w:val="000339CB"/>
    <w:rsid w:val="00033A93"/>
    <w:rsid w:val="00033DCB"/>
    <w:rsid w:val="00033E95"/>
    <w:rsid w:val="00033ED0"/>
    <w:rsid w:val="00034003"/>
    <w:rsid w:val="000342B3"/>
    <w:rsid w:val="00034616"/>
    <w:rsid w:val="0003466B"/>
    <w:rsid w:val="00034784"/>
    <w:rsid w:val="00034785"/>
    <w:rsid w:val="000348D9"/>
    <w:rsid w:val="00035138"/>
    <w:rsid w:val="0003527B"/>
    <w:rsid w:val="0003536F"/>
    <w:rsid w:val="00035C37"/>
    <w:rsid w:val="00035FF9"/>
    <w:rsid w:val="0003626E"/>
    <w:rsid w:val="000364C5"/>
    <w:rsid w:val="00036650"/>
    <w:rsid w:val="00036E6E"/>
    <w:rsid w:val="00036FAD"/>
    <w:rsid w:val="00037703"/>
    <w:rsid w:val="000407FF"/>
    <w:rsid w:val="0004081C"/>
    <w:rsid w:val="00040C1A"/>
    <w:rsid w:val="00041771"/>
    <w:rsid w:val="00041A24"/>
    <w:rsid w:val="00041D58"/>
    <w:rsid w:val="0004213D"/>
    <w:rsid w:val="000421C7"/>
    <w:rsid w:val="000426E3"/>
    <w:rsid w:val="00042CB6"/>
    <w:rsid w:val="00042EEE"/>
    <w:rsid w:val="00042F86"/>
    <w:rsid w:val="0004309C"/>
    <w:rsid w:val="000430A2"/>
    <w:rsid w:val="00043416"/>
    <w:rsid w:val="00043770"/>
    <w:rsid w:val="00043BFD"/>
    <w:rsid w:val="00044120"/>
    <w:rsid w:val="00044266"/>
    <w:rsid w:val="00044278"/>
    <w:rsid w:val="00044380"/>
    <w:rsid w:val="00044474"/>
    <w:rsid w:val="00044B72"/>
    <w:rsid w:val="00044C86"/>
    <w:rsid w:val="00044D0F"/>
    <w:rsid w:val="00045043"/>
    <w:rsid w:val="0004566E"/>
    <w:rsid w:val="000456DD"/>
    <w:rsid w:val="00045711"/>
    <w:rsid w:val="00045A44"/>
    <w:rsid w:val="00045E9A"/>
    <w:rsid w:val="00046801"/>
    <w:rsid w:val="00046A11"/>
    <w:rsid w:val="000471A7"/>
    <w:rsid w:val="00047248"/>
    <w:rsid w:val="00047324"/>
    <w:rsid w:val="00047748"/>
    <w:rsid w:val="00047DFC"/>
    <w:rsid w:val="00047E0A"/>
    <w:rsid w:val="00047E60"/>
    <w:rsid w:val="0005090E"/>
    <w:rsid w:val="00050BA0"/>
    <w:rsid w:val="00050C9D"/>
    <w:rsid w:val="00051165"/>
    <w:rsid w:val="000514E9"/>
    <w:rsid w:val="00051659"/>
    <w:rsid w:val="00051706"/>
    <w:rsid w:val="00051DA3"/>
    <w:rsid w:val="00051F71"/>
    <w:rsid w:val="000520A6"/>
    <w:rsid w:val="0005216E"/>
    <w:rsid w:val="00052181"/>
    <w:rsid w:val="00052CC7"/>
    <w:rsid w:val="00052DCC"/>
    <w:rsid w:val="00052E6C"/>
    <w:rsid w:val="00052F55"/>
    <w:rsid w:val="0005324F"/>
    <w:rsid w:val="0005325E"/>
    <w:rsid w:val="000532DB"/>
    <w:rsid w:val="000539D4"/>
    <w:rsid w:val="00054B7E"/>
    <w:rsid w:val="000550F7"/>
    <w:rsid w:val="00055236"/>
    <w:rsid w:val="000556A7"/>
    <w:rsid w:val="0005578E"/>
    <w:rsid w:val="00055F45"/>
    <w:rsid w:val="00056B21"/>
    <w:rsid w:val="00056B34"/>
    <w:rsid w:val="00056BDA"/>
    <w:rsid w:val="00056F5E"/>
    <w:rsid w:val="000575B9"/>
    <w:rsid w:val="00057642"/>
    <w:rsid w:val="00057679"/>
    <w:rsid w:val="0005774E"/>
    <w:rsid w:val="00057B0C"/>
    <w:rsid w:val="00057CC5"/>
    <w:rsid w:val="00057FB0"/>
    <w:rsid w:val="00060A72"/>
    <w:rsid w:val="00060A75"/>
    <w:rsid w:val="00060B01"/>
    <w:rsid w:val="00060CE2"/>
    <w:rsid w:val="00060E9F"/>
    <w:rsid w:val="00060F9C"/>
    <w:rsid w:val="00060FB3"/>
    <w:rsid w:val="000610B4"/>
    <w:rsid w:val="000611A7"/>
    <w:rsid w:val="00061E4E"/>
    <w:rsid w:val="000624F5"/>
    <w:rsid w:val="00062507"/>
    <w:rsid w:val="0006268C"/>
    <w:rsid w:val="000638B2"/>
    <w:rsid w:val="000667EE"/>
    <w:rsid w:val="00066E16"/>
    <w:rsid w:val="00067056"/>
    <w:rsid w:val="0006710A"/>
    <w:rsid w:val="000671A9"/>
    <w:rsid w:val="0006799C"/>
    <w:rsid w:val="00067A8F"/>
    <w:rsid w:val="00067A95"/>
    <w:rsid w:val="00067CCC"/>
    <w:rsid w:val="0007041F"/>
    <w:rsid w:val="000706C1"/>
    <w:rsid w:val="00070770"/>
    <w:rsid w:val="00070AB4"/>
    <w:rsid w:val="00071039"/>
    <w:rsid w:val="00071597"/>
    <w:rsid w:val="000715DD"/>
    <w:rsid w:val="00071ABB"/>
    <w:rsid w:val="00071BE6"/>
    <w:rsid w:val="00072224"/>
    <w:rsid w:val="0007248D"/>
    <w:rsid w:val="000727E6"/>
    <w:rsid w:val="00072D8D"/>
    <w:rsid w:val="000730DA"/>
    <w:rsid w:val="000736EF"/>
    <w:rsid w:val="0007463E"/>
    <w:rsid w:val="000748EA"/>
    <w:rsid w:val="00074934"/>
    <w:rsid w:val="00075001"/>
    <w:rsid w:val="00075126"/>
    <w:rsid w:val="00075327"/>
    <w:rsid w:val="00075548"/>
    <w:rsid w:val="000768EF"/>
    <w:rsid w:val="000769E8"/>
    <w:rsid w:val="00077DEC"/>
    <w:rsid w:val="00077E28"/>
    <w:rsid w:val="0008026C"/>
    <w:rsid w:val="00080889"/>
    <w:rsid w:val="000808EC"/>
    <w:rsid w:val="00080BF4"/>
    <w:rsid w:val="00081093"/>
    <w:rsid w:val="0008147E"/>
    <w:rsid w:val="00081712"/>
    <w:rsid w:val="00081D85"/>
    <w:rsid w:val="0008258E"/>
    <w:rsid w:val="00082926"/>
    <w:rsid w:val="00083B27"/>
    <w:rsid w:val="00083C17"/>
    <w:rsid w:val="00083D5F"/>
    <w:rsid w:val="00084591"/>
    <w:rsid w:val="00084A4B"/>
    <w:rsid w:val="00084F82"/>
    <w:rsid w:val="0008536D"/>
    <w:rsid w:val="000862E8"/>
    <w:rsid w:val="000863AE"/>
    <w:rsid w:val="00086893"/>
    <w:rsid w:val="0008703F"/>
    <w:rsid w:val="000873B1"/>
    <w:rsid w:val="000873B7"/>
    <w:rsid w:val="00087CF4"/>
    <w:rsid w:val="00087CF8"/>
    <w:rsid w:val="00090052"/>
    <w:rsid w:val="000900F7"/>
    <w:rsid w:val="00090663"/>
    <w:rsid w:val="00090BD8"/>
    <w:rsid w:val="00090D93"/>
    <w:rsid w:val="00090E54"/>
    <w:rsid w:val="000918C5"/>
    <w:rsid w:val="00091B8B"/>
    <w:rsid w:val="0009243F"/>
    <w:rsid w:val="000926E8"/>
    <w:rsid w:val="000928C0"/>
    <w:rsid w:val="000931E6"/>
    <w:rsid w:val="000933A3"/>
    <w:rsid w:val="00093AFE"/>
    <w:rsid w:val="0009403F"/>
    <w:rsid w:val="00094C3A"/>
    <w:rsid w:val="00095B37"/>
    <w:rsid w:val="00096089"/>
    <w:rsid w:val="00096B18"/>
    <w:rsid w:val="00096C39"/>
    <w:rsid w:val="00096E85"/>
    <w:rsid w:val="00096FEF"/>
    <w:rsid w:val="00097179"/>
    <w:rsid w:val="00097269"/>
    <w:rsid w:val="000973E4"/>
    <w:rsid w:val="0009750B"/>
    <w:rsid w:val="000975BB"/>
    <w:rsid w:val="00097F00"/>
    <w:rsid w:val="000A05FC"/>
    <w:rsid w:val="000A0F3E"/>
    <w:rsid w:val="000A1824"/>
    <w:rsid w:val="000A1987"/>
    <w:rsid w:val="000A2931"/>
    <w:rsid w:val="000A2D06"/>
    <w:rsid w:val="000A31BD"/>
    <w:rsid w:val="000A35F3"/>
    <w:rsid w:val="000A36DC"/>
    <w:rsid w:val="000A3E24"/>
    <w:rsid w:val="000A40CC"/>
    <w:rsid w:val="000A41A1"/>
    <w:rsid w:val="000A4265"/>
    <w:rsid w:val="000A4361"/>
    <w:rsid w:val="000A4920"/>
    <w:rsid w:val="000A4BF4"/>
    <w:rsid w:val="000A4D15"/>
    <w:rsid w:val="000A4F55"/>
    <w:rsid w:val="000A4F76"/>
    <w:rsid w:val="000A507D"/>
    <w:rsid w:val="000A50A1"/>
    <w:rsid w:val="000A5771"/>
    <w:rsid w:val="000A57A4"/>
    <w:rsid w:val="000A5957"/>
    <w:rsid w:val="000A5E81"/>
    <w:rsid w:val="000A6B11"/>
    <w:rsid w:val="000A716B"/>
    <w:rsid w:val="000A73A2"/>
    <w:rsid w:val="000A73BA"/>
    <w:rsid w:val="000A7788"/>
    <w:rsid w:val="000A7991"/>
    <w:rsid w:val="000A79B1"/>
    <w:rsid w:val="000B0108"/>
    <w:rsid w:val="000B035F"/>
    <w:rsid w:val="000B0954"/>
    <w:rsid w:val="000B09E4"/>
    <w:rsid w:val="000B0E3B"/>
    <w:rsid w:val="000B1351"/>
    <w:rsid w:val="000B142D"/>
    <w:rsid w:val="000B14B5"/>
    <w:rsid w:val="000B160C"/>
    <w:rsid w:val="000B19FC"/>
    <w:rsid w:val="000B1A88"/>
    <w:rsid w:val="000B235F"/>
    <w:rsid w:val="000B239F"/>
    <w:rsid w:val="000B243D"/>
    <w:rsid w:val="000B28DC"/>
    <w:rsid w:val="000B2EFA"/>
    <w:rsid w:val="000B32AC"/>
    <w:rsid w:val="000B3606"/>
    <w:rsid w:val="000B37A0"/>
    <w:rsid w:val="000B3B3F"/>
    <w:rsid w:val="000B3B77"/>
    <w:rsid w:val="000B3DA2"/>
    <w:rsid w:val="000B4028"/>
    <w:rsid w:val="000B458C"/>
    <w:rsid w:val="000B473B"/>
    <w:rsid w:val="000B47BD"/>
    <w:rsid w:val="000B4E17"/>
    <w:rsid w:val="000B5144"/>
    <w:rsid w:val="000B529A"/>
    <w:rsid w:val="000B52F7"/>
    <w:rsid w:val="000B6A09"/>
    <w:rsid w:val="000B6CE4"/>
    <w:rsid w:val="000C01C7"/>
    <w:rsid w:val="000C0342"/>
    <w:rsid w:val="000C0626"/>
    <w:rsid w:val="000C0E7F"/>
    <w:rsid w:val="000C130D"/>
    <w:rsid w:val="000C15AD"/>
    <w:rsid w:val="000C1CAB"/>
    <w:rsid w:val="000C1D8F"/>
    <w:rsid w:val="000C2AFE"/>
    <w:rsid w:val="000C2C2D"/>
    <w:rsid w:val="000C34E0"/>
    <w:rsid w:val="000C365C"/>
    <w:rsid w:val="000C3E82"/>
    <w:rsid w:val="000C40B0"/>
    <w:rsid w:val="000C4101"/>
    <w:rsid w:val="000C42C4"/>
    <w:rsid w:val="000C42FB"/>
    <w:rsid w:val="000C454D"/>
    <w:rsid w:val="000C4C0E"/>
    <w:rsid w:val="000C4FF3"/>
    <w:rsid w:val="000C55D8"/>
    <w:rsid w:val="000C574A"/>
    <w:rsid w:val="000C5A97"/>
    <w:rsid w:val="000C5E06"/>
    <w:rsid w:val="000C5EE9"/>
    <w:rsid w:val="000C609F"/>
    <w:rsid w:val="000C61F4"/>
    <w:rsid w:val="000C645E"/>
    <w:rsid w:val="000C65A6"/>
    <w:rsid w:val="000C660B"/>
    <w:rsid w:val="000C6C1E"/>
    <w:rsid w:val="000C6D37"/>
    <w:rsid w:val="000C772A"/>
    <w:rsid w:val="000C7998"/>
    <w:rsid w:val="000D08FE"/>
    <w:rsid w:val="000D0A6E"/>
    <w:rsid w:val="000D0C06"/>
    <w:rsid w:val="000D16D7"/>
    <w:rsid w:val="000D1831"/>
    <w:rsid w:val="000D1EEC"/>
    <w:rsid w:val="000D211E"/>
    <w:rsid w:val="000D21CA"/>
    <w:rsid w:val="000D24AB"/>
    <w:rsid w:val="000D256E"/>
    <w:rsid w:val="000D28A8"/>
    <w:rsid w:val="000D29EF"/>
    <w:rsid w:val="000D2DB4"/>
    <w:rsid w:val="000D35BE"/>
    <w:rsid w:val="000D36D3"/>
    <w:rsid w:val="000D46EE"/>
    <w:rsid w:val="000D5626"/>
    <w:rsid w:val="000D56EC"/>
    <w:rsid w:val="000D5A73"/>
    <w:rsid w:val="000D615B"/>
    <w:rsid w:val="000D67AA"/>
    <w:rsid w:val="000D6B94"/>
    <w:rsid w:val="000D6CE1"/>
    <w:rsid w:val="000D6DE7"/>
    <w:rsid w:val="000D6EC6"/>
    <w:rsid w:val="000D7862"/>
    <w:rsid w:val="000D7D7E"/>
    <w:rsid w:val="000E0ABB"/>
    <w:rsid w:val="000E0E9E"/>
    <w:rsid w:val="000E0F74"/>
    <w:rsid w:val="000E1218"/>
    <w:rsid w:val="000E1392"/>
    <w:rsid w:val="000E147B"/>
    <w:rsid w:val="000E1580"/>
    <w:rsid w:val="000E15E1"/>
    <w:rsid w:val="000E19D8"/>
    <w:rsid w:val="000E1B18"/>
    <w:rsid w:val="000E2333"/>
    <w:rsid w:val="000E2D72"/>
    <w:rsid w:val="000E34B5"/>
    <w:rsid w:val="000E3ED2"/>
    <w:rsid w:val="000E458E"/>
    <w:rsid w:val="000E45AA"/>
    <w:rsid w:val="000E48E0"/>
    <w:rsid w:val="000E60A9"/>
    <w:rsid w:val="000E60FA"/>
    <w:rsid w:val="000E62C2"/>
    <w:rsid w:val="000E63D2"/>
    <w:rsid w:val="000E6A7D"/>
    <w:rsid w:val="000E6D46"/>
    <w:rsid w:val="000E6EF9"/>
    <w:rsid w:val="000E7012"/>
    <w:rsid w:val="000E70E4"/>
    <w:rsid w:val="000E724C"/>
    <w:rsid w:val="000E7310"/>
    <w:rsid w:val="000E77A4"/>
    <w:rsid w:val="000E7826"/>
    <w:rsid w:val="000E7D0C"/>
    <w:rsid w:val="000F0027"/>
    <w:rsid w:val="000F0379"/>
    <w:rsid w:val="000F0C4B"/>
    <w:rsid w:val="000F0C51"/>
    <w:rsid w:val="000F104E"/>
    <w:rsid w:val="000F1418"/>
    <w:rsid w:val="000F1779"/>
    <w:rsid w:val="000F187E"/>
    <w:rsid w:val="000F1A06"/>
    <w:rsid w:val="000F1B9E"/>
    <w:rsid w:val="000F1C51"/>
    <w:rsid w:val="000F1F16"/>
    <w:rsid w:val="000F26F4"/>
    <w:rsid w:val="000F289E"/>
    <w:rsid w:val="000F28A4"/>
    <w:rsid w:val="000F2B20"/>
    <w:rsid w:val="000F2F99"/>
    <w:rsid w:val="000F3183"/>
    <w:rsid w:val="000F38E4"/>
    <w:rsid w:val="000F3A3B"/>
    <w:rsid w:val="000F3A75"/>
    <w:rsid w:val="000F3A91"/>
    <w:rsid w:val="000F3A9B"/>
    <w:rsid w:val="000F408A"/>
    <w:rsid w:val="000F412B"/>
    <w:rsid w:val="000F42C6"/>
    <w:rsid w:val="000F447F"/>
    <w:rsid w:val="000F4BFB"/>
    <w:rsid w:val="000F523C"/>
    <w:rsid w:val="000F527E"/>
    <w:rsid w:val="000F5328"/>
    <w:rsid w:val="000F57F8"/>
    <w:rsid w:val="000F5BA4"/>
    <w:rsid w:val="000F5F65"/>
    <w:rsid w:val="000F5FD1"/>
    <w:rsid w:val="000F5FFD"/>
    <w:rsid w:val="000F61F6"/>
    <w:rsid w:val="000F62CC"/>
    <w:rsid w:val="000F65F5"/>
    <w:rsid w:val="000F6A8C"/>
    <w:rsid w:val="000F6B52"/>
    <w:rsid w:val="000F7B41"/>
    <w:rsid w:val="000F7E39"/>
    <w:rsid w:val="001001D4"/>
    <w:rsid w:val="00100228"/>
    <w:rsid w:val="00100556"/>
    <w:rsid w:val="001006C4"/>
    <w:rsid w:val="0010085D"/>
    <w:rsid w:val="001008CC"/>
    <w:rsid w:val="0010096A"/>
    <w:rsid w:val="00100C01"/>
    <w:rsid w:val="00100FA0"/>
    <w:rsid w:val="00101996"/>
    <w:rsid w:val="00101CD0"/>
    <w:rsid w:val="00102007"/>
    <w:rsid w:val="00102381"/>
    <w:rsid w:val="001025A9"/>
    <w:rsid w:val="001027A7"/>
    <w:rsid w:val="001028F3"/>
    <w:rsid w:val="00102A2E"/>
    <w:rsid w:val="00103367"/>
    <w:rsid w:val="00103A5F"/>
    <w:rsid w:val="00103BA4"/>
    <w:rsid w:val="00104749"/>
    <w:rsid w:val="001047AA"/>
    <w:rsid w:val="001047C6"/>
    <w:rsid w:val="00104814"/>
    <w:rsid w:val="0010529E"/>
    <w:rsid w:val="001053C1"/>
    <w:rsid w:val="001058AB"/>
    <w:rsid w:val="00105905"/>
    <w:rsid w:val="001059AC"/>
    <w:rsid w:val="00105D9A"/>
    <w:rsid w:val="00105E6B"/>
    <w:rsid w:val="00106C48"/>
    <w:rsid w:val="00106E7B"/>
    <w:rsid w:val="00107551"/>
    <w:rsid w:val="00107AB0"/>
    <w:rsid w:val="001106DC"/>
    <w:rsid w:val="00110BE9"/>
    <w:rsid w:val="001114F9"/>
    <w:rsid w:val="001118D1"/>
    <w:rsid w:val="0011195A"/>
    <w:rsid w:val="00111A21"/>
    <w:rsid w:val="00111A46"/>
    <w:rsid w:val="00111DD1"/>
    <w:rsid w:val="001120F3"/>
    <w:rsid w:val="0011229C"/>
    <w:rsid w:val="001125ED"/>
    <w:rsid w:val="0011267F"/>
    <w:rsid w:val="001131FC"/>
    <w:rsid w:val="0011323D"/>
    <w:rsid w:val="0011324A"/>
    <w:rsid w:val="001132B0"/>
    <w:rsid w:val="00113EFB"/>
    <w:rsid w:val="00114456"/>
    <w:rsid w:val="001150B7"/>
    <w:rsid w:val="001154D0"/>
    <w:rsid w:val="00115B78"/>
    <w:rsid w:val="00115DD4"/>
    <w:rsid w:val="0011633D"/>
    <w:rsid w:val="00116401"/>
    <w:rsid w:val="001164BE"/>
    <w:rsid w:val="00116537"/>
    <w:rsid w:val="00116630"/>
    <w:rsid w:val="0011696B"/>
    <w:rsid w:val="00116CB2"/>
    <w:rsid w:val="00116CE5"/>
    <w:rsid w:val="00116D1F"/>
    <w:rsid w:val="00116EA7"/>
    <w:rsid w:val="00117170"/>
    <w:rsid w:val="001171CC"/>
    <w:rsid w:val="00117B45"/>
    <w:rsid w:val="00117BD1"/>
    <w:rsid w:val="00117CD2"/>
    <w:rsid w:val="0012017C"/>
    <w:rsid w:val="0012084B"/>
    <w:rsid w:val="00120868"/>
    <w:rsid w:val="00120C2D"/>
    <w:rsid w:val="00121081"/>
    <w:rsid w:val="001211C9"/>
    <w:rsid w:val="0012153F"/>
    <w:rsid w:val="00121642"/>
    <w:rsid w:val="0012172F"/>
    <w:rsid w:val="0012199F"/>
    <w:rsid w:val="00121E4A"/>
    <w:rsid w:val="00122221"/>
    <w:rsid w:val="0012249F"/>
    <w:rsid w:val="001226C5"/>
    <w:rsid w:val="001229D5"/>
    <w:rsid w:val="00122E79"/>
    <w:rsid w:val="001245B5"/>
    <w:rsid w:val="001245B9"/>
    <w:rsid w:val="001246CD"/>
    <w:rsid w:val="00124762"/>
    <w:rsid w:val="00124A57"/>
    <w:rsid w:val="00124AEE"/>
    <w:rsid w:val="00124B01"/>
    <w:rsid w:val="00125023"/>
    <w:rsid w:val="0012502C"/>
    <w:rsid w:val="00125077"/>
    <w:rsid w:val="00125352"/>
    <w:rsid w:val="0012572F"/>
    <w:rsid w:val="00125AA7"/>
    <w:rsid w:val="00125DE2"/>
    <w:rsid w:val="00125E25"/>
    <w:rsid w:val="001261D7"/>
    <w:rsid w:val="001262D1"/>
    <w:rsid w:val="00126AB4"/>
    <w:rsid w:val="00126BE7"/>
    <w:rsid w:val="00126D79"/>
    <w:rsid w:val="00126DE6"/>
    <w:rsid w:val="00126E45"/>
    <w:rsid w:val="00127EE8"/>
    <w:rsid w:val="00127F96"/>
    <w:rsid w:val="001301E3"/>
    <w:rsid w:val="001309F0"/>
    <w:rsid w:val="00130C46"/>
    <w:rsid w:val="00130F25"/>
    <w:rsid w:val="001311BE"/>
    <w:rsid w:val="001312F3"/>
    <w:rsid w:val="00131AE2"/>
    <w:rsid w:val="00131E83"/>
    <w:rsid w:val="001322ED"/>
    <w:rsid w:val="00132308"/>
    <w:rsid w:val="00132316"/>
    <w:rsid w:val="001324CD"/>
    <w:rsid w:val="0013290E"/>
    <w:rsid w:val="00132932"/>
    <w:rsid w:val="00132B9F"/>
    <w:rsid w:val="00132E67"/>
    <w:rsid w:val="00132EF7"/>
    <w:rsid w:val="00132F2C"/>
    <w:rsid w:val="001330B9"/>
    <w:rsid w:val="001332C7"/>
    <w:rsid w:val="001332F3"/>
    <w:rsid w:val="0013334E"/>
    <w:rsid w:val="00133565"/>
    <w:rsid w:val="001336C3"/>
    <w:rsid w:val="00133E9B"/>
    <w:rsid w:val="0013400F"/>
    <w:rsid w:val="00134E3F"/>
    <w:rsid w:val="001355C2"/>
    <w:rsid w:val="00135BDC"/>
    <w:rsid w:val="0013602A"/>
    <w:rsid w:val="001360FD"/>
    <w:rsid w:val="00136135"/>
    <w:rsid w:val="001362EC"/>
    <w:rsid w:val="00136469"/>
    <w:rsid w:val="00136781"/>
    <w:rsid w:val="00136AB5"/>
    <w:rsid w:val="00136CE1"/>
    <w:rsid w:val="00136D9C"/>
    <w:rsid w:val="00136E12"/>
    <w:rsid w:val="00136EE8"/>
    <w:rsid w:val="00137147"/>
    <w:rsid w:val="00137724"/>
    <w:rsid w:val="0013790B"/>
    <w:rsid w:val="001402AE"/>
    <w:rsid w:val="00140865"/>
    <w:rsid w:val="00140ABF"/>
    <w:rsid w:val="00140AE9"/>
    <w:rsid w:val="00140B9C"/>
    <w:rsid w:val="00140EBB"/>
    <w:rsid w:val="00140F5C"/>
    <w:rsid w:val="001412A6"/>
    <w:rsid w:val="001414B1"/>
    <w:rsid w:val="001417A2"/>
    <w:rsid w:val="00141D9E"/>
    <w:rsid w:val="001421C7"/>
    <w:rsid w:val="001424C7"/>
    <w:rsid w:val="00142524"/>
    <w:rsid w:val="001427AD"/>
    <w:rsid w:val="00142B88"/>
    <w:rsid w:val="00142CA0"/>
    <w:rsid w:val="00142E47"/>
    <w:rsid w:val="00143635"/>
    <w:rsid w:val="0014372D"/>
    <w:rsid w:val="00143C79"/>
    <w:rsid w:val="00144063"/>
    <w:rsid w:val="00144AE4"/>
    <w:rsid w:val="00144CCF"/>
    <w:rsid w:val="00144D12"/>
    <w:rsid w:val="00144DC4"/>
    <w:rsid w:val="00144DF9"/>
    <w:rsid w:val="00144F32"/>
    <w:rsid w:val="00144F49"/>
    <w:rsid w:val="00145098"/>
    <w:rsid w:val="001450BB"/>
    <w:rsid w:val="00145214"/>
    <w:rsid w:val="00145AB8"/>
    <w:rsid w:val="00145D10"/>
    <w:rsid w:val="001461BA"/>
    <w:rsid w:val="001463BC"/>
    <w:rsid w:val="001463DB"/>
    <w:rsid w:val="00147040"/>
    <w:rsid w:val="001474CF"/>
    <w:rsid w:val="0014794D"/>
    <w:rsid w:val="00147A00"/>
    <w:rsid w:val="00147A02"/>
    <w:rsid w:val="00147C42"/>
    <w:rsid w:val="001503B1"/>
    <w:rsid w:val="00151212"/>
    <w:rsid w:val="00151967"/>
    <w:rsid w:val="00152363"/>
    <w:rsid w:val="00152390"/>
    <w:rsid w:val="001528A2"/>
    <w:rsid w:val="00152C60"/>
    <w:rsid w:val="00153404"/>
    <w:rsid w:val="0015349A"/>
    <w:rsid w:val="00153B9A"/>
    <w:rsid w:val="0015401D"/>
    <w:rsid w:val="0015451E"/>
    <w:rsid w:val="00154982"/>
    <w:rsid w:val="00154A99"/>
    <w:rsid w:val="00154D27"/>
    <w:rsid w:val="0015506A"/>
    <w:rsid w:val="00155281"/>
    <w:rsid w:val="0015585D"/>
    <w:rsid w:val="001559B4"/>
    <w:rsid w:val="00155A77"/>
    <w:rsid w:val="00155BF4"/>
    <w:rsid w:val="0015613B"/>
    <w:rsid w:val="0015671C"/>
    <w:rsid w:val="00156810"/>
    <w:rsid w:val="00156E25"/>
    <w:rsid w:val="00156E79"/>
    <w:rsid w:val="00156EF9"/>
    <w:rsid w:val="00156F50"/>
    <w:rsid w:val="0015769A"/>
    <w:rsid w:val="00157B0B"/>
    <w:rsid w:val="00157E60"/>
    <w:rsid w:val="00157E71"/>
    <w:rsid w:val="00160A3F"/>
    <w:rsid w:val="00160A92"/>
    <w:rsid w:val="001614A8"/>
    <w:rsid w:val="00161B60"/>
    <w:rsid w:val="00161B77"/>
    <w:rsid w:val="00162D6D"/>
    <w:rsid w:val="00163651"/>
    <w:rsid w:val="001639E4"/>
    <w:rsid w:val="00163A93"/>
    <w:rsid w:val="00163BE5"/>
    <w:rsid w:val="00163D97"/>
    <w:rsid w:val="00164278"/>
    <w:rsid w:val="00164336"/>
    <w:rsid w:val="0016458A"/>
    <w:rsid w:val="00164B9B"/>
    <w:rsid w:val="00164D02"/>
    <w:rsid w:val="00165012"/>
    <w:rsid w:val="001655F4"/>
    <w:rsid w:val="0016579D"/>
    <w:rsid w:val="00165E08"/>
    <w:rsid w:val="00165E5D"/>
    <w:rsid w:val="00165F02"/>
    <w:rsid w:val="0016609D"/>
    <w:rsid w:val="0016616A"/>
    <w:rsid w:val="00166A3A"/>
    <w:rsid w:val="00166B1B"/>
    <w:rsid w:val="00166B92"/>
    <w:rsid w:val="00167858"/>
    <w:rsid w:val="001678C4"/>
    <w:rsid w:val="00167E66"/>
    <w:rsid w:val="0017021B"/>
    <w:rsid w:val="001704AA"/>
    <w:rsid w:val="001705A1"/>
    <w:rsid w:val="00170A05"/>
    <w:rsid w:val="00170AAE"/>
    <w:rsid w:val="00170AB1"/>
    <w:rsid w:val="00170B7A"/>
    <w:rsid w:val="00170BF4"/>
    <w:rsid w:val="00170E5A"/>
    <w:rsid w:val="00170EDE"/>
    <w:rsid w:val="0017104F"/>
    <w:rsid w:val="00171244"/>
    <w:rsid w:val="001715EA"/>
    <w:rsid w:val="00171C6D"/>
    <w:rsid w:val="00171CE1"/>
    <w:rsid w:val="00171F45"/>
    <w:rsid w:val="00171FC0"/>
    <w:rsid w:val="0017219B"/>
    <w:rsid w:val="0017297D"/>
    <w:rsid w:val="00172982"/>
    <w:rsid w:val="00172C01"/>
    <w:rsid w:val="0017319F"/>
    <w:rsid w:val="00173432"/>
    <w:rsid w:val="001736FF"/>
    <w:rsid w:val="001737C3"/>
    <w:rsid w:val="0017397D"/>
    <w:rsid w:val="00173ABE"/>
    <w:rsid w:val="001741A2"/>
    <w:rsid w:val="0017447C"/>
    <w:rsid w:val="0017465D"/>
    <w:rsid w:val="00174936"/>
    <w:rsid w:val="00174949"/>
    <w:rsid w:val="00174B6E"/>
    <w:rsid w:val="00175D80"/>
    <w:rsid w:val="00176585"/>
    <w:rsid w:val="00176B1D"/>
    <w:rsid w:val="00176C9D"/>
    <w:rsid w:val="00176D82"/>
    <w:rsid w:val="00176DB5"/>
    <w:rsid w:val="00176FBE"/>
    <w:rsid w:val="00177166"/>
    <w:rsid w:val="001776B1"/>
    <w:rsid w:val="001777AA"/>
    <w:rsid w:val="001777CC"/>
    <w:rsid w:val="00177A3D"/>
    <w:rsid w:val="00180170"/>
    <w:rsid w:val="00180286"/>
    <w:rsid w:val="00180545"/>
    <w:rsid w:val="001806FF"/>
    <w:rsid w:val="00180706"/>
    <w:rsid w:val="001809E0"/>
    <w:rsid w:val="00180B7F"/>
    <w:rsid w:val="00180C8A"/>
    <w:rsid w:val="00180E40"/>
    <w:rsid w:val="00181484"/>
    <w:rsid w:val="00181710"/>
    <w:rsid w:val="00181812"/>
    <w:rsid w:val="001824AE"/>
    <w:rsid w:val="001828C4"/>
    <w:rsid w:val="001828D2"/>
    <w:rsid w:val="00182E84"/>
    <w:rsid w:val="00182FDE"/>
    <w:rsid w:val="0018335A"/>
    <w:rsid w:val="0018348C"/>
    <w:rsid w:val="00183A73"/>
    <w:rsid w:val="001841E3"/>
    <w:rsid w:val="00184908"/>
    <w:rsid w:val="001849B2"/>
    <w:rsid w:val="0018540E"/>
    <w:rsid w:val="001860BC"/>
    <w:rsid w:val="00186477"/>
    <w:rsid w:val="0018687D"/>
    <w:rsid w:val="00186B27"/>
    <w:rsid w:val="00186B61"/>
    <w:rsid w:val="00186B77"/>
    <w:rsid w:val="00186E6E"/>
    <w:rsid w:val="00187026"/>
    <w:rsid w:val="0018706D"/>
    <w:rsid w:val="001871E7"/>
    <w:rsid w:val="0018734B"/>
    <w:rsid w:val="001873D5"/>
    <w:rsid w:val="001876EB"/>
    <w:rsid w:val="00187DB0"/>
    <w:rsid w:val="001905D0"/>
    <w:rsid w:val="001909C3"/>
    <w:rsid w:val="00190A83"/>
    <w:rsid w:val="00190B01"/>
    <w:rsid w:val="00190FEA"/>
    <w:rsid w:val="001913EA"/>
    <w:rsid w:val="0019158C"/>
    <w:rsid w:val="0019278C"/>
    <w:rsid w:val="0019283F"/>
    <w:rsid w:val="0019293C"/>
    <w:rsid w:val="00192DBA"/>
    <w:rsid w:val="00193475"/>
    <w:rsid w:val="001937BD"/>
    <w:rsid w:val="00193817"/>
    <w:rsid w:val="00193A6F"/>
    <w:rsid w:val="00193CB8"/>
    <w:rsid w:val="00193E40"/>
    <w:rsid w:val="001940F1"/>
    <w:rsid w:val="0019450C"/>
    <w:rsid w:val="001945D3"/>
    <w:rsid w:val="00194A2B"/>
    <w:rsid w:val="00195067"/>
    <w:rsid w:val="0019559F"/>
    <w:rsid w:val="001957E7"/>
    <w:rsid w:val="001958D4"/>
    <w:rsid w:val="001959A0"/>
    <w:rsid w:val="00195CD5"/>
    <w:rsid w:val="00195D06"/>
    <w:rsid w:val="00196061"/>
    <w:rsid w:val="00196734"/>
    <w:rsid w:val="00196A44"/>
    <w:rsid w:val="00196E8C"/>
    <w:rsid w:val="00196F1E"/>
    <w:rsid w:val="00197672"/>
    <w:rsid w:val="001979FB"/>
    <w:rsid w:val="00197B0F"/>
    <w:rsid w:val="001A0147"/>
    <w:rsid w:val="001A079B"/>
    <w:rsid w:val="001A0F4E"/>
    <w:rsid w:val="001A14F0"/>
    <w:rsid w:val="001A17D0"/>
    <w:rsid w:val="001A1BE3"/>
    <w:rsid w:val="001A1D5E"/>
    <w:rsid w:val="001A2345"/>
    <w:rsid w:val="001A2731"/>
    <w:rsid w:val="001A27E0"/>
    <w:rsid w:val="001A2999"/>
    <w:rsid w:val="001A30CB"/>
    <w:rsid w:val="001A335A"/>
    <w:rsid w:val="001A3405"/>
    <w:rsid w:val="001A3914"/>
    <w:rsid w:val="001A3BC3"/>
    <w:rsid w:val="001A3C76"/>
    <w:rsid w:val="001A3EFC"/>
    <w:rsid w:val="001A4599"/>
    <w:rsid w:val="001A468E"/>
    <w:rsid w:val="001A468F"/>
    <w:rsid w:val="001A4A39"/>
    <w:rsid w:val="001A4ABE"/>
    <w:rsid w:val="001A4D87"/>
    <w:rsid w:val="001A5313"/>
    <w:rsid w:val="001A5437"/>
    <w:rsid w:val="001A5578"/>
    <w:rsid w:val="001A5948"/>
    <w:rsid w:val="001A5CA6"/>
    <w:rsid w:val="001A5ECA"/>
    <w:rsid w:val="001A6820"/>
    <w:rsid w:val="001A7197"/>
    <w:rsid w:val="001A720D"/>
    <w:rsid w:val="001A79A8"/>
    <w:rsid w:val="001A7E35"/>
    <w:rsid w:val="001B0189"/>
    <w:rsid w:val="001B0343"/>
    <w:rsid w:val="001B0F15"/>
    <w:rsid w:val="001B0FCD"/>
    <w:rsid w:val="001B1261"/>
    <w:rsid w:val="001B1493"/>
    <w:rsid w:val="001B1896"/>
    <w:rsid w:val="001B1C2A"/>
    <w:rsid w:val="001B1C60"/>
    <w:rsid w:val="001B232E"/>
    <w:rsid w:val="001B2400"/>
    <w:rsid w:val="001B27F0"/>
    <w:rsid w:val="001B2F7C"/>
    <w:rsid w:val="001B3368"/>
    <w:rsid w:val="001B35B6"/>
    <w:rsid w:val="001B3B02"/>
    <w:rsid w:val="001B3BEF"/>
    <w:rsid w:val="001B42FE"/>
    <w:rsid w:val="001B4418"/>
    <w:rsid w:val="001B4707"/>
    <w:rsid w:val="001B4A77"/>
    <w:rsid w:val="001B4B27"/>
    <w:rsid w:val="001B4C91"/>
    <w:rsid w:val="001B50AB"/>
    <w:rsid w:val="001B5B5C"/>
    <w:rsid w:val="001B5C21"/>
    <w:rsid w:val="001B5FA9"/>
    <w:rsid w:val="001B651C"/>
    <w:rsid w:val="001B6524"/>
    <w:rsid w:val="001B6B3D"/>
    <w:rsid w:val="001B6B9D"/>
    <w:rsid w:val="001B6BD2"/>
    <w:rsid w:val="001B7166"/>
    <w:rsid w:val="001B79E3"/>
    <w:rsid w:val="001B7CDF"/>
    <w:rsid w:val="001B7D19"/>
    <w:rsid w:val="001B7DAD"/>
    <w:rsid w:val="001C0324"/>
    <w:rsid w:val="001C0396"/>
    <w:rsid w:val="001C0428"/>
    <w:rsid w:val="001C0B3E"/>
    <w:rsid w:val="001C0BFB"/>
    <w:rsid w:val="001C1123"/>
    <w:rsid w:val="001C1922"/>
    <w:rsid w:val="001C1A7F"/>
    <w:rsid w:val="001C1AFD"/>
    <w:rsid w:val="001C20A0"/>
    <w:rsid w:val="001C2C26"/>
    <w:rsid w:val="001C2D0F"/>
    <w:rsid w:val="001C2E63"/>
    <w:rsid w:val="001C3A21"/>
    <w:rsid w:val="001C3E84"/>
    <w:rsid w:val="001C450D"/>
    <w:rsid w:val="001C4678"/>
    <w:rsid w:val="001C4764"/>
    <w:rsid w:val="001C4E3A"/>
    <w:rsid w:val="001C524E"/>
    <w:rsid w:val="001C59F4"/>
    <w:rsid w:val="001C5C21"/>
    <w:rsid w:val="001C64EF"/>
    <w:rsid w:val="001C7355"/>
    <w:rsid w:val="001C76E9"/>
    <w:rsid w:val="001C7DDF"/>
    <w:rsid w:val="001D030D"/>
    <w:rsid w:val="001D0823"/>
    <w:rsid w:val="001D1217"/>
    <w:rsid w:val="001D13EA"/>
    <w:rsid w:val="001D1535"/>
    <w:rsid w:val="001D18F0"/>
    <w:rsid w:val="001D1DF8"/>
    <w:rsid w:val="001D1E4A"/>
    <w:rsid w:val="001D219E"/>
    <w:rsid w:val="001D24E4"/>
    <w:rsid w:val="001D2614"/>
    <w:rsid w:val="001D2D26"/>
    <w:rsid w:val="001D2FA8"/>
    <w:rsid w:val="001D308A"/>
    <w:rsid w:val="001D3635"/>
    <w:rsid w:val="001D385F"/>
    <w:rsid w:val="001D388A"/>
    <w:rsid w:val="001D3D5F"/>
    <w:rsid w:val="001D3F76"/>
    <w:rsid w:val="001D45D5"/>
    <w:rsid w:val="001D49FA"/>
    <w:rsid w:val="001D4BC1"/>
    <w:rsid w:val="001D560C"/>
    <w:rsid w:val="001D5D73"/>
    <w:rsid w:val="001D5E07"/>
    <w:rsid w:val="001D5ED1"/>
    <w:rsid w:val="001D615D"/>
    <w:rsid w:val="001D64DF"/>
    <w:rsid w:val="001D688F"/>
    <w:rsid w:val="001D68FA"/>
    <w:rsid w:val="001D6DAE"/>
    <w:rsid w:val="001D7035"/>
    <w:rsid w:val="001D7381"/>
    <w:rsid w:val="001D7CEF"/>
    <w:rsid w:val="001D7EDE"/>
    <w:rsid w:val="001E11B9"/>
    <w:rsid w:val="001E1A20"/>
    <w:rsid w:val="001E1B5C"/>
    <w:rsid w:val="001E1BF8"/>
    <w:rsid w:val="001E1EAB"/>
    <w:rsid w:val="001E1FD4"/>
    <w:rsid w:val="001E32DB"/>
    <w:rsid w:val="001E34C6"/>
    <w:rsid w:val="001E360E"/>
    <w:rsid w:val="001E402B"/>
    <w:rsid w:val="001E4E4E"/>
    <w:rsid w:val="001E5768"/>
    <w:rsid w:val="001E5C05"/>
    <w:rsid w:val="001E5FF0"/>
    <w:rsid w:val="001E6207"/>
    <w:rsid w:val="001E6384"/>
    <w:rsid w:val="001E6CB2"/>
    <w:rsid w:val="001E6EC0"/>
    <w:rsid w:val="001E7445"/>
    <w:rsid w:val="001E7485"/>
    <w:rsid w:val="001F06D1"/>
    <w:rsid w:val="001F0C0B"/>
    <w:rsid w:val="001F0DD3"/>
    <w:rsid w:val="001F1369"/>
    <w:rsid w:val="001F2278"/>
    <w:rsid w:val="001F2B50"/>
    <w:rsid w:val="001F2E76"/>
    <w:rsid w:val="001F307A"/>
    <w:rsid w:val="001F332F"/>
    <w:rsid w:val="001F36C6"/>
    <w:rsid w:val="001F42F9"/>
    <w:rsid w:val="001F4692"/>
    <w:rsid w:val="001F4835"/>
    <w:rsid w:val="001F48AC"/>
    <w:rsid w:val="001F4C3D"/>
    <w:rsid w:val="001F50A9"/>
    <w:rsid w:val="001F521A"/>
    <w:rsid w:val="001F5722"/>
    <w:rsid w:val="001F597F"/>
    <w:rsid w:val="001F5B92"/>
    <w:rsid w:val="001F5CE2"/>
    <w:rsid w:val="001F628B"/>
    <w:rsid w:val="001F6439"/>
    <w:rsid w:val="001F6765"/>
    <w:rsid w:val="001F6845"/>
    <w:rsid w:val="001F6C1A"/>
    <w:rsid w:val="001F7D5B"/>
    <w:rsid w:val="001F7DA5"/>
    <w:rsid w:val="001F7DE8"/>
    <w:rsid w:val="0020058F"/>
    <w:rsid w:val="00200E47"/>
    <w:rsid w:val="00201318"/>
    <w:rsid w:val="00201BC0"/>
    <w:rsid w:val="00201C12"/>
    <w:rsid w:val="00201C4F"/>
    <w:rsid w:val="00201D41"/>
    <w:rsid w:val="00201FC5"/>
    <w:rsid w:val="0020212A"/>
    <w:rsid w:val="00203134"/>
    <w:rsid w:val="002031C6"/>
    <w:rsid w:val="002034C7"/>
    <w:rsid w:val="00203646"/>
    <w:rsid w:val="00203735"/>
    <w:rsid w:val="00203AF4"/>
    <w:rsid w:val="00203C4A"/>
    <w:rsid w:val="00203E35"/>
    <w:rsid w:val="002044EF"/>
    <w:rsid w:val="0020492A"/>
    <w:rsid w:val="00204D8D"/>
    <w:rsid w:val="00205088"/>
    <w:rsid w:val="00205560"/>
    <w:rsid w:val="0020580D"/>
    <w:rsid w:val="00206146"/>
    <w:rsid w:val="00206159"/>
    <w:rsid w:val="00206217"/>
    <w:rsid w:val="00206731"/>
    <w:rsid w:val="002068BF"/>
    <w:rsid w:val="00206B5E"/>
    <w:rsid w:val="00206C69"/>
    <w:rsid w:val="00206C74"/>
    <w:rsid w:val="00206F41"/>
    <w:rsid w:val="00207A11"/>
    <w:rsid w:val="00207A12"/>
    <w:rsid w:val="00210010"/>
    <w:rsid w:val="002101C2"/>
    <w:rsid w:val="002105D9"/>
    <w:rsid w:val="00210660"/>
    <w:rsid w:val="002106D9"/>
    <w:rsid w:val="00210EFF"/>
    <w:rsid w:val="00211987"/>
    <w:rsid w:val="00211A96"/>
    <w:rsid w:val="00211CDA"/>
    <w:rsid w:val="002124D8"/>
    <w:rsid w:val="00212BC0"/>
    <w:rsid w:val="00212D9B"/>
    <w:rsid w:val="00213233"/>
    <w:rsid w:val="0021389A"/>
    <w:rsid w:val="00213C24"/>
    <w:rsid w:val="00214418"/>
    <w:rsid w:val="00214B16"/>
    <w:rsid w:val="00214EF5"/>
    <w:rsid w:val="00215217"/>
    <w:rsid w:val="002152E0"/>
    <w:rsid w:val="0021568E"/>
    <w:rsid w:val="00215DA1"/>
    <w:rsid w:val="00215F64"/>
    <w:rsid w:val="00216045"/>
    <w:rsid w:val="002160DB"/>
    <w:rsid w:val="002166AB"/>
    <w:rsid w:val="002166CE"/>
    <w:rsid w:val="0021696A"/>
    <w:rsid w:val="00216D0E"/>
    <w:rsid w:val="00216D7E"/>
    <w:rsid w:val="00216DAD"/>
    <w:rsid w:val="00216F8E"/>
    <w:rsid w:val="00216FE4"/>
    <w:rsid w:val="00217AC4"/>
    <w:rsid w:val="0022068A"/>
    <w:rsid w:val="00220907"/>
    <w:rsid w:val="00221416"/>
    <w:rsid w:val="00221806"/>
    <w:rsid w:val="00221BF0"/>
    <w:rsid w:val="00221CF5"/>
    <w:rsid w:val="00221EDD"/>
    <w:rsid w:val="002220CE"/>
    <w:rsid w:val="00222287"/>
    <w:rsid w:val="00222A1F"/>
    <w:rsid w:val="00222ADF"/>
    <w:rsid w:val="00222E20"/>
    <w:rsid w:val="00222F62"/>
    <w:rsid w:val="00223B06"/>
    <w:rsid w:val="002242A6"/>
    <w:rsid w:val="002242D6"/>
    <w:rsid w:val="002242ED"/>
    <w:rsid w:val="0022461F"/>
    <w:rsid w:val="00224839"/>
    <w:rsid w:val="00224846"/>
    <w:rsid w:val="00224A38"/>
    <w:rsid w:val="002251E1"/>
    <w:rsid w:val="00225578"/>
    <w:rsid w:val="002257F7"/>
    <w:rsid w:val="0022582E"/>
    <w:rsid w:val="00225839"/>
    <w:rsid w:val="002258FA"/>
    <w:rsid w:val="002259C7"/>
    <w:rsid w:val="00225FCE"/>
    <w:rsid w:val="002262F7"/>
    <w:rsid w:val="0022672A"/>
    <w:rsid w:val="002267EA"/>
    <w:rsid w:val="00226E91"/>
    <w:rsid w:val="002277CE"/>
    <w:rsid w:val="0022791F"/>
    <w:rsid w:val="0022792E"/>
    <w:rsid w:val="00230500"/>
    <w:rsid w:val="002309CC"/>
    <w:rsid w:val="002312CE"/>
    <w:rsid w:val="002314AC"/>
    <w:rsid w:val="0023170A"/>
    <w:rsid w:val="00231871"/>
    <w:rsid w:val="002319CE"/>
    <w:rsid w:val="00231CAB"/>
    <w:rsid w:val="0023213E"/>
    <w:rsid w:val="002321FE"/>
    <w:rsid w:val="00232356"/>
    <w:rsid w:val="0023237A"/>
    <w:rsid w:val="0023271C"/>
    <w:rsid w:val="00232798"/>
    <w:rsid w:val="00232A2D"/>
    <w:rsid w:val="00232AFB"/>
    <w:rsid w:val="00232C97"/>
    <w:rsid w:val="00233313"/>
    <w:rsid w:val="00233353"/>
    <w:rsid w:val="002343AE"/>
    <w:rsid w:val="0023457D"/>
    <w:rsid w:val="0023489E"/>
    <w:rsid w:val="00234E3A"/>
    <w:rsid w:val="00235DC8"/>
    <w:rsid w:val="00235DD9"/>
    <w:rsid w:val="00235E31"/>
    <w:rsid w:val="00236558"/>
    <w:rsid w:val="00236AA5"/>
    <w:rsid w:val="00236B20"/>
    <w:rsid w:val="002370E8"/>
    <w:rsid w:val="002373C1"/>
    <w:rsid w:val="00237922"/>
    <w:rsid w:val="00237DD7"/>
    <w:rsid w:val="00237F5B"/>
    <w:rsid w:val="0024007C"/>
    <w:rsid w:val="0024010F"/>
    <w:rsid w:val="0024035C"/>
    <w:rsid w:val="002403C2"/>
    <w:rsid w:val="00240D92"/>
    <w:rsid w:val="00240F79"/>
    <w:rsid w:val="002410E6"/>
    <w:rsid w:val="002411BC"/>
    <w:rsid w:val="002411CA"/>
    <w:rsid w:val="002414CE"/>
    <w:rsid w:val="0024154E"/>
    <w:rsid w:val="00241642"/>
    <w:rsid w:val="002418A8"/>
    <w:rsid w:val="00241B5F"/>
    <w:rsid w:val="00241E12"/>
    <w:rsid w:val="00242BAB"/>
    <w:rsid w:val="0024346A"/>
    <w:rsid w:val="00243598"/>
    <w:rsid w:val="00243664"/>
    <w:rsid w:val="002438FA"/>
    <w:rsid w:val="00243B14"/>
    <w:rsid w:val="00243BC9"/>
    <w:rsid w:val="00244458"/>
    <w:rsid w:val="0024494F"/>
    <w:rsid w:val="00244BD2"/>
    <w:rsid w:val="00244CF8"/>
    <w:rsid w:val="00244F0A"/>
    <w:rsid w:val="00244F1B"/>
    <w:rsid w:val="0024518F"/>
    <w:rsid w:val="00245289"/>
    <w:rsid w:val="0024529D"/>
    <w:rsid w:val="002452EA"/>
    <w:rsid w:val="00245A84"/>
    <w:rsid w:val="00245FC5"/>
    <w:rsid w:val="00246048"/>
    <w:rsid w:val="002464C7"/>
    <w:rsid w:val="002467EF"/>
    <w:rsid w:val="00246997"/>
    <w:rsid w:val="00246A17"/>
    <w:rsid w:val="002471AF"/>
    <w:rsid w:val="002476D7"/>
    <w:rsid w:val="002479E1"/>
    <w:rsid w:val="00250797"/>
    <w:rsid w:val="00250A78"/>
    <w:rsid w:val="00250D65"/>
    <w:rsid w:val="00250EB2"/>
    <w:rsid w:val="0025179E"/>
    <w:rsid w:val="002517E6"/>
    <w:rsid w:val="00251963"/>
    <w:rsid w:val="00251E22"/>
    <w:rsid w:val="00252068"/>
    <w:rsid w:val="0025206F"/>
    <w:rsid w:val="002524F6"/>
    <w:rsid w:val="00252643"/>
    <w:rsid w:val="0025292C"/>
    <w:rsid w:val="00252A2D"/>
    <w:rsid w:val="00253191"/>
    <w:rsid w:val="00253482"/>
    <w:rsid w:val="0025386A"/>
    <w:rsid w:val="00253E22"/>
    <w:rsid w:val="0025420A"/>
    <w:rsid w:val="00254406"/>
    <w:rsid w:val="00254428"/>
    <w:rsid w:val="00255033"/>
    <w:rsid w:val="0025515D"/>
    <w:rsid w:val="00255254"/>
    <w:rsid w:val="0025566F"/>
    <w:rsid w:val="00255818"/>
    <w:rsid w:val="00255CCB"/>
    <w:rsid w:val="00255E2F"/>
    <w:rsid w:val="00255E88"/>
    <w:rsid w:val="00255F1F"/>
    <w:rsid w:val="002565AF"/>
    <w:rsid w:val="00256730"/>
    <w:rsid w:val="00256B7C"/>
    <w:rsid w:val="00257022"/>
    <w:rsid w:val="00257221"/>
    <w:rsid w:val="002572A7"/>
    <w:rsid w:val="00257B4F"/>
    <w:rsid w:val="00257DE0"/>
    <w:rsid w:val="0026007A"/>
    <w:rsid w:val="00260194"/>
    <w:rsid w:val="00260C42"/>
    <w:rsid w:val="00261043"/>
    <w:rsid w:val="002614F4"/>
    <w:rsid w:val="00261A5E"/>
    <w:rsid w:val="00261F98"/>
    <w:rsid w:val="00262369"/>
    <w:rsid w:val="00262941"/>
    <w:rsid w:val="002629F3"/>
    <w:rsid w:val="00262ADA"/>
    <w:rsid w:val="00262BB9"/>
    <w:rsid w:val="00262C06"/>
    <w:rsid w:val="00262E19"/>
    <w:rsid w:val="00263586"/>
    <w:rsid w:val="00263836"/>
    <w:rsid w:val="00263CD6"/>
    <w:rsid w:val="00263F94"/>
    <w:rsid w:val="002641D8"/>
    <w:rsid w:val="002642C1"/>
    <w:rsid w:val="0026449A"/>
    <w:rsid w:val="00264AB2"/>
    <w:rsid w:val="002653C5"/>
    <w:rsid w:val="0026543F"/>
    <w:rsid w:val="00265533"/>
    <w:rsid w:val="0026576B"/>
    <w:rsid w:val="00265CB3"/>
    <w:rsid w:val="00265FA7"/>
    <w:rsid w:val="0026678B"/>
    <w:rsid w:val="00266AB3"/>
    <w:rsid w:val="00266C65"/>
    <w:rsid w:val="00266E26"/>
    <w:rsid w:val="0026702E"/>
    <w:rsid w:val="002675D1"/>
    <w:rsid w:val="00267633"/>
    <w:rsid w:val="002677A2"/>
    <w:rsid w:val="00267EC1"/>
    <w:rsid w:val="00270011"/>
    <w:rsid w:val="0027021A"/>
    <w:rsid w:val="00270C7E"/>
    <w:rsid w:val="00270D05"/>
    <w:rsid w:val="00270EAE"/>
    <w:rsid w:val="00270EEF"/>
    <w:rsid w:val="00271809"/>
    <w:rsid w:val="00271925"/>
    <w:rsid w:val="002719CD"/>
    <w:rsid w:val="00271CC9"/>
    <w:rsid w:val="00271EAC"/>
    <w:rsid w:val="00272189"/>
    <w:rsid w:val="002722A3"/>
    <w:rsid w:val="00272640"/>
    <w:rsid w:val="00272A8A"/>
    <w:rsid w:val="00272D60"/>
    <w:rsid w:val="00273601"/>
    <w:rsid w:val="002736A5"/>
    <w:rsid w:val="00273B9C"/>
    <w:rsid w:val="002740F9"/>
    <w:rsid w:val="00274BE4"/>
    <w:rsid w:val="00274BED"/>
    <w:rsid w:val="00274D35"/>
    <w:rsid w:val="00274FEF"/>
    <w:rsid w:val="002757A7"/>
    <w:rsid w:val="00275951"/>
    <w:rsid w:val="00275BD9"/>
    <w:rsid w:val="00275E85"/>
    <w:rsid w:val="00276019"/>
    <w:rsid w:val="002760F2"/>
    <w:rsid w:val="0027614B"/>
    <w:rsid w:val="002761B2"/>
    <w:rsid w:val="00276865"/>
    <w:rsid w:val="00276C10"/>
    <w:rsid w:val="00276F8D"/>
    <w:rsid w:val="002778AA"/>
    <w:rsid w:val="00277EF5"/>
    <w:rsid w:val="00277F24"/>
    <w:rsid w:val="00277FED"/>
    <w:rsid w:val="002801CD"/>
    <w:rsid w:val="00280232"/>
    <w:rsid w:val="002809BB"/>
    <w:rsid w:val="00280C5A"/>
    <w:rsid w:val="00280D56"/>
    <w:rsid w:val="00281E07"/>
    <w:rsid w:val="00282C20"/>
    <w:rsid w:val="002832AA"/>
    <w:rsid w:val="0028381E"/>
    <w:rsid w:val="002838B7"/>
    <w:rsid w:val="00283B99"/>
    <w:rsid w:val="00283C55"/>
    <w:rsid w:val="00283CCD"/>
    <w:rsid w:val="00283E7E"/>
    <w:rsid w:val="002841AE"/>
    <w:rsid w:val="002845B7"/>
    <w:rsid w:val="002847BB"/>
    <w:rsid w:val="002849AA"/>
    <w:rsid w:val="00284B80"/>
    <w:rsid w:val="00284C69"/>
    <w:rsid w:val="002852E5"/>
    <w:rsid w:val="0028585F"/>
    <w:rsid w:val="002858B7"/>
    <w:rsid w:val="00285FBB"/>
    <w:rsid w:val="0028601F"/>
    <w:rsid w:val="002864AE"/>
    <w:rsid w:val="00286508"/>
    <w:rsid w:val="00286793"/>
    <w:rsid w:val="00286FDB"/>
    <w:rsid w:val="0028720B"/>
    <w:rsid w:val="00287587"/>
    <w:rsid w:val="00287AD5"/>
    <w:rsid w:val="00287E01"/>
    <w:rsid w:val="00287F85"/>
    <w:rsid w:val="00287FE5"/>
    <w:rsid w:val="0029002A"/>
    <w:rsid w:val="00290311"/>
    <w:rsid w:val="002903C5"/>
    <w:rsid w:val="002906B4"/>
    <w:rsid w:val="00290861"/>
    <w:rsid w:val="00290A12"/>
    <w:rsid w:val="00290CEF"/>
    <w:rsid w:val="002910A0"/>
    <w:rsid w:val="0029147C"/>
    <w:rsid w:val="002914EF"/>
    <w:rsid w:val="002916BF"/>
    <w:rsid w:val="00291720"/>
    <w:rsid w:val="002929B5"/>
    <w:rsid w:val="00292E5F"/>
    <w:rsid w:val="00293378"/>
    <w:rsid w:val="002933C0"/>
    <w:rsid w:val="002933C7"/>
    <w:rsid w:val="00293572"/>
    <w:rsid w:val="00293CC7"/>
    <w:rsid w:val="0029462F"/>
    <w:rsid w:val="002946E4"/>
    <w:rsid w:val="00294B2D"/>
    <w:rsid w:val="00294CE9"/>
    <w:rsid w:val="00294D03"/>
    <w:rsid w:val="00294E29"/>
    <w:rsid w:val="00294FF1"/>
    <w:rsid w:val="00295443"/>
    <w:rsid w:val="00295787"/>
    <w:rsid w:val="00295837"/>
    <w:rsid w:val="00295988"/>
    <w:rsid w:val="00295E0B"/>
    <w:rsid w:val="00296135"/>
    <w:rsid w:val="002976AC"/>
    <w:rsid w:val="002976E7"/>
    <w:rsid w:val="002977B7"/>
    <w:rsid w:val="00297893"/>
    <w:rsid w:val="002978A0"/>
    <w:rsid w:val="00297FE0"/>
    <w:rsid w:val="002A0175"/>
    <w:rsid w:val="002A03FD"/>
    <w:rsid w:val="002A0658"/>
    <w:rsid w:val="002A0FF1"/>
    <w:rsid w:val="002A11E6"/>
    <w:rsid w:val="002A1345"/>
    <w:rsid w:val="002A15E6"/>
    <w:rsid w:val="002A229F"/>
    <w:rsid w:val="002A2E94"/>
    <w:rsid w:val="002A303D"/>
    <w:rsid w:val="002A3116"/>
    <w:rsid w:val="002A325E"/>
    <w:rsid w:val="002A397A"/>
    <w:rsid w:val="002A4126"/>
    <w:rsid w:val="002A41E2"/>
    <w:rsid w:val="002A4685"/>
    <w:rsid w:val="002A4A34"/>
    <w:rsid w:val="002A52BF"/>
    <w:rsid w:val="002A53EC"/>
    <w:rsid w:val="002A5439"/>
    <w:rsid w:val="002A5B36"/>
    <w:rsid w:val="002A5D13"/>
    <w:rsid w:val="002A5EA0"/>
    <w:rsid w:val="002A61A9"/>
    <w:rsid w:val="002A6471"/>
    <w:rsid w:val="002A68DF"/>
    <w:rsid w:val="002A6A8B"/>
    <w:rsid w:val="002A6F0C"/>
    <w:rsid w:val="002A707F"/>
    <w:rsid w:val="002A786F"/>
    <w:rsid w:val="002A78DF"/>
    <w:rsid w:val="002B04AA"/>
    <w:rsid w:val="002B078D"/>
    <w:rsid w:val="002B07A8"/>
    <w:rsid w:val="002B0801"/>
    <w:rsid w:val="002B120B"/>
    <w:rsid w:val="002B18A9"/>
    <w:rsid w:val="002B1F12"/>
    <w:rsid w:val="002B207A"/>
    <w:rsid w:val="002B250E"/>
    <w:rsid w:val="002B25F6"/>
    <w:rsid w:val="002B2A44"/>
    <w:rsid w:val="002B2B7C"/>
    <w:rsid w:val="002B35A0"/>
    <w:rsid w:val="002B381D"/>
    <w:rsid w:val="002B3CDC"/>
    <w:rsid w:val="002B3CEE"/>
    <w:rsid w:val="002B3D92"/>
    <w:rsid w:val="002B404E"/>
    <w:rsid w:val="002B44D0"/>
    <w:rsid w:val="002B459E"/>
    <w:rsid w:val="002B46D9"/>
    <w:rsid w:val="002B4D0B"/>
    <w:rsid w:val="002B5C03"/>
    <w:rsid w:val="002B5CAE"/>
    <w:rsid w:val="002B5E8B"/>
    <w:rsid w:val="002B5F5E"/>
    <w:rsid w:val="002B5FD0"/>
    <w:rsid w:val="002B61A5"/>
    <w:rsid w:val="002B6AAC"/>
    <w:rsid w:val="002B6DA0"/>
    <w:rsid w:val="002B703E"/>
    <w:rsid w:val="002B70F4"/>
    <w:rsid w:val="002B7157"/>
    <w:rsid w:val="002B7C49"/>
    <w:rsid w:val="002B7F01"/>
    <w:rsid w:val="002B7FC3"/>
    <w:rsid w:val="002C0E91"/>
    <w:rsid w:val="002C148E"/>
    <w:rsid w:val="002C19EC"/>
    <w:rsid w:val="002C1A0D"/>
    <w:rsid w:val="002C2A45"/>
    <w:rsid w:val="002C2B67"/>
    <w:rsid w:val="002C2D7E"/>
    <w:rsid w:val="002C30BF"/>
    <w:rsid w:val="002C3217"/>
    <w:rsid w:val="002C34BA"/>
    <w:rsid w:val="002C36B1"/>
    <w:rsid w:val="002C3B4D"/>
    <w:rsid w:val="002C3D7A"/>
    <w:rsid w:val="002C3FAC"/>
    <w:rsid w:val="002C3FCA"/>
    <w:rsid w:val="002C403A"/>
    <w:rsid w:val="002C499E"/>
    <w:rsid w:val="002C4A42"/>
    <w:rsid w:val="002C4A98"/>
    <w:rsid w:val="002C4AB6"/>
    <w:rsid w:val="002C4C45"/>
    <w:rsid w:val="002C508F"/>
    <w:rsid w:val="002C52B7"/>
    <w:rsid w:val="002C54A9"/>
    <w:rsid w:val="002C5680"/>
    <w:rsid w:val="002C5A02"/>
    <w:rsid w:val="002C60BF"/>
    <w:rsid w:val="002C61C7"/>
    <w:rsid w:val="002C6527"/>
    <w:rsid w:val="002C6577"/>
    <w:rsid w:val="002C6F57"/>
    <w:rsid w:val="002C72AB"/>
    <w:rsid w:val="002C73C3"/>
    <w:rsid w:val="002C7768"/>
    <w:rsid w:val="002C7FC3"/>
    <w:rsid w:val="002D0B6D"/>
    <w:rsid w:val="002D0E10"/>
    <w:rsid w:val="002D1266"/>
    <w:rsid w:val="002D13F6"/>
    <w:rsid w:val="002D1D4C"/>
    <w:rsid w:val="002D2C43"/>
    <w:rsid w:val="002D2C72"/>
    <w:rsid w:val="002D2DA6"/>
    <w:rsid w:val="002D2F9B"/>
    <w:rsid w:val="002D305E"/>
    <w:rsid w:val="002D3201"/>
    <w:rsid w:val="002D34DD"/>
    <w:rsid w:val="002D39F0"/>
    <w:rsid w:val="002D44CE"/>
    <w:rsid w:val="002D488D"/>
    <w:rsid w:val="002D56BC"/>
    <w:rsid w:val="002D57BC"/>
    <w:rsid w:val="002D58A5"/>
    <w:rsid w:val="002D5C3C"/>
    <w:rsid w:val="002D5E5B"/>
    <w:rsid w:val="002D6A77"/>
    <w:rsid w:val="002D6C22"/>
    <w:rsid w:val="002D6DF5"/>
    <w:rsid w:val="002D701D"/>
    <w:rsid w:val="002D731D"/>
    <w:rsid w:val="002D753B"/>
    <w:rsid w:val="002D7E70"/>
    <w:rsid w:val="002E04F3"/>
    <w:rsid w:val="002E0A27"/>
    <w:rsid w:val="002E10C4"/>
    <w:rsid w:val="002E1BC2"/>
    <w:rsid w:val="002E1E58"/>
    <w:rsid w:val="002E1F3B"/>
    <w:rsid w:val="002E26EB"/>
    <w:rsid w:val="002E26F5"/>
    <w:rsid w:val="002E29E8"/>
    <w:rsid w:val="002E2EC5"/>
    <w:rsid w:val="002E30C0"/>
    <w:rsid w:val="002E3100"/>
    <w:rsid w:val="002E3159"/>
    <w:rsid w:val="002E3912"/>
    <w:rsid w:val="002E3CA1"/>
    <w:rsid w:val="002E3FC8"/>
    <w:rsid w:val="002E41EF"/>
    <w:rsid w:val="002E46FD"/>
    <w:rsid w:val="002E4988"/>
    <w:rsid w:val="002E5652"/>
    <w:rsid w:val="002E5746"/>
    <w:rsid w:val="002E59E5"/>
    <w:rsid w:val="002E5D53"/>
    <w:rsid w:val="002E5F00"/>
    <w:rsid w:val="002E6018"/>
    <w:rsid w:val="002E6126"/>
    <w:rsid w:val="002E61D4"/>
    <w:rsid w:val="002E61D8"/>
    <w:rsid w:val="002E658B"/>
    <w:rsid w:val="002E67A1"/>
    <w:rsid w:val="002E6A48"/>
    <w:rsid w:val="002E6E8D"/>
    <w:rsid w:val="002E710A"/>
    <w:rsid w:val="002E722C"/>
    <w:rsid w:val="002E7499"/>
    <w:rsid w:val="002F012D"/>
    <w:rsid w:val="002F0175"/>
    <w:rsid w:val="002F01A9"/>
    <w:rsid w:val="002F0704"/>
    <w:rsid w:val="002F09B0"/>
    <w:rsid w:val="002F0C9C"/>
    <w:rsid w:val="002F0F3D"/>
    <w:rsid w:val="002F19DF"/>
    <w:rsid w:val="002F25FB"/>
    <w:rsid w:val="002F275B"/>
    <w:rsid w:val="002F2D0B"/>
    <w:rsid w:val="002F33E7"/>
    <w:rsid w:val="002F33F5"/>
    <w:rsid w:val="002F3A62"/>
    <w:rsid w:val="002F3A74"/>
    <w:rsid w:val="002F3D23"/>
    <w:rsid w:val="002F3D89"/>
    <w:rsid w:val="002F4071"/>
    <w:rsid w:val="002F453E"/>
    <w:rsid w:val="002F481E"/>
    <w:rsid w:val="002F4971"/>
    <w:rsid w:val="002F4F51"/>
    <w:rsid w:val="002F5128"/>
    <w:rsid w:val="002F531F"/>
    <w:rsid w:val="002F542E"/>
    <w:rsid w:val="002F54AF"/>
    <w:rsid w:val="002F565C"/>
    <w:rsid w:val="002F58DF"/>
    <w:rsid w:val="002F5A74"/>
    <w:rsid w:val="002F5B05"/>
    <w:rsid w:val="002F5E78"/>
    <w:rsid w:val="002F602E"/>
    <w:rsid w:val="002F62E3"/>
    <w:rsid w:val="002F6564"/>
    <w:rsid w:val="002F79D4"/>
    <w:rsid w:val="002F7A8F"/>
    <w:rsid w:val="002F7E8A"/>
    <w:rsid w:val="002F7EF9"/>
    <w:rsid w:val="002F7F3E"/>
    <w:rsid w:val="0030124D"/>
    <w:rsid w:val="00301381"/>
    <w:rsid w:val="003015DA"/>
    <w:rsid w:val="00301807"/>
    <w:rsid w:val="00301DE8"/>
    <w:rsid w:val="00301E04"/>
    <w:rsid w:val="00302A08"/>
    <w:rsid w:val="00302C12"/>
    <w:rsid w:val="00302E0F"/>
    <w:rsid w:val="00303581"/>
    <w:rsid w:val="00303779"/>
    <w:rsid w:val="003039B6"/>
    <w:rsid w:val="00303E2F"/>
    <w:rsid w:val="00304218"/>
    <w:rsid w:val="00304AE5"/>
    <w:rsid w:val="00304B36"/>
    <w:rsid w:val="00304F5A"/>
    <w:rsid w:val="003056A8"/>
    <w:rsid w:val="00305AFB"/>
    <w:rsid w:val="00305C27"/>
    <w:rsid w:val="00305D98"/>
    <w:rsid w:val="003063F4"/>
    <w:rsid w:val="00306A10"/>
    <w:rsid w:val="00306B54"/>
    <w:rsid w:val="00306BC2"/>
    <w:rsid w:val="00306EDA"/>
    <w:rsid w:val="0030712B"/>
    <w:rsid w:val="00307D54"/>
    <w:rsid w:val="00310189"/>
    <w:rsid w:val="003101B0"/>
    <w:rsid w:val="00310349"/>
    <w:rsid w:val="003105D1"/>
    <w:rsid w:val="00310812"/>
    <w:rsid w:val="00310830"/>
    <w:rsid w:val="00310FB2"/>
    <w:rsid w:val="00311144"/>
    <w:rsid w:val="0031131B"/>
    <w:rsid w:val="00311443"/>
    <w:rsid w:val="00311738"/>
    <w:rsid w:val="00311965"/>
    <w:rsid w:val="00311C8C"/>
    <w:rsid w:val="00311DC3"/>
    <w:rsid w:val="00311E40"/>
    <w:rsid w:val="00311FFC"/>
    <w:rsid w:val="003122D1"/>
    <w:rsid w:val="003125F0"/>
    <w:rsid w:val="00312789"/>
    <w:rsid w:val="003129CA"/>
    <w:rsid w:val="00312C58"/>
    <w:rsid w:val="00312DC1"/>
    <w:rsid w:val="003132C5"/>
    <w:rsid w:val="00313E4C"/>
    <w:rsid w:val="00313F23"/>
    <w:rsid w:val="00313F90"/>
    <w:rsid w:val="00314404"/>
    <w:rsid w:val="00314414"/>
    <w:rsid w:val="0031497B"/>
    <w:rsid w:val="00314F67"/>
    <w:rsid w:val="00314FE0"/>
    <w:rsid w:val="0031537F"/>
    <w:rsid w:val="003154EB"/>
    <w:rsid w:val="00315F9D"/>
    <w:rsid w:val="003162AA"/>
    <w:rsid w:val="00316762"/>
    <w:rsid w:val="00316D51"/>
    <w:rsid w:val="00316F52"/>
    <w:rsid w:val="003172F6"/>
    <w:rsid w:val="003174A4"/>
    <w:rsid w:val="00317C75"/>
    <w:rsid w:val="003204B7"/>
    <w:rsid w:val="00320633"/>
    <w:rsid w:val="00320748"/>
    <w:rsid w:val="00320750"/>
    <w:rsid w:val="00320E88"/>
    <w:rsid w:val="003215B8"/>
    <w:rsid w:val="00321805"/>
    <w:rsid w:val="003218DA"/>
    <w:rsid w:val="00321C0E"/>
    <w:rsid w:val="0032211A"/>
    <w:rsid w:val="003221F3"/>
    <w:rsid w:val="003222D7"/>
    <w:rsid w:val="003229AB"/>
    <w:rsid w:val="003229AD"/>
    <w:rsid w:val="00322A14"/>
    <w:rsid w:val="003237C3"/>
    <w:rsid w:val="00323D69"/>
    <w:rsid w:val="003246B0"/>
    <w:rsid w:val="00324D4B"/>
    <w:rsid w:val="0032506F"/>
    <w:rsid w:val="00325150"/>
    <w:rsid w:val="00325351"/>
    <w:rsid w:val="00325942"/>
    <w:rsid w:val="003259D2"/>
    <w:rsid w:val="00325AE4"/>
    <w:rsid w:val="00325B81"/>
    <w:rsid w:val="00325F63"/>
    <w:rsid w:val="0032627D"/>
    <w:rsid w:val="00326377"/>
    <w:rsid w:val="0032655A"/>
    <w:rsid w:val="00326747"/>
    <w:rsid w:val="003267F3"/>
    <w:rsid w:val="00326BB3"/>
    <w:rsid w:val="00326BC8"/>
    <w:rsid w:val="00326E27"/>
    <w:rsid w:val="003270A9"/>
    <w:rsid w:val="00327AD8"/>
    <w:rsid w:val="00327E1D"/>
    <w:rsid w:val="00330602"/>
    <w:rsid w:val="00330937"/>
    <w:rsid w:val="00331356"/>
    <w:rsid w:val="0033151A"/>
    <w:rsid w:val="003316BC"/>
    <w:rsid w:val="00331A58"/>
    <w:rsid w:val="00331AD7"/>
    <w:rsid w:val="00331B38"/>
    <w:rsid w:val="00331C3E"/>
    <w:rsid w:val="00331D07"/>
    <w:rsid w:val="00332123"/>
    <w:rsid w:val="0033224B"/>
    <w:rsid w:val="00332603"/>
    <w:rsid w:val="003326F8"/>
    <w:rsid w:val="0033296F"/>
    <w:rsid w:val="003329A1"/>
    <w:rsid w:val="003333AA"/>
    <w:rsid w:val="00333726"/>
    <w:rsid w:val="003338A8"/>
    <w:rsid w:val="003338BA"/>
    <w:rsid w:val="003339FA"/>
    <w:rsid w:val="00333CE7"/>
    <w:rsid w:val="00333F58"/>
    <w:rsid w:val="003343FF"/>
    <w:rsid w:val="003347AD"/>
    <w:rsid w:val="003347FF"/>
    <w:rsid w:val="00334800"/>
    <w:rsid w:val="003348C3"/>
    <w:rsid w:val="00334D29"/>
    <w:rsid w:val="00334FDA"/>
    <w:rsid w:val="003356C1"/>
    <w:rsid w:val="003358AD"/>
    <w:rsid w:val="00336516"/>
    <w:rsid w:val="003368C7"/>
    <w:rsid w:val="00336C9F"/>
    <w:rsid w:val="003376F7"/>
    <w:rsid w:val="00337FE8"/>
    <w:rsid w:val="003400E5"/>
    <w:rsid w:val="00340178"/>
    <w:rsid w:val="003401E2"/>
    <w:rsid w:val="003404E7"/>
    <w:rsid w:val="003405D2"/>
    <w:rsid w:val="00340839"/>
    <w:rsid w:val="003409E2"/>
    <w:rsid w:val="00340A8B"/>
    <w:rsid w:val="00340BEB"/>
    <w:rsid w:val="00340C35"/>
    <w:rsid w:val="00340DC1"/>
    <w:rsid w:val="00340EE9"/>
    <w:rsid w:val="00340F06"/>
    <w:rsid w:val="003414A3"/>
    <w:rsid w:val="0034151E"/>
    <w:rsid w:val="00341568"/>
    <w:rsid w:val="0034184B"/>
    <w:rsid w:val="00341C8C"/>
    <w:rsid w:val="00342011"/>
    <w:rsid w:val="00342136"/>
    <w:rsid w:val="0034261B"/>
    <w:rsid w:val="00342F1F"/>
    <w:rsid w:val="0034309D"/>
    <w:rsid w:val="003430D1"/>
    <w:rsid w:val="00343137"/>
    <w:rsid w:val="00343151"/>
    <w:rsid w:val="003434A7"/>
    <w:rsid w:val="003437A2"/>
    <w:rsid w:val="00344016"/>
    <w:rsid w:val="003441DE"/>
    <w:rsid w:val="0034422F"/>
    <w:rsid w:val="003445DF"/>
    <w:rsid w:val="003448E0"/>
    <w:rsid w:val="00344A5B"/>
    <w:rsid w:val="00344AD1"/>
    <w:rsid w:val="00344CD6"/>
    <w:rsid w:val="00345623"/>
    <w:rsid w:val="003456E5"/>
    <w:rsid w:val="00345BB0"/>
    <w:rsid w:val="00346B56"/>
    <w:rsid w:val="003473AA"/>
    <w:rsid w:val="003502A9"/>
    <w:rsid w:val="00350B5F"/>
    <w:rsid w:val="00350DD8"/>
    <w:rsid w:val="00350E2F"/>
    <w:rsid w:val="00350F68"/>
    <w:rsid w:val="00351226"/>
    <w:rsid w:val="00351262"/>
    <w:rsid w:val="003515A1"/>
    <w:rsid w:val="00351978"/>
    <w:rsid w:val="00351C6A"/>
    <w:rsid w:val="00351ED8"/>
    <w:rsid w:val="00352292"/>
    <w:rsid w:val="00352BCF"/>
    <w:rsid w:val="00352EB2"/>
    <w:rsid w:val="003530A0"/>
    <w:rsid w:val="003536FD"/>
    <w:rsid w:val="00353E9A"/>
    <w:rsid w:val="00354328"/>
    <w:rsid w:val="003543EF"/>
    <w:rsid w:val="0035472B"/>
    <w:rsid w:val="003547E8"/>
    <w:rsid w:val="00354AC3"/>
    <w:rsid w:val="00354DE7"/>
    <w:rsid w:val="003554F2"/>
    <w:rsid w:val="003555B9"/>
    <w:rsid w:val="00355B43"/>
    <w:rsid w:val="003561CA"/>
    <w:rsid w:val="00356772"/>
    <w:rsid w:val="0035696D"/>
    <w:rsid w:val="00356BE1"/>
    <w:rsid w:val="00356CB3"/>
    <w:rsid w:val="00357A63"/>
    <w:rsid w:val="00357E4B"/>
    <w:rsid w:val="0036029E"/>
    <w:rsid w:val="0036031C"/>
    <w:rsid w:val="0036074F"/>
    <w:rsid w:val="0036078F"/>
    <w:rsid w:val="003607EF"/>
    <w:rsid w:val="00360AC8"/>
    <w:rsid w:val="00361669"/>
    <w:rsid w:val="00361A09"/>
    <w:rsid w:val="003626C6"/>
    <w:rsid w:val="00362A4C"/>
    <w:rsid w:val="00362ABC"/>
    <w:rsid w:val="00362C08"/>
    <w:rsid w:val="003632D3"/>
    <w:rsid w:val="0036389C"/>
    <w:rsid w:val="00363A12"/>
    <w:rsid w:val="00364779"/>
    <w:rsid w:val="00364B68"/>
    <w:rsid w:val="003654A4"/>
    <w:rsid w:val="00365543"/>
    <w:rsid w:val="00365F9B"/>
    <w:rsid w:val="003661D2"/>
    <w:rsid w:val="0036651E"/>
    <w:rsid w:val="00367223"/>
    <w:rsid w:val="0036779A"/>
    <w:rsid w:val="003679B4"/>
    <w:rsid w:val="00367CD3"/>
    <w:rsid w:val="00367FB9"/>
    <w:rsid w:val="00370560"/>
    <w:rsid w:val="003705CB"/>
    <w:rsid w:val="00370833"/>
    <w:rsid w:val="00370DAE"/>
    <w:rsid w:val="0037162A"/>
    <w:rsid w:val="00371EC1"/>
    <w:rsid w:val="00371EEF"/>
    <w:rsid w:val="00372277"/>
    <w:rsid w:val="003725F4"/>
    <w:rsid w:val="003726D7"/>
    <w:rsid w:val="00372AA1"/>
    <w:rsid w:val="00372D2C"/>
    <w:rsid w:val="00372F02"/>
    <w:rsid w:val="00373185"/>
    <w:rsid w:val="003732ED"/>
    <w:rsid w:val="00373354"/>
    <w:rsid w:val="00373950"/>
    <w:rsid w:val="00373B6C"/>
    <w:rsid w:val="00373E8C"/>
    <w:rsid w:val="00373EC2"/>
    <w:rsid w:val="003741B7"/>
    <w:rsid w:val="00374232"/>
    <w:rsid w:val="0037430B"/>
    <w:rsid w:val="0037433F"/>
    <w:rsid w:val="003744B8"/>
    <w:rsid w:val="00374535"/>
    <w:rsid w:val="00374551"/>
    <w:rsid w:val="00374CA5"/>
    <w:rsid w:val="00375647"/>
    <w:rsid w:val="003758A5"/>
    <w:rsid w:val="00375BA0"/>
    <w:rsid w:val="00375DE2"/>
    <w:rsid w:val="00375E38"/>
    <w:rsid w:val="00375ED0"/>
    <w:rsid w:val="0037625A"/>
    <w:rsid w:val="003764F5"/>
    <w:rsid w:val="0037697A"/>
    <w:rsid w:val="00376B96"/>
    <w:rsid w:val="00376E8F"/>
    <w:rsid w:val="003776B7"/>
    <w:rsid w:val="00377870"/>
    <w:rsid w:val="00377B93"/>
    <w:rsid w:val="00377EF0"/>
    <w:rsid w:val="00380128"/>
    <w:rsid w:val="003806B9"/>
    <w:rsid w:val="0038088B"/>
    <w:rsid w:val="00380911"/>
    <w:rsid w:val="00380FD8"/>
    <w:rsid w:val="00381DC4"/>
    <w:rsid w:val="00382969"/>
    <w:rsid w:val="00382D7B"/>
    <w:rsid w:val="00382E65"/>
    <w:rsid w:val="00383070"/>
    <w:rsid w:val="003830B2"/>
    <w:rsid w:val="00383572"/>
    <w:rsid w:val="00383EEF"/>
    <w:rsid w:val="00384076"/>
    <w:rsid w:val="0038439D"/>
    <w:rsid w:val="00384465"/>
    <w:rsid w:val="00384A34"/>
    <w:rsid w:val="00384A8B"/>
    <w:rsid w:val="003851E3"/>
    <w:rsid w:val="00385267"/>
    <w:rsid w:val="00385EDA"/>
    <w:rsid w:val="00385FCA"/>
    <w:rsid w:val="003861D4"/>
    <w:rsid w:val="003861E6"/>
    <w:rsid w:val="003864CE"/>
    <w:rsid w:val="00386813"/>
    <w:rsid w:val="00386990"/>
    <w:rsid w:val="00386A6C"/>
    <w:rsid w:val="00386CDC"/>
    <w:rsid w:val="00386EEC"/>
    <w:rsid w:val="00387203"/>
    <w:rsid w:val="00387CEA"/>
    <w:rsid w:val="00387E0B"/>
    <w:rsid w:val="00390213"/>
    <w:rsid w:val="0039082B"/>
    <w:rsid w:val="003911E3"/>
    <w:rsid w:val="00391599"/>
    <w:rsid w:val="0039168E"/>
    <w:rsid w:val="00391785"/>
    <w:rsid w:val="00391CB2"/>
    <w:rsid w:val="00391DDC"/>
    <w:rsid w:val="00392B53"/>
    <w:rsid w:val="003936F4"/>
    <w:rsid w:val="00393ACA"/>
    <w:rsid w:val="00394448"/>
    <w:rsid w:val="00394D9A"/>
    <w:rsid w:val="003951C2"/>
    <w:rsid w:val="003953D7"/>
    <w:rsid w:val="00395574"/>
    <w:rsid w:val="0039557C"/>
    <w:rsid w:val="00395D64"/>
    <w:rsid w:val="00395FB2"/>
    <w:rsid w:val="003967E1"/>
    <w:rsid w:val="00396DB0"/>
    <w:rsid w:val="0039739A"/>
    <w:rsid w:val="003974DB"/>
    <w:rsid w:val="0039778E"/>
    <w:rsid w:val="0039790A"/>
    <w:rsid w:val="00397AD3"/>
    <w:rsid w:val="00397E1D"/>
    <w:rsid w:val="003A01EE"/>
    <w:rsid w:val="003A038E"/>
    <w:rsid w:val="003A0BB0"/>
    <w:rsid w:val="003A0D2E"/>
    <w:rsid w:val="003A0DEF"/>
    <w:rsid w:val="003A13ED"/>
    <w:rsid w:val="003A1A0C"/>
    <w:rsid w:val="003A1A5D"/>
    <w:rsid w:val="003A1C35"/>
    <w:rsid w:val="003A1EF7"/>
    <w:rsid w:val="003A2128"/>
    <w:rsid w:val="003A246D"/>
    <w:rsid w:val="003A25D2"/>
    <w:rsid w:val="003A25E8"/>
    <w:rsid w:val="003A2600"/>
    <w:rsid w:val="003A2E0D"/>
    <w:rsid w:val="003A3363"/>
    <w:rsid w:val="003A3415"/>
    <w:rsid w:val="003A36D7"/>
    <w:rsid w:val="003A3E5F"/>
    <w:rsid w:val="003A4616"/>
    <w:rsid w:val="003A49DC"/>
    <w:rsid w:val="003A4E5D"/>
    <w:rsid w:val="003A4E78"/>
    <w:rsid w:val="003A4FD5"/>
    <w:rsid w:val="003A5879"/>
    <w:rsid w:val="003A59D0"/>
    <w:rsid w:val="003A5A8F"/>
    <w:rsid w:val="003A5BE2"/>
    <w:rsid w:val="003A6090"/>
    <w:rsid w:val="003A6182"/>
    <w:rsid w:val="003A64FF"/>
    <w:rsid w:val="003A66D3"/>
    <w:rsid w:val="003A6834"/>
    <w:rsid w:val="003A69CE"/>
    <w:rsid w:val="003A6DAA"/>
    <w:rsid w:val="003A6DD7"/>
    <w:rsid w:val="003A6DE7"/>
    <w:rsid w:val="003A768E"/>
    <w:rsid w:val="003A7C8C"/>
    <w:rsid w:val="003A7CF7"/>
    <w:rsid w:val="003A7FE6"/>
    <w:rsid w:val="003B0156"/>
    <w:rsid w:val="003B03BD"/>
    <w:rsid w:val="003B0633"/>
    <w:rsid w:val="003B0B24"/>
    <w:rsid w:val="003B0C4E"/>
    <w:rsid w:val="003B0E62"/>
    <w:rsid w:val="003B1228"/>
    <w:rsid w:val="003B1784"/>
    <w:rsid w:val="003B18FC"/>
    <w:rsid w:val="003B1FE1"/>
    <w:rsid w:val="003B2339"/>
    <w:rsid w:val="003B237B"/>
    <w:rsid w:val="003B25DC"/>
    <w:rsid w:val="003B28AC"/>
    <w:rsid w:val="003B2CE5"/>
    <w:rsid w:val="003B31F2"/>
    <w:rsid w:val="003B3275"/>
    <w:rsid w:val="003B33C2"/>
    <w:rsid w:val="003B3AB2"/>
    <w:rsid w:val="003B3FF4"/>
    <w:rsid w:val="003B4370"/>
    <w:rsid w:val="003B43E4"/>
    <w:rsid w:val="003B50AF"/>
    <w:rsid w:val="003B549C"/>
    <w:rsid w:val="003B54C3"/>
    <w:rsid w:val="003B560D"/>
    <w:rsid w:val="003B5DEC"/>
    <w:rsid w:val="003B5EE0"/>
    <w:rsid w:val="003B66A7"/>
    <w:rsid w:val="003B6936"/>
    <w:rsid w:val="003B6B27"/>
    <w:rsid w:val="003B7E3B"/>
    <w:rsid w:val="003B7FCF"/>
    <w:rsid w:val="003C091E"/>
    <w:rsid w:val="003C13A4"/>
    <w:rsid w:val="003C145D"/>
    <w:rsid w:val="003C1B5F"/>
    <w:rsid w:val="003C212A"/>
    <w:rsid w:val="003C281A"/>
    <w:rsid w:val="003C29FA"/>
    <w:rsid w:val="003C2F39"/>
    <w:rsid w:val="003C31EE"/>
    <w:rsid w:val="003C34DB"/>
    <w:rsid w:val="003C3541"/>
    <w:rsid w:val="003C3595"/>
    <w:rsid w:val="003C3EFF"/>
    <w:rsid w:val="003C4082"/>
    <w:rsid w:val="003C4212"/>
    <w:rsid w:val="003C4AC7"/>
    <w:rsid w:val="003C4DE5"/>
    <w:rsid w:val="003C509E"/>
    <w:rsid w:val="003C51D9"/>
    <w:rsid w:val="003C5321"/>
    <w:rsid w:val="003C583E"/>
    <w:rsid w:val="003C5D9C"/>
    <w:rsid w:val="003C61A5"/>
    <w:rsid w:val="003C6947"/>
    <w:rsid w:val="003C6D54"/>
    <w:rsid w:val="003C70BC"/>
    <w:rsid w:val="003C725D"/>
    <w:rsid w:val="003C7E6E"/>
    <w:rsid w:val="003D0373"/>
    <w:rsid w:val="003D05CB"/>
    <w:rsid w:val="003D0F97"/>
    <w:rsid w:val="003D13F4"/>
    <w:rsid w:val="003D1878"/>
    <w:rsid w:val="003D1A44"/>
    <w:rsid w:val="003D1E77"/>
    <w:rsid w:val="003D1E7F"/>
    <w:rsid w:val="003D26E7"/>
    <w:rsid w:val="003D279F"/>
    <w:rsid w:val="003D29D5"/>
    <w:rsid w:val="003D31C8"/>
    <w:rsid w:val="003D3D88"/>
    <w:rsid w:val="003D3F60"/>
    <w:rsid w:val="003D4605"/>
    <w:rsid w:val="003D460A"/>
    <w:rsid w:val="003D46A1"/>
    <w:rsid w:val="003D4769"/>
    <w:rsid w:val="003D4A27"/>
    <w:rsid w:val="003D4BF3"/>
    <w:rsid w:val="003D4ED4"/>
    <w:rsid w:val="003D56D8"/>
    <w:rsid w:val="003D56F3"/>
    <w:rsid w:val="003D575D"/>
    <w:rsid w:val="003D5E81"/>
    <w:rsid w:val="003D647A"/>
    <w:rsid w:val="003D6571"/>
    <w:rsid w:val="003D6AF5"/>
    <w:rsid w:val="003D7387"/>
    <w:rsid w:val="003D7606"/>
    <w:rsid w:val="003D7A16"/>
    <w:rsid w:val="003D7EDE"/>
    <w:rsid w:val="003E0146"/>
    <w:rsid w:val="003E022D"/>
    <w:rsid w:val="003E0331"/>
    <w:rsid w:val="003E0FE0"/>
    <w:rsid w:val="003E138C"/>
    <w:rsid w:val="003E1D91"/>
    <w:rsid w:val="003E277F"/>
    <w:rsid w:val="003E2811"/>
    <w:rsid w:val="003E39DB"/>
    <w:rsid w:val="003E3C3F"/>
    <w:rsid w:val="003E3CBC"/>
    <w:rsid w:val="003E3D06"/>
    <w:rsid w:val="003E3DAC"/>
    <w:rsid w:val="003E3E18"/>
    <w:rsid w:val="003E4070"/>
    <w:rsid w:val="003E4BD8"/>
    <w:rsid w:val="003E5648"/>
    <w:rsid w:val="003E5696"/>
    <w:rsid w:val="003E5A34"/>
    <w:rsid w:val="003E6B70"/>
    <w:rsid w:val="003E6B96"/>
    <w:rsid w:val="003E6E0A"/>
    <w:rsid w:val="003E774B"/>
    <w:rsid w:val="003E79A9"/>
    <w:rsid w:val="003E7AD2"/>
    <w:rsid w:val="003E7C3E"/>
    <w:rsid w:val="003F0174"/>
    <w:rsid w:val="003F0657"/>
    <w:rsid w:val="003F0AF1"/>
    <w:rsid w:val="003F0D6C"/>
    <w:rsid w:val="003F0FD9"/>
    <w:rsid w:val="003F160A"/>
    <w:rsid w:val="003F190C"/>
    <w:rsid w:val="003F1C52"/>
    <w:rsid w:val="003F1D19"/>
    <w:rsid w:val="003F1E2E"/>
    <w:rsid w:val="003F1EE0"/>
    <w:rsid w:val="003F1EEF"/>
    <w:rsid w:val="003F1F84"/>
    <w:rsid w:val="003F2A14"/>
    <w:rsid w:val="003F2C51"/>
    <w:rsid w:val="003F4381"/>
    <w:rsid w:val="003F4A78"/>
    <w:rsid w:val="003F628E"/>
    <w:rsid w:val="003F6676"/>
    <w:rsid w:val="003F69AE"/>
    <w:rsid w:val="003F6DEA"/>
    <w:rsid w:val="003F7331"/>
    <w:rsid w:val="003F7950"/>
    <w:rsid w:val="003F7967"/>
    <w:rsid w:val="004005CC"/>
    <w:rsid w:val="00400816"/>
    <w:rsid w:val="00400EB7"/>
    <w:rsid w:val="00400F34"/>
    <w:rsid w:val="00400F7D"/>
    <w:rsid w:val="00401218"/>
    <w:rsid w:val="0040130B"/>
    <w:rsid w:val="0040140A"/>
    <w:rsid w:val="0040155F"/>
    <w:rsid w:val="00401734"/>
    <w:rsid w:val="004017F9"/>
    <w:rsid w:val="004018F1"/>
    <w:rsid w:val="00401BC6"/>
    <w:rsid w:val="00401C11"/>
    <w:rsid w:val="00401FDD"/>
    <w:rsid w:val="004023AB"/>
    <w:rsid w:val="004023CD"/>
    <w:rsid w:val="00402403"/>
    <w:rsid w:val="00402B9E"/>
    <w:rsid w:val="00402EF1"/>
    <w:rsid w:val="004031AA"/>
    <w:rsid w:val="004034B4"/>
    <w:rsid w:val="004034EF"/>
    <w:rsid w:val="00403525"/>
    <w:rsid w:val="00403649"/>
    <w:rsid w:val="0040377C"/>
    <w:rsid w:val="00403B4D"/>
    <w:rsid w:val="00403DF5"/>
    <w:rsid w:val="00403F44"/>
    <w:rsid w:val="004047D2"/>
    <w:rsid w:val="0040489A"/>
    <w:rsid w:val="00404B97"/>
    <w:rsid w:val="0040501B"/>
    <w:rsid w:val="004050B0"/>
    <w:rsid w:val="00405235"/>
    <w:rsid w:val="004052F6"/>
    <w:rsid w:val="00405707"/>
    <w:rsid w:val="00405C89"/>
    <w:rsid w:val="004069D5"/>
    <w:rsid w:val="00406B3A"/>
    <w:rsid w:val="00406E10"/>
    <w:rsid w:val="00407267"/>
    <w:rsid w:val="004072D0"/>
    <w:rsid w:val="00407449"/>
    <w:rsid w:val="00407487"/>
    <w:rsid w:val="00407511"/>
    <w:rsid w:val="00407C6C"/>
    <w:rsid w:val="00411575"/>
    <w:rsid w:val="00411672"/>
    <w:rsid w:val="004117BD"/>
    <w:rsid w:val="00411F83"/>
    <w:rsid w:val="004125D0"/>
    <w:rsid w:val="00412B05"/>
    <w:rsid w:val="0041312C"/>
    <w:rsid w:val="004132A2"/>
    <w:rsid w:val="0041361F"/>
    <w:rsid w:val="00413D3B"/>
    <w:rsid w:val="004142B5"/>
    <w:rsid w:val="00414BE8"/>
    <w:rsid w:val="00414EAD"/>
    <w:rsid w:val="00414F80"/>
    <w:rsid w:val="00414FE8"/>
    <w:rsid w:val="00415026"/>
    <w:rsid w:val="0041526A"/>
    <w:rsid w:val="0041551B"/>
    <w:rsid w:val="00415894"/>
    <w:rsid w:val="0041590B"/>
    <w:rsid w:val="004166CC"/>
    <w:rsid w:val="0041712B"/>
    <w:rsid w:val="0041723D"/>
    <w:rsid w:val="004173F7"/>
    <w:rsid w:val="004175D1"/>
    <w:rsid w:val="00417663"/>
    <w:rsid w:val="00417994"/>
    <w:rsid w:val="00417B5B"/>
    <w:rsid w:val="004206FC"/>
    <w:rsid w:val="00420788"/>
    <w:rsid w:val="00420F66"/>
    <w:rsid w:val="00420F9F"/>
    <w:rsid w:val="00421006"/>
    <w:rsid w:val="00421415"/>
    <w:rsid w:val="00421597"/>
    <w:rsid w:val="004215C1"/>
    <w:rsid w:val="004215D4"/>
    <w:rsid w:val="00421B43"/>
    <w:rsid w:val="004220EA"/>
    <w:rsid w:val="00422575"/>
    <w:rsid w:val="00422700"/>
    <w:rsid w:val="00422BCA"/>
    <w:rsid w:val="00422F09"/>
    <w:rsid w:val="00423664"/>
    <w:rsid w:val="00423786"/>
    <w:rsid w:val="00423C55"/>
    <w:rsid w:val="00423EB3"/>
    <w:rsid w:val="00424DA3"/>
    <w:rsid w:val="004253B7"/>
    <w:rsid w:val="00425561"/>
    <w:rsid w:val="004259CF"/>
    <w:rsid w:val="00425DC6"/>
    <w:rsid w:val="004261A9"/>
    <w:rsid w:val="00426210"/>
    <w:rsid w:val="00426305"/>
    <w:rsid w:val="0042646E"/>
    <w:rsid w:val="00426925"/>
    <w:rsid w:val="00426941"/>
    <w:rsid w:val="00426B40"/>
    <w:rsid w:val="00426E19"/>
    <w:rsid w:val="00426E4F"/>
    <w:rsid w:val="00426FA5"/>
    <w:rsid w:val="00427044"/>
    <w:rsid w:val="00427114"/>
    <w:rsid w:val="004275CC"/>
    <w:rsid w:val="00427853"/>
    <w:rsid w:val="00427981"/>
    <w:rsid w:val="00427E07"/>
    <w:rsid w:val="00430122"/>
    <w:rsid w:val="004304AB"/>
    <w:rsid w:val="004306E7"/>
    <w:rsid w:val="00430939"/>
    <w:rsid w:val="00430A0F"/>
    <w:rsid w:val="00430B42"/>
    <w:rsid w:val="004310BF"/>
    <w:rsid w:val="00431335"/>
    <w:rsid w:val="00431372"/>
    <w:rsid w:val="0043149E"/>
    <w:rsid w:val="00431738"/>
    <w:rsid w:val="0043203B"/>
    <w:rsid w:val="00432555"/>
    <w:rsid w:val="0043324D"/>
    <w:rsid w:val="0043330A"/>
    <w:rsid w:val="00433470"/>
    <w:rsid w:val="00433509"/>
    <w:rsid w:val="00433C65"/>
    <w:rsid w:val="004341AF"/>
    <w:rsid w:val="00434346"/>
    <w:rsid w:val="00434819"/>
    <w:rsid w:val="004349F2"/>
    <w:rsid w:val="00434AD6"/>
    <w:rsid w:val="00434C85"/>
    <w:rsid w:val="00434D60"/>
    <w:rsid w:val="004356CD"/>
    <w:rsid w:val="004369F6"/>
    <w:rsid w:val="004373D7"/>
    <w:rsid w:val="0043791B"/>
    <w:rsid w:val="00440089"/>
    <w:rsid w:val="00440360"/>
    <w:rsid w:val="00440831"/>
    <w:rsid w:val="004412EE"/>
    <w:rsid w:val="00441B54"/>
    <w:rsid w:val="00441D47"/>
    <w:rsid w:val="00441DFA"/>
    <w:rsid w:val="00442622"/>
    <w:rsid w:val="0044264B"/>
    <w:rsid w:val="00442A22"/>
    <w:rsid w:val="00442C15"/>
    <w:rsid w:val="00442DE2"/>
    <w:rsid w:val="004431B2"/>
    <w:rsid w:val="0044331E"/>
    <w:rsid w:val="004433D9"/>
    <w:rsid w:val="0044393A"/>
    <w:rsid w:val="00444073"/>
    <w:rsid w:val="00444695"/>
    <w:rsid w:val="0044479D"/>
    <w:rsid w:val="00444816"/>
    <w:rsid w:val="00444946"/>
    <w:rsid w:val="0044496F"/>
    <w:rsid w:val="00444C8B"/>
    <w:rsid w:val="00445193"/>
    <w:rsid w:val="00445258"/>
    <w:rsid w:val="004458E9"/>
    <w:rsid w:val="00445AB2"/>
    <w:rsid w:val="00445DC3"/>
    <w:rsid w:val="004461FE"/>
    <w:rsid w:val="00446579"/>
    <w:rsid w:val="00446ACC"/>
    <w:rsid w:val="00446F01"/>
    <w:rsid w:val="004471C4"/>
    <w:rsid w:val="004474A9"/>
    <w:rsid w:val="00447573"/>
    <w:rsid w:val="00447889"/>
    <w:rsid w:val="00447D93"/>
    <w:rsid w:val="00447EC7"/>
    <w:rsid w:val="0045008C"/>
    <w:rsid w:val="00450272"/>
    <w:rsid w:val="00450371"/>
    <w:rsid w:val="00450A6F"/>
    <w:rsid w:val="00450D87"/>
    <w:rsid w:val="00451018"/>
    <w:rsid w:val="00451270"/>
    <w:rsid w:val="00451A20"/>
    <w:rsid w:val="00451FE9"/>
    <w:rsid w:val="00452003"/>
    <w:rsid w:val="0045219F"/>
    <w:rsid w:val="004521F7"/>
    <w:rsid w:val="0045259B"/>
    <w:rsid w:val="0045293E"/>
    <w:rsid w:val="00452D80"/>
    <w:rsid w:val="0045391C"/>
    <w:rsid w:val="00453CA7"/>
    <w:rsid w:val="00454021"/>
    <w:rsid w:val="00454033"/>
    <w:rsid w:val="004548E2"/>
    <w:rsid w:val="00454FDB"/>
    <w:rsid w:val="0045529A"/>
    <w:rsid w:val="0045554D"/>
    <w:rsid w:val="004555A0"/>
    <w:rsid w:val="00455D0E"/>
    <w:rsid w:val="00456A1B"/>
    <w:rsid w:val="00457168"/>
    <w:rsid w:val="004576C5"/>
    <w:rsid w:val="004600F5"/>
    <w:rsid w:val="004604E0"/>
    <w:rsid w:val="00460530"/>
    <w:rsid w:val="00460719"/>
    <w:rsid w:val="00460835"/>
    <w:rsid w:val="00460D05"/>
    <w:rsid w:val="00461094"/>
    <w:rsid w:val="0046135E"/>
    <w:rsid w:val="00461B06"/>
    <w:rsid w:val="00461E62"/>
    <w:rsid w:val="004624B5"/>
    <w:rsid w:val="00462625"/>
    <w:rsid w:val="0046333C"/>
    <w:rsid w:val="00463A51"/>
    <w:rsid w:val="00463BF9"/>
    <w:rsid w:val="00463C78"/>
    <w:rsid w:val="0046414D"/>
    <w:rsid w:val="004643D0"/>
    <w:rsid w:val="004643E3"/>
    <w:rsid w:val="004644E9"/>
    <w:rsid w:val="0046454B"/>
    <w:rsid w:val="00464C9B"/>
    <w:rsid w:val="00464DB7"/>
    <w:rsid w:val="00464F66"/>
    <w:rsid w:val="0046538B"/>
    <w:rsid w:val="004655CE"/>
    <w:rsid w:val="00465B19"/>
    <w:rsid w:val="00465B85"/>
    <w:rsid w:val="00466399"/>
    <w:rsid w:val="0046751D"/>
    <w:rsid w:val="0046795E"/>
    <w:rsid w:val="00467D00"/>
    <w:rsid w:val="00467D8F"/>
    <w:rsid w:val="00467E34"/>
    <w:rsid w:val="00470006"/>
    <w:rsid w:val="00470088"/>
    <w:rsid w:val="00470569"/>
    <w:rsid w:val="004706BC"/>
    <w:rsid w:val="0047070D"/>
    <w:rsid w:val="00470767"/>
    <w:rsid w:val="00471151"/>
    <w:rsid w:val="0047127A"/>
    <w:rsid w:val="00471E6D"/>
    <w:rsid w:val="00471E7C"/>
    <w:rsid w:val="0047260D"/>
    <w:rsid w:val="00473AB8"/>
    <w:rsid w:val="004741AD"/>
    <w:rsid w:val="004742D9"/>
    <w:rsid w:val="0047489A"/>
    <w:rsid w:val="004750B1"/>
    <w:rsid w:val="00475152"/>
    <w:rsid w:val="00475382"/>
    <w:rsid w:val="0047559E"/>
    <w:rsid w:val="004755E1"/>
    <w:rsid w:val="004757B0"/>
    <w:rsid w:val="00475B67"/>
    <w:rsid w:val="00475EC7"/>
    <w:rsid w:val="0047646E"/>
    <w:rsid w:val="004766BE"/>
    <w:rsid w:val="00476716"/>
    <w:rsid w:val="00476766"/>
    <w:rsid w:val="00476A79"/>
    <w:rsid w:val="00476CD1"/>
    <w:rsid w:val="004774A1"/>
    <w:rsid w:val="00477B3A"/>
    <w:rsid w:val="00477CE0"/>
    <w:rsid w:val="0048030A"/>
    <w:rsid w:val="004804E6"/>
    <w:rsid w:val="00480A49"/>
    <w:rsid w:val="00480A67"/>
    <w:rsid w:val="00480DFA"/>
    <w:rsid w:val="0048145C"/>
    <w:rsid w:val="0048174D"/>
    <w:rsid w:val="0048195B"/>
    <w:rsid w:val="00482A23"/>
    <w:rsid w:val="00482E48"/>
    <w:rsid w:val="00483831"/>
    <w:rsid w:val="004839F0"/>
    <w:rsid w:val="00483B3F"/>
    <w:rsid w:val="00484017"/>
    <w:rsid w:val="004840E9"/>
    <w:rsid w:val="004852E3"/>
    <w:rsid w:val="004854BB"/>
    <w:rsid w:val="004858C2"/>
    <w:rsid w:val="00485E6F"/>
    <w:rsid w:val="00485ED4"/>
    <w:rsid w:val="00485FFF"/>
    <w:rsid w:val="0048605B"/>
    <w:rsid w:val="0048659A"/>
    <w:rsid w:val="004868C2"/>
    <w:rsid w:val="004879DB"/>
    <w:rsid w:val="00487A75"/>
    <w:rsid w:val="00487C98"/>
    <w:rsid w:val="00490194"/>
    <w:rsid w:val="0049022B"/>
    <w:rsid w:val="004907EE"/>
    <w:rsid w:val="0049138C"/>
    <w:rsid w:val="0049148B"/>
    <w:rsid w:val="00491952"/>
    <w:rsid w:val="00491CB1"/>
    <w:rsid w:val="00491CFD"/>
    <w:rsid w:val="00491ECB"/>
    <w:rsid w:val="0049220C"/>
    <w:rsid w:val="0049225E"/>
    <w:rsid w:val="0049234A"/>
    <w:rsid w:val="004923B2"/>
    <w:rsid w:val="004928E6"/>
    <w:rsid w:val="00492989"/>
    <w:rsid w:val="00492D9D"/>
    <w:rsid w:val="00492E37"/>
    <w:rsid w:val="0049324F"/>
    <w:rsid w:val="0049332F"/>
    <w:rsid w:val="00493386"/>
    <w:rsid w:val="004935B8"/>
    <w:rsid w:val="00493E91"/>
    <w:rsid w:val="00493F4F"/>
    <w:rsid w:val="00494D15"/>
    <w:rsid w:val="00494E96"/>
    <w:rsid w:val="0049522C"/>
    <w:rsid w:val="00495283"/>
    <w:rsid w:val="004954AB"/>
    <w:rsid w:val="0049556E"/>
    <w:rsid w:val="00495EC0"/>
    <w:rsid w:val="0049690A"/>
    <w:rsid w:val="00496965"/>
    <w:rsid w:val="00496B37"/>
    <w:rsid w:val="00496DF5"/>
    <w:rsid w:val="004975CA"/>
    <w:rsid w:val="0049795D"/>
    <w:rsid w:val="00497F4B"/>
    <w:rsid w:val="004A03FF"/>
    <w:rsid w:val="004A0619"/>
    <w:rsid w:val="004A08D7"/>
    <w:rsid w:val="004A0C7D"/>
    <w:rsid w:val="004A10EC"/>
    <w:rsid w:val="004A1161"/>
    <w:rsid w:val="004A127B"/>
    <w:rsid w:val="004A136C"/>
    <w:rsid w:val="004A1397"/>
    <w:rsid w:val="004A17B4"/>
    <w:rsid w:val="004A21B8"/>
    <w:rsid w:val="004A244B"/>
    <w:rsid w:val="004A2635"/>
    <w:rsid w:val="004A2BBC"/>
    <w:rsid w:val="004A3098"/>
    <w:rsid w:val="004A3156"/>
    <w:rsid w:val="004A34A9"/>
    <w:rsid w:val="004A3521"/>
    <w:rsid w:val="004A38BF"/>
    <w:rsid w:val="004A3A23"/>
    <w:rsid w:val="004A3E81"/>
    <w:rsid w:val="004A3E9F"/>
    <w:rsid w:val="004A407D"/>
    <w:rsid w:val="004A4603"/>
    <w:rsid w:val="004A539A"/>
    <w:rsid w:val="004A556D"/>
    <w:rsid w:val="004A5612"/>
    <w:rsid w:val="004A5927"/>
    <w:rsid w:val="004A5CD2"/>
    <w:rsid w:val="004A5CF7"/>
    <w:rsid w:val="004A6303"/>
    <w:rsid w:val="004A6379"/>
    <w:rsid w:val="004A680D"/>
    <w:rsid w:val="004A6899"/>
    <w:rsid w:val="004A6C5C"/>
    <w:rsid w:val="004A7101"/>
    <w:rsid w:val="004A784B"/>
    <w:rsid w:val="004A7972"/>
    <w:rsid w:val="004A7DDD"/>
    <w:rsid w:val="004B0A0B"/>
    <w:rsid w:val="004B0B31"/>
    <w:rsid w:val="004B0C23"/>
    <w:rsid w:val="004B0CBE"/>
    <w:rsid w:val="004B0E92"/>
    <w:rsid w:val="004B130B"/>
    <w:rsid w:val="004B1C56"/>
    <w:rsid w:val="004B20C5"/>
    <w:rsid w:val="004B2448"/>
    <w:rsid w:val="004B2BB3"/>
    <w:rsid w:val="004B2CE4"/>
    <w:rsid w:val="004B2E2C"/>
    <w:rsid w:val="004B2ED8"/>
    <w:rsid w:val="004B3939"/>
    <w:rsid w:val="004B49DE"/>
    <w:rsid w:val="004B4C07"/>
    <w:rsid w:val="004B5642"/>
    <w:rsid w:val="004B58DB"/>
    <w:rsid w:val="004B5CED"/>
    <w:rsid w:val="004B62D4"/>
    <w:rsid w:val="004B648B"/>
    <w:rsid w:val="004B64BE"/>
    <w:rsid w:val="004B64CE"/>
    <w:rsid w:val="004B6ABA"/>
    <w:rsid w:val="004B6AC2"/>
    <w:rsid w:val="004B6B62"/>
    <w:rsid w:val="004B6C00"/>
    <w:rsid w:val="004B7F9B"/>
    <w:rsid w:val="004C0023"/>
    <w:rsid w:val="004C02FF"/>
    <w:rsid w:val="004C05B4"/>
    <w:rsid w:val="004C0AA8"/>
    <w:rsid w:val="004C0EEE"/>
    <w:rsid w:val="004C1008"/>
    <w:rsid w:val="004C1C0E"/>
    <w:rsid w:val="004C1D63"/>
    <w:rsid w:val="004C20B4"/>
    <w:rsid w:val="004C24B2"/>
    <w:rsid w:val="004C28E8"/>
    <w:rsid w:val="004C2921"/>
    <w:rsid w:val="004C2A8D"/>
    <w:rsid w:val="004C2DAA"/>
    <w:rsid w:val="004C2E1B"/>
    <w:rsid w:val="004C319F"/>
    <w:rsid w:val="004C3735"/>
    <w:rsid w:val="004C375A"/>
    <w:rsid w:val="004C3895"/>
    <w:rsid w:val="004C4162"/>
    <w:rsid w:val="004C4888"/>
    <w:rsid w:val="004C4972"/>
    <w:rsid w:val="004C4BF1"/>
    <w:rsid w:val="004C4C06"/>
    <w:rsid w:val="004C4DAB"/>
    <w:rsid w:val="004C4F31"/>
    <w:rsid w:val="004C4F81"/>
    <w:rsid w:val="004C599A"/>
    <w:rsid w:val="004C5B96"/>
    <w:rsid w:val="004C6F68"/>
    <w:rsid w:val="004C703E"/>
    <w:rsid w:val="004C7222"/>
    <w:rsid w:val="004C782B"/>
    <w:rsid w:val="004C7B1F"/>
    <w:rsid w:val="004C7CEE"/>
    <w:rsid w:val="004D0580"/>
    <w:rsid w:val="004D09EB"/>
    <w:rsid w:val="004D0A6E"/>
    <w:rsid w:val="004D0C32"/>
    <w:rsid w:val="004D0EB6"/>
    <w:rsid w:val="004D0EDB"/>
    <w:rsid w:val="004D102F"/>
    <w:rsid w:val="004D10E7"/>
    <w:rsid w:val="004D1A31"/>
    <w:rsid w:val="004D1AE7"/>
    <w:rsid w:val="004D21E6"/>
    <w:rsid w:val="004D269F"/>
    <w:rsid w:val="004D3093"/>
    <w:rsid w:val="004D3820"/>
    <w:rsid w:val="004D393B"/>
    <w:rsid w:val="004D3993"/>
    <w:rsid w:val="004D3EEE"/>
    <w:rsid w:val="004D425D"/>
    <w:rsid w:val="004D436C"/>
    <w:rsid w:val="004D462F"/>
    <w:rsid w:val="004D4ACD"/>
    <w:rsid w:val="004D4C84"/>
    <w:rsid w:val="004D4D24"/>
    <w:rsid w:val="004D4FE4"/>
    <w:rsid w:val="004D596B"/>
    <w:rsid w:val="004D5B79"/>
    <w:rsid w:val="004D5EC1"/>
    <w:rsid w:val="004D6090"/>
    <w:rsid w:val="004D6334"/>
    <w:rsid w:val="004D63C6"/>
    <w:rsid w:val="004D65BE"/>
    <w:rsid w:val="004D6C7E"/>
    <w:rsid w:val="004D7486"/>
    <w:rsid w:val="004D76C9"/>
    <w:rsid w:val="004D76D3"/>
    <w:rsid w:val="004D79BB"/>
    <w:rsid w:val="004D79D3"/>
    <w:rsid w:val="004D7A20"/>
    <w:rsid w:val="004D7AC2"/>
    <w:rsid w:val="004E02B0"/>
    <w:rsid w:val="004E03E0"/>
    <w:rsid w:val="004E0664"/>
    <w:rsid w:val="004E09C7"/>
    <w:rsid w:val="004E0BDC"/>
    <w:rsid w:val="004E0CE0"/>
    <w:rsid w:val="004E0D7E"/>
    <w:rsid w:val="004E0DCE"/>
    <w:rsid w:val="004E0E27"/>
    <w:rsid w:val="004E0E66"/>
    <w:rsid w:val="004E0F1E"/>
    <w:rsid w:val="004E1540"/>
    <w:rsid w:val="004E15A2"/>
    <w:rsid w:val="004E1667"/>
    <w:rsid w:val="004E1849"/>
    <w:rsid w:val="004E1A21"/>
    <w:rsid w:val="004E1A9F"/>
    <w:rsid w:val="004E1BC7"/>
    <w:rsid w:val="004E2754"/>
    <w:rsid w:val="004E2963"/>
    <w:rsid w:val="004E2CAA"/>
    <w:rsid w:val="004E2ED8"/>
    <w:rsid w:val="004E3018"/>
    <w:rsid w:val="004E30BA"/>
    <w:rsid w:val="004E3406"/>
    <w:rsid w:val="004E357C"/>
    <w:rsid w:val="004E3636"/>
    <w:rsid w:val="004E3802"/>
    <w:rsid w:val="004E3912"/>
    <w:rsid w:val="004E41CB"/>
    <w:rsid w:val="004E44F4"/>
    <w:rsid w:val="004E4C51"/>
    <w:rsid w:val="004E4EF6"/>
    <w:rsid w:val="004E5068"/>
    <w:rsid w:val="004E510E"/>
    <w:rsid w:val="004E556F"/>
    <w:rsid w:val="004E58B5"/>
    <w:rsid w:val="004E58F2"/>
    <w:rsid w:val="004E5907"/>
    <w:rsid w:val="004E5982"/>
    <w:rsid w:val="004E5BB1"/>
    <w:rsid w:val="004E6193"/>
    <w:rsid w:val="004E6360"/>
    <w:rsid w:val="004E6374"/>
    <w:rsid w:val="004E650D"/>
    <w:rsid w:val="004E6C72"/>
    <w:rsid w:val="004E6CEE"/>
    <w:rsid w:val="004E7F3B"/>
    <w:rsid w:val="004E7FC1"/>
    <w:rsid w:val="004F021B"/>
    <w:rsid w:val="004F0502"/>
    <w:rsid w:val="004F0B75"/>
    <w:rsid w:val="004F126D"/>
    <w:rsid w:val="004F17EB"/>
    <w:rsid w:val="004F1AEB"/>
    <w:rsid w:val="004F1C1A"/>
    <w:rsid w:val="004F21A0"/>
    <w:rsid w:val="004F23A1"/>
    <w:rsid w:val="004F2456"/>
    <w:rsid w:val="004F29A9"/>
    <w:rsid w:val="004F29C7"/>
    <w:rsid w:val="004F2CB7"/>
    <w:rsid w:val="004F30B7"/>
    <w:rsid w:val="004F3141"/>
    <w:rsid w:val="004F388E"/>
    <w:rsid w:val="004F3977"/>
    <w:rsid w:val="004F3D5F"/>
    <w:rsid w:val="004F44DB"/>
    <w:rsid w:val="004F451C"/>
    <w:rsid w:val="004F45F9"/>
    <w:rsid w:val="004F4AD0"/>
    <w:rsid w:val="004F4FA8"/>
    <w:rsid w:val="004F4FC7"/>
    <w:rsid w:val="004F5654"/>
    <w:rsid w:val="004F5E5E"/>
    <w:rsid w:val="004F5E73"/>
    <w:rsid w:val="004F6106"/>
    <w:rsid w:val="004F6282"/>
    <w:rsid w:val="004F6283"/>
    <w:rsid w:val="004F657D"/>
    <w:rsid w:val="004F6F47"/>
    <w:rsid w:val="004F6F57"/>
    <w:rsid w:val="004F71E6"/>
    <w:rsid w:val="004F7D88"/>
    <w:rsid w:val="004F7FCA"/>
    <w:rsid w:val="0050024B"/>
    <w:rsid w:val="00500344"/>
    <w:rsid w:val="0050053C"/>
    <w:rsid w:val="005006F0"/>
    <w:rsid w:val="005009B5"/>
    <w:rsid w:val="00501271"/>
    <w:rsid w:val="00501652"/>
    <w:rsid w:val="00502370"/>
    <w:rsid w:val="00502A4E"/>
    <w:rsid w:val="00502C5C"/>
    <w:rsid w:val="00502D08"/>
    <w:rsid w:val="00503437"/>
    <w:rsid w:val="00503581"/>
    <w:rsid w:val="005037C8"/>
    <w:rsid w:val="005038B1"/>
    <w:rsid w:val="005038B4"/>
    <w:rsid w:val="005038EB"/>
    <w:rsid w:val="00503F50"/>
    <w:rsid w:val="005043F5"/>
    <w:rsid w:val="005046EA"/>
    <w:rsid w:val="00504AAA"/>
    <w:rsid w:val="00505283"/>
    <w:rsid w:val="0050563B"/>
    <w:rsid w:val="00505EF9"/>
    <w:rsid w:val="00505FDC"/>
    <w:rsid w:val="00506010"/>
    <w:rsid w:val="00506038"/>
    <w:rsid w:val="0050686B"/>
    <w:rsid w:val="00506ABE"/>
    <w:rsid w:val="00506E16"/>
    <w:rsid w:val="00506E42"/>
    <w:rsid w:val="005073B4"/>
    <w:rsid w:val="00507509"/>
    <w:rsid w:val="00507687"/>
    <w:rsid w:val="005077EE"/>
    <w:rsid w:val="00507B8A"/>
    <w:rsid w:val="00507C18"/>
    <w:rsid w:val="00507F6A"/>
    <w:rsid w:val="00510124"/>
    <w:rsid w:val="005109EA"/>
    <w:rsid w:val="00510E92"/>
    <w:rsid w:val="0051110E"/>
    <w:rsid w:val="0051124E"/>
    <w:rsid w:val="00511359"/>
    <w:rsid w:val="005115C5"/>
    <w:rsid w:val="0051203E"/>
    <w:rsid w:val="00512163"/>
    <w:rsid w:val="00512712"/>
    <w:rsid w:val="00512789"/>
    <w:rsid w:val="005128F6"/>
    <w:rsid w:val="00512958"/>
    <w:rsid w:val="00512DC7"/>
    <w:rsid w:val="00512EE6"/>
    <w:rsid w:val="00512FBC"/>
    <w:rsid w:val="00513288"/>
    <w:rsid w:val="00513E51"/>
    <w:rsid w:val="00513EC3"/>
    <w:rsid w:val="00513F7F"/>
    <w:rsid w:val="005141AA"/>
    <w:rsid w:val="005142B4"/>
    <w:rsid w:val="00514312"/>
    <w:rsid w:val="0051459D"/>
    <w:rsid w:val="005146D2"/>
    <w:rsid w:val="0051497E"/>
    <w:rsid w:val="0051506D"/>
    <w:rsid w:val="0051507B"/>
    <w:rsid w:val="005154CB"/>
    <w:rsid w:val="005155C6"/>
    <w:rsid w:val="00515654"/>
    <w:rsid w:val="005156A4"/>
    <w:rsid w:val="005156BE"/>
    <w:rsid w:val="00515A0C"/>
    <w:rsid w:val="00515B46"/>
    <w:rsid w:val="00516284"/>
    <w:rsid w:val="005162F6"/>
    <w:rsid w:val="005163BF"/>
    <w:rsid w:val="0051649E"/>
    <w:rsid w:val="00516BF7"/>
    <w:rsid w:val="00516E94"/>
    <w:rsid w:val="0051757E"/>
    <w:rsid w:val="005178C4"/>
    <w:rsid w:val="00517BE6"/>
    <w:rsid w:val="005205F3"/>
    <w:rsid w:val="005206C7"/>
    <w:rsid w:val="00520B6B"/>
    <w:rsid w:val="00520EE4"/>
    <w:rsid w:val="0052199F"/>
    <w:rsid w:val="00522972"/>
    <w:rsid w:val="00522A1A"/>
    <w:rsid w:val="00523145"/>
    <w:rsid w:val="005236BB"/>
    <w:rsid w:val="005238B5"/>
    <w:rsid w:val="00523D99"/>
    <w:rsid w:val="005240B6"/>
    <w:rsid w:val="00524CD4"/>
    <w:rsid w:val="00524E38"/>
    <w:rsid w:val="00524E52"/>
    <w:rsid w:val="00524E72"/>
    <w:rsid w:val="00524F33"/>
    <w:rsid w:val="00524FE7"/>
    <w:rsid w:val="0052537D"/>
    <w:rsid w:val="00525873"/>
    <w:rsid w:val="0052609B"/>
    <w:rsid w:val="00526A3F"/>
    <w:rsid w:val="00526B30"/>
    <w:rsid w:val="00527353"/>
    <w:rsid w:val="0052764A"/>
    <w:rsid w:val="0052772B"/>
    <w:rsid w:val="00527780"/>
    <w:rsid w:val="00527D54"/>
    <w:rsid w:val="00527FB3"/>
    <w:rsid w:val="0053008D"/>
    <w:rsid w:val="00530678"/>
    <w:rsid w:val="005308DA"/>
    <w:rsid w:val="00531918"/>
    <w:rsid w:val="00531A43"/>
    <w:rsid w:val="0053205D"/>
    <w:rsid w:val="00532244"/>
    <w:rsid w:val="00532AC2"/>
    <w:rsid w:val="00532B9F"/>
    <w:rsid w:val="00532C8C"/>
    <w:rsid w:val="00533028"/>
    <w:rsid w:val="0053316E"/>
    <w:rsid w:val="00534179"/>
    <w:rsid w:val="00534465"/>
    <w:rsid w:val="00534666"/>
    <w:rsid w:val="0053472E"/>
    <w:rsid w:val="005347FD"/>
    <w:rsid w:val="0053480B"/>
    <w:rsid w:val="00534C04"/>
    <w:rsid w:val="00534FE1"/>
    <w:rsid w:val="005350A3"/>
    <w:rsid w:val="005359AA"/>
    <w:rsid w:val="00535CA4"/>
    <w:rsid w:val="00535EBE"/>
    <w:rsid w:val="00536130"/>
    <w:rsid w:val="00536131"/>
    <w:rsid w:val="0053696A"/>
    <w:rsid w:val="00536E5C"/>
    <w:rsid w:val="00536FBB"/>
    <w:rsid w:val="005373D2"/>
    <w:rsid w:val="00537592"/>
    <w:rsid w:val="005375D8"/>
    <w:rsid w:val="005376D6"/>
    <w:rsid w:val="005376E5"/>
    <w:rsid w:val="00537D7F"/>
    <w:rsid w:val="00540012"/>
    <w:rsid w:val="005401FD"/>
    <w:rsid w:val="005405C3"/>
    <w:rsid w:val="00540690"/>
    <w:rsid w:val="0054099E"/>
    <w:rsid w:val="00540B0C"/>
    <w:rsid w:val="00540B10"/>
    <w:rsid w:val="00540DB4"/>
    <w:rsid w:val="005413C0"/>
    <w:rsid w:val="0054145B"/>
    <w:rsid w:val="005417BE"/>
    <w:rsid w:val="0054182F"/>
    <w:rsid w:val="00541BF1"/>
    <w:rsid w:val="00541C8C"/>
    <w:rsid w:val="00541F45"/>
    <w:rsid w:val="00542498"/>
    <w:rsid w:val="0054293A"/>
    <w:rsid w:val="00542B6A"/>
    <w:rsid w:val="00542DBD"/>
    <w:rsid w:val="00543376"/>
    <w:rsid w:val="0054370A"/>
    <w:rsid w:val="005437CF"/>
    <w:rsid w:val="00543829"/>
    <w:rsid w:val="005439B3"/>
    <w:rsid w:val="00544190"/>
    <w:rsid w:val="005447C0"/>
    <w:rsid w:val="005447D8"/>
    <w:rsid w:val="00544AC1"/>
    <w:rsid w:val="005451D7"/>
    <w:rsid w:val="00545798"/>
    <w:rsid w:val="00545934"/>
    <w:rsid w:val="0054662B"/>
    <w:rsid w:val="00546686"/>
    <w:rsid w:val="005468E1"/>
    <w:rsid w:val="00546A50"/>
    <w:rsid w:val="00546AB3"/>
    <w:rsid w:val="00546D0D"/>
    <w:rsid w:val="00546E20"/>
    <w:rsid w:val="00546F94"/>
    <w:rsid w:val="005479A5"/>
    <w:rsid w:val="00547BD7"/>
    <w:rsid w:val="00547C53"/>
    <w:rsid w:val="00547D71"/>
    <w:rsid w:val="00551297"/>
    <w:rsid w:val="0055139D"/>
    <w:rsid w:val="00551EAF"/>
    <w:rsid w:val="00551FD8"/>
    <w:rsid w:val="00552BA0"/>
    <w:rsid w:val="00552BAD"/>
    <w:rsid w:val="00552C99"/>
    <w:rsid w:val="00552EE1"/>
    <w:rsid w:val="00552F5E"/>
    <w:rsid w:val="005531C6"/>
    <w:rsid w:val="00553548"/>
    <w:rsid w:val="00553916"/>
    <w:rsid w:val="00553A52"/>
    <w:rsid w:val="00553F2E"/>
    <w:rsid w:val="00553F5C"/>
    <w:rsid w:val="00554009"/>
    <w:rsid w:val="0055438B"/>
    <w:rsid w:val="00554ECD"/>
    <w:rsid w:val="00554F17"/>
    <w:rsid w:val="00554F4F"/>
    <w:rsid w:val="005551F8"/>
    <w:rsid w:val="00555430"/>
    <w:rsid w:val="00555E69"/>
    <w:rsid w:val="00556400"/>
    <w:rsid w:val="005566FF"/>
    <w:rsid w:val="00556896"/>
    <w:rsid w:val="00556C8F"/>
    <w:rsid w:val="005570DC"/>
    <w:rsid w:val="005573B7"/>
    <w:rsid w:val="00557994"/>
    <w:rsid w:val="00557B3F"/>
    <w:rsid w:val="00557B72"/>
    <w:rsid w:val="00557D3D"/>
    <w:rsid w:val="00557E69"/>
    <w:rsid w:val="005600AC"/>
    <w:rsid w:val="0056027E"/>
    <w:rsid w:val="00560561"/>
    <w:rsid w:val="00560619"/>
    <w:rsid w:val="00560684"/>
    <w:rsid w:val="00560932"/>
    <w:rsid w:val="005609F9"/>
    <w:rsid w:val="00560CAF"/>
    <w:rsid w:val="00560CFF"/>
    <w:rsid w:val="00560D3E"/>
    <w:rsid w:val="00561883"/>
    <w:rsid w:val="0056223C"/>
    <w:rsid w:val="0056231B"/>
    <w:rsid w:val="0056255B"/>
    <w:rsid w:val="00562EA0"/>
    <w:rsid w:val="005633C1"/>
    <w:rsid w:val="00563B94"/>
    <w:rsid w:val="00563F17"/>
    <w:rsid w:val="005642B7"/>
    <w:rsid w:val="005647C7"/>
    <w:rsid w:val="00564A35"/>
    <w:rsid w:val="00564B19"/>
    <w:rsid w:val="00564C26"/>
    <w:rsid w:val="005653EA"/>
    <w:rsid w:val="0056628A"/>
    <w:rsid w:val="00566491"/>
    <w:rsid w:val="005664D0"/>
    <w:rsid w:val="00566989"/>
    <w:rsid w:val="00567420"/>
    <w:rsid w:val="005677A5"/>
    <w:rsid w:val="00567F20"/>
    <w:rsid w:val="0057010B"/>
    <w:rsid w:val="00570292"/>
    <w:rsid w:val="005705B8"/>
    <w:rsid w:val="005709E0"/>
    <w:rsid w:val="00571249"/>
    <w:rsid w:val="005714B2"/>
    <w:rsid w:val="00571FC2"/>
    <w:rsid w:val="00572233"/>
    <w:rsid w:val="005723F6"/>
    <w:rsid w:val="0057261C"/>
    <w:rsid w:val="00572B68"/>
    <w:rsid w:val="00572BA8"/>
    <w:rsid w:val="00572C8E"/>
    <w:rsid w:val="00572CF2"/>
    <w:rsid w:val="00572D87"/>
    <w:rsid w:val="00573330"/>
    <w:rsid w:val="0057354A"/>
    <w:rsid w:val="005735CF"/>
    <w:rsid w:val="00573754"/>
    <w:rsid w:val="005738AC"/>
    <w:rsid w:val="00574357"/>
    <w:rsid w:val="0057461C"/>
    <w:rsid w:val="00574868"/>
    <w:rsid w:val="00574BAA"/>
    <w:rsid w:val="00574DDB"/>
    <w:rsid w:val="0057577C"/>
    <w:rsid w:val="005757D1"/>
    <w:rsid w:val="0057598B"/>
    <w:rsid w:val="00575B85"/>
    <w:rsid w:val="00575D67"/>
    <w:rsid w:val="00575E54"/>
    <w:rsid w:val="00576504"/>
    <w:rsid w:val="005765A3"/>
    <w:rsid w:val="005768CE"/>
    <w:rsid w:val="005768D9"/>
    <w:rsid w:val="00576F98"/>
    <w:rsid w:val="00577406"/>
    <w:rsid w:val="0057752C"/>
    <w:rsid w:val="005777B6"/>
    <w:rsid w:val="00580987"/>
    <w:rsid w:val="00580BDF"/>
    <w:rsid w:val="005815E4"/>
    <w:rsid w:val="00581659"/>
    <w:rsid w:val="00581727"/>
    <w:rsid w:val="005817C8"/>
    <w:rsid w:val="00581921"/>
    <w:rsid w:val="0058200D"/>
    <w:rsid w:val="00582044"/>
    <w:rsid w:val="0058234C"/>
    <w:rsid w:val="005828FF"/>
    <w:rsid w:val="00582A6D"/>
    <w:rsid w:val="00582C02"/>
    <w:rsid w:val="00582F14"/>
    <w:rsid w:val="0058304D"/>
    <w:rsid w:val="00583343"/>
    <w:rsid w:val="005838DC"/>
    <w:rsid w:val="00583D7E"/>
    <w:rsid w:val="00583DF5"/>
    <w:rsid w:val="00583E32"/>
    <w:rsid w:val="0058416C"/>
    <w:rsid w:val="00584179"/>
    <w:rsid w:val="005841C8"/>
    <w:rsid w:val="0058488A"/>
    <w:rsid w:val="00584A2E"/>
    <w:rsid w:val="00584AEC"/>
    <w:rsid w:val="00584C0C"/>
    <w:rsid w:val="00585E21"/>
    <w:rsid w:val="00585E7D"/>
    <w:rsid w:val="00586279"/>
    <w:rsid w:val="00586468"/>
    <w:rsid w:val="005866F3"/>
    <w:rsid w:val="005866F5"/>
    <w:rsid w:val="00587062"/>
    <w:rsid w:val="0058776F"/>
    <w:rsid w:val="00590717"/>
    <w:rsid w:val="00590A5A"/>
    <w:rsid w:val="00590BD6"/>
    <w:rsid w:val="00590D31"/>
    <w:rsid w:val="00590D39"/>
    <w:rsid w:val="0059101A"/>
    <w:rsid w:val="005914F9"/>
    <w:rsid w:val="0059161C"/>
    <w:rsid w:val="00591F4E"/>
    <w:rsid w:val="00592438"/>
    <w:rsid w:val="0059264D"/>
    <w:rsid w:val="00592A9E"/>
    <w:rsid w:val="00592AF3"/>
    <w:rsid w:val="00592D66"/>
    <w:rsid w:val="00592D9B"/>
    <w:rsid w:val="00592FD5"/>
    <w:rsid w:val="005931F0"/>
    <w:rsid w:val="00593455"/>
    <w:rsid w:val="005934C2"/>
    <w:rsid w:val="00593985"/>
    <w:rsid w:val="00593A2C"/>
    <w:rsid w:val="00593CFC"/>
    <w:rsid w:val="00593DBD"/>
    <w:rsid w:val="00594149"/>
    <w:rsid w:val="00594220"/>
    <w:rsid w:val="00594583"/>
    <w:rsid w:val="00594C7F"/>
    <w:rsid w:val="00594D1F"/>
    <w:rsid w:val="005951FE"/>
    <w:rsid w:val="00595BA2"/>
    <w:rsid w:val="005962A5"/>
    <w:rsid w:val="00596B0E"/>
    <w:rsid w:val="005A00E6"/>
    <w:rsid w:val="005A028E"/>
    <w:rsid w:val="005A0565"/>
    <w:rsid w:val="005A0D0D"/>
    <w:rsid w:val="005A0E4A"/>
    <w:rsid w:val="005A0F26"/>
    <w:rsid w:val="005A123E"/>
    <w:rsid w:val="005A14A2"/>
    <w:rsid w:val="005A1CB5"/>
    <w:rsid w:val="005A1F19"/>
    <w:rsid w:val="005A21F6"/>
    <w:rsid w:val="005A2239"/>
    <w:rsid w:val="005A23DD"/>
    <w:rsid w:val="005A25C5"/>
    <w:rsid w:val="005A2F48"/>
    <w:rsid w:val="005A3839"/>
    <w:rsid w:val="005A3933"/>
    <w:rsid w:val="005A3ACB"/>
    <w:rsid w:val="005A3D59"/>
    <w:rsid w:val="005A3E4A"/>
    <w:rsid w:val="005A40C2"/>
    <w:rsid w:val="005A4909"/>
    <w:rsid w:val="005A4D86"/>
    <w:rsid w:val="005A4F8A"/>
    <w:rsid w:val="005A50EE"/>
    <w:rsid w:val="005A52A9"/>
    <w:rsid w:val="005A54FB"/>
    <w:rsid w:val="005A5630"/>
    <w:rsid w:val="005A569C"/>
    <w:rsid w:val="005A5756"/>
    <w:rsid w:val="005A5907"/>
    <w:rsid w:val="005A60AE"/>
    <w:rsid w:val="005A60E3"/>
    <w:rsid w:val="005A6338"/>
    <w:rsid w:val="005A6509"/>
    <w:rsid w:val="005A6655"/>
    <w:rsid w:val="005A6790"/>
    <w:rsid w:val="005A6BCD"/>
    <w:rsid w:val="005A6F18"/>
    <w:rsid w:val="005A7282"/>
    <w:rsid w:val="005A7433"/>
    <w:rsid w:val="005A76B1"/>
    <w:rsid w:val="005A77EF"/>
    <w:rsid w:val="005A7A11"/>
    <w:rsid w:val="005B0497"/>
    <w:rsid w:val="005B0AF3"/>
    <w:rsid w:val="005B0D40"/>
    <w:rsid w:val="005B1328"/>
    <w:rsid w:val="005B150B"/>
    <w:rsid w:val="005B17E5"/>
    <w:rsid w:val="005B1F65"/>
    <w:rsid w:val="005B21C8"/>
    <w:rsid w:val="005B2490"/>
    <w:rsid w:val="005B2492"/>
    <w:rsid w:val="005B250F"/>
    <w:rsid w:val="005B2884"/>
    <w:rsid w:val="005B29B3"/>
    <w:rsid w:val="005B3394"/>
    <w:rsid w:val="005B39DE"/>
    <w:rsid w:val="005B3FAC"/>
    <w:rsid w:val="005B43B2"/>
    <w:rsid w:val="005B4740"/>
    <w:rsid w:val="005B4AD5"/>
    <w:rsid w:val="005B5107"/>
    <w:rsid w:val="005B5254"/>
    <w:rsid w:val="005B5411"/>
    <w:rsid w:val="005B56C9"/>
    <w:rsid w:val="005B5726"/>
    <w:rsid w:val="005B6501"/>
    <w:rsid w:val="005B65B3"/>
    <w:rsid w:val="005B6999"/>
    <w:rsid w:val="005B74A4"/>
    <w:rsid w:val="005B74B2"/>
    <w:rsid w:val="005B7A63"/>
    <w:rsid w:val="005B7A77"/>
    <w:rsid w:val="005B7B84"/>
    <w:rsid w:val="005B7CC4"/>
    <w:rsid w:val="005B7E71"/>
    <w:rsid w:val="005C01DB"/>
    <w:rsid w:val="005C034A"/>
    <w:rsid w:val="005C0419"/>
    <w:rsid w:val="005C05F3"/>
    <w:rsid w:val="005C0C09"/>
    <w:rsid w:val="005C0D23"/>
    <w:rsid w:val="005C0F84"/>
    <w:rsid w:val="005C1131"/>
    <w:rsid w:val="005C18A5"/>
    <w:rsid w:val="005C1AF6"/>
    <w:rsid w:val="005C1B0D"/>
    <w:rsid w:val="005C1C88"/>
    <w:rsid w:val="005C1E5E"/>
    <w:rsid w:val="005C25E7"/>
    <w:rsid w:val="005C2B2D"/>
    <w:rsid w:val="005C2C00"/>
    <w:rsid w:val="005C303A"/>
    <w:rsid w:val="005C30B9"/>
    <w:rsid w:val="005C3BFF"/>
    <w:rsid w:val="005C436F"/>
    <w:rsid w:val="005C4990"/>
    <w:rsid w:val="005C49EA"/>
    <w:rsid w:val="005C4E1C"/>
    <w:rsid w:val="005C51D9"/>
    <w:rsid w:val="005C5234"/>
    <w:rsid w:val="005C5D18"/>
    <w:rsid w:val="005C60C2"/>
    <w:rsid w:val="005C632C"/>
    <w:rsid w:val="005C6783"/>
    <w:rsid w:val="005C6E24"/>
    <w:rsid w:val="005C6FAA"/>
    <w:rsid w:val="005C7066"/>
    <w:rsid w:val="005C70AB"/>
    <w:rsid w:val="005C72F6"/>
    <w:rsid w:val="005C74C1"/>
    <w:rsid w:val="005C7931"/>
    <w:rsid w:val="005C7BD6"/>
    <w:rsid w:val="005C7FA1"/>
    <w:rsid w:val="005D08B0"/>
    <w:rsid w:val="005D0F83"/>
    <w:rsid w:val="005D1054"/>
    <w:rsid w:val="005D1148"/>
    <w:rsid w:val="005D11D9"/>
    <w:rsid w:val="005D120B"/>
    <w:rsid w:val="005D195C"/>
    <w:rsid w:val="005D1A8A"/>
    <w:rsid w:val="005D1BA5"/>
    <w:rsid w:val="005D1BAE"/>
    <w:rsid w:val="005D1D8F"/>
    <w:rsid w:val="005D2458"/>
    <w:rsid w:val="005D2A49"/>
    <w:rsid w:val="005D2C84"/>
    <w:rsid w:val="005D3341"/>
    <w:rsid w:val="005D34F2"/>
    <w:rsid w:val="005D3819"/>
    <w:rsid w:val="005D3A3A"/>
    <w:rsid w:val="005D41A1"/>
    <w:rsid w:val="005D434E"/>
    <w:rsid w:val="005D4C4D"/>
    <w:rsid w:val="005D506E"/>
    <w:rsid w:val="005D51AB"/>
    <w:rsid w:val="005D5B43"/>
    <w:rsid w:val="005D5ED2"/>
    <w:rsid w:val="005D6223"/>
    <w:rsid w:val="005D6277"/>
    <w:rsid w:val="005D64E4"/>
    <w:rsid w:val="005D69A3"/>
    <w:rsid w:val="005D6A10"/>
    <w:rsid w:val="005D6D91"/>
    <w:rsid w:val="005D7760"/>
    <w:rsid w:val="005E01C8"/>
    <w:rsid w:val="005E0728"/>
    <w:rsid w:val="005E0D94"/>
    <w:rsid w:val="005E110D"/>
    <w:rsid w:val="005E1159"/>
    <w:rsid w:val="005E122C"/>
    <w:rsid w:val="005E1304"/>
    <w:rsid w:val="005E150C"/>
    <w:rsid w:val="005E15F4"/>
    <w:rsid w:val="005E19E8"/>
    <w:rsid w:val="005E1A3C"/>
    <w:rsid w:val="005E1D38"/>
    <w:rsid w:val="005E1F22"/>
    <w:rsid w:val="005E20A3"/>
    <w:rsid w:val="005E2223"/>
    <w:rsid w:val="005E2EC4"/>
    <w:rsid w:val="005E31AD"/>
    <w:rsid w:val="005E31CB"/>
    <w:rsid w:val="005E3210"/>
    <w:rsid w:val="005E3AF0"/>
    <w:rsid w:val="005E40F1"/>
    <w:rsid w:val="005E4492"/>
    <w:rsid w:val="005E44D3"/>
    <w:rsid w:val="005E4B26"/>
    <w:rsid w:val="005E53B3"/>
    <w:rsid w:val="005E5B27"/>
    <w:rsid w:val="005E5DC1"/>
    <w:rsid w:val="005E5E82"/>
    <w:rsid w:val="005E60E0"/>
    <w:rsid w:val="005E6382"/>
    <w:rsid w:val="005E6438"/>
    <w:rsid w:val="005E6930"/>
    <w:rsid w:val="005E706B"/>
    <w:rsid w:val="005E7310"/>
    <w:rsid w:val="005E7BBE"/>
    <w:rsid w:val="005E7E8A"/>
    <w:rsid w:val="005F0921"/>
    <w:rsid w:val="005F0D11"/>
    <w:rsid w:val="005F0DFB"/>
    <w:rsid w:val="005F121C"/>
    <w:rsid w:val="005F1B93"/>
    <w:rsid w:val="005F1D38"/>
    <w:rsid w:val="005F237D"/>
    <w:rsid w:val="005F2E3B"/>
    <w:rsid w:val="005F3061"/>
    <w:rsid w:val="005F3427"/>
    <w:rsid w:val="005F397B"/>
    <w:rsid w:val="005F3A8F"/>
    <w:rsid w:val="005F46A5"/>
    <w:rsid w:val="005F47C1"/>
    <w:rsid w:val="005F4EFA"/>
    <w:rsid w:val="005F4FE3"/>
    <w:rsid w:val="005F50AD"/>
    <w:rsid w:val="005F551F"/>
    <w:rsid w:val="005F5686"/>
    <w:rsid w:val="005F569B"/>
    <w:rsid w:val="005F572E"/>
    <w:rsid w:val="005F573F"/>
    <w:rsid w:val="005F5ACB"/>
    <w:rsid w:val="005F5B47"/>
    <w:rsid w:val="005F5EF0"/>
    <w:rsid w:val="005F6406"/>
    <w:rsid w:val="005F6463"/>
    <w:rsid w:val="005F6469"/>
    <w:rsid w:val="005F66A3"/>
    <w:rsid w:val="005F752C"/>
    <w:rsid w:val="005F764F"/>
    <w:rsid w:val="005F7720"/>
    <w:rsid w:val="005F785F"/>
    <w:rsid w:val="005F78AA"/>
    <w:rsid w:val="005F7921"/>
    <w:rsid w:val="006009BA"/>
    <w:rsid w:val="00600BD5"/>
    <w:rsid w:val="00600DB9"/>
    <w:rsid w:val="0060142C"/>
    <w:rsid w:val="00601793"/>
    <w:rsid w:val="00602013"/>
    <w:rsid w:val="006028F9"/>
    <w:rsid w:val="00602A38"/>
    <w:rsid w:val="00602B58"/>
    <w:rsid w:val="00602C34"/>
    <w:rsid w:val="00602FDF"/>
    <w:rsid w:val="00603097"/>
    <w:rsid w:val="006036FE"/>
    <w:rsid w:val="0060399C"/>
    <w:rsid w:val="00603D49"/>
    <w:rsid w:val="00603D65"/>
    <w:rsid w:val="006041A7"/>
    <w:rsid w:val="00604352"/>
    <w:rsid w:val="006046B3"/>
    <w:rsid w:val="0060474D"/>
    <w:rsid w:val="006047BF"/>
    <w:rsid w:val="00604CC5"/>
    <w:rsid w:val="00604EEA"/>
    <w:rsid w:val="006054E6"/>
    <w:rsid w:val="00605576"/>
    <w:rsid w:val="00605CE2"/>
    <w:rsid w:val="0060743C"/>
    <w:rsid w:val="00607893"/>
    <w:rsid w:val="00607CB3"/>
    <w:rsid w:val="00607E26"/>
    <w:rsid w:val="00607FB8"/>
    <w:rsid w:val="00610000"/>
    <w:rsid w:val="0061022E"/>
    <w:rsid w:val="006102FB"/>
    <w:rsid w:val="00610496"/>
    <w:rsid w:val="006104D6"/>
    <w:rsid w:val="006109B5"/>
    <w:rsid w:val="006109CC"/>
    <w:rsid w:val="00610C80"/>
    <w:rsid w:val="00610C94"/>
    <w:rsid w:val="00610CC8"/>
    <w:rsid w:val="00610EB2"/>
    <w:rsid w:val="006112AD"/>
    <w:rsid w:val="006112ED"/>
    <w:rsid w:val="00611926"/>
    <w:rsid w:val="0061197E"/>
    <w:rsid w:val="00611E1C"/>
    <w:rsid w:val="00612417"/>
    <w:rsid w:val="0061248C"/>
    <w:rsid w:val="0061255B"/>
    <w:rsid w:val="006127FE"/>
    <w:rsid w:val="00612F2C"/>
    <w:rsid w:val="00612FAF"/>
    <w:rsid w:val="0061320B"/>
    <w:rsid w:val="006134A8"/>
    <w:rsid w:val="00613555"/>
    <w:rsid w:val="006137DD"/>
    <w:rsid w:val="0061382F"/>
    <w:rsid w:val="00614486"/>
    <w:rsid w:val="00614893"/>
    <w:rsid w:val="00614CE5"/>
    <w:rsid w:val="0061508F"/>
    <w:rsid w:val="00615348"/>
    <w:rsid w:val="00615464"/>
    <w:rsid w:val="0061587A"/>
    <w:rsid w:val="00615E17"/>
    <w:rsid w:val="00615F18"/>
    <w:rsid w:val="00616140"/>
    <w:rsid w:val="00616180"/>
    <w:rsid w:val="00616908"/>
    <w:rsid w:val="0061694C"/>
    <w:rsid w:val="00616AD0"/>
    <w:rsid w:val="00616B9E"/>
    <w:rsid w:val="006171B5"/>
    <w:rsid w:val="00617226"/>
    <w:rsid w:val="00617903"/>
    <w:rsid w:val="00617C74"/>
    <w:rsid w:val="00617C90"/>
    <w:rsid w:val="00617E87"/>
    <w:rsid w:val="00620039"/>
    <w:rsid w:val="0062025D"/>
    <w:rsid w:val="006202BB"/>
    <w:rsid w:val="00620907"/>
    <w:rsid w:val="00620D88"/>
    <w:rsid w:val="00620E91"/>
    <w:rsid w:val="00620F7A"/>
    <w:rsid w:val="00620F88"/>
    <w:rsid w:val="00621337"/>
    <w:rsid w:val="0062168A"/>
    <w:rsid w:val="00621D3D"/>
    <w:rsid w:val="006220AD"/>
    <w:rsid w:val="00622524"/>
    <w:rsid w:val="00622794"/>
    <w:rsid w:val="00622958"/>
    <w:rsid w:val="006234EF"/>
    <w:rsid w:val="0062359D"/>
    <w:rsid w:val="006237E3"/>
    <w:rsid w:val="00623AF2"/>
    <w:rsid w:val="00623CB4"/>
    <w:rsid w:val="00623DED"/>
    <w:rsid w:val="006240B9"/>
    <w:rsid w:val="0062444F"/>
    <w:rsid w:val="00624575"/>
    <w:rsid w:val="00624F2E"/>
    <w:rsid w:val="0062536D"/>
    <w:rsid w:val="006253A2"/>
    <w:rsid w:val="00625918"/>
    <w:rsid w:val="00625EB1"/>
    <w:rsid w:val="00626432"/>
    <w:rsid w:val="006268CB"/>
    <w:rsid w:val="00626C64"/>
    <w:rsid w:val="0062702E"/>
    <w:rsid w:val="00627355"/>
    <w:rsid w:val="006277AA"/>
    <w:rsid w:val="00627E1E"/>
    <w:rsid w:val="00630437"/>
    <w:rsid w:val="00630898"/>
    <w:rsid w:val="006311EA"/>
    <w:rsid w:val="0063177E"/>
    <w:rsid w:val="00631B5D"/>
    <w:rsid w:val="00631B73"/>
    <w:rsid w:val="00631CD1"/>
    <w:rsid w:val="006322A4"/>
    <w:rsid w:val="0063253C"/>
    <w:rsid w:val="00632642"/>
    <w:rsid w:val="00632B04"/>
    <w:rsid w:val="00632B1E"/>
    <w:rsid w:val="0063351F"/>
    <w:rsid w:val="0063355E"/>
    <w:rsid w:val="0063382F"/>
    <w:rsid w:val="00633A84"/>
    <w:rsid w:val="0063430E"/>
    <w:rsid w:val="00634B04"/>
    <w:rsid w:val="00634C86"/>
    <w:rsid w:val="00634CED"/>
    <w:rsid w:val="006356DE"/>
    <w:rsid w:val="00635701"/>
    <w:rsid w:val="006357FA"/>
    <w:rsid w:val="0063581A"/>
    <w:rsid w:val="00636C14"/>
    <w:rsid w:val="0063761E"/>
    <w:rsid w:val="00637D8A"/>
    <w:rsid w:val="00637F4F"/>
    <w:rsid w:val="00640798"/>
    <w:rsid w:val="00640983"/>
    <w:rsid w:val="006409AF"/>
    <w:rsid w:val="00640B3A"/>
    <w:rsid w:val="00640FC1"/>
    <w:rsid w:val="00641471"/>
    <w:rsid w:val="006414DC"/>
    <w:rsid w:val="00641878"/>
    <w:rsid w:val="00641CCB"/>
    <w:rsid w:val="00641DF9"/>
    <w:rsid w:val="00641FEA"/>
    <w:rsid w:val="006421CA"/>
    <w:rsid w:val="0064243E"/>
    <w:rsid w:val="006424DD"/>
    <w:rsid w:val="006427BD"/>
    <w:rsid w:val="00642850"/>
    <w:rsid w:val="00642923"/>
    <w:rsid w:val="00642AAF"/>
    <w:rsid w:val="00642B53"/>
    <w:rsid w:val="00642B73"/>
    <w:rsid w:val="0064320F"/>
    <w:rsid w:val="006434C8"/>
    <w:rsid w:val="00643708"/>
    <w:rsid w:val="00643A0B"/>
    <w:rsid w:val="006447B8"/>
    <w:rsid w:val="006448E5"/>
    <w:rsid w:val="00644B2C"/>
    <w:rsid w:val="00644E2A"/>
    <w:rsid w:val="0064519C"/>
    <w:rsid w:val="00645BC9"/>
    <w:rsid w:val="00645DBA"/>
    <w:rsid w:val="00646819"/>
    <w:rsid w:val="00647261"/>
    <w:rsid w:val="00647376"/>
    <w:rsid w:val="00647BA4"/>
    <w:rsid w:val="00647DC9"/>
    <w:rsid w:val="00647EA8"/>
    <w:rsid w:val="0065021A"/>
    <w:rsid w:val="006504D0"/>
    <w:rsid w:val="006507F9"/>
    <w:rsid w:val="00650979"/>
    <w:rsid w:val="00650BF4"/>
    <w:rsid w:val="00650E59"/>
    <w:rsid w:val="00650FDE"/>
    <w:rsid w:val="006512B8"/>
    <w:rsid w:val="00651328"/>
    <w:rsid w:val="0065143B"/>
    <w:rsid w:val="0065147D"/>
    <w:rsid w:val="00651A6E"/>
    <w:rsid w:val="00651AD2"/>
    <w:rsid w:val="00651FEB"/>
    <w:rsid w:val="006520F9"/>
    <w:rsid w:val="0065222C"/>
    <w:rsid w:val="006524F9"/>
    <w:rsid w:val="00652604"/>
    <w:rsid w:val="00652658"/>
    <w:rsid w:val="006526D9"/>
    <w:rsid w:val="00652AAD"/>
    <w:rsid w:val="00652C85"/>
    <w:rsid w:val="0065328D"/>
    <w:rsid w:val="00653647"/>
    <w:rsid w:val="00653B6E"/>
    <w:rsid w:val="006546B2"/>
    <w:rsid w:val="00654C3C"/>
    <w:rsid w:val="00654C63"/>
    <w:rsid w:val="00654F09"/>
    <w:rsid w:val="0065513A"/>
    <w:rsid w:val="00655432"/>
    <w:rsid w:val="006557A8"/>
    <w:rsid w:val="00655909"/>
    <w:rsid w:val="00655923"/>
    <w:rsid w:val="00655FC4"/>
    <w:rsid w:val="00656337"/>
    <w:rsid w:val="00656C72"/>
    <w:rsid w:val="0065714E"/>
    <w:rsid w:val="00657154"/>
    <w:rsid w:val="006600CC"/>
    <w:rsid w:val="00660108"/>
    <w:rsid w:val="00660197"/>
    <w:rsid w:val="006601EE"/>
    <w:rsid w:val="00660418"/>
    <w:rsid w:val="006606FF"/>
    <w:rsid w:val="00660AC0"/>
    <w:rsid w:val="00660B97"/>
    <w:rsid w:val="00660C4C"/>
    <w:rsid w:val="00661078"/>
    <w:rsid w:val="00661842"/>
    <w:rsid w:val="00661B8E"/>
    <w:rsid w:val="00661E33"/>
    <w:rsid w:val="00662227"/>
    <w:rsid w:val="006628F9"/>
    <w:rsid w:val="00662C51"/>
    <w:rsid w:val="00662D51"/>
    <w:rsid w:val="0066310B"/>
    <w:rsid w:val="006631DA"/>
    <w:rsid w:val="00663517"/>
    <w:rsid w:val="0066364D"/>
    <w:rsid w:val="00663DC2"/>
    <w:rsid w:val="00663E78"/>
    <w:rsid w:val="006641E0"/>
    <w:rsid w:val="00664523"/>
    <w:rsid w:val="006645B1"/>
    <w:rsid w:val="00664781"/>
    <w:rsid w:val="00664865"/>
    <w:rsid w:val="006648F4"/>
    <w:rsid w:val="00664AC8"/>
    <w:rsid w:val="00665822"/>
    <w:rsid w:val="0066595B"/>
    <w:rsid w:val="00665BBD"/>
    <w:rsid w:val="00665F67"/>
    <w:rsid w:val="00665FD9"/>
    <w:rsid w:val="00666137"/>
    <w:rsid w:val="006668D0"/>
    <w:rsid w:val="0066721B"/>
    <w:rsid w:val="00667455"/>
    <w:rsid w:val="0066763C"/>
    <w:rsid w:val="00670491"/>
    <w:rsid w:val="0067077B"/>
    <w:rsid w:val="006707FB"/>
    <w:rsid w:val="00670A19"/>
    <w:rsid w:val="00670B2B"/>
    <w:rsid w:val="00671219"/>
    <w:rsid w:val="006714BD"/>
    <w:rsid w:val="00671C6F"/>
    <w:rsid w:val="00672123"/>
    <w:rsid w:val="00672660"/>
    <w:rsid w:val="006729DE"/>
    <w:rsid w:val="00672B20"/>
    <w:rsid w:val="00672C81"/>
    <w:rsid w:val="00672DE8"/>
    <w:rsid w:val="00672E23"/>
    <w:rsid w:val="0067324F"/>
    <w:rsid w:val="006735C2"/>
    <w:rsid w:val="00673A7B"/>
    <w:rsid w:val="0067405C"/>
    <w:rsid w:val="00674485"/>
    <w:rsid w:val="0067488B"/>
    <w:rsid w:val="006755D7"/>
    <w:rsid w:val="006759A1"/>
    <w:rsid w:val="00675C24"/>
    <w:rsid w:val="00675D33"/>
    <w:rsid w:val="00675EDE"/>
    <w:rsid w:val="00675F90"/>
    <w:rsid w:val="0067611D"/>
    <w:rsid w:val="00676225"/>
    <w:rsid w:val="00676540"/>
    <w:rsid w:val="00676954"/>
    <w:rsid w:val="006771EB"/>
    <w:rsid w:val="006772C6"/>
    <w:rsid w:val="0067763E"/>
    <w:rsid w:val="00677871"/>
    <w:rsid w:val="0067787F"/>
    <w:rsid w:val="00677A9A"/>
    <w:rsid w:val="00680072"/>
    <w:rsid w:val="0068040C"/>
    <w:rsid w:val="00680583"/>
    <w:rsid w:val="00680F5A"/>
    <w:rsid w:val="0068104F"/>
    <w:rsid w:val="0068167A"/>
    <w:rsid w:val="00681B8D"/>
    <w:rsid w:val="00681F5E"/>
    <w:rsid w:val="0068213D"/>
    <w:rsid w:val="006822B3"/>
    <w:rsid w:val="00682451"/>
    <w:rsid w:val="00682508"/>
    <w:rsid w:val="006825A8"/>
    <w:rsid w:val="006826D7"/>
    <w:rsid w:val="00682AFD"/>
    <w:rsid w:val="00682D0A"/>
    <w:rsid w:val="00682D61"/>
    <w:rsid w:val="006832A8"/>
    <w:rsid w:val="006833CD"/>
    <w:rsid w:val="00683582"/>
    <w:rsid w:val="00683664"/>
    <w:rsid w:val="00683862"/>
    <w:rsid w:val="00683B4F"/>
    <w:rsid w:val="006842F2"/>
    <w:rsid w:val="006844B1"/>
    <w:rsid w:val="006844F3"/>
    <w:rsid w:val="0068455F"/>
    <w:rsid w:val="00684655"/>
    <w:rsid w:val="0068487F"/>
    <w:rsid w:val="00684C0E"/>
    <w:rsid w:val="00684D3C"/>
    <w:rsid w:val="00685034"/>
    <w:rsid w:val="00685534"/>
    <w:rsid w:val="00685BD3"/>
    <w:rsid w:val="00685C9E"/>
    <w:rsid w:val="0068618B"/>
    <w:rsid w:val="006863A4"/>
    <w:rsid w:val="006867E9"/>
    <w:rsid w:val="00686912"/>
    <w:rsid w:val="00686954"/>
    <w:rsid w:val="00686B32"/>
    <w:rsid w:val="00686E75"/>
    <w:rsid w:val="006871D0"/>
    <w:rsid w:val="00687609"/>
    <w:rsid w:val="00687A04"/>
    <w:rsid w:val="006902DE"/>
    <w:rsid w:val="0069064C"/>
    <w:rsid w:val="006907AA"/>
    <w:rsid w:val="00690841"/>
    <w:rsid w:val="00691558"/>
    <w:rsid w:val="006918B7"/>
    <w:rsid w:val="00691CBF"/>
    <w:rsid w:val="00691D84"/>
    <w:rsid w:val="006924E7"/>
    <w:rsid w:val="006925DA"/>
    <w:rsid w:val="0069295B"/>
    <w:rsid w:val="00693406"/>
    <w:rsid w:val="00693991"/>
    <w:rsid w:val="00693AD0"/>
    <w:rsid w:val="00694370"/>
    <w:rsid w:val="00694677"/>
    <w:rsid w:val="006946E4"/>
    <w:rsid w:val="00694C02"/>
    <w:rsid w:val="006950FD"/>
    <w:rsid w:val="00695ED0"/>
    <w:rsid w:val="0069612A"/>
    <w:rsid w:val="00696332"/>
    <w:rsid w:val="006973A3"/>
    <w:rsid w:val="00697944"/>
    <w:rsid w:val="00697D10"/>
    <w:rsid w:val="00697D82"/>
    <w:rsid w:val="006A08B5"/>
    <w:rsid w:val="006A09FE"/>
    <w:rsid w:val="006A1620"/>
    <w:rsid w:val="006A1F1E"/>
    <w:rsid w:val="006A1FDB"/>
    <w:rsid w:val="006A1FDE"/>
    <w:rsid w:val="006A2330"/>
    <w:rsid w:val="006A2C9E"/>
    <w:rsid w:val="006A36A7"/>
    <w:rsid w:val="006A3FA8"/>
    <w:rsid w:val="006A44C4"/>
    <w:rsid w:val="006A4C90"/>
    <w:rsid w:val="006A4E0D"/>
    <w:rsid w:val="006A56C0"/>
    <w:rsid w:val="006A5FFB"/>
    <w:rsid w:val="006A67C0"/>
    <w:rsid w:val="006A6C81"/>
    <w:rsid w:val="006A6F35"/>
    <w:rsid w:val="006A70BB"/>
    <w:rsid w:val="006A7158"/>
    <w:rsid w:val="006A7569"/>
    <w:rsid w:val="006A795B"/>
    <w:rsid w:val="006B00B4"/>
    <w:rsid w:val="006B028A"/>
    <w:rsid w:val="006B105B"/>
    <w:rsid w:val="006B12F8"/>
    <w:rsid w:val="006B15BA"/>
    <w:rsid w:val="006B17A9"/>
    <w:rsid w:val="006B1D3D"/>
    <w:rsid w:val="006B1EDD"/>
    <w:rsid w:val="006B1F81"/>
    <w:rsid w:val="006B2011"/>
    <w:rsid w:val="006B206A"/>
    <w:rsid w:val="006B21F9"/>
    <w:rsid w:val="006B2371"/>
    <w:rsid w:val="006B26D7"/>
    <w:rsid w:val="006B27E8"/>
    <w:rsid w:val="006B2A74"/>
    <w:rsid w:val="006B2F97"/>
    <w:rsid w:val="006B32AE"/>
    <w:rsid w:val="006B32CF"/>
    <w:rsid w:val="006B340B"/>
    <w:rsid w:val="006B38A1"/>
    <w:rsid w:val="006B3D9C"/>
    <w:rsid w:val="006B4049"/>
    <w:rsid w:val="006B4079"/>
    <w:rsid w:val="006B414D"/>
    <w:rsid w:val="006B4532"/>
    <w:rsid w:val="006B4837"/>
    <w:rsid w:val="006B4EBC"/>
    <w:rsid w:val="006B4FE3"/>
    <w:rsid w:val="006B5493"/>
    <w:rsid w:val="006B553F"/>
    <w:rsid w:val="006B576D"/>
    <w:rsid w:val="006B582D"/>
    <w:rsid w:val="006B5D6F"/>
    <w:rsid w:val="006B5D85"/>
    <w:rsid w:val="006B5DCA"/>
    <w:rsid w:val="006B5E20"/>
    <w:rsid w:val="006B5ECD"/>
    <w:rsid w:val="006B6254"/>
    <w:rsid w:val="006B6868"/>
    <w:rsid w:val="006B6DDE"/>
    <w:rsid w:val="006B6FC9"/>
    <w:rsid w:val="006B737E"/>
    <w:rsid w:val="006B7476"/>
    <w:rsid w:val="006B75EF"/>
    <w:rsid w:val="006C03EA"/>
    <w:rsid w:val="006C0410"/>
    <w:rsid w:val="006C0683"/>
    <w:rsid w:val="006C0709"/>
    <w:rsid w:val="006C0B8B"/>
    <w:rsid w:val="006C10CD"/>
    <w:rsid w:val="006C1122"/>
    <w:rsid w:val="006C112D"/>
    <w:rsid w:val="006C11E8"/>
    <w:rsid w:val="006C134A"/>
    <w:rsid w:val="006C1B90"/>
    <w:rsid w:val="006C1EE7"/>
    <w:rsid w:val="006C27B5"/>
    <w:rsid w:val="006C2805"/>
    <w:rsid w:val="006C29B6"/>
    <w:rsid w:val="006C2A96"/>
    <w:rsid w:val="006C2BFF"/>
    <w:rsid w:val="006C32F3"/>
    <w:rsid w:val="006C3451"/>
    <w:rsid w:val="006C35BC"/>
    <w:rsid w:val="006C3686"/>
    <w:rsid w:val="006C39E4"/>
    <w:rsid w:val="006C3C91"/>
    <w:rsid w:val="006C40EA"/>
    <w:rsid w:val="006C425F"/>
    <w:rsid w:val="006C47E0"/>
    <w:rsid w:val="006C4929"/>
    <w:rsid w:val="006C543D"/>
    <w:rsid w:val="006C5B57"/>
    <w:rsid w:val="006C5E3E"/>
    <w:rsid w:val="006C621A"/>
    <w:rsid w:val="006C645C"/>
    <w:rsid w:val="006C6508"/>
    <w:rsid w:val="006C6699"/>
    <w:rsid w:val="006C6B6C"/>
    <w:rsid w:val="006C72F1"/>
    <w:rsid w:val="006C7651"/>
    <w:rsid w:val="006C76AE"/>
    <w:rsid w:val="006C7A06"/>
    <w:rsid w:val="006D00F8"/>
    <w:rsid w:val="006D020D"/>
    <w:rsid w:val="006D03DD"/>
    <w:rsid w:val="006D0A32"/>
    <w:rsid w:val="006D0C5F"/>
    <w:rsid w:val="006D0E56"/>
    <w:rsid w:val="006D10A4"/>
    <w:rsid w:val="006D143B"/>
    <w:rsid w:val="006D1622"/>
    <w:rsid w:val="006D18DC"/>
    <w:rsid w:val="006D1981"/>
    <w:rsid w:val="006D261F"/>
    <w:rsid w:val="006D287C"/>
    <w:rsid w:val="006D28AE"/>
    <w:rsid w:val="006D28D8"/>
    <w:rsid w:val="006D2A02"/>
    <w:rsid w:val="006D2DF6"/>
    <w:rsid w:val="006D357F"/>
    <w:rsid w:val="006D381B"/>
    <w:rsid w:val="006D3824"/>
    <w:rsid w:val="006D3B63"/>
    <w:rsid w:val="006D3C49"/>
    <w:rsid w:val="006D3E79"/>
    <w:rsid w:val="006D40C1"/>
    <w:rsid w:val="006D49E1"/>
    <w:rsid w:val="006D4F9F"/>
    <w:rsid w:val="006D50A7"/>
    <w:rsid w:val="006D62B9"/>
    <w:rsid w:val="006D6595"/>
    <w:rsid w:val="006D65D4"/>
    <w:rsid w:val="006D6A22"/>
    <w:rsid w:val="006D6B21"/>
    <w:rsid w:val="006D6B61"/>
    <w:rsid w:val="006D70F8"/>
    <w:rsid w:val="006D73FE"/>
    <w:rsid w:val="006D74BD"/>
    <w:rsid w:val="006D7613"/>
    <w:rsid w:val="006D77F9"/>
    <w:rsid w:val="006D7911"/>
    <w:rsid w:val="006D7CA4"/>
    <w:rsid w:val="006D7E2E"/>
    <w:rsid w:val="006E021D"/>
    <w:rsid w:val="006E05A9"/>
    <w:rsid w:val="006E0716"/>
    <w:rsid w:val="006E0920"/>
    <w:rsid w:val="006E0DF4"/>
    <w:rsid w:val="006E0EC7"/>
    <w:rsid w:val="006E0FE6"/>
    <w:rsid w:val="006E143A"/>
    <w:rsid w:val="006E1741"/>
    <w:rsid w:val="006E1845"/>
    <w:rsid w:val="006E23D6"/>
    <w:rsid w:val="006E27DE"/>
    <w:rsid w:val="006E2B48"/>
    <w:rsid w:val="006E2D88"/>
    <w:rsid w:val="006E30A9"/>
    <w:rsid w:val="006E3403"/>
    <w:rsid w:val="006E3444"/>
    <w:rsid w:val="006E3526"/>
    <w:rsid w:val="006E35CE"/>
    <w:rsid w:val="006E3824"/>
    <w:rsid w:val="006E4253"/>
    <w:rsid w:val="006E45EE"/>
    <w:rsid w:val="006E4996"/>
    <w:rsid w:val="006E4EF0"/>
    <w:rsid w:val="006E51C2"/>
    <w:rsid w:val="006E5629"/>
    <w:rsid w:val="006E5813"/>
    <w:rsid w:val="006E5AA8"/>
    <w:rsid w:val="006E5B99"/>
    <w:rsid w:val="006E5CDB"/>
    <w:rsid w:val="006E6401"/>
    <w:rsid w:val="006E66BF"/>
    <w:rsid w:val="006E66F6"/>
    <w:rsid w:val="006E6C5C"/>
    <w:rsid w:val="006E71ED"/>
    <w:rsid w:val="006E7206"/>
    <w:rsid w:val="006E75C3"/>
    <w:rsid w:val="006E7637"/>
    <w:rsid w:val="006E7B46"/>
    <w:rsid w:val="006E7BED"/>
    <w:rsid w:val="006E7D21"/>
    <w:rsid w:val="006E7E14"/>
    <w:rsid w:val="006E7F13"/>
    <w:rsid w:val="006E7F6D"/>
    <w:rsid w:val="006F049F"/>
    <w:rsid w:val="006F05F8"/>
    <w:rsid w:val="006F0755"/>
    <w:rsid w:val="006F0AA3"/>
    <w:rsid w:val="006F0F85"/>
    <w:rsid w:val="006F1042"/>
    <w:rsid w:val="006F138C"/>
    <w:rsid w:val="006F15A2"/>
    <w:rsid w:val="006F15E6"/>
    <w:rsid w:val="006F1678"/>
    <w:rsid w:val="006F16CF"/>
    <w:rsid w:val="006F1906"/>
    <w:rsid w:val="006F1ACB"/>
    <w:rsid w:val="006F1BEF"/>
    <w:rsid w:val="006F1C6A"/>
    <w:rsid w:val="006F1CE8"/>
    <w:rsid w:val="006F1E37"/>
    <w:rsid w:val="006F20DC"/>
    <w:rsid w:val="006F2846"/>
    <w:rsid w:val="006F2988"/>
    <w:rsid w:val="006F3C1A"/>
    <w:rsid w:val="006F4133"/>
    <w:rsid w:val="006F450D"/>
    <w:rsid w:val="006F476C"/>
    <w:rsid w:val="006F47E3"/>
    <w:rsid w:val="006F4E67"/>
    <w:rsid w:val="006F4F5C"/>
    <w:rsid w:val="006F4F77"/>
    <w:rsid w:val="006F5B35"/>
    <w:rsid w:val="006F5B49"/>
    <w:rsid w:val="006F5CF9"/>
    <w:rsid w:val="006F5D22"/>
    <w:rsid w:val="006F638D"/>
    <w:rsid w:val="006F63EC"/>
    <w:rsid w:val="006F6968"/>
    <w:rsid w:val="006F6B71"/>
    <w:rsid w:val="006F71A1"/>
    <w:rsid w:val="006F745D"/>
    <w:rsid w:val="006F753C"/>
    <w:rsid w:val="006F7934"/>
    <w:rsid w:val="006F79C6"/>
    <w:rsid w:val="007005B2"/>
    <w:rsid w:val="0070093B"/>
    <w:rsid w:val="00700AD2"/>
    <w:rsid w:val="0070104B"/>
    <w:rsid w:val="00701ACA"/>
    <w:rsid w:val="00701D9D"/>
    <w:rsid w:val="00701F52"/>
    <w:rsid w:val="00702473"/>
    <w:rsid w:val="007028AC"/>
    <w:rsid w:val="007028BE"/>
    <w:rsid w:val="007028CF"/>
    <w:rsid w:val="00702CD7"/>
    <w:rsid w:val="00702DF5"/>
    <w:rsid w:val="00702FB1"/>
    <w:rsid w:val="00703652"/>
    <w:rsid w:val="00703657"/>
    <w:rsid w:val="00703D8E"/>
    <w:rsid w:val="00703FDF"/>
    <w:rsid w:val="007040AB"/>
    <w:rsid w:val="00704645"/>
    <w:rsid w:val="007046C7"/>
    <w:rsid w:val="00704883"/>
    <w:rsid w:val="00704A4B"/>
    <w:rsid w:val="00705D07"/>
    <w:rsid w:val="00705D75"/>
    <w:rsid w:val="007068BB"/>
    <w:rsid w:val="00706A7C"/>
    <w:rsid w:val="00706A90"/>
    <w:rsid w:val="007076AD"/>
    <w:rsid w:val="00707B79"/>
    <w:rsid w:val="00707C7A"/>
    <w:rsid w:val="00710D72"/>
    <w:rsid w:val="00710DD9"/>
    <w:rsid w:val="00710EFC"/>
    <w:rsid w:val="007112D0"/>
    <w:rsid w:val="00711776"/>
    <w:rsid w:val="00711A89"/>
    <w:rsid w:val="00711C04"/>
    <w:rsid w:val="00712701"/>
    <w:rsid w:val="00712A2C"/>
    <w:rsid w:val="00712D4B"/>
    <w:rsid w:val="00712E5B"/>
    <w:rsid w:val="007136CD"/>
    <w:rsid w:val="00713823"/>
    <w:rsid w:val="007138C0"/>
    <w:rsid w:val="00713D0A"/>
    <w:rsid w:val="00713F94"/>
    <w:rsid w:val="007146F5"/>
    <w:rsid w:val="007149BD"/>
    <w:rsid w:val="00714C77"/>
    <w:rsid w:val="00715736"/>
    <w:rsid w:val="0071579A"/>
    <w:rsid w:val="00715D61"/>
    <w:rsid w:val="00715E06"/>
    <w:rsid w:val="00715EB2"/>
    <w:rsid w:val="00715FCB"/>
    <w:rsid w:val="00716345"/>
    <w:rsid w:val="007166D5"/>
    <w:rsid w:val="00717382"/>
    <w:rsid w:val="00717574"/>
    <w:rsid w:val="007208C2"/>
    <w:rsid w:val="00720A4F"/>
    <w:rsid w:val="00720C7D"/>
    <w:rsid w:val="00721053"/>
    <w:rsid w:val="007211D0"/>
    <w:rsid w:val="007212CA"/>
    <w:rsid w:val="00721CB1"/>
    <w:rsid w:val="00721DD4"/>
    <w:rsid w:val="00721EA0"/>
    <w:rsid w:val="007228F6"/>
    <w:rsid w:val="007233BE"/>
    <w:rsid w:val="007233DC"/>
    <w:rsid w:val="00723675"/>
    <w:rsid w:val="00724394"/>
    <w:rsid w:val="00724847"/>
    <w:rsid w:val="007253F6"/>
    <w:rsid w:val="00725554"/>
    <w:rsid w:val="00725CEE"/>
    <w:rsid w:val="00726DF5"/>
    <w:rsid w:val="00726FFE"/>
    <w:rsid w:val="007273B3"/>
    <w:rsid w:val="00727843"/>
    <w:rsid w:val="00727BF4"/>
    <w:rsid w:val="00727FC7"/>
    <w:rsid w:val="0073057C"/>
    <w:rsid w:val="007310A3"/>
    <w:rsid w:val="0073111A"/>
    <w:rsid w:val="007314A5"/>
    <w:rsid w:val="00731537"/>
    <w:rsid w:val="00731904"/>
    <w:rsid w:val="00731909"/>
    <w:rsid w:val="00731A6B"/>
    <w:rsid w:val="00731EB8"/>
    <w:rsid w:val="00732EF6"/>
    <w:rsid w:val="00733DCD"/>
    <w:rsid w:val="00733E8C"/>
    <w:rsid w:val="0073453B"/>
    <w:rsid w:val="00734BA9"/>
    <w:rsid w:val="00734C67"/>
    <w:rsid w:val="00734DB1"/>
    <w:rsid w:val="00734DDB"/>
    <w:rsid w:val="00734E9C"/>
    <w:rsid w:val="00734ED7"/>
    <w:rsid w:val="007351A6"/>
    <w:rsid w:val="007352B1"/>
    <w:rsid w:val="007359DA"/>
    <w:rsid w:val="00735A68"/>
    <w:rsid w:val="007363AF"/>
    <w:rsid w:val="00736A11"/>
    <w:rsid w:val="00736CF4"/>
    <w:rsid w:val="00736E02"/>
    <w:rsid w:val="00736F22"/>
    <w:rsid w:val="00736F24"/>
    <w:rsid w:val="00736FD4"/>
    <w:rsid w:val="00737144"/>
    <w:rsid w:val="00737877"/>
    <w:rsid w:val="00737E81"/>
    <w:rsid w:val="00740271"/>
    <w:rsid w:val="00740399"/>
    <w:rsid w:val="007405F3"/>
    <w:rsid w:val="007409C9"/>
    <w:rsid w:val="00740C84"/>
    <w:rsid w:val="00740F36"/>
    <w:rsid w:val="00740F37"/>
    <w:rsid w:val="00740FFF"/>
    <w:rsid w:val="00741173"/>
    <w:rsid w:val="0074178D"/>
    <w:rsid w:val="00741887"/>
    <w:rsid w:val="007418A1"/>
    <w:rsid w:val="00741CC7"/>
    <w:rsid w:val="00742034"/>
    <w:rsid w:val="007424EA"/>
    <w:rsid w:val="00742862"/>
    <w:rsid w:val="007428EE"/>
    <w:rsid w:val="00743225"/>
    <w:rsid w:val="00743393"/>
    <w:rsid w:val="00743826"/>
    <w:rsid w:val="0074391E"/>
    <w:rsid w:val="00744034"/>
    <w:rsid w:val="0074416E"/>
    <w:rsid w:val="0074445B"/>
    <w:rsid w:val="0074454C"/>
    <w:rsid w:val="007447BE"/>
    <w:rsid w:val="00744AC8"/>
    <w:rsid w:val="00744D4A"/>
    <w:rsid w:val="0074563C"/>
    <w:rsid w:val="007458BF"/>
    <w:rsid w:val="00745955"/>
    <w:rsid w:val="00745CEE"/>
    <w:rsid w:val="00746354"/>
    <w:rsid w:val="00746409"/>
    <w:rsid w:val="007466CF"/>
    <w:rsid w:val="00746AC5"/>
    <w:rsid w:val="00746B08"/>
    <w:rsid w:val="007472A8"/>
    <w:rsid w:val="00747305"/>
    <w:rsid w:val="00747542"/>
    <w:rsid w:val="00747AB8"/>
    <w:rsid w:val="00747D1F"/>
    <w:rsid w:val="00747DFA"/>
    <w:rsid w:val="00750113"/>
    <w:rsid w:val="00750915"/>
    <w:rsid w:val="00750EBC"/>
    <w:rsid w:val="00751A3E"/>
    <w:rsid w:val="007522F0"/>
    <w:rsid w:val="00753247"/>
    <w:rsid w:val="0075340B"/>
    <w:rsid w:val="00753660"/>
    <w:rsid w:val="00753998"/>
    <w:rsid w:val="00753F21"/>
    <w:rsid w:val="007540B7"/>
    <w:rsid w:val="007543FA"/>
    <w:rsid w:val="00754C67"/>
    <w:rsid w:val="00754D59"/>
    <w:rsid w:val="00754DC5"/>
    <w:rsid w:val="0075512B"/>
    <w:rsid w:val="00755670"/>
    <w:rsid w:val="00755CCD"/>
    <w:rsid w:val="0075666A"/>
    <w:rsid w:val="00756BAE"/>
    <w:rsid w:val="00756C89"/>
    <w:rsid w:val="00756CAB"/>
    <w:rsid w:val="0075710F"/>
    <w:rsid w:val="0075733B"/>
    <w:rsid w:val="00757372"/>
    <w:rsid w:val="00757385"/>
    <w:rsid w:val="0075744C"/>
    <w:rsid w:val="00757641"/>
    <w:rsid w:val="00757974"/>
    <w:rsid w:val="007602C2"/>
    <w:rsid w:val="007603A1"/>
    <w:rsid w:val="00760575"/>
    <w:rsid w:val="00760B9B"/>
    <w:rsid w:val="00760CC9"/>
    <w:rsid w:val="00760D70"/>
    <w:rsid w:val="00761106"/>
    <w:rsid w:val="0076125B"/>
    <w:rsid w:val="0076149F"/>
    <w:rsid w:val="00761897"/>
    <w:rsid w:val="00761B57"/>
    <w:rsid w:val="00761C53"/>
    <w:rsid w:val="00761CB3"/>
    <w:rsid w:val="00761E52"/>
    <w:rsid w:val="00762673"/>
    <w:rsid w:val="007626CA"/>
    <w:rsid w:val="00762F39"/>
    <w:rsid w:val="00763CD4"/>
    <w:rsid w:val="00763E68"/>
    <w:rsid w:val="00763F98"/>
    <w:rsid w:val="00764558"/>
    <w:rsid w:val="00764BE6"/>
    <w:rsid w:val="007650A3"/>
    <w:rsid w:val="007651A5"/>
    <w:rsid w:val="00765CBA"/>
    <w:rsid w:val="007660F8"/>
    <w:rsid w:val="00766F49"/>
    <w:rsid w:val="00767046"/>
    <w:rsid w:val="00767089"/>
    <w:rsid w:val="00767F4C"/>
    <w:rsid w:val="0077062A"/>
    <w:rsid w:val="007709D7"/>
    <w:rsid w:val="00770A2C"/>
    <w:rsid w:val="00770D43"/>
    <w:rsid w:val="00770DF6"/>
    <w:rsid w:val="0077110D"/>
    <w:rsid w:val="007712BB"/>
    <w:rsid w:val="007713E9"/>
    <w:rsid w:val="00771419"/>
    <w:rsid w:val="0077176F"/>
    <w:rsid w:val="00771803"/>
    <w:rsid w:val="00771881"/>
    <w:rsid w:val="00771A3F"/>
    <w:rsid w:val="007726C7"/>
    <w:rsid w:val="00773526"/>
    <w:rsid w:val="007738B9"/>
    <w:rsid w:val="00773BBC"/>
    <w:rsid w:val="00774157"/>
    <w:rsid w:val="007743B2"/>
    <w:rsid w:val="007747B3"/>
    <w:rsid w:val="00774809"/>
    <w:rsid w:val="00774943"/>
    <w:rsid w:val="00774AC2"/>
    <w:rsid w:val="00774F99"/>
    <w:rsid w:val="007750B7"/>
    <w:rsid w:val="0077568F"/>
    <w:rsid w:val="007757CE"/>
    <w:rsid w:val="007758EA"/>
    <w:rsid w:val="00775A49"/>
    <w:rsid w:val="00775B77"/>
    <w:rsid w:val="00775DD0"/>
    <w:rsid w:val="00775E77"/>
    <w:rsid w:val="00775F69"/>
    <w:rsid w:val="007765DF"/>
    <w:rsid w:val="00776B31"/>
    <w:rsid w:val="00776D74"/>
    <w:rsid w:val="00776E42"/>
    <w:rsid w:val="0077716E"/>
    <w:rsid w:val="00777CC7"/>
    <w:rsid w:val="007803EE"/>
    <w:rsid w:val="00780572"/>
    <w:rsid w:val="00780713"/>
    <w:rsid w:val="007807CE"/>
    <w:rsid w:val="00780E89"/>
    <w:rsid w:val="0078170E"/>
    <w:rsid w:val="0078183F"/>
    <w:rsid w:val="00781B31"/>
    <w:rsid w:val="00781F1C"/>
    <w:rsid w:val="00782005"/>
    <w:rsid w:val="0078205A"/>
    <w:rsid w:val="007822F9"/>
    <w:rsid w:val="00782AB3"/>
    <w:rsid w:val="00782B08"/>
    <w:rsid w:val="00783170"/>
    <w:rsid w:val="00783455"/>
    <w:rsid w:val="00783558"/>
    <w:rsid w:val="0078360D"/>
    <w:rsid w:val="007837D4"/>
    <w:rsid w:val="007838B2"/>
    <w:rsid w:val="007839AC"/>
    <w:rsid w:val="00783AE2"/>
    <w:rsid w:val="0078406A"/>
    <w:rsid w:val="007844D7"/>
    <w:rsid w:val="007844DB"/>
    <w:rsid w:val="007846A8"/>
    <w:rsid w:val="00784709"/>
    <w:rsid w:val="00784796"/>
    <w:rsid w:val="00784B5A"/>
    <w:rsid w:val="0078561D"/>
    <w:rsid w:val="0078625B"/>
    <w:rsid w:val="007866BC"/>
    <w:rsid w:val="00786818"/>
    <w:rsid w:val="00786BFF"/>
    <w:rsid w:val="00787336"/>
    <w:rsid w:val="00787681"/>
    <w:rsid w:val="00787827"/>
    <w:rsid w:val="00787D3E"/>
    <w:rsid w:val="00787DC8"/>
    <w:rsid w:val="00790322"/>
    <w:rsid w:val="00790447"/>
    <w:rsid w:val="00790AA1"/>
    <w:rsid w:val="00790E09"/>
    <w:rsid w:val="00790F9D"/>
    <w:rsid w:val="00791E86"/>
    <w:rsid w:val="0079244F"/>
    <w:rsid w:val="007931FB"/>
    <w:rsid w:val="00793C2B"/>
    <w:rsid w:val="00793E26"/>
    <w:rsid w:val="00793EA9"/>
    <w:rsid w:val="00794280"/>
    <w:rsid w:val="007943EC"/>
    <w:rsid w:val="007947A4"/>
    <w:rsid w:val="007947B3"/>
    <w:rsid w:val="00794B16"/>
    <w:rsid w:val="00794D2E"/>
    <w:rsid w:val="00794E5D"/>
    <w:rsid w:val="007953E4"/>
    <w:rsid w:val="007955E5"/>
    <w:rsid w:val="0079571C"/>
    <w:rsid w:val="007958A3"/>
    <w:rsid w:val="0079594E"/>
    <w:rsid w:val="007959F8"/>
    <w:rsid w:val="00795A63"/>
    <w:rsid w:val="00795CCE"/>
    <w:rsid w:val="0079653B"/>
    <w:rsid w:val="00796C8D"/>
    <w:rsid w:val="00796D1A"/>
    <w:rsid w:val="007975BE"/>
    <w:rsid w:val="007975C0"/>
    <w:rsid w:val="007A0481"/>
    <w:rsid w:val="007A133D"/>
    <w:rsid w:val="007A1A68"/>
    <w:rsid w:val="007A1AA9"/>
    <w:rsid w:val="007A1B0A"/>
    <w:rsid w:val="007A1B4E"/>
    <w:rsid w:val="007A2983"/>
    <w:rsid w:val="007A2F83"/>
    <w:rsid w:val="007A2FED"/>
    <w:rsid w:val="007A31A0"/>
    <w:rsid w:val="007A32F2"/>
    <w:rsid w:val="007A35B5"/>
    <w:rsid w:val="007A3638"/>
    <w:rsid w:val="007A398D"/>
    <w:rsid w:val="007A3ED2"/>
    <w:rsid w:val="007A3EEA"/>
    <w:rsid w:val="007A460E"/>
    <w:rsid w:val="007A47B6"/>
    <w:rsid w:val="007A4847"/>
    <w:rsid w:val="007A50A0"/>
    <w:rsid w:val="007A53F3"/>
    <w:rsid w:val="007A577F"/>
    <w:rsid w:val="007A5DEF"/>
    <w:rsid w:val="007A62F0"/>
    <w:rsid w:val="007A6352"/>
    <w:rsid w:val="007A663E"/>
    <w:rsid w:val="007A6932"/>
    <w:rsid w:val="007A6C10"/>
    <w:rsid w:val="007A6EA3"/>
    <w:rsid w:val="007A7256"/>
    <w:rsid w:val="007A773B"/>
    <w:rsid w:val="007A79E8"/>
    <w:rsid w:val="007A7ADB"/>
    <w:rsid w:val="007A7F07"/>
    <w:rsid w:val="007B0034"/>
    <w:rsid w:val="007B066E"/>
    <w:rsid w:val="007B0805"/>
    <w:rsid w:val="007B0A5C"/>
    <w:rsid w:val="007B0B43"/>
    <w:rsid w:val="007B0B50"/>
    <w:rsid w:val="007B0C3D"/>
    <w:rsid w:val="007B0DF4"/>
    <w:rsid w:val="007B1770"/>
    <w:rsid w:val="007B1C03"/>
    <w:rsid w:val="007B1DBC"/>
    <w:rsid w:val="007B218E"/>
    <w:rsid w:val="007B2556"/>
    <w:rsid w:val="007B2596"/>
    <w:rsid w:val="007B287E"/>
    <w:rsid w:val="007B2BA2"/>
    <w:rsid w:val="007B32C6"/>
    <w:rsid w:val="007B3A80"/>
    <w:rsid w:val="007B3AB8"/>
    <w:rsid w:val="007B3C1E"/>
    <w:rsid w:val="007B3FDF"/>
    <w:rsid w:val="007B4251"/>
    <w:rsid w:val="007B436B"/>
    <w:rsid w:val="007B4CE1"/>
    <w:rsid w:val="007B4E1D"/>
    <w:rsid w:val="007B518B"/>
    <w:rsid w:val="007B5362"/>
    <w:rsid w:val="007B5B60"/>
    <w:rsid w:val="007B6202"/>
    <w:rsid w:val="007B6334"/>
    <w:rsid w:val="007B645A"/>
    <w:rsid w:val="007B654F"/>
    <w:rsid w:val="007B6660"/>
    <w:rsid w:val="007B681B"/>
    <w:rsid w:val="007B6923"/>
    <w:rsid w:val="007B6AF3"/>
    <w:rsid w:val="007B6C99"/>
    <w:rsid w:val="007B6D9D"/>
    <w:rsid w:val="007B7575"/>
    <w:rsid w:val="007B792C"/>
    <w:rsid w:val="007B7991"/>
    <w:rsid w:val="007B7BB3"/>
    <w:rsid w:val="007C0942"/>
    <w:rsid w:val="007C0E8B"/>
    <w:rsid w:val="007C127F"/>
    <w:rsid w:val="007C1451"/>
    <w:rsid w:val="007C146F"/>
    <w:rsid w:val="007C1649"/>
    <w:rsid w:val="007C17CC"/>
    <w:rsid w:val="007C1839"/>
    <w:rsid w:val="007C19B2"/>
    <w:rsid w:val="007C1A80"/>
    <w:rsid w:val="007C1E9D"/>
    <w:rsid w:val="007C2345"/>
    <w:rsid w:val="007C245A"/>
    <w:rsid w:val="007C2AB3"/>
    <w:rsid w:val="007C2B6C"/>
    <w:rsid w:val="007C2D7B"/>
    <w:rsid w:val="007C2E31"/>
    <w:rsid w:val="007C30A0"/>
    <w:rsid w:val="007C3248"/>
    <w:rsid w:val="007C32C8"/>
    <w:rsid w:val="007C370B"/>
    <w:rsid w:val="007C3853"/>
    <w:rsid w:val="007C432A"/>
    <w:rsid w:val="007C4368"/>
    <w:rsid w:val="007C5314"/>
    <w:rsid w:val="007C5738"/>
    <w:rsid w:val="007C57F4"/>
    <w:rsid w:val="007C5B60"/>
    <w:rsid w:val="007C5E3C"/>
    <w:rsid w:val="007C654B"/>
    <w:rsid w:val="007C6E49"/>
    <w:rsid w:val="007C703C"/>
    <w:rsid w:val="007C73C5"/>
    <w:rsid w:val="007C7C37"/>
    <w:rsid w:val="007C7DB4"/>
    <w:rsid w:val="007C7ED2"/>
    <w:rsid w:val="007D009F"/>
    <w:rsid w:val="007D0520"/>
    <w:rsid w:val="007D058C"/>
    <w:rsid w:val="007D0C3B"/>
    <w:rsid w:val="007D0C8E"/>
    <w:rsid w:val="007D0D2E"/>
    <w:rsid w:val="007D1322"/>
    <w:rsid w:val="007D2356"/>
    <w:rsid w:val="007D24D9"/>
    <w:rsid w:val="007D292F"/>
    <w:rsid w:val="007D2A54"/>
    <w:rsid w:val="007D2BCB"/>
    <w:rsid w:val="007D350C"/>
    <w:rsid w:val="007D358E"/>
    <w:rsid w:val="007D3746"/>
    <w:rsid w:val="007D3BF9"/>
    <w:rsid w:val="007D3CEC"/>
    <w:rsid w:val="007D401B"/>
    <w:rsid w:val="007D4579"/>
    <w:rsid w:val="007D47E0"/>
    <w:rsid w:val="007D4DC5"/>
    <w:rsid w:val="007D55E0"/>
    <w:rsid w:val="007D57E2"/>
    <w:rsid w:val="007D593E"/>
    <w:rsid w:val="007D5B9B"/>
    <w:rsid w:val="007D5D31"/>
    <w:rsid w:val="007D62BB"/>
    <w:rsid w:val="007D641C"/>
    <w:rsid w:val="007D6492"/>
    <w:rsid w:val="007D68FF"/>
    <w:rsid w:val="007D6B58"/>
    <w:rsid w:val="007D6DCD"/>
    <w:rsid w:val="007D70E6"/>
    <w:rsid w:val="007D7104"/>
    <w:rsid w:val="007D7467"/>
    <w:rsid w:val="007D760F"/>
    <w:rsid w:val="007D783F"/>
    <w:rsid w:val="007D7894"/>
    <w:rsid w:val="007D7A71"/>
    <w:rsid w:val="007D7AA1"/>
    <w:rsid w:val="007D7BC6"/>
    <w:rsid w:val="007E0030"/>
    <w:rsid w:val="007E0090"/>
    <w:rsid w:val="007E0123"/>
    <w:rsid w:val="007E0566"/>
    <w:rsid w:val="007E0684"/>
    <w:rsid w:val="007E1A8F"/>
    <w:rsid w:val="007E1B4A"/>
    <w:rsid w:val="007E1B51"/>
    <w:rsid w:val="007E2363"/>
    <w:rsid w:val="007E260D"/>
    <w:rsid w:val="007E278F"/>
    <w:rsid w:val="007E2E80"/>
    <w:rsid w:val="007E2F3E"/>
    <w:rsid w:val="007E2F71"/>
    <w:rsid w:val="007E32B4"/>
    <w:rsid w:val="007E33F6"/>
    <w:rsid w:val="007E34B1"/>
    <w:rsid w:val="007E392E"/>
    <w:rsid w:val="007E3E85"/>
    <w:rsid w:val="007E3EC5"/>
    <w:rsid w:val="007E4321"/>
    <w:rsid w:val="007E449D"/>
    <w:rsid w:val="007E4980"/>
    <w:rsid w:val="007E5451"/>
    <w:rsid w:val="007E55D5"/>
    <w:rsid w:val="007E5625"/>
    <w:rsid w:val="007E5BE5"/>
    <w:rsid w:val="007E6234"/>
    <w:rsid w:val="007E631D"/>
    <w:rsid w:val="007E65BF"/>
    <w:rsid w:val="007E6819"/>
    <w:rsid w:val="007E72C9"/>
    <w:rsid w:val="007E79B4"/>
    <w:rsid w:val="007E7BBC"/>
    <w:rsid w:val="007E7CD6"/>
    <w:rsid w:val="007F00BC"/>
    <w:rsid w:val="007F0386"/>
    <w:rsid w:val="007F06ED"/>
    <w:rsid w:val="007F094B"/>
    <w:rsid w:val="007F0AC3"/>
    <w:rsid w:val="007F0F1C"/>
    <w:rsid w:val="007F0FA9"/>
    <w:rsid w:val="007F1164"/>
    <w:rsid w:val="007F144D"/>
    <w:rsid w:val="007F15F7"/>
    <w:rsid w:val="007F1629"/>
    <w:rsid w:val="007F177D"/>
    <w:rsid w:val="007F1A44"/>
    <w:rsid w:val="007F1F2D"/>
    <w:rsid w:val="007F21F1"/>
    <w:rsid w:val="007F2C39"/>
    <w:rsid w:val="007F2C5A"/>
    <w:rsid w:val="007F3090"/>
    <w:rsid w:val="007F309C"/>
    <w:rsid w:val="007F3467"/>
    <w:rsid w:val="007F3722"/>
    <w:rsid w:val="007F3799"/>
    <w:rsid w:val="007F3AE4"/>
    <w:rsid w:val="007F4025"/>
    <w:rsid w:val="007F41C6"/>
    <w:rsid w:val="007F427A"/>
    <w:rsid w:val="007F4412"/>
    <w:rsid w:val="007F44D1"/>
    <w:rsid w:val="007F488D"/>
    <w:rsid w:val="007F4A7D"/>
    <w:rsid w:val="007F4B1A"/>
    <w:rsid w:val="007F4B97"/>
    <w:rsid w:val="007F4E6F"/>
    <w:rsid w:val="007F529C"/>
    <w:rsid w:val="007F52CF"/>
    <w:rsid w:val="007F5A73"/>
    <w:rsid w:val="007F5DF0"/>
    <w:rsid w:val="007F5EBB"/>
    <w:rsid w:val="007F6312"/>
    <w:rsid w:val="007F6868"/>
    <w:rsid w:val="007F69D8"/>
    <w:rsid w:val="007F6C64"/>
    <w:rsid w:val="007F6DFB"/>
    <w:rsid w:val="007F772F"/>
    <w:rsid w:val="007F7A92"/>
    <w:rsid w:val="007F7EC6"/>
    <w:rsid w:val="00800039"/>
    <w:rsid w:val="0080056C"/>
    <w:rsid w:val="00800C6C"/>
    <w:rsid w:val="00800E66"/>
    <w:rsid w:val="00800FBD"/>
    <w:rsid w:val="008013A5"/>
    <w:rsid w:val="008013A9"/>
    <w:rsid w:val="008014D4"/>
    <w:rsid w:val="00801DD3"/>
    <w:rsid w:val="00801E03"/>
    <w:rsid w:val="00802336"/>
    <w:rsid w:val="0080265C"/>
    <w:rsid w:val="0080270F"/>
    <w:rsid w:val="0080280F"/>
    <w:rsid w:val="00802E56"/>
    <w:rsid w:val="0080323D"/>
    <w:rsid w:val="0080323E"/>
    <w:rsid w:val="008036A3"/>
    <w:rsid w:val="008036DD"/>
    <w:rsid w:val="00803ACF"/>
    <w:rsid w:val="00803CBC"/>
    <w:rsid w:val="00803E02"/>
    <w:rsid w:val="0080407C"/>
    <w:rsid w:val="0080415C"/>
    <w:rsid w:val="0080453B"/>
    <w:rsid w:val="0080473C"/>
    <w:rsid w:val="00804B96"/>
    <w:rsid w:val="00805418"/>
    <w:rsid w:val="0080545A"/>
    <w:rsid w:val="008059A4"/>
    <w:rsid w:val="00805CC3"/>
    <w:rsid w:val="008063AC"/>
    <w:rsid w:val="0080654F"/>
    <w:rsid w:val="00806A10"/>
    <w:rsid w:val="00806C94"/>
    <w:rsid w:val="00806C9F"/>
    <w:rsid w:val="00806EDB"/>
    <w:rsid w:val="00807202"/>
    <w:rsid w:val="0080736C"/>
    <w:rsid w:val="00807534"/>
    <w:rsid w:val="0080766D"/>
    <w:rsid w:val="00807BC6"/>
    <w:rsid w:val="00810057"/>
    <w:rsid w:val="00810539"/>
    <w:rsid w:val="0081064B"/>
    <w:rsid w:val="00810654"/>
    <w:rsid w:val="0081170D"/>
    <w:rsid w:val="00811844"/>
    <w:rsid w:val="0081186B"/>
    <w:rsid w:val="00811CC5"/>
    <w:rsid w:val="00811D5C"/>
    <w:rsid w:val="00811F23"/>
    <w:rsid w:val="00812285"/>
    <w:rsid w:val="00812833"/>
    <w:rsid w:val="00812906"/>
    <w:rsid w:val="00812DB9"/>
    <w:rsid w:val="00812E3A"/>
    <w:rsid w:val="00812E6D"/>
    <w:rsid w:val="00813292"/>
    <w:rsid w:val="00813319"/>
    <w:rsid w:val="00813476"/>
    <w:rsid w:val="00813479"/>
    <w:rsid w:val="00813E56"/>
    <w:rsid w:val="00814176"/>
    <w:rsid w:val="0081428F"/>
    <w:rsid w:val="008142E4"/>
    <w:rsid w:val="00814396"/>
    <w:rsid w:val="00814D0E"/>
    <w:rsid w:val="00815247"/>
    <w:rsid w:val="00815762"/>
    <w:rsid w:val="008157F7"/>
    <w:rsid w:val="0081590D"/>
    <w:rsid w:val="00815C06"/>
    <w:rsid w:val="00816378"/>
    <w:rsid w:val="008166FD"/>
    <w:rsid w:val="00816ABB"/>
    <w:rsid w:val="00816ACE"/>
    <w:rsid w:val="00816FB8"/>
    <w:rsid w:val="0081734F"/>
    <w:rsid w:val="0081774C"/>
    <w:rsid w:val="008177C3"/>
    <w:rsid w:val="008179F0"/>
    <w:rsid w:val="00817A5C"/>
    <w:rsid w:val="008201CC"/>
    <w:rsid w:val="008202AA"/>
    <w:rsid w:val="008202DC"/>
    <w:rsid w:val="00820907"/>
    <w:rsid w:val="008209DB"/>
    <w:rsid w:val="00820CE7"/>
    <w:rsid w:val="008210E3"/>
    <w:rsid w:val="008212F0"/>
    <w:rsid w:val="00821603"/>
    <w:rsid w:val="008217CF"/>
    <w:rsid w:val="00821891"/>
    <w:rsid w:val="00821D90"/>
    <w:rsid w:val="00822B8C"/>
    <w:rsid w:val="00822CD7"/>
    <w:rsid w:val="0082330C"/>
    <w:rsid w:val="00823632"/>
    <w:rsid w:val="00823DE5"/>
    <w:rsid w:val="00823EF4"/>
    <w:rsid w:val="00824A1A"/>
    <w:rsid w:val="00824ED6"/>
    <w:rsid w:val="00824FF5"/>
    <w:rsid w:val="00825259"/>
    <w:rsid w:val="00825598"/>
    <w:rsid w:val="00825EE5"/>
    <w:rsid w:val="00825F76"/>
    <w:rsid w:val="00826198"/>
    <w:rsid w:val="008261AD"/>
    <w:rsid w:val="00826308"/>
    <w:rsid w:val="008268FE"/>
    <w:rsid w:val="00826B7B"/>
    <w:rsid w:val="00827D75"/>
    <w:rsid w:val="00830361"/>
    <w:rsid w:val="008304F7"/>
    <w:rsid w:val="00830C1C"/>
    <w:rsid w:val="00830D33"/>
    <w:rsid w:val="00830D40"/>
    <w:rsid w:val="00831131"/>
    <w:rsid w:val="00831207"/>
    <w:rsid w:val="00831255"/>
    <w:rsid w:val="0083139B"/>
    <w:rsid w:val="008313C3"/>
    <w:rsid w:val="008314A4"/>
    <w:rsid w:val="008314E2"/>
    <w:rsid w:val="008315B1"/>
    <w:rsid w:val="008315F8"/>
    <w:rsid w:val="00831AA4"/>
    <w:rsid w:val="00831AB9"/>
    <w:rsid w:val="00831C04"/>
    <w:rsid w:val="00831C28"/>
    <w:rsid w:val="00831D82"/>
    <w:rsid w:val="008325EB"/>
    <w:rsid w:val="00832A0C"/>
    <w:rsid w:val="00832C32"/>
    <w:rsid w:val="00832CCF"/>
    <w:rsid w:val="00832EAF"/>
    <w:rsid w:val="00832ED2"/>
    <w:rsid w:val="008337F5"/>
    <w:rsid w:val="00833884"/>
    <w:rsid w:val="00833AD7"/>
    <w:rsid w:val="00833FE8"/>
    <w:rsid w:val="00834014"/>
    <w:rsid w:val="008340F1"/>
    <w:rsid w:val="00834110"/>
    <w:rsid w:val="00834500"/>
    <w:rsid w:val="00834AD2"/>
    <w:rsid w:val="00834B81"/>
    <w:rsid w:val="00834C08"/>
    <w:rsid w:val="0083547D"/>
    <w:rsid w:val="00835484"/>
    <w:rsid w:val="00835CDC"/>
    <w:rsid w:val="00835D9D"/>
    <w:rsid w:val="00836089"/>
    <w:rsid w:val="00836310"/>
    <w:rsid w:val="00836545"/>
    <w:rsid w:val="00836C4E"/>
    <w:rsid w:val="00836D20"/>
    <w:rsid w:val="00837328"/>
    <w:rsid w:val="0083769A"/>
    <w:rsid w:val="008378F0"/>
    <w:rsid w:val="00837CA0"/>
    <w:rsid w:val="00837CC2"/>
    <w:rsid w:val="0084018C"/>
    <w:rsid w:val="008402D2"/>
    <w:rsid w:val="00840823"/>
    <w:rsid w:val="00840C33"/>
    <w:rsid w:val="00840F89"/>
    <w:rsid w:val="0084108F"/>
    <w:rsid w:val="008413E7"/>
    <w:rsid w:val="00841473"/>
    <w:rsid w:val="008416A8"/>
    <w:rsid w:val="00841986"/>
    <w:rsid w:val="00841A66"/>
    <w:rsid w:val="00841C75"/>
    <w:rsid w:val="0084245C"/>
    <w:rsid w:val="008429FF"/>
    <w:rsid w:val="00842D4D"/>
    <w:rsid w:val="00843041"/>
    <w:rsid w:val="008435F6"/>
    <w:rsid w:val="00843728"/>
    <w:rsid w:val="00843EC1"/>
    <w:rsid w:val="0084497E"/>
    <w:rsid w:val="00845566"/>
    <w:rsid w:val="00845CC3"/>
    <w:rsid w:val="00846A5C"/>
    <w:rsid w:val="00846AB0"/>
    <w:rsid w:val="00846C88"/>
    <w:rsid w:val="00846D1A"/>
    <w:rsid w:val="008471FE"/>
    <w:rsid w:val="008472EC"/>
    <w:rsid w:val="00847DC7"/>
    <w:rsid w:val="00847DCB"/>
    <w:rsid w:val="008500D1"/>
    <w:rsid w:val="008504CA"/>
    <w:rsid w:val="00850780"/>
    <w:rsid w:val="00850922"/>
    <w:rsid w:val="008509DD"/>
    <w:rsid w:val="00850D1B"/>
    <w:rsid w:val="00851406"/>
    <w:rsid w:val="0085184F"/>
    <w:rsid w:val="008524AA"/>
    <w:rsid w:val="0085263A"/>
    <w:rsid w:val="00852A46"/>
    <w:rsid w:val="00852AC0"/>
    <w:rsid w:val="00853AD4"/>
    <w:rsid w:val="00853BC3"/>
    <w:rsid w:val="00853CA9"/>
    <w:rsid w:val="008542B8"/>
    <w:rsid w:val="0085487F"/>
    <w:rsid w:val="00854D97"/>
    <w:rsid w:val="00854F4F"/>
    <w:rsid w:val="0085503C"/>
    <w:rsid w:val="008550AE"/>
    <w:rsid w:val="00855603"/>
    <w:rsid w:val="00855A1A"/>
    <w:rsid w:val="00855BF3"/>
    <w:rsid w:val="008562DE"/>
    <w:rsid w:val="00856600"/>
    <w:rsid w:val="00856A01"/>
    <w:rsid w:val="00856B64"/>
    <w:rsid w:val="00856B6B"/>
    <w:rsid w:val="0085713C"/>
    <w:rsid w:val="0085715B"/>
    <w:rsid w:val="00857320"/>
    <w:rsid w:val="00857363"/>
    <w:rsid w:val="008578C4"/>
    <w:rsid w:val="008579F4"/>
    <w:rsid w:val="00857D8F"/>
    <w:rsid w:val="00860B04"/>
    <w:rsid w:val="00860CCC"/>
    <w:rsid w:val="00860E5D"/>
    <w:rsid w:val="00860FEE"/>
    <w:rsid w:val="00861E58"/>
    <w:rsid w:val="0086228B"/>
    <w:rsid w:val="00862464"/>
    <w:rsid w:val="00862615"/>
    <w:rsid w:val="00862B5D"/>
    <w:rsid w:val="00862BC4"/>
    <w:rsid w:val="00862C86"/>
    <w:rsid w:val="00862D9F"/>
    <w:rsid w:val="008630C1"/>
    <w:rsid w:val="0086342B"/>
    <w:rsid w:val="0086392B"/>
    <w:rsid w:val="00863AFD"/>
    <w:rsid w:val="00863F09"/>
    <w:rsid w:val="00864053"/>
    <w:rsid w:val="00864897"/>
    <w:rsid w:val="00864953"/>
    <w:rsid w:val="008649C3"/>
    <w:rsid w:val="00865037"/>
    <w:rsid w:val="00865E4C"/>
    <w:rsid w:val="008660CC"/>
    <w:rsid w:val="00866160"/>
    <w:rsid w:val="00866A3F"/>
    <w:rsid w:val="00866C19"/>
    <w:rsid w:val="0086717C"/>
    <w:rsid w:val="0086744E"/>
    <w:rsid w:val="008675E8"/>
    <w:rsid w:val="0086771D"/>
    <w:rsid w:val="00867781"/>
    <w:rsid w:val="008677AB"/>
    <w:rsid w:val="0086799E"/>
    <w:rsid w:val="00867A0A"/>
    <w:rsid w:val="00867B17"/>
    <w:rsid w:val="00867C88"/>
    <w:rsid w:val="008711ED"/>
    <w:rsid w:val="00871406"/>
    <w:rsid w:val="00871603"/>
    <w:rsid w:val="0087181C"/>
    <w:rsid w:val="00871B82"/>
    <w:rsid w:val="00871E43"/>
    <w:rsid w:val="008733A6"/>
    <w:rsid w:val="008735BB"/>
    <w:rsid w:val="008739FC"/>
    <w:rsid w:val="008742CD"/>
    <w:rsid w:val="008742D3"/>
    <w:rsid w:val="00874D3B"/>
    <w:rsid w:val="00874DC5"/>
    <w:rsid w:val="00874EA0"/>
    <w:rsid w:val="00874F67"/>
    <w:rsid w:val="00874FAF"/>
    <w:rsid w:val="008750A5"/>
    <w:rsid w:val="008752E7"/>
    <w:rsid w:val="008752ED"/>
    <w:rsid w:val="008755F5"/>
    <w:rsid w:val="00875717"/>
    <w:rsid w:val="008757B1"/>
    <w:rsid w:val="008758CA"/>
    <w:rsid w:val="00875AF2"/>
    <w:rsid w:val="00875FA1"/>
    <w:rsid w:val="0087625E"/>
    <w:rsid w:val="008767CE"/>
    <w:rsid w:val="00876D35"/>
    <w:rsid w:val="00876F11"/>
    <w:rsid w:val="008772B0"/>
    <w:rsid w:val="008774A8"/>
    <w:rsid w:val="008775CE"/>
    <w:rsid w:val="00877BCF"/>
    <w:rsid w:val="00877C9C"/>
    <w:rsid w:val="00880197"/>
    <w:rsid w:val="0088036B"/>
    <w:rsid w:val="00880397"/>
    <w:rsid w:val="00880536"/>
    <w:rsid w:val="00880740"/>
    <w:rsid w:val="00880E09"/>
    <w:rsid w:val="008811DB"/>
    <w:rsid w:val="008815AF"/>
    <w:rsid w:val="00881B45"/>
    <w:rsid w:val="00881C05"/>
    <w:rsid w:val="00881FF6"/>
    <w:rsid w:val="00882575"/>
    <w:rsid w:val="0088276E"/>
    <w:rsid w:val="00882836"/>
    <w:rsid w:val="00882A3B"/>
    <w:rsid w:val="0088351D"/>
    <w:rsid w:val="00883A36"/>
    <w:rsid w:val="00883D3B"/>
    <w:rsid w:val="008848A8"/>
    <w:rsid w:val="00884F60"/>
    <w:rsid w:val="008850F7"/>
    <w:rsid w:val="00885132"/>
    <w:rsid w:val="008858F2"/>
    <w:rsid w:val="00885956"/>
    <w:rsid w:val="00885A5D"/>
    <w:rsid w:val="00885CE1"/>
    <w:rsid w:val="00885D13"/>
    <w:rsid w:val="00885D73"/>
    <w:rsid w:val="00886538"/>
    <w:rsid w:val="008865CC"/>
    <w:rsid w:val="0088669D"/>
    <w:rsid w:val="00886CCC"/>
    <w:rsid w:val="00886CEE"/>
    <w:rsid w:val="008875D0"/>
    <w:rsid w:val="008877DC"/>
    <w:rsid w:val="00887A7A"/>
    <w:rsid w:val="00887A9B"/>
    <w:rsid w:val="0089007F"/>
    <w:rsid w:val="00890202"/>
    <w:rsid w:val="00890334"/>
    <w:rsid w:val="00890523"/>
    <w:rsid w:val="00890800"/>
    <w:rsid w:val="00890929"/>
    <w:rsid w:val="0089136F"/>
    <w:rsid w:val="00891A94"/>
    <w:rsid w:val="00891BCC"/>
    <w:rsid w:val="00891D0B"/>
    <w:rsid w:val="0089226F"/>
    <w:rsid w:val="008923F5"/>
    <w:rsid w:val="0089268B"/>
    <w:rsid w:val="00892ACA"/>
    <w:rsid w:val="008936EC"/>
    <w:rsid w:val="0089383B"/>
    <w:rsid w:val="00893874"/>
    <w:rsid w:val="00893EAE"/>
    <w:rsid w:val="008941FB"/>
    <w:rsid w:val="00894662"/>
    <w:rsid w:val="00894744"/>
    <w:rsid w:val="00894A77"/>
    <w:rsid w:val="008958BC"/>
    <w:rsid w:val="00896067"/>
    <w:rsid w:val="008962A2"/>
    <w:rsid w:val="00896478"/>
    <w:rsid w:val="00896511"/>
    <w:rsid w:val="0089666B"/>
    <w:rsid w:val="0089700E"/>
    <w:rsid w:val="00897029"/>
    <w:rsid w:val="00897816"/>
    <w:rsid w:val="00897DFB"/>
    <w:rsid w:val="00897F99"/>
    <w:rsid w:val="008A01CA"/>
    <w:rsid w:val="008A02F4"/>
    <w:rsid w:val="008A0A63"/>
    <w:rsid w:val="008A0AD0"/>
    <w:rsid w:val="008A0D61"/>
    <w:rsid w:val="008A12D6"/>
    <w:rsid w:val="008A1BB5"/>
    <w:rsid w:val="008A245D"/>
    <w:rsid w:val="008A24D4"/>
    <w:rsid w:val="008A2CEC"/>
    <w:rsid w:val="008A3071"/>
    <w:rsid w:val="008A3699"/>
    <w:rsid w:val="008A3E09"/>
    <w:rsid w:val="008A4C09"/>
    <w:rsid w:val="008A4CDA"/>
    <w:rsid w:val="008A4F01"/>
    <w:rsid w:val="008A51BC"/>
    <w:rsid w:val="008A583F"/>
    <w:rsid w:val="008A5ED6"/>
    <w:rsid w:val="008A5F8C"/>
    <w:rsid w:val="008A61A3"/>
    <w:rsid w:val="008A639B"/>
    <w:rsid w:val="008A63F6"/>
    <w:rsid w:val="008A6A35"/>
    <w:rsid w:val="008A6E98"/>
    <w:rsid w:val="008A737B"/>
    <w:rsid w:val="008A73BF"/>
    <w:rsid w:val="008A75B5"/>
    <w:rsid w:val="008A76B0"/>
    <w:rsid w:val="008A78B8"/>
    <w:rsid w:val="008A7A06"/>
    <w:rsid w:val="008B0183"/>
    <w:rsid w:val="008B1906"/>
    <w:rsid w:val="008B1EE5"/>
    <w:rsid w:val="008B1F6E"/>
    <w:rsid w:val="008B23D5"/>
    <w:rsid w:val="008B2438"/>
    <w:rsid w:val="008B270D"/>
    <w:rsid w:val="008B2739"/>
    <w:rsid w:val="008B2DAD"/>
    <w:rsid w:val="008B3547"/>
    <w:rsid w:val="008B393D"/>
    <w:rsid w:val="008B3C58"/>
    <w:rsid w:val="008B3C5E"/>
    <w:rsid w:val="008B469D"/>
    <w:rsid w:val="008B51E0"/>
    <w:rsid w:val="008B557E"/>
    <w:rsid w:val="008B5864"/>
    <w:rsid w:val="008B5886"/>
    <w:rsid w:val="008B5BB6"/>
    <w:rsid w:val="008B5BFA"/>
    <w:rsid w:val="008B5C4A"/>
    <w:rsid w:val="008B5C79"/>
    <w:rsid w:val="008B5D87"/>
    <w:rsid w:val="008B610B"/>
    <w:rsid w:val="008B675C"/>
    <w:rsid w:val="008B6931"/>
    <w:rsid w:val="008B69FB"/>
    <w:rsid w:val="008B6B02"/>
    <w:rsid w:val="008B6FA9"/>
    <w:rsid w:val="008B775E"/>
    <w:rsid w:val="008B77DD"/>
    <w:rsid w:val="008B792C"/>
    <w:rsid w:val="008C0052"/>
    <w:rsid w:val="008C006B"/>
    <w:rsid w:val="008C03DD"/>
    <w:rsid w:val="008C10D7"/>
    <w:rsid w:val="008C183F"/>
    <w:rsid w:val="008C1F72"/>
    <w:rsid w:val="008C24EB"/>
    <w:rsid w:val="008C252B"/>
    <w:rsid w:val="008C25AD"/>
    <w:rsid w:val="008C2850"/>
    <w:rsid w:val="008C28B9"/>
    <w:rsid w:val="008C29EB"/>
    <w:rsid w:val="008C2D91"/>
    <w:rsid w:val="008C3365"/>
    <w:rsid w:val="008C38DD"/>
    <w:rsid w:val="008C3C27"/>
    <w:rsid w:val="008C3D2A"/>
    <w:rsid w:val="008C3D94"/>
    <w:rsid w:val="008C4311"/>
    <w:rsid w:val="008C4403"/>
    <w:rsid w:val="008C4814"/>
    <w:rsid w:val="008C57D8"/>
    <w:rsid w:val="008C59FA"/>
    <w:rsid w:val="008C5B6C"/>
    <w:rsid w:val="008C64A5"/>
    <w:rsid w:val="008C6791"/>
    <w:rsid w:val="008C6FB4"/>
    <w:rsid w:val="008C704D"/>
    <w:rsid w:val="008C70AC"/>
    <w:rsid w:val="008C71FB"/>
    <w:rsid w:val="008C72B8"/>
    <w:rsid w:val="008C74E5"/>
    <w:rsid w:val="008C7A70"/>
    <w:rsid w:val="008C7CAB"/>
    <w:rsid w:val="008C7EBC"/>
    <w:rsid w:val="008C7FBE"/>
    <w:rsid w:val="008D0DFE"/>
    <w:rsid w:val="008D0ED6"/>
    <w:rsid w:val="008D0F8F"/>
    <w:rsid w:val="008D107D"/>
    <w:rsid w:val="008D1263"/>
    <w:rsid w:val="008D14E5"/>
    <w:rsid w:val="008D173C"/>
    <w:rsid w:val="008D1956"/>
    <w:rsid w:val="008D196C"/>
    <w:rsid w:val="008D1B74"/>
    <w:rsid w:val="008D261A"/>
    <w:rsid w:val="008D2B4C"/>
    <w:rsid w:val="008D2EC3"/>
    <w:rsid w:val="008D2EDE"/>
    <w:rsid w:val="008D30BA"/>
    <w:rsid w:val="008D32EB"/>
    <w:rsid w:val="008D337F"/>
    <w:rsid w:val="008D35F5"/>
    <w:rsid w:val="008D376E"/>
    <w:rsid w:val="008D3AB3"/>
    <w:rsid w:val="008D3EA6"/>
    <w:rsid w:val="008D43CB"/>
    <w:rsid w:val="008D4ACE"/>
    <w:rsid w:val="008D4F1C"/>
    <w:rsid w:val="008D4F20"/>
    <w:rsid w:val="008D5413"/>
    <w:rsid w:val="008D5782"/>
    <w:rsid w:val="008D5B25"/>
    <w:rsid w:val="008D5DBC"/>
    <w:rsid w:val="008D6169"/>
    <w:rsid w:val="008D65B6"/>
    <w:rsid w:val="008D6651"/>
    <w:rsid w:val="008D6975"/>
    <w:rsid w:val="008D6A43"/>
    <w:rsid w:val="008D71CD"/>
    <w:rsid w:val="008D7220"/>
    <w:rsid w:val="008D7465"/>
    <w:rsid w:val="008D74E6"/>
    <w:rsid w:val="008D7ACB"/>
    <w:rsid w:val="008D7BE9"/>
    <w:rsid w:val="008E00DE"/>
    <w:rsid w:val="008E01DD"/>
    <w:rsid w:val="008E04A7"/>
    <w:rsid w:val="008E0946"/>
    <w:rsid w:val="008E099A"/>
    <w:rsid w:val="008E0DEA"/>
    <w:rsid w:val="008E1879"/>
    <w:rsid w:val="008E18DF"/>
    <w:rsid w:val="008E2126"/>
    <w:rsid w:val="008E214D"/>
    <w:rsid w:val="008E221E"/>
    <w:rsid w:val="008E267E"/>
    <w:rsid w:val="008E26A6"/>
    <w:rsid w:val="008E272A"/>
    <w:rsid w:val="008E2A0A"/>
    <w:rsid w:val="008E2A2C"/>
    <w:rsid w:val="008E2AFF"/>
    <w:rsid w:val="008E2B27"/>
    <w:rsid w:val="008E347A"/>
    <w:rsid w:val="008E3873"/>
    <w:rsid w:val="008E3D60"/>
    <w:rsid w:val="008E4146"/>
    <w:rsid w:val="008E420D"/>
    <w:rsid w:val="008E42AF"/>
    <w:rsid w:val="008E540A"/>
    <w:rsid w:val="008E5596"/>
    <w:rsid w:val="008E59FC"/>
    <w:rsid w:val="008E5B76"/>
    <w:rsid w:val="008E6401"/>
    <w:rsid w:val="008E6874"/>
    <w:rsid w:val="008E6D5E"/>
    <w:rsid w:val="008E6E9D"/>
    <w:rsid w:val="008E7139"/>
    <w:rsid w:val="008E7233"/>
    <w:rsid w:val="008E7399"/>
    <w:rsid w:val="008E774A"/>
    <w:rsid w:val="008E77BF"/>
    <w:rsid w:val="008E7C7B"/>
    <w:rsid w:val="008E7DE4"/>
    <w:rsid w:val="008F07F4"/>
    <w:rsid w:val="008F0816"/>
    <w:rsid w:val="008F0855"/>
    <w:rsid w:val="008F11BC"/>
    <w:rsid w:val="008F127A"/>
    <w:rsid w:val="008F1B11"/>
    <w:rsid w:val="008F1B6E"/>
    <w:rsid w:val="008F1D0F"/>
    <w:rsid w:val="008F1D69"/>
    <w:rsid w:val="008F23A4"/>
    <w:rsid w:val="008F2B3C"/>
    <w:rsid w:val="008F2DDF"/>
    <w:rsid w:val="008F2E4D"/>
    <w:rsid w:val="008F3053"/>
    <w:rsid w:val="008F3320"/>
    <w:rsid w:val="008F351A"/>
    <w:rsid w:val="008F3CF9"/>
    <w:rsid w:val="008F4078"/>
    <w:rsid w:val="008F412F"/>
    <w:rsid w:val="008F454A"/>
    <w:rsid w:val="008F473C"/>
    <w:rsid w:val="008F4895"/>
    <w:rsid w:val="008F4962"/>
    <w:rsid w:val="008F4A6F"/>
    <w:rsid w:val="008F4C41"/>
    <w:rsid w:val="008F4D0C"/>
    <w:rsid w:val="008F4E38"/>
    <w:rsid w:val="008F509E"/>
    <w:rsid w:val="008F567C"/>
    <w:rsid w:val="008F5682"/>
    <w:rsid w:val="008F5A45"/>
    <w:rsid w:val="008F5B50"/>
    <w:rsid w:val="008F5CB2"/>
    <w:rsid w:val="008F5FDB"/>
    <w:rsid w:val="008F6030"/>
    <w:rsid w:val="008F6417"/>
    <w:rsid w:val="008F65D2"/>
    <w:rsid w:val="008F6AEE"/>
    <w:rsid w:val="008F6B16"/>
    <w:rsid w:val="008F6D0C"/>
    <w:rsid w:val="008F6F84"/>
    <w:rsid w:val="008F7001"/>
    <w:rsid w:val="008F78F8"/>
    <w:rsid w:val="00900053"/>
    <w:rsid w:val="009009DF"/>
    <w:rsid w:val="00900ACF"/>
    <w:rsid w:val="00900BF6"/>
    <w:rsid w:val="00901178"/>
    <w:rsid w:val="00901368"/>
    <w:rsid w:val="00901398"/>
    <w:rsid w:val="00901AE6"/>
    <w:rsid w:val="009025B6"/>
    <w:rsid w:val="00902758"/>
    <w:rsid w:val="00902FF7"/>
    <w:rsid w:val="0090330A"/>
    <w:rsid w:val="00903349"/>
    <w:rsid w:val="009033EB"/>
    <w:rsid w:val="009036CE"/>
    <w:rsid w:val="00903833"/>
    <w:rsid w:val="00903FEE"/>
    <w:rsid w:val="009046D8"/>
    <w:rsid w:val="009048D1"/>
    <w:rsid w:val="00904B51"/>
    <w:rsid w:val="00904C5C"/>
    <w:rsid w:val="00904D60"/>
    <w:rsid w:val="009051E4"/>
    <w:rsid w:val="009054D5"/>
    <w:rsid w:val="00905A0C"/>
    <w:rsid w:val="0090604C"/>
    <w:rsid w:val="00906171"/>
    <w:rsid w:val="00906195"/>
    <w:rsid w:val="009065AB"/>
    <w:rsid w:val="00906646"/>
    <w:rsid w:val="009067B3"/>
    <w:rsid w:val="00906905"/>
    <w:rsid w:val="00906971"/>
    <w:rsid w:val="0090762B"/>
    <w:rsid w:val="009076E4"/>
    <w:rsid w:val="00907724"/>
    <w:rsid w:val="0090789B"/>
    <w:rsid w:val="00910DA2"/>
    <w:rsid w:val="009115BB"/>
    <w:rsid w:val="00912B9B"/>
    <w:rsid w:val="00912EEE"/>
    <w:rsid w:val="009132D1"/>
    <w:rsid w:val="00913475"/>
    <w:rsid w:val="009135B3"/>
    <w:rsid w:val="0091367C"/>
    <w:rsid w:val="009138FB"/>
    <w:rsid w:val="00913FD8"/>
    <w:rsid w:val="009140E1"/>
    <w:rsid w:val="00914473"/>
    <w:rsid w:val="009145EF"/>
    <w:rsid w:val="009146A5"/>
    <w:rsid w:val="009146DE"/>
    <w:rsid w:val="0091485D"/>
    <w:rsid w:val="00915252"/>
    <w:rsid w:val="00915987"/>
    <w:rsid w:val="009168FB"/>
    <w:rsid w:val="00917469"/>
    <w:rsid w:val="009174EE"/>
    <w:rsid w:val="009175FB"/>
    <w:rsid w:val="0091773E"/>
    <w:rsid w:val="009177BB"/>
    <w:rsid w:val="0091781B"/>
    <w:rsid w:val="00917855"/>
    <w:rsid w:val="009179F9"/>
    <w:rsid w:val="00917DD3"/>
    <w:rsid w:val="00917DEC"/>
    <w:rsid w:val="00917FCD"/>
    <w:rsid w:val="00920157"/>
    <w:rsid w:val="00920F3C"/>
    <w:rsid w:val="009210BD"/>
    <w:rsid w:val="009211A5"/>
    <w:rsid w:val="0092181B"/>
    <w:rsid w:val="00921A23"/>
    <w:rsid w:val="00921F64"/>
    <w:rsid w:val="009228DF"/>
    <w:rsid w:val="009228EA"/>
    <w:rsid w:val="00922AFD"/>
    <w:rsid w:val="00922B60"/>
    <w:rsid w:val="00922BCC"/>
    <w:rsid w:val="00923A09"/>
    <w:rsid w:val="00923AB7"/>
    <w:rsid w:val="00923B86"/>
    <w:rsid w:val="00924ACB"/>
    <w:rsid w:val="00924AEC"/>
    <w:rsid w:val="00924BD7"/>
    <w:rsid w:val="00924C70"/>
    <w:rsid w:val="00924E0D"/>
    <w:rsid w:val="00924F49"/>
    <w:rsid w:val="00925A2F"/>
    <w:rsid w:val="00925E6F"/>
    <w:rsid w:val="0092657E"/>
    <w:rsid w:val="00926778"/>
    <w:rsid w:val="0092681B"/>
    <w:rsid w:val="00926968"/>
    <w:rsid w:val="00926D5F"/>
    <w:rsid w:val="00926E0D"/>
    <w:rsid w:val="0092748E"/>
    <w:rsid w:val="0092797D"/>
    <w:rsid w:val="00927C71"/>
    <w:rsid w:val="00927DCA"/>
    <w:rsid w:val="0093039B"/>
    <w:rsid w:val="009308A1"/>
    <w:rsid w:val="00930B48"/>
    <w:rsid w:val="00930BC9"/>
    <w:rsid w:val="00930CF0"/>
    <w:rsid w:val="00930DEE"/>
    <w:rsid w:val="00931683"/>
    <w:rsid w:val="009316AC"/>
    <w:rsid w:val="00931A92"/>
    <w:rsid w:val="009323CE"/>
    <w:rsid w:val="009329F2"/>
    <w:rsid w:val="00932AB1"/>
    <w:rsid w:val="009331C3"/>
    <w:rsid w:val="0093330D"/>
    <w:rsid w:val="009337C4"/>
    <w:rsid w:val="009338FA"/>
    <w:rsid w:val="00933B82"/>
    <w:rsid w:val="00934424"/>
    <w:rsid w:val="00934C97"/>
    <w:rsid w:val="00934D0C"/>
    <w:rsid w:val="00935039"/>
    <w:rsid w:val="0093528A"/>
    <w:rsid w:val="00935436"/>
    <w:rsid w:val="00935BB2"/>
    <w:rsid w:val="00935E2E"/>
    <w:rsid w:val="00936015"/>
    <w:rsid w:val="009362E2"/>
    <w:rsid w:val="009366CD"/>
    <w:rsid w:val="00936813"/>
    <w:rsid w:val="00936ECF"/>
    <w:rsid w:val="00936F17"/>
    <w:rsid w:val="0093743E"/>
    <w:rsid w:val="0093749E"/>
    <w:rsid w:val="00937787"/>
    <w:rsid w:val="00937E90"/>
    <w:rsid w:val="00940450"/>
    <w:rsid w:val="00941328"/>
    <w:rsid w:val="00941BD1"/>
    <w:rsid w:val="00941CD8"/>
    <w:rsid w:val="00941F43"/>
    <w:rsid w:val="00941FCA"/>
    <w:rsid w:val="009420DB"/>
    <w:rsid w:val="0094315B"/>
    <w:rsid w:val="0094393C"/>
    <w:rsid w:val="00943BFA"/>
    <w:rsid w:val="00943CE3"/>
    <w:rsid w:val="00943E20"/>
    <w:rsid w:val="00943FAA"/>
    <w:rsid w:val="0094411F"/>
    <w:rsid w:val="0094459E"/>
    <w:rsid w:val="00944EA1"/>
    <w:rsid w:val="00945186"/>
    <w:rsid w:val="009455F4"/>
    <w:rsid w:val="009461EC"/>
    <w:rsid w:val="009463DA"/>
    <w:rsid w:val="009465A7"/>
    <w:rsid w:val="009465AB"/>
    <w:rsid w:val="00946683"/>
    <w:rsid w:val="00946B07"/>
    <w:rsid w:val="00946BFE"/>
    <w:rsid w:val="00947072"/>
    <w:rsid w:val="009470E7"/>
    <w:rsid w:val="0094741D"/>
    <w:rsid w:val="009479CE"/>
    <w:rsid w:val="00947A7F"/>
    <w:rsid w:val="00947D62"/>
    <w:rsid w:val="00950723"/>
    <w:rsid w:val="0095086E"/>
    <w:rsid w:val="00950F68"/>
    <w:rsid w:val="00950FD8"/>
    <w:rsid w:val="00951351"/>
    <w:rsid w:val="00951AB6"/>
    <w:rsid w:val="00951AFD"/>
    <w:rsid w:val="0095217E"/>
    <w:rsid w:val="00952290"/>
    <w:rsid w:val="00952326"/>
    <w:rsid w:val="00952519"/>
    <w:rsid w:val="009525D0"/>
    <w:rsid w:val="00952F9B"/>
    <w:rsid w:val="00953023"/>
    <w:rsid w:val="0095352F"/>
    <w:rsid w:val="00953CAB"/>
    <w:rsid w:val="00953FCB"/>
    <w:rsid w:val="00954070"/>
    <w:rsid w:val="0095409B"/>
    <w:rsid w:val="00954270"/>
    <w:rsid w:val="00954650"/>
    <w:rsid w:val="009548A6"/>
    <w:rsid w:val="0095498B"/>
    <w:rsid w:val="00954EF0"/>
    <w:rsid w:val="00955561"/>
    <w:rsid w:val="00955898"/>
    <w:rsid w:val="00955A9C"/>
    <w:rsid w:val="00955B82"/>
    <w:rsid w:val="00955BEE"/>
    <w:rsid w:val="00955EED"/>
    <w:rsid w:val="009564B6"/>
    <w:rsid w:val="009566F8"/>
    <w:rsid w:val="00956A50"/>
    <w:rsid w:val="00956AB5"/>
    <w:rsid w:val="009570DC"/>
    <w:rsid w:val="0095730A"/>
    <w:rsid w:val="00957525"/>
    <w:rsid w:val="009576FD"/>
    <w:rsid w:val="0095791B"/>
    <w:rsid w:val="00957ED0"/>
    <w:rsid w:val="00957F69"/>
    <w:rsid w:val="0096018D"/>
    <w:rsid w:val="00960B14"/>
    <w:rsid w:val="00960B7B"/>
    <w:rsid w:val="00960B8E"/>
    <w:rsid w:val="00961072"/>
    <w:rsid w:val="009611FF"/>
    <w:rsid w:val="00961269"/>
    <w:rsid w:val="00961271"/>
    <w:rsid w:val="0096143E"/>
    <w:rsid w:val="00961561"/>
    <w:rsid w:val="00961AE8"/>
    <w:rsid w:val="00961C6F"/>
    <w:rsid w:val="00962543"/>
    <w:rsid w:val="009628FD"/>
    <w:rsid w:val="00962D77"/>
    <w:rsid w:val="009635BF"/>
    <w:rsid w:val="009635E7"/>
    <w:rsid w:val="009638E2"/>
    <w:rsid w:val="009639EC"/>
    <w:rsid w:val="00963C05"/>
    <w:rsid w:val="0096403E"/>
    <w:rsid w:val="009641B2"/>
    <w:rsid w:val="009642B7"/>
    <w:rsid w:val="00964649"/>
    <w:rsid w:val="00964E34"/>
    <w:rsid w:val="009655B3"/>
    <w:rsid w:val="00965838"/>
    <w:rsid w:val="00965AC9"/>
    <w:rsid w:val="00965B09"/>
    <w:rsid w:val="00966099"/>
    <w:rsid w:val="00966568"/>
    <w:rsid w:val="0096664E"/>
    <w:rsid w:val="0096674C"/>
    <w:rsid w:val="00966763"/>
    <w:rsid w:val="00966B1A"/>
    <w:rsid w:val="00966C37"/>
    <w:rsid w:val="00966C62"/>
    <w:rsid w:val="009673BD"/>
    <w:rsid w:val="00967BC6"/>
    <w:rsid w:val="00967BC8"/>
    <w:rsid w:val="009700FF"/>
    <w:rsid w:val="00970939"/>
    <w:rsid w:val="00970E4A"/>
    <w:rsid w:val="00970E6D"/>
    <w:rsid w:val="00970FF4"/>
    <w:rsid w:val="009711FC"/>
    <w:rsid w:val="00971583"/>
    <w:rsid w:val="009716CD"/>
    <w:rsid w:val="00971E58"/>
    <w:rsid w:val="00972436"/>
    <w:rsid w:val="009725A7"/>
    <w:rsid w:val="00972B27"/>
    <w:rsid w:val="009730E3"/>
    <w:rsid w:val="009737F7"/>
    <w:rsid w:val="0097385D"/>
    <w:rsid w:val="00973CE8"/>
    <w:rsid w:val="00973D88"/>
    <w:rsid w:val="00973EAE"/>
    <w:rsid w:val="00974311"/>
    <w:rsid w:val="00974406"/>
    <w:rsid w:val="0097522C"/>
    <w:rsid w:val="00975A26"/>
    <w:rsid w:val="00975AF3"/>
    <w:rsid w:val="009762C5"/>
    <w:rsid w:val="009765E3"/>
    <w:rsid w:val="00976829"/>
    <w:rsid w:val="00976DC0"/>
    <w:rsid w:val="00976F3E"/>
    <w:rsid w:val="00977703"/>
    <w:rsid w:val="00977FBD"/>
    <w:rsid w:val="00980007"/>
    <w:rsid w:val="0098000B"/>
    <w:rsid w:val="009803B3"/>
    <w:rsid w:val="009809BA"/>
    <w:rsid w:val="00980C94"/>
    <w:rsid w:val="00980E52"/>
    <w:rsid w:val="009817D2"/>
    <w:rsid w:val="00981A41"/>
    <w:rsid w:val="00981D30"/>
    <w:rsid w:val="0098245F"/>
    <w:rsid w:val="0098261B"/>
    <w:rsid w:val="00982884"/>
    <w:rsid w:val="00982A38"/>
    <w:rsid w:val="00982FBF"/>
    <w:rsid w:val="0098382E"/>
    <w:rsid w:val="0098399E"/>
    <w:rsid w:val="009839D4"/>
    <w:rsid w:val="009842A0"/>
    <w:rsid w:val="00984807"/>
    <w:rsid w:val="00984F92"/>
    <w:rsid w:val="0098593B"/>
    <w:rsid w:val="0098593F"/>
    <w:rsid w:val="00986094"/>
    <w:rsid w:val="0098626A"/>
    <w:rsid w:val="00986A5A"/>
    <w:rsid w:val="00986AAA"/>
    <w:rsid w:val="00986B28"/>
    <w:rsid w:val="00986D4D"/>
    <w:rsid w:val="00986D55"/>
    <w:rsid w:val="00987348"/>
    <w:rsid w:val="0098765E"/>
    <w:rsid w:val="009878CE"/>
    <w:rsid w:val="00987F10"/>
    <w:rsid w:val="009906DC"/>
    <w:rsid w:val="00990948"/>
    <w:rsid w:val="00990B71"/>
    <w:rsid w:val="0099113E"/>
    <w:rsid w:val="0099121F"/>
    <w:rsid w:val="00991AB2"/>
    <w:rsid w:val="00991CCD"/>
    <w:rsid w:val="00991FEA"/>
    <w:rsid w:val="0099264A"/>
    <w:rsid w:val="00992B09"/>
    <w:rsid w:val="00992BFF"/>
    <w:rsid w:val="00992D34"/>
    <w:rsid w:val="00992EB8"/>
    <w:rsid w:val="00992F3E"/>
    <w:rsid w:val="0099301B"/>
    <w:rsid w:val="00993231"/>
    <w:rsid w:val="009935BF"/>
    <w:rsid w:val="009936F9"/>
    <w:rsid w:val="0099375D"/>
    <w:rsid w:val="00993841"/>
    <w:rsid w:val="00993910"/>
    <w:rsid w:val="00993AD9"/>
    <w:rsid w:val="00993C04"/>
    <w:rsid w:val="00993E5B"/>
    <w:rsid w:val="00994527"/>
    <w:rsid w:val="009950E2"/>
    <w:rsid w:val="009950F6"/>
    <w:rsid w:val="00995522"/>
    <w:rsid w:val="00995530"/>
    <w:rsid w:val="00995D49"/>
    <w:rsid w:val="00995FEF"/>
    <w:rsid w:val="00996036"/>
    <w:rsid w:val="009961FB"/>
    <w:rsid w:val="00996807"/>
    <w:rsid w:val="00996812"/>
    <w:rsid w:val="00996904"/>
    <w:rsid w:val="00996BE7"/>
    <w:rsid w:val="00997120"/>
    <w:rsid w:val="00997644"/>
    <w:rsid w:val="00997671"/>
    <w:rsid w:val="009976DA"/>
    <w:rsid w:val="0099775E"/>
    <w:rsid w:val="00997861"/>
    <w:rsid w:val="0099795A"/>
    <w:rsid w:val="009979A4"/>
    <w:rsid w:val="009979BD"/>
    <w:rsid w:val="009A0811"/>
    <w:rsid w:val="009A0DC5"/>
    <w:rsid w:val="009A11AF"/>
    <w:rsid w:val="009A13BC"/>
    <w:rsid w:val="009A19A3"/>
    <w:rsid w:val="009A1D89"/>
    <w:rsid w:val="009A1E8B"/>
    <w:rsid w:val="009A2410"/>
    <w:rsid w:val="009A274C"/>
    <w:rsid w:val="009A286B"/>
    <w:rsid w:val="009A2C4D"/>
    <w:rsid w:val="009A33AA"/>
    <w:rsid w:val="009A3449"/>
    <w:rsid w:val="009A366A"/>
    <w:rsid w:val="009A458F"/>
    <w:rsid w:val="009A4907"/>
    <w:rsid w:val="009A4C11"/>
    <w:rsid w:val="009A4C4D"/>
    <w:rsid w:val="009A4F52"/>
    <w:rsid w:val="009A5055"/>
    <w:rsid w:val="009A5248"/>
    <w:rsid w:val="009A5B30"/>
    <w:rsid w:val="009A5D33"/>
    <w:rsid w:val="009A6147"/>
    <w:rsid w:val="009A64C4"/>
    <w:rsid w:val="009A6B44"/>
    <w:rsid w:val="009A6C58"/>
    <w:rsid w:val="009A6FA9"/>
    <w:rsid w:val="009A7283"/>
    <w:rsid w:val="009A7412"/>
    <w:rsid w:val="009A7495"/>
    <w:rsid w:val="009A7641"/>
    <w:rsid w:val="009A7704"/>
    <w:rsid w:val="009A7D5A"/>
    <w:rsid w:val="009B0812"/>
    <w:rsid w:val="009B1748"/>
    <w:rsid w:val="009B17CE"/>
    <w:rsid w:val="009B180B"/>
    <w:rsid w:val="009B1A94"/>
    <w:rsid w:val="009B224E"/>
    <w:rsid w:val="009B272D"/>
    <w:rsid w:val="009B2AF1"/>
    <w:rsid w:val="009B2BFE"/>
    <w:rsid w:val="009B2F63"/>
    <w:rsid w:val="009B37F5"/>
    <w:rsid w:val="009B3FDA"/>
    <w:rsid w:val="009B407C"/>
    <w:rsid w:val="009B4AA7"/>
    <w:rsid w:val="009B5124"/>
    <w:rsid w:val="009B5889"/>
    <w:rsid w:val="009B5A97"/>
    <w:rsid w:val="009B5CB8"/>
    <w:rsid w:val="009B5DC9"/>
    <w:rsid w:val="009B6187"/>
    <w:rsid w:val="009B61D5"/>
    <w:rsid w:val="009B65D7"/>
    <w:rsid w:val="009B69C7"/>
    <w:rsid w:val="009B69F7"/>
    <w:rsid w:val="009B6ACF"/>
    <w:rsid w:val="009B6CCD"/>
    <w:rsid w:val="009B6F2C"/>
    <w:rsid w:val="009B71EE"/>
    <w:rsid w:val="009B75C1"/>
    <w:rsid w:val="009B7CEF"/>
    <w:rsid w:val="009B7DF0"/>
    <w:rsid w:val="009B7EB3"/>
    <w:rsid w:val="009C011A"/>
    <w:rsid w:val="009C031A"/>
    <w:rsid w:val="009C0D54"/>
    <w:rsid w:val="009C0E21"/>
    <w:rsid w:val="009C0E7D"/>
    <w:rsid w:val="009C1588"/>
    <w:rsid w:val="009C160F"/>
    <w:rsid w:val="009C1A74"/>
    <w:rsid w:val="009C1C04"/>
    <w:rsid w:val="009C1EFB"/>
    <w:rsid w:val="009C24E1"/>
    <w:rsid w:val="009C2C2B"/>
    <w:rsid w:val="009C2D5E"/>
    <w:rsid w:val="009C2DA2"/>
    <w:rsid w:val="009C2E45"/>
    <w:rsid w:val="009C2EC1"/>
    <w:rsid w:val="009C32AE"/>
    <w:rsid w:val="009C36E6"/>
    <w:rsid w:val="009C3AFC"/>
    <w:rsid w:val="009C3FBD"/>
    <w:rsid w:val="009C4105"/>
    <w:rsid w:val="009C418B"/>
    <w:rsid w:val="009C41C0"/>
    <w:rsid w:val="009C43B8"/>
    <w:rsid w:val="009C48A0"/>
    <w:rsid w:val="009C4AD6"/>
    <w:rsid w:val="009C4C52"/>
    <w:rsid w:val="009C5198"/>
    <w:rsid w:val="009C55B5"/>
    <w:rsid w:val="009C6159"/>
    <w:rsid w:val="009C6163"/>
    <w:rsid w:val="009C68E1"/>
    <w:rsid w:val="009C6900"/>
    <w:rsid w:val="009C6B00"/>
    <w:rsid w:val="009C7448"/>
    <w:rsid w:val="009C76D0"/>
    <w:rsid w:val="009C77D0"/>
    <w:rsid w:val="009C7D4A"/>
    <w:rsid w:val="009C7DFB"/>
    <w:rsid w:val="009D0CBE"/>
    <w:rsid w:val="009D0E7A"/>
    <w:rsid w:val="009D1254"/>
    <w:rsid w:val="009D178C"/>
    <w:rsid w:val="009D1B72"/>
    <w:rsid w:val="009D1F96"/>
    <w:rsid w:val="009D2265"/>
    <w:rsid w:val="009D2739"/>
    <w:rsid w:val="009D2B2A"/>
    <w:rsid w:val="009D35F0"/>
    <w:rsid w:val="009D37C5"/>
    <w:rsid w:val="009D3FA5"/>
    <w:rsid w:val="009D40CE"/>
    <w:rsid w:val="009D4A6E"/>
    <w:rsid w:val="009D51CD"/>
    <w:rsid w:val="009D53FD"/>
    <w:rsid w:val="009D5496"/>
    <w:rsid w:val="009D5642"/>
    <w:rsid w:val="009D5667"/>
    <w:rsid w:val="009D56AA"/>
    <w:rsid w:val="009D5979"/>
    <w:rsid w:val="009D6B8C"/>
    <w:rsid w:val="009D6D32"/>
    <w:rsid w:val="009D7065"/>
    <w:rsid w:val="009D725C"/>
    <w:rsid w:val="009D733F"/>
    <w:rsid w:val="009D74AB"/>
    <w:rsid w:val="009D75B0"/>
    <w:rsid w:val="009E01B5"/>
    <w:rsid w:val="009E04E3"/>
    <w:rsid w:val="009E0744"/>
    <w:rsid w:val="009E0A23"/>
    <w:rsid w:val="009E12E0"/>
    <w:rsid w:val="009E1330"/>
    <w:rsid w:val="009E1967"/>
    <w:rsid w:val="009E1EDE"/>
    <w:rsid w:val="009E1F05"/>
    <w:rsid w:val="009E2068"/>
    <w:rsid w:val="009E2092"/>
    <w:rsid w:val="009E233E"/>
    <w:rsid w:val="009E255F"/>
    <w:rsid w:val="009E2939"/>
    <w:rsid w:val="009E2FD4"/>
    <w:rsid w:val="009E357C"/>
    <w:rsid w:val="009E35AB"/>
    <w:rsid w:val="009E388B"/>
    <w:rsid w:val="009E3C66"/>
    <w:rsid w:val="009E45B3"/>
    <w:rsid w:val="009E45BD"/>
    <w:rsid w:val="009E45FA"/>
    <w:rsid w:val="009E478C"/>
    <w:rsid w:val="009E47AD"/>
    <w:rsid w:val="009E48CB"/>
    <w:rsid w:val="009E4E53"/>
    <w:rsid w:val="009E4E5D"/>
    <w:rsid w:val="009E56E7"/>
    <w:rsid w:val="009E5781"/>
    <w:rsid w:val="009E57C5"/>
    <w:rsid w:val="009E57E0"/>
    <w:rsid w:val="009E596F"/>
    <w:rsid w:val="009E5A77"/>
    <w:rsid w:val="009E5B21"/>
    <w:rsid w:val="009E5EA6"/>
    <w:rsid w:val="009E650A"/>
    <w:rsid w:val="009E709D"/>
    <w:rsid w:val="009E7524"/>
    <w:rsid w:val="009E7B5B"/>
    <w:rsid w:val="009F06A5"/>
    <w:rsid w:val="009F095B"/>
    <w:rsid w:val="009F1011"/>
    <w:rsid w:val="009F1590"/>
    <w:rsid w:val="009F1BC8"/>
    <w:rsid w:val="009F221B"/>
    <w:rsid w:val="009F22D6"/>
    <w:rsid w:val="009F3128"/>
    <w:rsid w:val="009F312B"/>
    <w:rsid w:val="009F388A"/>
    <w:rsid w:val="009F3D20"/>
    <w:rsid w:val="009F4B12"/>
    <w:rsid w:val="009F4DAB"/>
    <w:rsid w:val="009F505D"/>
    <w:rsid w:val="009F582C"/>
    <w:rsid w:val="009F5AB9"/>
    <w:rsid w:val="009F5F36"/>
    <w:rsid w:val="009F5F5F"/>
    <w:rsid w:val="009F656B"/>
    <w:rsid w:val="009F66E8"/>
    <w:rsid w:val="009F66EA"/>
    <w:rsid w:val="009F677F"/>
    <w:rsid w:val="009F6828"/>
    <w:rsid w:val="009F68B8"/>
    <w:rsid w:val="009F72B3"/>
    <w:rsid w:val="009F737A"/>
    <w:rsid w:val="009F76F2"/>
    <w:rsid w:val="009F7838"/>
    <w:rsid w:val="009F78D9"/>
    <w:rsid w:val="009F79D7"/>
    <w:rsid w:val="009F7C81"/>
    <w:rsid w:val="009F7EC4"/>
    <w:rsid w:val="00A00202"/>
    <w:rsid w:val="00A0047E"/>
    <w:rsid w:val="00A006EC"/>
    <w:rsid w:val="00A00E37"/>
    <w:rsid w:val="00A0100B"/>
    <w:rsid w:val="00A01111"/>
    <w:rsid w:val="00A0151F"/>
    <w:rsid w:val="00A015F9"/>
    <w:rsid w:val="00A01994"/>
    <w:rsid w:val="00A019DB"/>
    <w:rsid w:val="00A01A29"/>
    <w:rsid w:val="00A02301"/>
    <w:rsid w:val="00A024B3"/>
    <w:rsid w:val="00A025AF"/>
    <w:rsid w:val="00A027BD"/>
    <w:rsid w:val="00A02DFE"/>
    <w:rsid w:val="00A03173"/>
    <w:rsid w:val="00A032AB"/>
    <w:rsid w:val="00A03591"/>
    <w:rsid w:val="00A03E38"/>
    <w:rsid w:val="00A04054"/>
    <w:rsid w:val="00A04105"/>
    <w:rsid w:val="00A0422E"/>
    <w:rsid w:val="00A0432C"/>
    <w:rsid w:val="00A045E3"/>
    <w:rsid w:val="00A04800"/>
    <w:rsid w:val="00A04E96"/>
    <w:rsid w:val="00A057F8"/>
    <w:rsid w:val="00A0637C"/>
    <w:rsid w:val="00A06E0B"/>
    <w:rsid w:val="00A071A5"/>
    <w:rsid w:val="00A07906"/>
    <w:rsid w:val="00A07BA9"/>
    <w:rsid w:val="00A07C11"/>
    <w:rsid w:val="00A11644"/>
    <w:rsid w:val="00A11BFA"/>
    <w:rsid w:val="00A11E0B"/>
    <w:rsid w:val="00A11FA7"/>
    <w:rsid w:val="00A12057"/>
    <w:rsid w:val="00A1213F"/>
    <w:rsid w:val="00A12442"/>
    <w:rsid w:val="00A12A7B"/>
    <w:rsid w:val="00A12F04"/>
    <w:rsid w:val="00A131C9"/>
    <w:rsid w:val="00A13369"/>
    <w:rsid w:val="00A134A0"/>
    <w:rsid w:val="00A135A3"/>
    <w:rsid w:val="00A135C5"/>
    <w:rsid w:val="00A136B5"/>
    <w:rsid w:val="00A13E23"/>
    <w:rsid w:val="00A13F63"/>
    <w:rsid w:val="00A13FC9"/>
    <w:rsid w:val="00A14086"/>
    <w:rsid w:val="00A14C9F"/>
    <w:rsid w:val="00A14E76"/>
    <w:rsid w:val="00A14EB1"/>
    <w:rsid w:val="00A14F16"/>
    <w:rsid w:val="00A152E0"/>
    <w:rsid w:val="00A15AB9"/>
    <w:rsid w:val="00A166DF"/>
    <w:rsid w:val="00A16A2B"/>
    <w:rsid w:val="00A16B38"/>
    <w:rsid w:val="00A16BB5"/>
    <w:rsid w:val="00A1722F"/>
    <w:rsid w:val="00A17516"/>
    <w:rsid w:val="00A1765A"/>
    <w:rsid w:val="00A179A6"/>
    <w:rsid w:val="00A17D73"/>
    <w:rsid w:val="00A20349"/>
    <w:rsid w:val="00A20834"/>
    <w:rsid w:val="00A20BBE"/>
    <w:rsid w:val="00A20FD1"/>
    <w:rsid w:val="00A210F7"/>
    <w:rsid w:val="00A211F6"/>
    <w:rsid w:val="00A2155B"/>
    <w:rsid w:val="00A21734"/>
    <w:rsid w:val="00A21B9A"/>
    <w:rsid w:val="00A21C46"/>
    <w:rsid w:val="00A21E8D"/>
    <w:rsid w:val="00A22248"/>
    <w:rsid w:val="00A22955"/>
    <w:rsid w:val="00A23A35"/>
    <w:rsid w:val="00A23F86"/>
    <w:rsid w:val="00A24367"/>
    <w:rsid w:val="00A24A91"/>
    <w:rsid w:val="00A24FFA"/>
    <w:rsid w:val="00A250E3"/>
    <w:rsid w:val="00A255DA"/>
    <w:rsid w:val="00A25646"/>
    <w:rsid w:val="00A256AC"/>
    <w:rsid w:val="00A259A3"/>
    <w:rsid w:val="00A25AB7"/>
    <w:rsid w:val="00A25B12"/>
    <w:rsid w:val="00A25BD2"/>
    <w:rsid w:val="00A25CD4"/>
    <w:rsid w:val="00A25D5E"/>
    <w:rsid w:val="00A26119"/>
    <w:rsid w:val="00A262ED"/>
    <w:rsid w:val="00A26AFC"/>
    <w:rsid w:val="00A26B16"/>
    <w:rsid w:val="00A26BF7"/>
    <w:rsid w:val="00A26C9C"/>
    <w:rsid w:val="00A26CED"/>
    <w:rsid w:val="00A272D9"/>
    <w:rsid w:val="00A273CC"/>
    <w:rsid w:val="00A273E3"/>
    <w:rsid w:val="00A27663"/>
    <w:rsid w:val="00A3015B"/>
    <w:rsid w:val="00A30792"/>
    <w:rsid w:val="00A30DC6"/>
    <w:rsid w:val="00A30EE0"/>
    <w:rsid w:val="00A30EE2"/>
    <w:rsid w:val="00A30FE3"/>
    <w:rsid w:val="00A31075"/>
    <w:rsid w:val="00A31C33"/>
    <w:rsid w:val="00A31C83"/>
    <w:rsid w:val="00A31CD7"/>
    <w:rsid w:val="00A324DC"/>
    <w:rsid w:val="00A3290C"/>
    <w:rsid w:val="00A329FC"/>
    <w:rsid w:val="00A32DCF"/>
    <w:rsid w:val="00A32E62"/>
    <w:rsid w:val="00A33256"/>
    <w:rsid w:val="00A338D9"/>
    <w:rsid w:val="00A33A1F"/>
    <w:rsid w:val="00A33B0C"/>
    <w:rsid w:val="00A33B19"/>
    <w:rsid w:val="00A33DFE"/>
    <w:rsid w:val="00A343F0"/>
    <w:rsid w:val="00A34574"/>
    <w:rsid w:val="00A3497A"/>
    <w:rsid w:val="00A3497B"/>
    <w:rsid w:val="00A34C9F"/>
    <w:rsid w:val="00A3572D"/>
    <w:rsid w:val="00A35A71"/>
    <w:rsid w:val="00A35C06"/>
    <w:rsid w:val="00A35CAA"/>
    <w:rsid w:val="00A35CC0"/>
    <w:rsid w:val="00A36407"/>
    <w:rsid w:val="00A36557"/>
    <w:rsid w:val="00A371A1"/>
    <w:rsid w:val="00A3755A"/>
    <w:rsid w:val="00A378AF"/>
    <w:rsid w:val="00A37D77"/>
    <w:rsid w:val="00A37EEF"/>
    <w:rsid w:val="00A405F3"/>
    <w:rsid w:val="00A40982"/>
    <w:rsid w:val="00A40E18"/>
    <w:rsid w:val="00A4114D"/>
    <w:rsid w:val="00A41587"/>
    <w:rsid w:val="00A4181D"/>
    <w:rsid w:val="00A41F63"/>
    <w:rsid w:val="00A421EE"/>
    <w:rsid w:val="00A422F7"/>
    <w:rsid w:val="00A4243A"/>
    <w:rsid w:val="00A42A37"/>
    <w:rsid w:val="00A435FC"/>
    <w:rsid w:val="00A44214"/>
    <w:rsid w:val="00A44AF2"/>
    <w:rsid w:val="00A45317"/>
    <w:rsid w:val="00A45A08"/>
    <w:rsid w:val="00A45AD7"/>
    <w:rsid w:val="00A46CD8"/>
    <w:rsid w:val="00A46F96"/>
    <w:rsid w:val="00A4738C"/>
    <w:rsid w:val="00A47A98"/>
    <w:rsid w:val="00A47BBA"/>
    <w:rsid w:val="00A50261"/>
    <w:rsid w:val="00A50307"/>
    <w:rsid w:val="00A50440"/>
    <w:rsid w:val="00A506AF"/>
    <w:rsid w:val="00A507E3"/>
    <w:rsid w:val="00A5083C"/>
    <w:rsid w:val="00A5089D"/>
    <w:rsid w:val="00A508FD"/>
    <w:rsid w:val="00A512CF"/>
    <w:rsid w:val="00A519B7"/>
    <w:rsid w:val="00A51D3F"/>
    <w:rsid w:val="00A51D75"/>
    <w:rsid w:val="00A51F30"/>
    <w:rsid w:val="00A52419"/>
    <w:rsid w:val="00A52773"/>
    <w:rsid w:val="00A52851"/>
    <w:rsid w:val="00A531B1"/>
    <w:rsid w:val="00A531F6"/>
    <w:rsid w:val="00A532D9"/>
    <w:rsid w:val="00A535D5"/>
    <w:rsid w:val="00A53710"/>
    <w:rsid w:val="00A53DFE"/>
    <w:rsid w:val="00A5404C"/>
    <w:rsid w:val="00A540FE"/>
    <w:rsid w:val="00A542A6"/>
    <w:rsid w:val="00A5444A"/>
    <w:rsid w:val="00A54B05"/>
    <w:rsid w:val="00A55C59"/>
    <w:rsid w:val="00A5603F"/>
    <w:rsid w:val="00A560F9"/>
    <w:rsid w:val="00A56B30"/>
    <w:rsid w:val="00A56CBD"/>
    <w:rsid w:val="00A56E90"/>
    <w:rsid w:val="00A56F3E"/>
    <w:rsid w:val="00A57365"/>
    <w:rsid w:val="00A57441"/>
    <w:rsid w:val="00A5778E"/>
    <w:rsid w:val="00A5789B"/>
    <w:rsid w:val="00A57960"/>
    <w:rsid w:val="00A600B6"/>
    <w:rsid w:val="00A60115"/>
    <w:rsid w:val="00A60159"/>
    <w:rsid w:val="00A60259"/>
    <w:rsid w:val="00A6043C"/>
    <w:rsid w:val="00A604DF"/>
    <w:rsid w:val="00A60757"/>
    <w:rsid w:val="00A607C2"/>
    <w:rsid w:val="00A607D9"/>
    <w:rsid w:val="00A60A46"/>
    <w:rsid w:val="00A60BA1"/>
    <w:rsid w:val="00A61040"/>
    <w:rsid w:val="00A613A3"/>
    <w:rsid w:val="00A613F2"/>
    <w:rsid w:val="00A61561"/>
    <w:rsid w:val="00A61BFD"/>
    <w:rsid w:val="00A61F8E"/>
    <w:rsid w:val="00A62317"/>
    <w:rsid w:val="00A62BEA"/>
    <w:rsid w:val="00A62E83"/>
    <w:rsid w:val="00A62EDB"/>
    <w:rsid w:val="00A62F41"/>
    <w:rsid w:val="00A634E3"/>
    <w:rsid w:val="00A6375B"/>
    <w:rsid w:val="00A6398B"/>
    <w:rsid w:val="00A63C82"/>
    <w:rsid w:val="00A63F00"/>
    <w:rsid w:val="00A64105"/>
    <w:rsid w:val="00A64144"/>
    <w:rsid w:val="00A64290"/>
    <w:rsid w:val="00A6454F"/>
    <w:rsid w:val="00A64799"/>
    <w:rsid w:val="00A647D5"/>
    <w:rsid w:val="00A64813"/>
    <w:rsid w:val="00A649D6"/>
    <w:rsid w:val="00A64AFB"/>
    <w:rsid w:val="00A64EA5"/>
    <w:rsid w:val="00A65100"/>
    <w:rsid w:val="00A651A8"/>
    <w:rsid w:val="00A660ED"/>
    <w:rsid w:val="00A669C1"/>
    <w:rsid w:val="00A66BAD"/>
    <w:rsid w:val="00A66F0D"/>
    <w:rsid w:val="00A67111"/>
    <w:rsid w:val="00A671EC"/>
    <w:rsid w:val="00A673B9"/>
    <w:rsid w:val="00A6746B"/>
    <w:rsid w:val="00A67890"/>
    <w:rsid w:val="00A70366"/>
    <w:rsid w:val="00A703B2"/>
    <w:rsid w:val="00A70460"/>
    <w:rsid w:val="00A70914"/>
    <w:rsid w:val="00A70B79"/>
    <w:rsid w:val="00A70EBE"/>
    <w:rsid w:val="00A7114A"/>
    <w:rsid w:val="00A71509"/>
    <w:rsid w:val="00A7170F"/>
    <w:rsid w:val="00A71825"/>
    <w:rsid w:val="00A71B53"/>
    <w:rsid w:val="00A72116"/>
    <w:rsid w:val="00A72DF3"/>
    <w:rsid w:val="00A73253"/>
    <w:rsid w:val="00A7382A"/>
    <w:rsid w:val="00A7403D"/>
    <w:rsid w:val="00A74352"/>
    <w:rsid w:val="00A7450A"/>
    <w:rsid w:val="00A74B67"/>
    <w:rsid w:val="00A74FCB"/>
    <w:rsid w:val="00A7512A"/>
    <w:rsid w:val="00A754B4"/>
    <w:rsid w:val="00A756C0"/>
    <w:rsid w:val="00A761DC"/>
    <w:rsid w:val="00A76426"/>
    <w:rsid w:val="00A765D0"/>
    <w:rsid w:val="00A76D5B"/>
    <w:rsid w:val="00A77219"/>
    <w:rsid w:val="00A773B5"/>
    <w:rsid w:val="00A7773A"/>
    <w:rsid w:val="00A77760"/>
    <w:rsid w:val="00A77773"/>
    <w:rsid w:val="00A77B69"/>
    <w:rsid w:val="00A77B74"/>
    <w:rsid w:val="00A77F95"/>
    <w:rsid w:val="00A80316"/>
    <w:rsid w:val="00A80D5F"/>
    <w:rsid w:val="00A80E57"/>
    <w:rsid w:val="00A80F06"/>
    <w:rsid w:val="00A80F86"/>
    <w:rsid w:val="00A811BA"/>
    <w:rsid w:val="00A81539"/>
    <w:rsid w:val="00A81677"/>
    <w:rsid w:val="00A81CCB"/>
    <w:rsid w:val="00A81D3E"/>
    <w:rsid w:val="00A81FB2"/>
    <w:rsid w:val="00A82145"/>
    <w:rsid w:val="00A8215D"/>
    <w:rsid w:val="00A822CA"/>
    <w:rsid w:val="00A8232F"/>
    <w:rsid w:val="00A82582"/>
    <w:rsid w:val="00A827CB"/>
    <w:rsid w:val="00A82809"/>
    <w:rsid w:val="00A829A2"/>
    <w:rsid w:val="00A82CD3"/>
    <w:rsid w:val="00A83A08"/>
    <w:rsid w:val="00A83DA6"/>
    <w:rsid w:val="00A84847"/>
    <w:rsid w:val="00A84BCA"/>
    <w:rsid w:val="00A84CD1"/>
    <w:rsid w:val="00A85216"/>
    <w:rsid w:val="00A8528E"/>
    <w:rsid w:val="00A85747"/>
    <w:rsid w:val="00A85B45"/>
    <w:rsid w:val="00A85F5F"/>
    <w:rsid w:val="00A8638E"/>
    <w:rsid w:val="00A867D8"/>
    <w:rsid w:val="00A86818"/>
    <w:rsid w:val="00A8693F"/>
    <w:rsid w:val="00A86CA7"/>
    <w:rsid w:val="00A90067"/>
    <w:rsid w:val="00A90211"/>
    <w:rsid w:val="00A90924"/>
    <w:rsid w:val="00A91089"/>
    <w:rsid w:val="00A91257"/>
    <w:rsid w:val="00A91813"/>
    <w:rsid w:val="00A918DB"/>
    <w:rsid w:val="00A91B2A"/>
    <w:rsid w:val="00A922EC"/>
    <w:rsid w:val="00A926FA"/>
    <w:rsid w:val="00A92A9D"/>
    <w:rsid w:val="00A931D8"/>
    <w:rsid w:val="00A9358C"/>
    <w:rsid w:val="00A93DDD"/>
    <w:rsid w:val="00A93F1F"/>
    <w:rsid w:val="00A93F78"/>
    <w:rsid w:val="00A943F8"/>
    <w:rsid w:val="00A94A92"/>
    <w:rsid w:val="00A94D25"/>
    <w:rsid w:val="00A95166"/>
    <w:rsid w:val="00A95385"/>
    <w:rsid w:val="00A95792"/>
    <w:rsid w:val="00A95CF6"/>
    <w:rsid w:val="00A95EC5"/>
    <w:rsid w:val="00A96566"/>
    <w:rsid w:val="00A968C5"/>
    <w:rsid w:val="00A9701D"/>
    <w:rsid w:val="00A9768E"/>
    <w:rsid w:val="00A97B3C"/>
    <w:rsid w:val="00A97E54"/>
    <w:rsid w:val="00AA07A5"/>
    <w:rsid w:val="00AA09C7"/>
    <w:rsid w:val="00AA0BF6"/>
    <w:rsid w:val="00AA0D2F"/>
    <w:rsid w:val="00AA0F6B"/>
    <w:rsid w:val="00AA108D"/>
    <w:rsid w:val="00AA1185"/>
    <w:rsid w:val="00AA130A"/>
    <w:rsid w:val="00AA13B7"/>
    <w:rsid w:val="00AA15E4"/>
    <w:rsid w:val="00AA1DE9"/>
    <w:rsid w:val="00AA1EBF"/>
    <w:rsid w:val="00AA260D"/>
    <w:rsid w:val="00AA2741"/>
    <w:rsid w:val="00AA2979"/>
    <w:rsid w:val="00AA2B42"/>
    <w:rsid w:val="00AA2FFA"/>
    <w:rsid w:val="00AA379D"/>
    <w:rsid w:val="00AA3EC3"/>
    <w:rsid w:val="00AA456E"/>
    <w:rsid w:val="00AA471F"/>
    <w:rsid w:val="00AA53C6"/>
    <w:rsid w:val="00AA53E3"/>
    <w:rsid w:val="00AA579B"/>
    <w:rsid w:val="00AA5A63"/>
    <w:rsid w:val="00AA5BD3"/>
    <w:rsid w:val="00AA6218"/>
    <w:rsid w:val="00AA6259"/>
    <w:rsid w:val="00AA638B"/>
    <w:rsid w:val="00AA6575"/>
    <w:rsid w:val="00AA6714"/>
    <w:rsid w:val="00AA6A26"/>
    <w:rsid w:val="00AA6AF6"/>
    <w:rsid w:val="00AA6E05"/>
    <w:rsid w:val="00AA6F30"/>
    <w:rsid w:val="00AA774F"/>
    <w:rsid w:val="00AA789F"/>
    <w:rsid w:val="00AA7A2C"/>
    <w:rsid w:val="00AA7AE4"/>
    <w:rsid w:val="00AA7D4D"/>
    <w:rsid w:val="00AB0138"/>
    <w:rsid w:val="00AB091F"/>
    <w:rsid w:val="00AB0B8E"/>
    <w:rsid w:val="00AB138E"/>
    <w:rsid w:val="00AB158D"/>
    <w:rsid w:val="00AB1651"/>
    <w:rsid w:val="00AB1ECA"/>
    <w:rsid w:val="00AB2E4A"/>
    <w:rsid w:val="00AB2EC9"/>
    <w:rsid w:val="00AB312F"/>
    <w:rsid w:val="00AB314A"/>
    <w:rsid w:val="00AB3379"/>
    <w:rsid w:val="00AB344B"/>
    <w:rsid w:val="00AB3504"/>
    <w:rsid w:val="00AB3625"/>
    <w:rsid w:val="00AB380F"/>
    <w:rsid w:val="00AB39A9"/>
    <w:rsid w:val="00AB39C2"/>
    <w:rsid w:val="00AB39F5"/>
    <w:rsid w:val="00AB423F"/>
    <w:rsid w:val="00AB42F3"/>
    <w:rsid w:val="00AB444E"/>
    <w:rsid w:val="00AB4837"/>
    <w:rsid w:val="00AB522C"/>
    <w:rsid w:val="00AB5415"/>
    <w:rsid w:val="00AB5468"/>
    <w:rsid w:val="00AB5E4D"/>
    <w:rsid w:val="00AB5F73"/>
    <w:rsid w:val="00AB61E1"/>
    <w:rsid w:val="00AB6624"/>
    <w:rsid w:val="00AB6D59"/>
    <w:rsid w:val="00AB71EC"/>
    <w:rsid w:val="00AB738A"/>
    <w:rsid w:val="00AB7A05"/>
    <w:rsid w:val="00AC021F"/>
    <w:rsid w:val="00AC02B9"/>
    <w:rsid w:val="00AC0441"/>
    <w:rsid w:val="00AC055E"/>
    <w:rsid w:val="00AC063F"/>
    <w:rsid w:val="00AC08F7"/>
    <w:rsid w:val="00AC0A00"/>
    <w:rsid w:val="00AC0A68"/>
    <w:rsid w:val="00AC1406"/>
    <w:rsid w:val="00AC1510"/>
    <w:rsid w:val="00AC1521"/>
    <w:rsid w:val="00AC18B3"/>
    <w:rsid w:val="00AC1F27"/>
    <w:rsid w:val="00AC21F1"/>
    <w:rsid w:val="00AC28A7"/>
    <w:rsid w:val="00AC2EF9"/>
    <w:rsid w:val="00AC2F28"/>
    <w:rsid w:val="00AC3537"/>
    <w:rsid w:val="00AC3588"/>
    <w:rsid w:val="00AC3A9A"/>
    <w:rsid w:val="00AC3BBE"/>
    <w:rsid w:val="00AC3CEF"/>
    <w:rsid w:val="00AC3F98"/>
    <w:rsid w:val="00AC44CB"/>
    <w:rsid w:val="00AC4625"/>
    <w:rsid w:val="00AC4B03"/>
    <w:rsid w:val="00AC4E7B"/>
    <w:rsid w:val="00AC5081"/>
    <w:rsid w:val="00AC5153"/>
    <w:rsid w:val="00AC5208"/>
    <w:rsid w:val="00AC5308"/>
    <w:rsid w:val="00AC570C"/>
    <w:rsid w:val="00AC59F1"/>
    <w:rsid w:val="00AC5D6E"/>
    <w:rsid w:val="00AC5FE2"/>
    <w:rsid w:val="00AC6088"/>
    <w:rsid w:val="00AC70C8"/>
    <w:rsid w:val="00AC7213"/>
    <w:rsid w:val="00AC7487"/>
    <w:rsid w:val="00AC787C"/>
    <w:rsid w:val="00AC7EDF"/>
    <w:rsid w:val="00AD0285"/>
    <w:rsid w:val="00AD0532"/>
    <w:rsid w:val="00AD0A22"/>
    <w:rsid w:val="00AD0CEC"/>
    <w:rsid w:val="00AD1092"/>
    <w:rsid w:val="00AD113F"/>
    <w:rsid w:val="00AD14CC"/>
    <w:rsid w:val="00AD150E"/>
    <w:rsid w:val="00AD1C94"/>
    <w:rsid w:val="00AD1FCF"/>
    <w:rsid w:val="00AD246D"/>
    <w:rsid w:val="00AD28B2"/>
    <w:rsid w:val="00AD3260"/>
    <w:rsid w:val="00AD3ADA"/>
    <w:rsid w:val="00AD3C4F"/>
    <w:rsid w:val="00AD3F46"/>
    <w:rsid w:val="00AD42D8"/>
    <w:rsid w:val="00AD47DD"/>
    <w:rsid w:val="00AD4B4F"/>
    <w:rsid w:val="00AD4B88"/>
    <w:rsid w:val="00AD505B"/>
    <w:rsid w:val="00AD535A"/>
    <w:rsid w:val="00AD5529"/>
    <w:rsid w:val="00AD5670"/>
    <w:rsid w:val="00AD56CA"/>
    <w:rsid w:val="00AD56F0"/>
    <w:rsid w:val="00AD5CAC"/>
    <w:rsid w:val="00AD61E7"/>
    <w:rsid w:val="00AD62C0"/>
    <w:rsid w:val="00AD6828"/>
    <w:rsid w:val="00AD6EFF"/>
    <w:rsid w:val="00AD7E04"/>
    <w:rsid w:val="00AD7F82"/>
    <w:rsid w:val="00AE00E5"/>
    <w:rsid w:val="00AE0472"/>
    <w:rsid w:val="00AE0863"/>
    <w:rsid w:val="00AE09B3"/>
    <w:rsid w:val="00AE0EE6"/>
    <w:rsid w:val="00AE0F3D"/>
    <w:rsid w:val="00AE1185"/>
    <w:rsid w:val="00AE12D9"/>
    <w:rsid w:val="00AE1F10"/>
    <w:rsid w:val="00AE27BC"/>
    <w:rsid w:val="00AE285E"/>
    <w:rsid w:val="00AE2C8C"/>
    <w:rsid w:val="00AE2CD0"/>
    <w:rsid w:val="00AE2F68"/>
    <w:rsid w:val="00AE340A"/>
    <w:rsid w:val="00AE356C"/>
    <w:rsid w:val="00AE380C"/>
    <w:rsid w:val="00AE41D8"/>
    <w:rsid w:val="00AE42A0"/>
    <w:rsid w:val="00AE4404"/>
    <w:rsid w:val="00AE452D"/>
    <w:rsid w:val="00AE49C7"/>
    <w:rsid w:val="00AE5205"/>
    <w:rsid w:val="00AE55D4"/>
    <w:rsid w:val="00AE64B7"/>
    <w:rsid w:val="00AE6951"/>
    <w:rsid w:val="00AE6E78"/>
    <w:rsid w:val="00AE7122"/>
    <w:rsid w:val="00AE7302"/>
    <w:rsid w:val="00AE7339"/>
    <w:rsid w:val="00AE76D6"/>
    <w:rsid w:val="00AE76EB"/>
    <w:rsid w:val="00AE77FC"/>
    <w:rsid w:val="00AE7949"/>
    <w:rsid w:val="00AE7EF1"/>
    <w:rsid w:val="00AF0168"/>
    <w:rsid w:val="00AF02A8"/>
    <w:rsid w:val="00AF05DE"/>
    <w:rsid w:val="00AF0717"/>
    <w:rsid w:val="00AF07D4"/>
    <w:rsid w:val="00AF090F"/>
    <w:rsid w:val="00AF0E8F"/>
    <w:rsid w:val="00AF1463"/>
    <w:rsid w:val="00AF158C"/>
    <w:rsid w:val="00AF1C38"/>
    <w:rsid w:val="00AF1FD3"/>
    <w:rsid w:val="00AF2120"/>
    <w:rsid w:val="00AF333E"/>
    <w:rsid w:val="00AF3A6E"/>
    <w:rsid w:val="00AF3A8B"/>
    <w:rsid w:val="00AF3AA3"/>
    <w:rsid w:val="00AF3B13"/>
    <w:rsid w:val="00AF3D7E"/>
    <w:rsid w:val="00AF4623"/>
    <w:rsid w:val="00AF4A69"/>
    <w:rsid w:val="00AF4E89"/>
    <w:rsid w:val="00AF5000"/>
    <w:rsid w:val="00AF54DF"/>
    <w:rsid w:val="00AF580A"/>
    <w:rsid w:val="00AF606B"/>
    <w:rsid w:val="00AF62E6"/>
    <w:rsid w:val="00AF6632"/>
    <w:rsid w:val="00AF68B6"/>
    <w:rsid w:val="00AF6D0F"/>
    <w:rsid w:val="00AF6D85"/>
    <w:rsid w:val="00AF722A"/>
    <w:rsid w:val="00AF732D"/>
    <w:rsid w:val="00AF761F"/>
    <w:rsid w:val="00AF774D"/>
    <w:rsid w:val="00AF777A"/>
    <w:rsid w:val="00AF77D2"/>
    <w:rsid w:val="00B004B8"/>
    <w:rsid w:val="00B00818"/>
    <w:rsid w:val="00B008FC"/>
    <w:rsid w:val="00B00FE2"/>
    <w:rsid w:val="00B0138D"/>
    <w:rsid w:val="00B01B7C"/>
    <w:rsid w:val="00B01ED0"/>
    <w:rsid w:val="00B01EDC"/>
    <w:rsid w:val="00B029A4"/>
    <w:rsid w:val="00B02D73"/>
    <w:rsid w:val="00B02DCA"/>
    <w:rsid w:val="00B02DCB"/>
    <w:rsid w:val="00B02E3A"/>
    <w:rsid w:val="00B030E2"/>
    <w:rsid w:val="00B032A1"/>
    <w:rsid w:val="00B0346E"/>
    <w:rsid w:val="00B037F1"/>
    <w:rsid w:val="00B03A86"/>
    <w:rsid w:val="00B03FDF"/>
    <w:rsid w:val="00B04345"/>
    <w:rsid w:val="00B044EA"/>
    <w:rsid w:val="00B04BB5"/>
    <w:rsid w:val="00B04C3A"/>
    <w:rsid w:val="00B04D03"/>
    <w:rsid w:val="00B04D90"/>
    <w:rsid w:val="00B055FD"/>
    <w:rsid w:val="00B05E73"/>
    <w:rsid w:val="00B06082"/>
    <w:rsid w:val="00B0614B"/>
    <w:rsid w:val="00B0632A"/>
    <w:rsid w:val="00B06A86"/>
    <w:rsid w:val="00B06C2C"/>
    <w:rsid w:val="00B07239"/>
    <w:rsid w:val="00B072FF"/>
    <w:rsid w:val="00B0740A"/>
    <w:rsid w:val="00B07785"/>
    <w:rsid w:val="00B078F8"/>
    <w:rsid w:val="00B07BE1"/>
    <w:rsid w:val="00B101EC"/>
    <w:rsid w:val="00B103B8"/>
    <w:rsid w:val="00B104B4"/>
    <w:rsid w:val="00B10667"/>
    <w:rsid w:val="00B10915"/>
    <w:rsid w:val="00B10A4C"/>
    <w:rsid w:val="00B11451"/>
    <w:rsid w:val="00B11661"/>
    <w:rsid w:val="00B118CE"/>
    <w:rsid w:val="00B11B86"/>
    <w:rsid w:val="00B11D7C"/>
    <w:rsid w:val="00B12922"/>
    <w:rsid w:val="00B135F6"/>
    <w:rsid w:val="00B13EEB"/>
    <w:rsid w:val="00B14B7A"/>
    <w:rsid w:val="00B14D5F"/>
    <w:rsid w:val="00B14EF2"/>
    <w:rsid w:val="00B151CA"/>
    <w:rsid w:val="00B15554"/>
    <w:rsid w:val="00B1599F"/>
    <w:rsid w:val="00B159C2"/>
    <w:rsid w:val="00B15B33"/>
    <w:rsid w:val="00B15C36"/>
    <w:rsid w:val="00B15E31"/>
    <w:rsid w:val="00B16433"/>
    <w:rsid w:val="00B1740F"/>
    <w:rsid w:val="00B17587"/>
    <w:rsid w:val="00B17728"/>
    <w:rsid w:val="00B17A7C"/>
    <w:rsid w:val="00B17D62"/>
    <w:rsid w:val="00B2004F"/>
    <w:rsid w:val="00B20164"/>
    <w:rsid w:val="00B205F3"/>
    <w:rsid w:val="00B207E2"/>
    <w:rsid w:val="00B21255"/>
    <w:rsid w:val="00B219AF"/>
    <w:rsid w:val="00B21E75"/>
    <w:rsid w:val="00B220C0"/>
    <w:rsid w:val="00B22573"/>
    <w:rsid w:val="00B22667"/>
    <w:rsid w:val="00B22674"/>
    <w:rsid w:val="00B22838"/>
    <w:rsid w:val="00B22D72"/>
    <w:rsid w:val="00B22FCC"/>
    <w:rsid w:val="00B230E0"/>
    <w:rsid w:val="00B23540"/>
    <w:rsid w:val="00B238FF"/>
    <w:rsid w:val="00B23923"/>
    <w:rsid w:val="00B23E9C"/>
    <w:rsid w:val="00B23F63"/>
    <w:rsid w:val="00B240C9"/>
    <w:rsid w:val="00B24388"/>
    <w:rsid w:val="00B245ED"/>
    <w:rsid w:val="00B24867"/>
    <w:rsid w:val="00B24AF1"/>
    <w:rsid w:val="00B2515F"/>
    <w:rsid w:val="00B258D4"/>
    <w:rsid w:val="00B25A0B"/>
    <w:rsid w:val="00B25AC3"/>
    <w:rsid w:val="00B25E0E"/>
    <w:rsid w:val="00B2637E"/>
    <w:rsid w:val="00B265A3"/>
    <w:rsid w:val="00B26648"/>
    <w:rsid w:val="00B26EF5"/>
    <w:rsid w:val="00B27490"/>
    <w:rsid w:val="00B27620"/>
    <w:rsid w:val="00B27AD4"/>
    <w:rsid w:val="00B27FF9"/>
    <w:rsid w:val="00B306F8"/>
    <w:rsid w:val="00B30B69"/>
    <w:rsid w:val="00B31023"/>
    <w:rsid w:val="00B3102E"/>
    <w:rsid w:val="00B31309"/>
    <w:rsid w:val="00B313D8"/>
    <w:rsid w:val="00B31921"/>
    <w:rsid w:val="00B31BA6"/>
    <w:rsid w:val="00B322D7"/>
    <w:rsid w:val="00B32362"/>
    <w:rsid w:val="00B325A9"/>
    <w:rsid w:val="00B328CE"/>
    <w:rsid w:val="00B32E62"/>
    <w:rsid w:val="00B3338E"/>
    <w:rsid w:val="00B33432"/>
    <w:rsid w:val="00B33597"/>
    <w:rsid w:val="00B33809"/>
    <w:rsid w:val="00B33821"/>
    <w:rsid w:val="00B3392E"/>
    <w:rsid w:val="00B33962"/>
    <w:rsid w:val="00B34368"/>
    <w:rsid w:val="00B344D7"/>
    <w:rsid w:val="00B3453D"/>
    <w:rsid w:val="00B34657"/>
    <w:rsid w:val="00B349B5"/>
    <w:rsid w:val="00B34BC9"/>
    <w:rsid w:val="00B34E3C"/>
    <w:rsid w:val="00B3508D"/>
    <w:rsid w:val="00B3516A"/>
    <w:rsid w:val="00B35293"/>
    <w:rsid w:val="00B35550"/>
    <w:rsid w:val="00B358CF"/>
    <w:rsid w:val="00B365A7"/>
    <w:rsid w:val="00B36720"/>
    <w:rsid w:val="00B36AEE"/>
    <w:rsid w:val="00B36C18"/>
    <w:rsid w:val="00B37198"/>
    <w:rsid w:val="00B371C8"/>
    <w:rsid w:val="00B37480"/>
    <w:rsid w:val="00B3767D"/>
    <w:rsid w:val="00B37F03"/>
    <w:rsid w:val="00B40ED2"/>
    <w:rsid w:val="00B414ED"/>
    <w:rsid w:val="00B417F7"/>
    <w:rsid w:val="00B419F9"/>
    <w:rsid w:val="00B41DDD"/>
    <w:rsid w:val="00B42129"/>
    <w:rsid w:val="00B424E8"/>
    <w:rsid w:val="00B426A0"/>
    <w:rsid w:val="00B4290E"/>
    <w:rsid w:val="00B42CBC"/>
    <w:rsid w:val="00B431AF"/>
    <w:rsid w:val="00B43236"/>
    <w:rsid w:val="00B436A1"/>
    <w:rsid w:val="00B44096"/>
    <w:rsid w:val="00B44BD3"/>
    <w:rsid w:val="00B44DBD"/>
    <w:rsid w:val="00B45296"/>
    <w:rsid w:val="00B45748"/>
    <w:rsid w:val="00B45759"/>
    <w:rsid w:val="00B46461"/>
    <w:rsid w:val="00B469A3"/>
    <w:rsid w:val="00B46CD6"/>
    <w:rsid w:val="00B46D4B"/>
    <w:rsid w:val="00B46DFE"/>
    <w:rsid w:val="00B4724E"/>
    <w:rsid w:val="00B47C46"/>
    <w:rsid w:val="00B47E77"/>
    <w:rsid w:val="00B505BB"/>
    <w:rsid w:val="00B50C1A"/>
    <w:rsid w:val="00B50D60"/>
    <w:rsid w:val="00B5122D"/>
    <w:rsid w:val="00B512C3"/>
    <w:rsid w:val="00B5183C"/>
    <w:rsid w:val="00B51BC4"/>
    <w:rsid w:val="00B523AB"/>
    <w:rsid w:val="00B523EE"/>
    <w:rsid w:val="00B528F1"/>
    <w:rsid w:val="00B52F1B"/>
    <w:rsid w:val="00B52FC3"/>
    <w:rsid w:val="00B53E38"/>
    <w:rsid w:val="00B54622"/>
    <w:rsid w:val="00B54E0A"/>
    <w:rsid w:val="00B54F56"/>
    <w:rsid w:val="00B552C5"/>
    <w:rsid w:val="00B5553E"/>
    <w:rsid w:val="00B55BC3"/>
    <w:rsid w:val="00B55F9E"/>
    <w:rsid w:val="00B562A1"/>
    <w:rsid w:val="00B56330"/>
    <w:rsid w:val="00B5649E"/>
    <w:rsid w:val="00B5671C"/>
    <w:rsid w:val="00B56936"/>
    <w:rsid w:val="00B56A52"/>
    <w:rsid w:val="00B56EC5"/>
    <w:rsid w:val="00B56EDD"/>
    <w:rsid w:val="00B5703B"/>
    <w:rsid w:val="00B57288"/>
    <w:rsid w:val="00B576C2"/>
    <w:rsid w:val="00B5786E"/>
    <w:rsid w:val="00B57A90"/>
    <w:rsid w:val="00B57D66"/>
    <w:rsid w:val="00B6044A"/>
    <w:rsid w:val="00B60EAF"/>
    <w:rsid w:val="00B60EBA"/>
    <w:rsid w:val="00B610D2"/>
    <w:rsid w:val="00B611EF"/>
    <w:rsid w:val="00B616B0"/>
    <w:rsid w:val="00B616E9"/>
    <w:rsid w:val="00B620E1"/>
    <w:rsid w:val="00B6230B"/>
    <w:rsid w:val="00B625B8"/>
    <w:rsid w:val="00B6284A"/>
    <w:rsid w:val="00B62957"/>
    <w:rsid w:val="00B62CC9"/>
    <w:rsid w:val="00B62F46"/>
    <w:rsid w:val="00B632B7"/>
    <w:rsid w:val="00B63879"/>
    <w:rsid w:val="00B6403D"/>
    <w:rsid w:val="00B6409F"/>
    <w:rsid w:val="00B644A1"/>
    <w:rsid w:val="00B64667"/>
    <w:rsid w:val="00B64BC9"/>
    <w:rsid w:val="00B64FDA"/>
    <w:rsid w:val="00B6517C"/>
    <w:rsid w:val="00B65286"/>
    <w:rsid w:val="00B65A9B"/>
    <w:rsid w:val="00B65AC1"/>
    <w:rsid w:val="00B65B00"/>
    <w:rsid w:val="00B65BF9"/>
    <w:rsid w:val="00B66055"/>
    <w:rsid w:val="00B66077"/>
    <w:rsid w:val="00B663CE"/>
    <w:rsid w:val="00B6644F"/>
    <w:rsid w:val="00B668BF"/>
    <w:rsid w:val="00B6696D"/>
    <w:rsid w:val="00B669A7"/>
    <w:rsid w:val="00B66D64"/>
    <w:rsid w:val="00B670A9"/>
    <w:rsid w:val="00B672E5"/>
    <w:rsid w:val="00B67CDB"/>
    <w:rsid w:val="00B67EAA"/>
    <w:rsid w:val="00B702B6"/>
    <w:rsid w:val="00B70480"/>
    <w:rsid w:val="00B706C0"/>
    <w:rsid w:val="00B708BA"/>
    <w:rsid w:val="00B70950"/>
    <w:rsid w:val="00B70D38"/>
    <w:rsid w:val="00B719C8"/>
    <w:rsid w:val="00B71E60"/>
    <w:rsid w:val="00B720C1"/>
    <w:rsid w:val="00B7223B"/>
    <w:rsid w:val="00B729F6"/>
    <w:rsid w:val="00B72AAB"/>
    <w:rsid w:val="00B731CD"/>
    <w:rsid w:val="00B73286"/>
    <w:rsid w:val="00B73DAE"/>
    <w:rsid w:val="00B73F8C"/>
    <w:rsid w:val="00B74168"/>
    <w:rsid w:val="00B7441F"/>
    <w:rsid w:val="00B74894"/>
    <w:rsid w:val="00B748CD"/>
    <w:rsid w:val="00B749A5"/>
    <w:rsid w:val="00B74A8B"/>
    <w:rsid w:val="00B74B4D"/>
    <w:rsid w:val="00B74DB7"/>
    <w:rsid w:val="00B74FD2"/>
    <w:rsid w:val="00B7513C"/>
    <w:rsid w:val="00B75690"/>
    <w:rsid w:val="00B757D0"/>
    <w:rsid w:val="00B75899"/>
    <w:rsid w:val="00B7605B"/>
    <w:rsid w:val="00B760D3"/>
    <w:rsid w:val="00B761D4"/>
    <w:rsid w:val="00B76827"/>
    <w:rsid w:val="00B76B5C"/>
    <w:rsid w:val="00B76C52"/>
    <w:rsid w:val="00B76E46"/>
    <w:rsid w:val="00B76F7D"/>
    <w:rsid w:val="00B77336"/>
    <w:rsid w:val="00B7757C"/>
    <w:rsid w:val="00B77946"/>
    <w:rsid w:val="00B77B06"/>
    <w:rsid w:val="00B77DDA"/>
    <w:rsid w:val="00B80D16"/>
    <w:rsid w:val="00B80DCA"/>
    <w:rsid w:val="00B80FED"/>
    <w:rsid w:val="00B81632"/>
    <w:rsid w:val="00B82740"/>
    <w:rsid w:val="00B8298C"/>
    <w:rsid w:val="00B82B85"/>
    <w:rsid w:val="00B82D78"/>
    <w:rsid w:val="00B8301F"/>
    <w:rsid w:val="00B83046"/>
    <w:rsid w:val="00B8374D"/>
    <w:rsid w:val="00B83787"/>
    <w:rsid w:val="00B8393C"/>
    <w:rsid w:val="00B83A55"/>
    <w:rsid w:val="00B83E8A"/>
    <w:rsid w:val="00B84080"/>
    <w:rsid w:val="00B842E4"/>
    <w:rsid w:val="00B84AEC"/>
    <w:rsid w:val="00B84D42"/>
    <w:rsid w:val="00B84FAD"/>
    <w:rsid w:val="00B850E2"/>
    <w:rsid w:val="00B85333"/>
    <w:rsid w:val="00B859DD"/>
    <w:rsid w:val="00B85D38"/>
    <w:rsid w:val="00B85D4C"/>
    <w:rsid w:val="00B86AED"/>
    <w:rsid w:val="00B86B9F"/>
    <w:rsid w:val="00B870F7"/>
    <w:rsid w:val="00B8756C"/>
    <w:rsid w:val="00B900E2"/>
    <w:rsid w:val="00B903C1"/>
    <w:rsid w:val="00B9091A"/>
    <w:rsid w:val="00B91073"/>
    <w:rsid w:val="00B913B7"/>
    <w:rsid w:val="00B91C6D"/>
    <w:rsid w:val="00B91D12"/>
    <w:rsid w:val="00B927B8"/>
    <w:rsid w:val="00B92895"/>
    <w:rsid w:val="00B92B5A"/>
    <w:rsid w:val="00B92BB6"/>
    <w:rsid w:val="00B9308E"/>
    <w:rsid w:val="00B93474"/>
    <w:rsid w:val="00B93562"/>
    <w:rsid w:val="00B93B91"/>
    <w:rsid w:val="00B93ED1"/>
    <w:rsid w:val="00B941B8"/>
    <w:rsid w:val="00B94599"/>
    <w:rsid w:val="00B9475D"/>
    <w:rsid w:val="00B94B6B"/>
    <w:rsid w:val="00B94CF1"/>
    <w:rsid w:val="00B94EA5"/>
    <w:rsid w:val="00B951BB"/>
    <w:rsid w:val="00B95202"/>
    <w:rsid w:val="00B958E6"/>
    <w:rsid w:val="00B95ABA"/>
    <w:rsid w:val="00B95E4E"/>
    <w:rsid w:val="00B9633A"/>
    <w:rsid w:val="00B9657D"/>
    <w:rsid w:val="00B96825"/>
    <w:rsid w:val="00B969A3"/>
    <w:rsid w:val="00B96B2A"/>
    <w:rsid w:val="00B96C66"/>
    <w:rsid w:val="00B9706E"/>
    <w:rsid w:val="00B97229"/>
    <w:rsid w:val="00B972F0"/>
    <w:rsid w:val="00B976FD"/>
    <w:rsid w:val="00B97AFB"/>
    <w:rsid w:val="00B97D13"/>
    <w:rsid w:val="00B97E22"/>
    <w:rsid w:val="00BA0020"/>
    <w:rsid w:val="00BA08D7"/>
    <w:rsid w:val="00BA090C"/>
    <w:rsid w:val="00BA0B3C"/>
    <w:rsid w:val="00BA0CE1"/>
    <w:rsid w:val="00BA0E8B"/>
    <w:rsid w:val="00BA109B"/>
    <w:rsid w:val="00BA10CB"/>
    <w:rsid w:val="00BA1283"/>
    <w:rsid w:val="00BA15F1"/>
    <w:rsid w:val="00BA190E"/>
    <w:rsid w:val="00BA1A35"/>
    <w:rsid w:val="00BA1AFA"/>
    <w:rsid w:val="00BA1EDE"/>
    <w:rsid w:val="00BA2186"/>
    <w:rsid w:val="00BA24EE"/>
    <w:rsid w:val="00BA2637"/>
    <w:rsid w:val="00BA27B9"/>
    <w:rsid w:val="00BA2ACB"/>
    <w:rsid w:val="00BA2C1C"/>
    <w:rsid w:val="00BA314E"/>
    <w:rsid w:val="00BA326D"/>
    <w:rsid w:val="00BA34DC"/>
    <w:rsid w:val="00BA397C"/>
    <w:rsid w:val="00BA3C6F"/>
    <w:rsid w:val="00BA3E20"/>
    <w:rsid w:val="00BA45F5"/>
    <w:rsid w:val="00BA485A"/>
    <w:rsid w:val="00BA4C2E"/>
    <w:rsid w:val="00BA5306"/>
    <w:rsid w:val="00BA5861"/>
    <w:rsid w:val="00BA5DBF"/>
    <w:rsid w:val="00BA5FAF"/>
    <w:rsid w:val="00BA61B4"/>
    <w:rsid w:val="00BA6221"/>
    <w:rsid w:val="00BA6377"/>
    <w:rsid w:val="00BA638B"/>
    <w:rsid w:val="00BA63A0"/>
    <w:rsid w:val="00BA6615"/>
    <w:rsid w:val="00BA671A"/>
    <w:rsid w:val="00BA6851"/>
    <w:rsid w:val="00BA70FB"/>
    <w:rsid w:val="00BA72B6"/>
    <w:rsid w:val="00BA7FC6"/>
    <w:rsid w:val="00BB01DB"/>
    <w:rsid w:val="00BB0907"/>
    <w:rsid w:val="00BB091A"/>
    <w:rsid w:val="00BB0A63"/>
    <w:rsid w:val="00BB0AF0"/>
    <w:rsid w:val="00BB0F44"/>
    <w:rsid w:val="00BB0F60"/>
    <w:rsid w:val="00BB12EC"/>
    <w:rsid w:val="00BB20F9"/>
    <w:rsid w:val="00BB2C6E"/>
    <w:rsid w:val="00BB3104"/>
    <w:rsid w:val="00BB3138"/>
    <w:rsid w:val="00BB3184"/>
    <w:rsid w:val="00BB37F6"/>
    <w:rsid w:val="00BB3B5B"/>
    <w:rsid w:val="00BB3C77"/>
    <w:rsid w:val="00BB3D0A"/>
    <w:rsid w:val="00BB3DB1"/>
    <w:rsid w:val="00BB402B"/>
    <w:rsid w:val="00BB47A3"/>
    <w:rsid w:val="00BB4C20"/>
    <w:rsid w:val="00BB5025"/>
    <w:rsid w:val="00BB5098"/>
    <w:rsid w:val="00BB5842"/>
    <w:rsid w:val="00BB58D9"/>
    <w:rsid w:val="00BB58EF"/>
    <w:rsid w:val="00BB5EB2"/>
    <w:rsid w:val="00BB6004"/>
    <w:rsid w:val="00BB612F"/>
    <w:rsid w:val="00BB6929"/>
    <w:rsid w:val="00BB6FF4"/>
    <w:rsid w:val="00BB755D"/>
    <w:rsid w:val="00BC0080"/>
    <w:rsid w:val="00BC032F"/>
    <w:rsid w:val="00BC04A6"/>
    <w:rsid w:val="00BC0520"/>
    <w:rsid w:val="00BC05EE"/>
    <w:rsid w:val="00BC0A6B"/>
    <w:rsid w:val="00BC0CA4"/>
    <w:rsid w:val="00BC0CD9"/>
    <w:rsid w:val="00BC0EA3"/>
    <w:rsid w:val="00BC13CA"/>
    <w:rsid w:val="00BC141A"/>
    <w:rsid w:val="00BC1B2C"/>
    <w:rsid w:val="00BC1F59"/>
    <w:rsid w:val="00BC230E"/>
    <w:rsid w:val="00BC2384"/>
    <w:rsid w:val="00BC251B"/>
    <w:rsid w:val="00BC25C1"/>
    <w:rsid w:val="00BC2630"/>
    <w:rsid w:val="00BC267E"/>
    <w:rsid w:val="00BC2A27"/>
    <w:rsid w:val="00BC2D96"/>
    <w:rsid w:val="00BC30C5"/>
    <w:rsid w:val="00BC311B"/>
    <w:rsid w:val="00BC32EA"/>
    <w:rsid w:val="00BC37BA"/>
    <w:rsid w:val="00BC39B4"/>
    <w:rsid w:val="00BC3B9B"/>
    <w:rsid w:val="00BC40AE"/>
    <w:rsid w:val="00BC4899"/>
    <w:rsid w:val="00BC501B"/>
    <w:rsid w:val="00BC5034"/>
    <w:rsid w:val="00BC535F"/>
    <w:rsid w:val="00BC56CB"/>
    <w:rsid w:val="00BC5AA1"/>
    <w:rsid w:val="00BC5D44"/>
    <w:rsid w:val="00BC60B5"/>
    <w:rsid w:val="00BC61A1"/>
    <w:rsid w:val="00BC62AD"/>
    <w:rsid w:val="00BC63D6"/>
    <w:rsid w:val="00BC651C"/>
    <w:rsid w:val="00BC6A07"/>
    <w:rsid w:val="00BC6C70"/>
    <w:rsid w:val="00BC6D79"/>
    <w:rsid w:val="00BC6D9D"/>
    <w:rsid w:val="00BC71B0"/>
    <w:rsid w:val="00BC7880"/>
    <w:rsid w:val="00BC7934"/>
    <w:rsid w:val="00BC7AEF"/>
    <w:rsid w:val="00BD079A"/>
    <w:rsid w:val="00BD0D7B"/>
    <w:rsid w:val="00BD14BE"/>
    <w:rsid w:val="00BD179D"/>
    <w:rsid w:val="00BD1E95"/>
    <w:rsid w:val="00BD2127"/>
    <w:rsid w:val="00BD272A"/>
    <w:rsid w:val="00BD2826"/>
    <w:rsid w:val="00BD2991"/>
    <w:rsid w:val="00BD2CE9"/>
    <w:rsid w:val="00BD3846"/>
    <w:rsid w:val="00BD38E8"/>
    <w:rsid w:val="00BD3A75"/>
    <w:rsid w:val="00BD3FDF"/>
    <w:rsid w:val="00BD41E3"/>
    <w:rsid w:val="00BD4283"/>
    <w:rsid w:val="00BD42F4"/>
    <w:rsid w:val="00BD4F7E"/>
    <w:rsid w:val="00BD555E"/>
    <w:rsid w:val="00BD571C"/>
    <w:rsid w:val="00BD5DCF"/>
    <w:rsid w:val="00BD6314"/>
    <w:rsid w:val="00BD642E"/>
    <w:rsid w:val="00BD64A2"/>
    <w:rsid w:val="00BD6778"/>
    <w:rsid w:val="00BD6A51"/>
    <w:rsid w:val="00BD6ADE"/>
    <w:rsid w:val="00BD714B"/>
    <w:rsid w:val="00BD7BAF"/>
    <w:rsid w:val="00BE000D"/>
    <w:rsid w:val="00BE0406"/>
    <w:rsid w:val="00BE04D0"/>
    <w:rsid w:val="00BE0646"/>
    <w:rsid w:val="00BE0D18"/>
    <w:rsid w:val="00BE0ED2"/>
    <w:rsid w:val="00BE199C"/>
    <w:rsid w:val="00BE1B87"/>
    <w:rsid w:val="00BE2357"/>
    <w:rsid w:val="00BE2753"/>
    <w:rsid w:val="00BE2779"/>
    <w:rsid w:val="00BE2EC2"/>
    <w:rsid w:val="00BE31DF"/>
    <w:rsid w:val="00BE3793"/>
    <w:rsid w:val="00BE3C76"/>
    <w:rsid w:val="00BE413A"/>
    <w:rsid w:val="00BE42AC"/>
    <w:rsid w:val="00BE435B"/>
    <w:rsid w:val="00BE4481"/>
    <w:rsid w:val="00BE483E"/>
    <w:rsid w:val="00BE4892"/>
    <w:rsid w:val="00BE571A"/>
    <w:rsid w:val="00BE5863"/>
    <w:rsid w:val="00BE5AF6"/>
    <w:rsid w:val="00BE664E"/>
    <w:rsid w:val="00BE6D2C"/>
    <w:rsid w:val="00BE73B9"/>
    <w:rsid w:val="00BE7610"/>
    <w:rsid w:val="00BE7703"/>
    <w:rsid w:val="00BE7A7C"/>
    <w:rsid w:val="00BF007D"/>
    <w:rsid w:val="00BF0093"/>
    <w:rsid w:val="00BF011D"/>
    <w:rsid w:val="00BF0425"/>
    <w:rsid w:val="00BF081A"/>
    <w:rsid w:val="00BF0CCB"/>
    <w:rsid w:val="00BF0FFC"/>
    <w:rsid w:val="00BF15FF"/>
    <w:rsid w:val="00BF2092"/>
    <w:rsid w:val="00BF2100"/>
    <w:rsid w:val="00BF2185"/>
    <w:rsid w:val="00BF2621"/>
    <w:rsid w:val="00BF303F"/>
    <w:rsid w:val="00BF35A8"/>
    <w:rsid w:val="00BF39BF"/>
    <w:rsid w:val="00BF3C1D"/>
    <w:rsid w:val="00BF4072"/>
    <w:rsid w:val="00BF46D1"/>
    <w:rsid w:val="00BF4812"/>
    <w:rsid w:val="00BF49F3"/>
    <w:rsid w:val="00BF4DDA"/>
    <w:rsid w:val="00BF500A"/>
    <w:rsid w:val="00BF52FC"/>
    <w:rsid w:val="00BF58D5"/>
    <w:rsid w:val="00BF60F2"/>
    <w:rsid w:val="00BF70CB"/>
    <w:rsid w:val="00BF7CDE"/>
    <w:rsid w:val="00C0015A"/>
    <w:rsid w:val="00C0058D"/>
    <w:rsid w:val="00C006C2"/>
    <w:rsid w:val="00C01987"/>
    <w:rsid w:val="00C01AD9"/>
    <w:rsid w:val="00C02393"/>
    <w:rsid w:val="00C0268A"/>
    <w:rsid w:val="00C02B5C"/>
    <w:rsid w:val="00C02D85"/>
    <w:rsid w:val="00C0314E"/>
    <w:rsid w:val="00C0366B"/>
    <w:rsid w:val="00C03685"/>
    <w:rsid w:val="00C03A92"/>
    <w:rsid w:val="00C03B90"/>
    <w:rsid w:val="00C041CF"/>
    <w:rsid w:val="00C044E8"/>
    <w:rsid w:val="00C044EC"/>
    <w:rsid w:val="00C04662"/>
    <w:rsid w:val="00C04C1A"/>
    <w:rsid w:val="00C04C39"/>
    <w:rsid w:val="00C04C9F"/>
    <w:rsid w:val="00C04CAF"/>
    <w:rsid w:val="00C04EA6"/>
    <w:rsid w:val="00C04F3C"/>
    <w:rsid w:val="00C05EBB"/>
    <w:rsid w:val="00C05F59"/>
    <w:rsid w:val="00C05F9B"/>
    <w:rsid w:val="00C06256"/>
    <w:rsid w:val="00C063BC"/>
    <w:rsid w:val="00C063E0"/>
    <w:rsid w:val="00C067BF"/>
    <w:rsid w:val="00C06907"/>
    <w:rsid w:val="00C06C9C"/>
    <w:rsid w:val="00C07120"/>
    <w:rsid w:val="00C07370"/>
    <w:rsid w:val="00C0745C"/>
    <w:rsid w:val="00C074E1"/>
    <w:rsid w:val="00C07593"/>
    <w:rsid w:val="00C07807"/>
    <w:rsid w:val="00C078E5"/>
    <w:rsid w:val="00C07958"/>
    <w:rsid w:val="00C07A91"/>
    <w:rsid w:val="00C07BAD"/>
    <w:rsid w:val="00C1025D"/>
    <w:rsid w:val="00C10757"/>
    <w:rsid w:val="00C10917"/>
    <w:rsid w:val="00C10C3D"/>
    <w:rsid w:val="00C11561"/>
    <w:rsid w:val="00C11AEB"/>
    <w:rsid w:val="00C11E1B"/>
    <w:rsid w:val="00C1242A"/>
    <w:rsid w:val="00C12436"/>
    <w:rsid w:val="00C124BC"/>
    <w:rsid w:val="00C1275D"/>
    <w:rsid w:val="00C128F3"/>
    <w:rsid w:val="00C12AB5"/>
    <w:rsid w:val="00C131E6"/>
    <w:rsid w:val="00C13889"/>
    <w:rsid w:val="00C13A2F"/>
    <w:rsid w:val="00C13D77"/>
    <w:rsid w:val="00C142CF"/>
    <w:rsid w:val="00C142FD"/>
    <w:rsid w:val="00C14746"/>
    <w:rsid w:val="00C15065"/>
    <w:rsid w:val="00C153C5"/>
    <w:rsid w:val="00C1543C"/>
    <w:rsid w:val="00C158DB"/>
    <w:rsid w:val="00C159EE"/>
    <w:rsid w:val="00C15A25"/>
    <w:rsid w:val="00C15AA2"/>
    <w:rsid w:val="00C15D4C"/>
    <w:rsid w:val="00C16289"/>
    <w:rsid w:val="00C1682E"/>
    <w:rsid w:val="00C16C9D"/>
    <w:rsid w:val="00C170F4"/>
    <w:rsid w:val="00C17122"/>
    <w:rsid w:val="00C172C3"/>
    <w:rsid w:val="00C175BB"/>
    <w:rsid w:val="00C17CFF"/>
    <w:rsid w:val="00C17FDF"/>
    <w:rsid w:val="00C201ED"/>
    <w:rsid w:val="00C20320"/>
    <w:rsid w:val="00C20A0F"/>
    <w:rsid w:val="00C20B06"/>
    <w:rsid w:val="00C2126C"/>
    <w:rsid w:val="00C2171F"/>
    <w:rsid w:val="00C21A6E"/>
    <w:rsid w:val="00C21EFB"/>
    <w:rsid w:val="00C220EA"/>
    <w:rsid w:val="00C229C2"/>
    <w:rsid w:val="00C22FD8"/>
    <w:rsid w:val="00C23171"/>
    <w:rsid w:val="00C23374"/>
    <w:rsid w:val="00C234CC"/>
    <w:rsid w:val="00C23900"/>
    <w:rsid w:val="00C23C36"/>
    <w:rsid w:val="00C247F7"/>
    <w:rsid w:val="00C24808"/>
    <w:rsid w:val="00C24AC6"/>
    <w:rsid w:val="00C24B03"/>
    <w:rsid w:val="00C251BB"/>
    <w:rsid w:val="00C25517"/>
    <w:rsid w:val="00C25722"/>
    <w:rsid w:val="00C25AA9"/>
    <w:rsid w:val="00C264DE"/>
    <w:rsid w:val="00C26502"/>
    <w:rsid w:val="00C26D6F"/>
    <w:rsid w:val="00C27015"/>
    <w:rsid w:val="00C27402"/>
    <w:rsid w:val="00C27D44"/>
    <w:rsid w:val="00C27F9B"/>
    <w:rsid w:val="00C302F9"/>
    <w:rsid w:val="00C309A7"/>
    <w:rsid w:val="00C30CE2"/>
    <w:rsid w:val="00C30DEE"/>
    <w:rsid w:val="00C31DBE"/>
    <w:rsid w:val="00C31EB5"/>
    <w:rsid w:val="00C31F3F"/>
    <w:rsid w:val="00C32104"/>
    <w:rsid w:val="00C32988"/>
    <w:rsid w:val="00C33116"/>
    <w:rsid w:val="00C333BD"/>
    <w:rsid w:val="00C33420"/>
    <w:rsid w:val="00C338AB"/>
    <w:rsid w:val="00C343E9"/>
    <w:rsid w:val="00C345F4"/>
    <w:rsid w:val="00C3466A"/>
    <w:rsid w:val="00C347BB"/>
    <w:rsid w:val="00C34BC4"/>
    <w:rsid w:val="00C3515E"/>
    <w:rsid w:val="00C351E5"/>
    <w:rsid w:val="00C352B3"/>
    <w:rsid w:val="00C3586D"/>
    <w:rsid w:val="00C35B33"/>
    <w:rsid w:val="00C35BBE"/>
    <w:rsid w:val="00C35DA2"/>
    <w:rsid w:val="00C361A8"/>
    <w:rsid w:val="00C361F5"/>
    <w:rsid w:val="00C3649A"/>
    <w:rsid w:val="00C364CC"/>
    <w:rsid w:val="00C364DA"/>
    <w:rsid w:val="00C368C0"/>
    <w:rsid w:val="00C36AF2"/>
    <w:rsid w:val="00C36E9F"/>
    <w:rsid w:val="00C373A6"/>
    <w:rsid w:val="00C374D3"/>
    <w:rsid w:val="00C37867"/>
    <w:rsid w:val="00C4009A"/>
    <w:rsid w:val="00C40AB7"/>
    <w:rsid w:val="00C40DEF"/>
    <w:rsid w:val="00C40E41"/>
    <w:rsid w:val="00C410DF"/>
    <w:rsid w:val="00C4114A"/>
    <w:rsid w:val="00C41329"/>
    <w:rsid w:val="00C413A5"/>
    <w:rsid w:val="00C4157D"/>
    <w:rsid w:val="00C41606"/>
    <w:rsid w:val="00C41670"/>
    <w:rsid w:val="00C4181A"/>
    <w:rsid w:val="00C41893"/>
    <w:rsid w:val="00C418D5"/>
    <w:rsid w:val="00C41913"/>
    <w:rsid w:val="00C41D8D"/>
    <w:rsid w:val="00C428A8"/>
    <w:rsid w:val="00C43718"/>
    <w:rsid w:val="00C43C43"/>
    <w:rsid w:val="00C43FFF"/>
    <w:rsid w:val="00C4451B"/>
    <w:rsid w:val="00C4475C"/>
    <w:rsid w:val="00C449D4"/>
    <w:rsid w:val="00C44B9B"/>
    <w:rsid w:val="00C45660"/>
    <w:rsid w:val="00C4590F"/>
    <w:rsid w:val="00C45941"/>
    <w:rsid w:val="00C45F58"/>
    <w:rsid w:val="00C46137"/>
    <w:rsid w:val="00C461A8"/>
    <w:rsid w:val="00C46302"/>
    <w:rsid w:val="00C46887"/>
    <w:rsid w:val="00C469B7"/>
    <w:rsid w:val="00C46F25"/>
    <w:rsid w:val="00C479BD"/>
    <w:rsid w:val="00C47C38"/>
    <w:rsid w:val="00C50019"/>
    <w:rsid w:val="00C50494"/>
    <w:rsid w:val="00C50A55"/>
    <w:rsid w:val="00C50B73"/>
    <w:rsid w:val="00C50BBE"/>
    <w:rsid w:val="00C50CEA"/>
    <w:rsid w:val="00C50E33"/>
    <w:rsid w:val="00C50EEC"/>
    <w:rsid w:val="00C520BA"/>
    <w:rsid w:val="00C52318"/>
    <w:rsid w:val="00C52875"/>
    <w:rsid w:val="00C52939"/>
    <w:rsid w:val="00C52C7A"/>
    <w:rsid w:val="00C52E55"/>
    <w:rsid w:val="00C53776"/>
    <w:rsid w:val="00C53C59"/>
    <w:rsid w:val="00C53E5A"/>
    <w:rsid w:val="00C53EE6"/>
    <w:rsid w:val="00C53F69"/>
    <w:rsid w:val="00C54173"/>
    <w:rsid w:val="00C54261"/>
    <w:rsid w:val="00C54587"/>
    <w:rsid w:val="00C54603"/>
    <w:rsid w:val="00C546AE"/>
    <w:rsid w:val="00C546F7"/>
    <w:rsid w:val="00C54812"/>
    <w:rsid w:val="00C54A1B"/>
    <w:rsid w:val="00C54A7C"/>
    <w:rsid w:val="00C54CDE"/>
    <w:rsid w:val="00C54D0D"/>
    <w:rsid w:val="00C55215"/>
    <w:rsid w:val="00C55289"/>
    <w:rsid w:val="00C556A0"/>
    <w:rsid w:val="00C55996"/>
    <w:rsid w:val="00C55A8A"/>
    <w:rsid w:val="00C55DD3"/>
    <w:rsid w:val="00C562F1"/>
    <w:rsid w:val="00C568C4"/>
    <w:rsid w:val="00C56926"/>
    <w:rsid w:val="00C56A82"/>
    <w:rsid w:val="00C6069D"/>
    <w:rsid w:val="00C6093C"/>
    <w:rsid w:val="00C60998"/>
    <w:rsid w:val="00C60A0C"/>
    <w:rsid w:val="00C60A16"/>
    <w:rsid w:val="00C60EC8"/>
    <w:rsid w:val="00C612C6"/>
    <w:rsid w:val="00C612F0"/>
    <w:rsid w:val="00C61B41"/>
    <w:rsid w:val="00C6242A"/>
    <w:rsid w:val="00C62600"/>
    <w:rsid w:val="00C6284F"/>
    <w:rsid w:val="00C62D4A"/>
    <w:rsid w:val="00C62DCE"/>
    <w:rsid w:val="00C62DF9"/>
    <w:rsid w:val="00C62E41"/>
    <w:rsid w:val="00C62EE1"/>
    <w:rsid w:val="00C63458"/>
    <w:rsid w:val="00C63624"/>
    <w:rsid w:val="00C63BAE"/>
    <w:rsid w:val="00C63BEF"/>
    <w:rsid w:val="00C6488C"/>
    <w:rsid w:val="00C64D4E"/>
    <w:rsid w:val="00C65335"/>
    <w:rsid w:val="00C654CC"/>
    <w:rsid w:val="00C65748"/>
    <w:rsid w:val="00C65FAB"/>
    <w:rsid w:val="00C66190"/>
    <w:rsid w:val="00C66460"/>
    <w:rsid w:val="00C669AA"/>
    <w:rsid w:val="00C66E7E"/>
    <w:rsid w:val="00C670B5"/>
    <w:rsid w:val="00C67495"/>
    <w:rsid w:val="00C67DD0"/>
    <w:rsid w:val="00C70087"/>
    <w:rsid w:val="00C7134F"/>
    <w:rsid w:val="00C715A8"/>
    <w:rsid w:val="00C7190F"/>
    <w:rsid w:val="00C71CA3"/>
    <w:rsid w:val="00C71F3F"/>
    <w:rsid w:val="00C72056"/>
    <w:rsid w:val="00C72E08"/>
    <w:rsid w:val="00C730C6"/>
    <w:rsid w:val="00C730F6"/>
    <w:rsid w:val="00C730F8"/>
    <w:rsid w:val="00C73A7E"/>
    <w:rsid w:val="00C73BA5"/>
    <w:rsid w:val="00C73CA7"/>
    <w:rsid w:val="00C73E7B"/>
    <w:rsid w:val="00C740C9"/>
    <w:rsid w:val="00C742CE"/>
    <w:rsid w:val="00C74AA1"/>
    <w:rsid w:val="00C74EB8"/>
    <w:rsid w:val="00C7549F"/>
    <w:rsid w:val="00C75F6A"/>
    <w:rsid w:val="00C7648D"/>
    <w:rsid w:val="00C766E7"/>
    <w:rsid w:val="00C766ED"/>
    <w:rsid w:val="00C76F32"/>
    <w:rsid w:val="00C77CB9"/>
    <w:rsid w:val="00C80DB1"/>
    <w:rsid w:val="00C80F71"/>
    <w:rsid w:val="00C81A3E"/>
    <w:rsid w:val="00C81A6B"/>
    <w:rsid w:val="00C81C7A"/>
    <w:rsid w:val="00C81FD6"/>
    <w:rsid w:val="00C8242B"/>
    <w:rsid w:val="00C82F5C"/>
    <w:rsid w:val="00C83239"/>
    <w:rsid w:val="00C837C3"/>
    <w:rsid w:val="00C8388F"/>
    <w:rsid w:val="00C83C2E"/>
    <w:rsid w:val="00C840F2"/>
    <w:rsid w:val="00C8419C"/>
    <w:rsid w:val="00C842E5"/>
    <w:rsid w:val="00C84950"/>
    <w:rsid w:val="00C85101"/>
    <w:rsid w:val="00C8544E"/>
    <w:rsid w:val="00C85ACE"/>
    <w:rsid w:val="00C86B64"/>
    <w:rsid w:val="00C86B93"/>
    <w:rsid w:val="00C878DE"/>
    <w:rsid w:val="00C87BAB"/>
    <w:rsid w:val="00C90229"/>
    <w:rsid w:val="00C905DA"/>
    <w:rsid w:val="00C907D3"/>
    <w:rsid w:val="00C90FF3"/>
    <w:rsid w:val="00C91770"/>
    <w:rsid w:val="00C91CC5"/>
    <w:rsid w:val="00C92128"/>
    <w:rsid w:val="00C922BF"/>
    <w:rsid w:val="00C923DD"/>
    <w:rsid w:val="00C9282E"/>
    <w:rsid w:val="00C92D97"/>
    <w:rsid w:val="00C931F5"/>
    <w:rsid w:val="00C93396"/>
    <w:rsid w:val="00C94899"/>
    <w:rsid w:val="00C948DF"/>
    <w:rsid w:val="00C94ACA"/>
    <w:rsid w:val="00C94B0E"/>
    <w:rsid w:val="00C9522A"/>
    <w:rsid w:val="00C9542E"/>
    <w:rsid w:val="00C95597"/>
    <w:rsid w:val="00C95800"/>
    <w:rsid w:val="00C96890"/>
    <w:rsid w:val="00C96E29"/>
    <w:rsid w:val="00C970E4"/>
    <w:rsid w:val="00C971E7"/>
    <w:rsid w:val="00C97568"/>
    <w:rsid w:val="00C975F2"/>
    <w:rsid w:val="00C975F8"/>
    <w:rsid w:val="00C9767F"/>
    <w:rsid w:val="00C977E7"/>
    <w:rsid w:val="00C9787B"/>
    <w:rsid w:val="00C97A48"/>
    <w:rsid w:val="00C97A9A"/>
    <w:rsid w:val="00CA0403"/>
    <w:rsid w:val="00CA064A"/>
    <w:rsid w:val="00CA06AE"/>
    <w:rsid w:val="00CA0C44"/>
    <w:rsid w:val="00CA0F33"/>
    <w:rsid w:val="00CA1340"/>
    <w:rsid w:val="00CA1468"/>
    <w:rsid w:val="00CA15AC"/>
    <w:rsid w:val="00CA15D3"/>
    <w:rsid w:val="00CA1B6A"/>
    <w:rsid w:val="00CA2754"/>
    <w:rsid w:val="00CA29AE"/>
    <w:rsid w:val="00CA2E05"/>
    <w:rsid w:val="00CA3093"/>
    <w:rsid w:val="00CA3165"/>
    <w:rsid w:val="00CA3A51"/>
    <w:rsid w:val="00CA3D0B"/>
    <w:rsid w:val="00CA3E56"/>
    <w:rsid w:val="00CA412E"/>
    <w:rsid w:val="00CA44B1"/>
    <w:rsid w:val="00CA44F2"/>
    <w:rsid w:val="00CA4541"/>
    <w:rsid w:val="00CA469C"/>
    <w:rsid w:val="00CA4E83"/>
    <w:rsid w:val="00CA500F"/>
    <w:rsid w:val="00CA5236"/>
    <w:rsid w:val="00CA5580"/>
    <w:rsid w:val="00CA5765"/>
    <w:rsid w:val="00CA5C81"/>
    <w:rsid w:val="00CA5D8D"/>
    <w:rsid w:val="00CA6408"/>
    <w:rsid w:val="00CA6994"/>
    <w:rsid w:val="00CA6EDD"/>
    <w:rsid w:val="00CA7097"/>
    <w:rsid w:val="00CA7171"/>
    <w:rsid w:val="00CA7615"/>
    <w:rsid w:val="00CB012A"/>
    <w:rsid w:val="00CB046D"/>
    <w:rsid w:val="00CB0535"/>
    <w:rsid w:val="00CB0540"/>
    <w:rsid w:val="00CB070F"/>
    <w:rsid w:val="00CB0A13"/>
    <w:rsid w:val="00CB0A1F"/>
    <w:rsid w:val="00CB0F63"/>
    <w:rsid w:val="00CB1057"/>
    <w:rsid w:val="00CB1169"/>
    <w:rsid w:val="00CB184D"/>
    <w:rsid w:val="00CB2597"/>
    <w:rsid w:val="00CB2945"/>
    <w:rsid w:val="00CB2ACD"/>
    <w:rsid w:val="00CB2BAD"/>
    <w:rsid w:val="00CB356D"/>
    <w:rsid w:val="00CB39AA"/>
    <w:rsid w:val="00CB435A"/>
    <w:rsid w:val="00CB438E"/>
    <w:rsid w:val="00CB44CB"/>
    <w:rsid w:val="00CB451D"/>
    <w:rsid w:val="00CB46AE"/>
    <w:rsid w:val="00CB4ABA"/>
    <w:rsid w:val="00CB522D"/>
    <w:rsid w:val="00CB522F"/>
    <w:rsid w:val="00CB5455"/>
    <w:rsid w:val="00CB573E"/>
    <w:rsid w:val="00CB5FB0"/>
    <w:rsid w:val="00CB6552"/>
    <w:rsid w:val="00CB65F7"/>
    <w:rsid w:val="00CB6C50"/>
    <w:rsid w:val="00CB6EE5"/>
    <w:rsid w:val="00CB72FE"/>
    <w:rsid w:val="00CB7369"/>
    <w:rsid w:val="00CB74EC"/>
    <w:rsid w:val="00CB7536"/>
    <w:rsid w:val="00CB7693"/>
    <w:rsid w:val="00CC073E"/>
    <w:rsid w:val="00CC0A75"/>
    <w:rsid w:val="00CC0BA6"/>
    <w:rsid w:val="00CC0CBC"/>
    <w:rsid w:val="00CC0DE1"/>
    <w:rsid w:val="00CC0F0C"/>
    <w:rsid w:val="00CC1647"/>
    <w:rsid w:val="00CC1728"/>
    <w:rsid w:val="00CC1830"/>
    <w:rsid w:val="00CC1A29"/>
    <w:rsid w:val="00CC2141"/>
    <w:rsid w:val="00CC22E7"/>
    <w:rsid w:val="00CC23B3"/>
    <w:rsid w:val="00CC27CB"/>
    <w:rsid w:val="00CC27CF"/>
    <w:rsid w:val="00CC2BCD"/>
    <w:rsid w:val="00CC2DA7"/>
    <w:rsid w:val="00CC2F02"/>
    <w:rsid w:val="00CC30E4"/>
    <w:rsid w:val="00CC33F2"/>
    <w:rsid w:val="00CC35BE"/>
    <w:rsid w:val="00CC39CE"/>
    <w:rsid w:val="00CC46BC"/>
    <w:rsid w:val="00CC48C0"/>
    <w:rsid w:val="00CC53D7"/>
    <w:rsid w:val="00CC5B3A"/>
    <w:rsid w:val="00CC614F"/>
    <w:rsid w:val="00CC62DE"/>
    <w:rsid w:val="00CC68F1"/>
    <w:rsid w:val="00CC6E47"/>
    <w:rsid w:val="00CC6F6B"/>
    <w:rsid w:val="00CC6F6D"/>
    <w:rsid w:val="00CC73A7"/>
    <w:rsid w:val="00CC7CE5"/>
    <w:rsid w:val="00CD04F4"/>
    <w:rsid w:val="00CD0638"/>
    <w:rsid w:val="00CD181E"/>
    <w:rsid w:val="00CD1B1D"/>
    <w:rsid w:val="00CD1CA9"/>
    <w:rsid w:val="00CD1D80"/>
    <w:rsid w:val="00CD1EF3"/>
    <w:rsid w:val="00CD25C0"/>
    <w:rsid w:val="00CD3543"/>
    <w:rsid w:val="00CD3955"/>
    <w:rsid w:val="00CD3ADE"/>
    <w:rsid w:val="00CD3D68"/>
    <w:rsid w:val="00CD4154"/>
    <w:rsid w:val="00CD41B7"/>
    <w:rsid w:val="00CD4595"/>
    <w:rsid w:val="00CD4AF4"/>
    <w:rsid w:val="00CD4D1B"/>
    <w:rsid w:val="00CD4DCF"/>
    <w:rsid w:val="00CD5207"/>
    <w:rsid w:val="00CD5799"/>
    <w:rsid w:val="00CD58D8"/>
    <w:rsid w:val="00CD5D1E"/>
    <w:rsid w:val="00CD5E6F"/>
    <w:rsid w:val="00CD5ED0"/>
    <w:rsid w:val="00CD5FAC"/>
    <w:rsid w:val="00CD6277"/>
    <w:rsid w:val="00CD656A"/>
    <w:rsid w:val="00CD659D"/>
    <w:rsid w:val="00CD65F3"/>
    <w:rsid w:val="00CD69D9"/>
    <w:rsid w:val="00CD6E79"/>
    <w:rsid w:val="00CD70C6"/>
    <w:rsid w:val="00CD718D"/>
    <w:rsid w:val="00CD72B6"/>
    <w:rsid w:val="00CD73FD"/>
    <w:rsid w:val="00CD77AE"/>
    <w:rsid w:val="00CD7FF9"/>
    <w:rsid w:val="00CE0033"/>
    <w:rsid w:val="00CE0686"/>
    <w:rsid w:val="00CE0B08"/>
    <w:rsid w:val="00CE15FE"/>
    <w:rsid w:val="00CE1644"/>
    <w:rsid w:val="00CE165E"/>
    <w:rsid w:val="00CE1919"/>
    <w:rsid w:val="00CE1F44"/>
    <w:rsid w:val="00CE2211"/>
    <w:rsid w:val="00CE28CC"/>
    <w:rsid w:val="00CE2970"/>
    <w:rsid w:val="00CE2A39"/>
    <w:rsid w:val="00CE2A86"/>
    <w:rsid w:val="00CE2A95"/>
    <w:rsid w:val="00CE2B31"/>
    <w:rsid w:val="00CE2C17"/>
    <w:rsid w:val="00CE2ED6"/>
    <w:rsid w:val="00CE31EB"/>
    <w:rsid w:val="00CE32AC"/>
    <w:rsid w:val="00CE3482"/>
    <w:rsid w:val="00CE3634"/>
    <w:rsid w:val="00CE3649"/>
    <w:rsid w:val="00CE39E1"/>
    <w:rsid w:val="00CE3D90"/>
    <w:rsid w:val="00CE47E8"/>
    <w:rsid w:val="00CE4852"/>
    <w:rsid w:val="00CE488A"/>
    <w:rsid w:val="00CE4942"/>
    <w:rsid w:val="00CE4B3F"/>
    <w:rsid w:val="00CE4B7F"/>
    <w:rsid w:val="00CE4C75"/>
    <w:rsid w:val="00CE52E8"/>
    <w:rsid w:val="00CE5BD9"/>
    <w:rsid w:val="00CE5CE6"/>
    <w:rsid w:val="00CE5D05"/>
    <w:rsid w:val="00CE5D07"/>
    <w:rsid w:val="00CE65A0"/>
    <w:rsid w:val="00CE6611"/>
    <w:rsid w:val="00CE6649"/>
    <w:rsid w:val="00CE6C8E"/>
    <w:rsid w:val="00CE6DC1"/>
    <w:rsid w:val="00CE6F7E"/>
    <w:rsid w:val="00CE783B"/>
    <w:rsid w:val="00CE795C"/>
    <w:rsid w:val="00CE7AC3"/>
    <w:rsid w:val="00CF0363"/>
    <w:rsid w:val="00CF0616"/>
    <w:rsid w:val="00CF0913"/>
    <w:rsid w:val="00CF09D3"/>
    <w:rsid w:val="00CF163B"/>
    <w:rsid w:val="00CF1C5B"/>
    <w:rsid w:val="00CF1D60"/>
    <w:rsid w:val="00CF2437"/>
    <w:rsid w:val="00CF2447"/>
    <w:rsid w:val="00CF2FCB"/>
    <w:rsid w:val="00CF35DE"/>
    <w:rsid w:val="00CF3B8F"/>
    <w:rsid w:val="00CF3C48"/>
    <w:rsid w:val="00CF3D97"/>
    <w:rsid w:val="00CF43A9"/>
    <w:rsid w:val="00CF47F0"/>
    <w:rsid w:val="00CF4B31"/>
    <w:rsid w:val="00CF4B43"/>
    <w:rsid w:val="00CF4C47"/>
    <w:rsid w:val="00CF5297"/>
    <w:rsid w:val="00CF5338"/>
    <w:rsid w:val="00CF6189"/>
    <w:rsid w:val="00CF625B"/>
    <w:rsid w:val="00CF639F"/>
    <w:rsid w:val="00CF6600"/>
    <w:rsid w:val="00CF6B6F"/>
    <w:rsid w:val="00CF6F04"/>
    <w:rsid w:val="00CF779E"/>
    <w:rsid w:val="00CF7E1B"/>
    <w:rsid w:val="00D00285"/>
    <w:rsid w:val="00D00885"/>
    <w:rsid w:val="00D00CC2"/>
    <w:rsid w:val="00D00E67"/>
    <w:rsid w:val="00D013DB"/>
    <w:rsid w:val="00D015F5"/>
    <w:rsid w:val="00D01FC3"/>
    <w:rsid w:val="00D01FD5"/>
    <w:rsid w:val="00D02043"/>
    <w:rsid w:val="00D021BB"/>
    <w:rsid w:val="00D02276"/>
    <w:rsid w:val="00D026A8"/>
    <w:rsid w:val="00D0287B"/>
    <w:rsid w:val="00D02B77"/>
    <w:rsid w:val="00D02C7A"/>
    <w:rsid w:val="00D02DB6"/>
    <w:rsid w:val="00D0303F"/>
    <w:rsid w:val="00D030CA"/>
    <w:rsid w:val="00D030CD"/>
    <w:rsid w:val="00D03792"/>
    <w:rsid w:val="00D03815"/>
    <w:rsid w:val="00D03D00"/>
    <w:rsid w:val="00D0456B"/>
    <w:rsid w:val="00D050AA"/>
    <w:rsid w:val="00D05419"/>
    <w:rsid w:val="00D05C26"/>
    <w:rsid w:val="00D061D8"/>
    <w:rsid w:val="00D0630A"/>
    <w:rsid w:val="00D0634F"/>
    <w:rsid w:val="00D06904"/>
    <w:rsid w:val="00D06B75"/>
    <w:rsid w:val="00D06D4F"/>
    <w:rsid w:val="00D06DB1"/>
    <w:rsid w:val="00D06F37"/>
    <w:rsid w:val="00D07566"/>
    <w:rsid w:val="00D0770D"/>
    <w:rsid w:val="00D079BC"/>
    <w:rsid w:val="00D07A91"/>
    <w:rsid w:val="00D07D21"/>
    <w:rsid w:val="00D100E5"/>
    <w:rsid w:val="00D1027B"/>
    <w:rsid w:val="00D102DE"/>
    <w:rsid w:val="00D10887"/>
    <w:rsid w:val="00D10DC4"/>
    <w:rsid w:val="00D10FC8"/>
    <w:rsid w:val="00D11442"/>
    <w:rsid w:val="00D1147C"/>
    <w:rsid w:val="00D1162B"/>
    <w:rsid w:val="00D1196A"/>
    <w:rsid w:val="00D11A44"/>
    <w:rsid w:val="00D11A48"/>
    <w:rsid w:val="00D11B61"/>
    <w:rsid w:val="00D12B7B"/>
    <w:rsid w:val="00D12E9D"/>
    <w:rsid w:val="00D12EFC"/>
    <w:rsid w:val="00D130AD"/>
    <w:rsid w:val="00D1335E"/>
    <w:rsid w:val="00D13608"/>
    <w:rsid w:val="00D139BC"/>
    <w:rsid w:val="00D141CD"/>
    <w:rsid w:val="00D1422F"/>
    <w:rsid w:val="00D146D6"/>
    <w:rsid w:val="00D147EB"/>
    <w:rsid w:val="00D1485A"/>
    <w:rsid w:val="00D15801"/>
    <w:rsid w:val="00D1644B"/>
    <w:rsid w:val="00D16832"/>
    <w:rsid w:val="00D16848"/>
    <w:rsid w:val="00D16A3E"/>
    <w:rsid w:val="00D16BBB"/>
    <w:rsid w:val="00D16C46"/>
    <w:rsid w:val="00D16DBA"/>
    <w:rsid w:val="00D16E95"/>
    <w:rsid w:val="00D17034"/>
    <w:rsid w:val="00D1708F"/>
    <w:rsid w:val="00D173F7"/>
    <w:rsid w:val="00D17865"/>
    <w:rsid w:val="00D202A3"/>
    <w:rsid w:val="00D20475"/>
    <w:rsid w:val="00D2049E"/>
    <w:rsid w:val="00D215A9"/>
    <w:rsid w:val="00D21A47"/>
    <w:rsid w:val="00D21C3A"/>
    <w:rsid w:val="00D22444"/>
    <w:rsid w:val="00D2249B"/>
    <w:rsid w:val="00D2263A"/>
    <w:rsid w:val="00D22A8E"/>
    <w:rsid w:val="00D22BA4"/>
    <w:rsid w:val="00D22C00"/>
    <w:rsid w:val="00D22DF7"/>
    <w:rsid w:val="00D240AA"/>
    <w:rsid w:val="00D24A01"/>
    <w:rsid w:val="00D25088"/>
    <w:rsid w:val="00D2526B"/>
    <w:rsid w:val="00D253BC"/>
    <w:rsid w:val="00D25535"/>
    <w:rsid w:val="00D256D7"/>
    <w:rsid w:val="00D25A23"/>
    <w:rsid w:val="00D25F08"/>
    <w:rsid w:val="00D263AF"/>
    <w:rsid w:val="00D2677F"/>
    <w:rsid w:val="00D26BE7"/>
    <w:rsid w:val="00D27297"/>
    <w:rsid w:val="00D2739A"/>
    <w:rsid w:val="00D2741F"/>
    <w:rsid w:val="00D2749A"/>
    <w:rsid w:val="00D276FE"/>
    <w:rsid w:val="00D277AD"/>
    <w:rsid w:val="00D27E34"/>
    <w:rsid w:val="00D3022B"/>
    <w:rsid w:val="00D3050B"/>
    <w:rsid w:val="00D305A0"/>
    <w:rsid w:val="00D309D9"/>
    <w:rsid w:val="00D30A50"/>
    <w:rsid w:val="00D30A61"/>
    <w:rsid w:val="00D30C8D"/>
    <w:rsid w:val="00D3136F"/>
    <w:rsid w:val="00D31A61"/>
    <w:rsid w:val="00D326AB"/>
    <w:rsid w:val="00D32738"/>
    <w:rsid w:val="00D32C84"/>
    <w:rsid w:val="00D32D04"/>
    <w:rsid w:val="00D32F06"/>
    <w:rsid w:val="00D332F7"/>
    <w:rsid w:val="00D33472"/>
    <w:rsid w:val="00D33AD5"/>
    <w:rsid w:val="00D33AE5"/>
    <w:rsid w:val="00D33BC0"/>
    <w:rsid w:val="00D33CE0"/>
    <w:rsid w:val="00D34456"/>
    <w:rsid w:val="00D34478"/>
    <w:rsid w:val="00D3479A"/>
    <w:rsid w:val="00D34899"/>
    <w:rsid w:val="00D34AB8"/>
    <w:rsid w:val="00D34EBA"/>
    <w:rsid w:val="00D34F15"/>
    <w:rsid w:val="00D34F9A"/>
    <w:rsid w:val="00D3529E"/>
    <w:rsid w:val="00D353D4"/>
    <w:rsid w:val="00D356DE"/>
    <w:rsid w:val="00D35711"/>
    <w:rsid w:val="00D357AC"/>
    <w:rsid w:val="00D359BB"/>
    <w:rsid w:val="00D35A09"/>
    <w:rsid w:val="00D35B17"/>
    <w:rsid w:val="00D35F26"/>
    <w:rsid w:val="00D36054"/>
    <w:rsid w:val="00D360EB"/>
    <w:rsid w:val="00D36125"/>
    <w:rsid w:val="00D364C4"/>
    <w:rsid w:val="00D36639"/>
    <w:rsid w:val="00D3698D"/>
    <w:rsid w:val="00D36DAE"/>
    <w:rsid w:val="00D37001"/>
    <w:rsid w:val="00D37260"/>
    <w:rsid w:val="00D376B1"/>
    <w:rsid w:val="00D376FB"/>
    <w:rsid w:val="00D377E0"/>
    <w:rsid w:val="00D4052A"/>
    <w:rsid w:val="00D41063"/>
    <w:rsid w:val="00D41429"/>
    <w:rsid w:val="00D4180C"/>
    <w:rsid w:val="00D41B0D"/>
    <w:rsid w:val="00D41BC5"/>
    <w:rsid w:val="00D41C64"/>
    <w:rsid w:val="00D421D4"/>
    <w:rsid w:val="00D42C5E"/>
    <w:rsid w:val="00D42DEE"/>
    <w:rsid w:val="00D42EF9"/>
    <w:rsid w:val="00D43259"/>
    <w:rsid w:val="00D43364"/>
    <w:rsid w:val="00D43EB4"/>
    <w:rsid w:val="00D441AB"/>
    <w:rsid w:val="00D448DB"/>
    <w:rsid w:val="00D44B04"/>
    <w:rsid w:val="00D44BEE"/>
    <w:rsid w:val="00D454F6"/>
    <w:rsid w:val="00D45501"/>
    <w:rsid w:val="00D46497"/>
    <w:rsid w:val="00D46A23"/>
    <w:rsid w:val="00D46BCA"/>
    <w:rsid w:val="00D46F0E"/>
    <w:rsid w:val="00D46F55"/>
    <w:rsid w:val="00D4729D"/>
    <w:rsid w:val="00D47495"/>
    <w:rsid w:val="00D477F1"/>
    <w:rsid w:val="00D47A0D"/>
    <w:rsid w:val="00D50017"/>
    <w:rsid w:val="00D506F3"/>
    <w:rsid w:val="00D509F8"/>
    <w:rsid w:val="00D51455"/>
    <w:rsid w:val="00D51A0E"/>
    <w:rsid w:val="00D51A63"/>
    <w:rsid w:val="00D51BA6"/>
    <w:rsid w:val="00D51BC7"/>
    <w:rsid w:val="00D5200B"/>
    <w:rsid w:val="00D520F6"/>
    <w:rsid w:val="00D523EB"/>
    <w:rsid w:val="00D52411"/>
    <w:rsid w:val="00D527A2"/>
    <w:rsid w:val="00D52D2F"/>
    <w:rsid w:val="00D5334F"/>
    <w:rsid w:val="00D53588"/>
    <w:rsid w:val="00D535F8"/>
    <w:rsid w:val="00D5369C"/>
    <w:rsid w:val="00D53BB2"/>
    <w:rsid w:val="00D53BE6"/>
    <w:rsid w:val="00D53D1C"/>
    <w:rsid w:val="00D53E73"/>
    <w:rsid w:val="00D53F6E"/>
    <w:rsid w:val="00D542CF"/>
    <w:rsid w:val="00D54A5C"/>
    <w:rsid w:val="00D54D65"/>
    <w:rsid w:val="00D550CF"/>
    <w:rsid w:val="00D5533C"/>
    <w:rsid w:val="00D55691"/>
    <w:rsid w:val="00D55A56"/>
    <w:rsid w:val="00D55FDB"/>
    <w:rsid w:val="00D56738"/>
    <w:rsid w:val="00D56BAA"/>
    <w:rsid w:val="00D56BB3"/>
    <w:rsid w:val="00D56C06"/>
    <w:rsid w:val="00D56D87"/>
    <w:rsid w:val="00D56DD2"/>
    <w:rsid w:val="00D57304"/>
    <w:rsid w:val="00D57EA0"/>
    <w:rsid w:val="00D600D8"/>
    <w:rsid w:val="00D601D4"/>
    <w:rsid w:val="00D602EE"/>
    <w:rsid w:val="00D602F4"/>
    <w:rsid w:val="00D606F9"/>
    <w:rsid w:val="00D60B98"/>
    <w:rsid w:val="00D6115A"/>
    <w:rsid w:val="00D615D7"/>
    <w:rsid w:val="00D615E3"/>
    <w:rsid w:val="00D618D5"/>
    <w:rsid w:val="00D61DCA"/>
    <w:rsid w:val="00D62072"/>
    <w:rsid w:val="00D622A9"/>
    <w:rsid w:val="00D627E7"/>
    <w:rsid w:val="00D62CA4"/>
    <w:rsid w:val="00D62CB3"/>
    <w:rsid w:val="00D634CF"/>
    <w:rsid w:val="00D634FC"/>
    <w:rsid w:val="00D636F7"/>
    <w:rsid w:val="00D63F0D"/>
    <w:rsid w:val="00D63FD9"/>
    <w:rsid w:val="00D64486"/>
    <w:rsid w:val="00D64840"/>
    <w:rsid w:val="00D64DD8"/>
    <w:rsid w:val="00D64EAC"/>
    <w:rsid w:val="00D64F92"/>
    <w:rsid w:val="00D65120"/>
    <w:rsid w:val="00D65142"/>
    <w:rsid w:val="00D651FA"/>
    <w:rsid w:val="00D65C60"/>
    <w:rsid w:val="00D65C64"/>
    <w:rsid w:val="00D66578"/>
    <w:rsid w:val="00D6701D"/>
    <w:rsid w:val="00D671D2"/>
    <w:rsid w:val="00D67DD3"/>
    <w:rsid w:val="00D70247"/>
    <w:rsid w:val="00D7028E"/>
    <w:rsid w:val="00D703F7"/>
    <w:rsid w:val="00D7056C"/>
    <w:rsid w:val="00D70696"/>
    <w:rsid w:val="00D706AF"/>
    <w:rsid w:val="00D712DB"/>
    <w:rsid w:val="00D71446"/>
    <w:rsid w:val="00D7179C"/>
    <w:rsid w:val="00D71853"/>
    <w:rsid w:val="00D7188E"/>
    <w:rsid w:val="00D71893"/>
    <w:rsid w:val="00D71923"/>
    <w:rsid w:val="00D71D68"/>
    <w:rsid w:val="00D7211A"/>
    <w:rsid w:val="00D721F0"/>
    <w:rsid w:val="00D7252D"/>
    <w:rsid w:val="00D72755"/>
    <w:rsid w:val="00D7322B"/>
    <w:rsid w:val="00D738B3"/>
    <w:rsid w:val="00D73BF8"/>
    <w:rsid w:val="00D74498"/>
    <w:rsid w:val="00D74710"/>
    <w:rsid w:val="00D74AB0"/>
    <w:rsid w:val="00D74D3B"/>
    <w:rsid w:val="00D755B4"/>
    <w:rsid w:val="00D757C0"/>
    <w:rsid w:val="00D7611E"/>
    <w:rsid w:val="00D7621F"/>
    <w:rsid w:val="00D764FC"/>
    <w:rsid w:val="00D76903"/>
    <w:rsid w:val="00D76955"/>
    <w:rsid w:val="00D769B4"/>
    <w:rsid w:val="00D76C04"/>
    <w:rsid w:val="00D7710C"/>
    <w:rsid w:val="00D7710E"/>
    <w:rsid w:val="00D771B4"/>
    <w:rsid w:val="00D778A4"/>
    <w:rsid w:val="00D77C0A"/>
    <w:rsid w:val="00D77DBB"/>
    <w:rsid w:val="00D77EBC"/>
    <w:rsid w:val="00D8002C"/>
    <w:rsid w:val="00D8055E"/>
    <w:rsid w:val="00D80667"/>
    <w:rsid w:val="00D809C6"/>
    <w:rsid w:val="00D80B72"/>
    <w:rsid w:val="00D80CFA"/>
    <w:rsid w:val="00D816D7"/>
    <w:rsid w:val="00D81827"/>
    <w:rsid w:val="00D81903"/>
    <w:rsid w:val="00D81AC4"/>
    <w:rsid w:val="00D81E73"/>
    <w:rsid w:val="00D81FA0"/>
    <w:rsid w:val="00D8226C"/>
    <w:rsid w:val="00D82472"/>
    <w:rsid w:val="00D833B9"/>
    <w:rsid w:val="00D83746"/>
    <w:rsid w:val="00D838DC"/>
    <w:rsid w:val="00D83D1A"/>
    <w:rsid w:val="00D83F1C"/>
    <w:rsid w:val="00D841F5"/>
    <w:rsid w:val="00D84360"/>
    <w:rsid w:val="00D84398"/>
    <w:rsid w:val="00D852C5"/>
    <w:rsid w:val="00D8564F"/>
    <w:rsid w:val="00D856EE"/>
    <w:rsid w:val="00D85808"/>
    <w:rsid w:val="00D85819"/>
    <w:rsid w:val="00D85840"/>
    <w:rsid w:val="00D85A1C"/>
    <w:rsid w:val="00D85A9D"/>
    <w:rsid w:val="00D85BD5"/>
    <w:rsid w:val="00D86009"/>
    <w:rsid w:val="00D86081"/>
    <w:rsid w:val="00D86089"/>
    <w:rsid w:val="00D86390"/>
    <w:rsid w:val="00D866ED"/>
    <w:rsid w:val="00D86884"/>
    <w:rsid w:val="00D86BDD"/>
    <w:rsid w:val="00D86E17"/>
    <w:rsid w:val="00D87098"/>
    <w:rsid w:val="00D870F8"/>
    <w:rsid w:val="00D87239"/>
    <w:rsid w:val="00D87530"/>
    <w:rsid w:val="00D87567"/>
    <w:rsid w:val="00D875AF"/>
    <w:rsid w:val="00D87DB8"/>
    <w:rsid w:val="00D87FEB"/>
    <w:rsid w:val="00D90678"/>
    <w:rsid w:val="00D90A3D"/>
    <w:rsid w:val="00D90B3E"/>
    <w:rsid w:val="00D90D3E"/>
    <w:rsid w:val="00D913EB"/>
    <w:rsid w:val="00D91E1F"/>
    <w:rsid w:val="00D91E86"/>
    <w:rsid w:val="00D91F46"/>
    <w:rsid w:val="00D92334"/>
    <w:rsid w:val="00D924BA"/>
    <w:rsid w:val="00D92E99"/>
    <w:rsid w:val="00D9348C"/>
    <w:rsid w:val="00D93908"/>
    <w:rsid w:val="00D93F43"/>
    <w:rsid w:val="00D9427F"/>
    <w:rsid w:val="00D944AC"/>
    <w:rsid w:val="00D9455D"/>
    <w:rsid w:val="00D94865"/>
    <w:rsid w:val="00D94EB8"/>
    <w:rsid w:val="00D953EE"/>
    <w:rsid w:val="00D956F6"/>
    <w:rsid w:val="00D95B7F"/>
    <w:rsid w:val="00D95C30"/>
    <w:rsid w:val="00D95D97"/>
    <w:rsid w:val="00D95DDC"/>
    <w:rsid w:val="00D95F41"/>
    <w:rsid w:val="00D9605E"/>
    <w:rsid w:val="00D96073"/>
    <w:rsid w:val="00D96116"/>
    <w:rsid w:val="00D963EB"/>
    <w:rsid w:val="00D967E0"/>
    <w:rsid w:val="00D96ACE"/>
    <w:rsid w:val="00D96B7A"/>
    <w:rsid w:val="00D9751A"/>
    <w:rsid w:val="00D9785D"/>
    <w:rsid w:val="00D97C7D"/>
    <w:rsid w:val="00D97DBF"/>
    <w:rsid w:val="00D97E14"/>
    <w:rsid w:val="00DA028A"/>
    <w:rsid w:val="00DA067F"/>
    <w:rsid w:val="00DA09F4"/>
    <w:rsid w:val="00DA1483"/>
    <w:rsid w:val="00DA14B3"/>
    <w:rsid w:val="00DA1765"/>
    <w:rsid w:val="00DA1CAD"/>
    <w:rsid w:val="00DA1D9B"/>
    <w:rsid w:val="00DA224D"/>
    <w:rsid w:val="00DA25E7"/>
    <w:rsid w:val="00DA2831"/>
    <w:rsid w:val="00DA2D68"/>
    <w:rsid w:val="00DA3130"/>
    <w:rsid w:val="00DA32AB"/>
    <w:rsid w:val="00DA372F"/>
    <w:rsid w:val="00DA3818"/>
    <w:rsid w:val="00DA3AFC"/>
    <w:rsid w:val="00DA3DFC"/>
    <w:rsid w:val="00DA3EBB"/>
    <w:rsid w:val="00DA40FB"/>
    <w:rsid w:val="00DA4452"/>
    <w:rsid w:val="00DA4814"/>
    <w:rsid w:val="00DA4E99"/>
    <w:rsid w:val="00DA508D"/>
    <w:rsid w:val="00DA54C9"/>
    <w:rsid w:val="00DA54E7"/>
    <w:rsid w:val="00DA5966"/>
    <w:rsid w:val="00DA5E25"/>
    <w:rsid w:val="00DA60E3"/>
    <w:rsid w:val="00DA65F8"/>
    <w:rsid w:val="00DA6A22"/>
    <w:rsid w:val="00DA7922"/>
    <w:rsid w:val="00DA7A7E"/>
    <w:rsid w:val="00DB04D3"/>
    <w:rsid w:val="00DB0719"/>
    <w:rsid w:val="00DB08CE"/>
    <w:rsid w:val="00DB0C19"/>
    <w:rsid w:val="00DB1A4C"/>
    <w:rsid w:val="00DB1E9F"/>
    <w:rsid w:val="00DB260E"/>
    <w:rsid w:val="00DB2737"/>
    <w:rsid w:val="00DB2AA2"/>
    <w:rsid w:val="00DB2B2E"/>
    <w:rsid w:val="00DB39AC"/>
    <w:rsid w:val="00DB3AAB"/>
    <w:rsid w:val="00DB3B62"/>
    <w:rsid w:val="00DB3D74"/>
    <w:rsid w:val="00DB3EEA"/>
    <w:rsid w:val="00DB4586"/>
    <w:rsid w:val="00DB4739"/>
    <w:rsid w:val="00DB5636"/>
    <w:rsid w:val="00DB5860"/>
    <w:rsid w:val="00DB6362"/>
    <w:rsid w:val="00DB672F"/>
    <w:rsid w:val="00DB6A0C"/>
    <w:rsid w:val="00DB6AED"/>
    <w:rsid w:val="00DB7681"/>
    <w:rsid w:val="00DB7EE2"/>
    <w:rsid w:val="00DC0322"/>
    <w:rsid w:val="00DC05B8"/>
    <w:rsid w:val="00DC0C7F"/>
    <w:rsid w:val="00DC10E8"/>
    <w:rsid w:val="00DC1345"/>
    <w:rsid w:val="00DC151A"/>
    <w:rsid w:val="00DC19CC"/>
    <w:rsid w:val="00DC25CF"/>
    <w:rsid w:val="00DC268E"/>
    <w:rsid w:val="00DC26F6"/>
    <w:rsid w:val="00DC35E1"/>
    <w:rsid w:val="00DC3C03"/>
    <w:rsid w:val="00DC51B9"/>
    <w:rsid w:val="00DC53B0"/>
    <w:rsid w:val="00DC5400"/>
    <w:rsid w:val="00DC5505"/>
    <w:rsid w:val="00DC5783"/>
    <w:rsid w:val="00DC5977"/>
    <w:rsid w:val="00DC5AA8"/>
    <w:rsid w:val="00DC5C17"/>
    <w:rsid w:val="00DC5EF6"/>
    <w:rsid w:val="00DC5F9E"/>
    <w:rsid w:val="00DC6250"/>
    <w:rsid w:val="00DC657B"/>
    <w:rsid w:val="00DC658F"/>
    <w:rsid w:val="00DC65E5"/>
    <w:rsid w:val="00DC66EA"/>
    <w:rsid w:val="00DC6DF3"/>
    <w:rsid w:val="00DC6F66"/>
    <w:rsid w:val="00DC73B8"/>
    <w:rsid w:val="00DC7476"/>
    <w:rsid w:val="00DC78E7"/>
    <w:rsid w:val="00DC7934"/>
    <w:rsid w:val="00DC7F13"/>
    <w:rsid w:val="00DD052F"/>
    <w:rsid w:val="00DD0797"/>
    <w:rsid w:val="00DD0F32"/>
    <w:rsid w:val="00DD1054"/>
    <w:rsid w:val="00DD18EC"/>
    <w:rsid w:val="00DD1A0A"/>
    <w:rsid w:val="00DD1A8E"/>
    <w:rsid w:val="00DD1DBD"/>
    <w:rsid w:val="00DD2394"/>
    <w:rsid w:val="00DD2425"/>
    <w:rsid w:val="00DD278F"/>
    <w:rsid w:val="00DD30E9"/>
    <w:rsid w:val="00DD3C61"/>
    <w:rsid w:val="00DD3D0F"/>
    <w:rsid w:val="00DD42BB"/>
    <w:rsid w:val="00DD4776"/>
    <w:rsid w:val="00DD4889"/>
    <w:rsid w:val="00DD4937"/>
    <w:rsid w:val="00DD4AC8"/>
    <w:rsid w:val="00DD4D78"/>
    <w:rsid w:val="00DD4DF1"/>
    <w:rsid w:val="00DD4F43"/>
    <w:rsid w:val="00DD5102"/>
    <w:rsid w:val="00DD5837"/>
    <w:rsid w:val="00DD5C4F"/>
    <w:rsid w:val="00DD5CC7"/>
    <w:rsid w:val="00DD69B5"/>
    <w:rsid w:val="00DD7460"/>
    <w:rsid w:val="00DD7AA9"/>
    <w:rsid w:val="00DD7BA7"/>
    <w:rsid w:val="00DD7C86"/>
    <w:rsid w:val="00DE00DB"/>
    <w:rsid w:val="00DE05C4"/>
    <w:rsid w:val="00DE05EA"/>
    <w:rsid w:val="00DE085E"/>
    <w:rsid w:val="00DE0BDD"/>
    <w:rsid w:val="00DE10D1"/>
    <w:rsid w:val="00DE11CF"/>
    <w:rsid w:val="00DE1680"/>
    <w:rsid w:val="00DE1998"/>
    <w:rsid w:val="00DE1AE0"/>
    <w:rsid w:val="00DE1E7F"/>
    <w:rsid w:val="00DE20C7"/>
    <w:rsid w:val="00DE27F5"/>
    <w:rsid w:val="00DE32B9"/>
    <w:rsid w:val="00DE3E2B"/>
    <w:rsid w:val="00DE3ED7"/>
    <w:rsid w:val="00DE3FBD"/>
    <w:rsid w:val="00DE43C8"/>
    <w:rsid w:val="00DE49C9"/>
    <w:rsid w:val="00DE4AA2"/>
    <w:rsid w:val="00DE53C6"/>
    <w:rsid w:val="00DE5542"/>
    <w:rsid w:val="00DE59D3"/>
    <w:rsid w:val="00DE5C8F"/>
    <w:rsid w:val="00DE5DEF"/>
    <w:rsid w:val="00DE5F5F"/>
    <w:rsid w:val="00DE5F84"/>
    <w:rsid w:val="00DE639E"/>
    <w:rsid w:val="00DE6A32"/>
    <w:rsid w:val="00DE6CC7"/>
    <w:rsid w:val="00DE6EA8"/>
    <w:rsid w:val="00DE79A5"/>
    <w:rsid w:val="00DF0A59"/>
    <w:rsid w:val="00DF0D3B"/>
    <w:rsid w:val="00DF1044"/>
    <w:rsid w:val="00DF14B8"/>
    <w:rsid w:val="00DF156E"/>
    <w:rsid w:val="00DF17A8"/>
    <w:rsid w:val="00DF17AC"/>
    <w:rsid w:val="00DF1874"/>
    <w:rsid w:val="00DF18DC"/>
    <w:rsid w:val="00DF2432"/>
    <w:rsid w:val="00DF2AE6"/>
    <w:rsid w:val="00DF2C08"/>
    <w:rsid w:val="00DF2F95"/>
    <w:rsid w:val="00DF2FD3"/>
    <w:rsid w:val="00DF3901"/>
    <w:rsid w:val="00DF3C26"/>
    <w:rsid w:val="00DF43D6"/>
    <w:rsid w:val="00DF4581"/>
    <w:rsid w:val="00DF46AF"/>
    <w:rsid w:val="00DF4DE8"/>
    <w:rsid w:val="00DF4F55"/>
    <w:rsid w:val="00DF53DE"/>
    <w:rsid w:val="00DF55A8"/>
    <w:rsid w:val="00DF5721"/>
    <w:rsid w:val="00DF5C65"/>
    <w:rsid w:val="00DF609E"/>
    <w:rsid w:val="00DF60DB"/>
    <w:rsid w:val="00DF6774"/>
    <w:rsid w:val="00DF685A"/>
    <w:rsid w:val="00DF70AC"/>
    <w:rsid w:val="00DF732C"/>
    <w:rsid w:val="00DF7802"/>
    <w:rsid w:val="00DF7ED2"/>
    <w:rsid w:val="00DF7F3E"/>
    <w:rsid w:val="00E00501"/>
    <w:rsid w:val="00E007C0"/>
    <w:rsid w:val="00E00AD3"/>
    <w:rsid w:val="00E00F87"/>
    <w:rsid w:val="00E0149A"/>
    <w:rsid w:val="00E018CE"/>
    <w:rsid w:val="00E020A6"/>
    <w:rsid w:val="00E021A3"/>
    <w:rsid w:val="00E02CD4"/>
    <w:rsid w:val="00E0317B"/>
    <w:rsid w:val="00E0318A"/>
    <w:rsid w:val="00E03227"/>
    <w:rsid w:val="00E0346B"/>
    <w:rsid w:val="00E0369D"/>
    <w:rsid w:val="00E0418E"/>
    <w:rsid w:val="00E04755"/>
    <w:rsid w:val="00E048FD"/>
    <w:rsid w:val="00E04949"/>
    <w:rsid w:val="00E04970"/>
    <w:rsid w:val="00E04AF0"/>
    <w:rsid w:val="00E04DC0"/>
    <w:rsid w:val="00E04E1C"/>
    <w:rsid w:val="00E04E80"/>
    <w:rsid w:val="00E04F67"/>
    <w:rsid w:val="00E0536D"/>
    <w:rsid w:val="00E056CB"/>
    <w:rsid w:val="00E05EE7"/>
    <w:rsid w:val="00E06838"/>
    <w:rsid w:val="00E069E1"/>
    <w:rsid w:val="00E06EAA"/>
    <w:rsid w:val="00E06EC6"/>
    <w:rsid w:val="00E0708C"/>
    <w:rsid w:val="00E07503"/>
    <w:rsid w:val="00E07B26"/>
    <w:rsid w:val="00E07DC7"/>
    <w:rsid w:val="00E10590"/>
    <w:rsid w:val="00E10646"/>
    <w:rsid w:val="00E10C20"/>
    <w:rsid w:val="00E10D7E"/>
    <w:rsid w:val="00E10EDC"/>
    <w:rsid w:val="00E10F0E"/>
    <w:rsid w:val="00E1120E"/>
    <w:rsid w:val="00E122A9"/>
    <w:rsid w:val="00E12374"/>
    <w:rsid w:val="00E129B6"/>
    <w:rsid w:val="00E12D2E"/>
    <w:rsid w:val="00E12DE9"/>
    <w:rsid w:val="00E130D7"/>
    <w:rsid w:val="00E131E6"/>
    <w:rsid w:val="00E132D3"/>
    <w:rsid w:val="00E14037"/>
    <w:rsid w:val="00E140DB"/>
    <w:rsid w:val="00E142E9"/>
    <w:rsid w:val="00E14387"/>
    <w:rsid w:val="00E150B7"/>
    <w:rsid w:val="00E1553F"/>
    <w:rsid w:val="00E15CAE"/>
    <w:rsid w:val="00E164FB"/>
    <w:rsid w:val="00E166A7"/>
    <w:rsid w:val="00E16928"/>
    <w:rsid w:val="00E174EA"/>
    <w:rsid w:val="00E2035A"/>
    <w:rsid w:val="00E20A15"/>
    <w:rsid w:val="00E20A65"/>
    <w:rsid w:val="00E20BC5"/>
    <w:rsid w:val="00E20DD0"/>
    <w:rsid w:val="00E214DF"/>
    <w:rsid w:val="00E21933"/>
    <w:rsid w:val="00E21CC4"/>
    <w:rsid w:val="00E21DF8"/>
    <w:rsid w:val="00E22675"/>
    <w:rsid w:val="00E228CA"/>
    <w:rsid w:val="00E22AD3"/>
    <w:rsid w:val="00E22CC0"/>
    <w:rsid w:val="00E22EF3"/>
    <w:rsid w:val="00E23948"/>
    <w:rsid w:val="00E23BA4"/>
    <w:rsid w:val="00E24296"/>
    <w:rsid w:val="00E255BB"/>
    <w:rsid w:val="00E255FD"/>
    <w:rsid w:val="00E25738"/>
    <w:rsid w:val="00E25B32"/>
    <w:rsid w:val="00E25BF5"/>
    <w:rsid w:val="00E262C0"/>
    <w:rsid w:val="00E264C0"/>
    <w:rsid w:val="00E26AEF"/>
    <w:rsid w:val="00E26BC0"/>
    <w:rsid w:val="00E270B7"/>
    <w:rsid w:val="00E2717D"/>
    <w:rsid w:val="00E27A0B"/>
    <w:rsid w:val="00E27C76"/>
    <w:rsid w:val="00E27CD7"/>
    <w:rsid w:val="00E27FC2"/>
    <w:rsid w:val="00E307B5"/>
    <w:rsid w:val="00E307DB"/>
    <w:rsid w:val="00E3085D"/>
    <w:rsid w:val="00E30E24"/>
    <w:rsid w:val="00E31433"/>
    <w:rsid w:val="00E31B38"/>
    <w:rsid w:val="00E31D2E"/>
    <w:rsid w:val="00E31E76"/>
    <w:rsid w:val="00E3213C"/>
    <w:rsid w:val="00E32D48"/>
    <w:rsid w:val="00E33417"/>
    <w:rsid w:val="00E33B58"/>
    <w:rsid w:val="00E33D69"/>
    <w:rsid w:val="00E33E36"/>
    <w:rsid w:val="00E33F1D"/>
    <w:rsid w:val="00E33FEE"/>
    <w:rsid w:val="00E34236"/>
    <w:rsid w:val="00E351B9"/>
    <w:rsid w:val="00E352C4"/>
    <w:rsid w:val="00E35AED"/>
    <w:rsid w:val="00E35B4C"/>
    <w:rsid w:val="00E3638E"/>
    <w:rsid w:val="00E364EC"/>
    <w:rsid w:val="00E365B0"/>
    <w:rsid w:val="00E36BFE"/>
    <w:rsid w:val="00E36C41"/>
    <w:rsid w:val="00E36EFB"/>
    <w:rsid w:val="00E371F3"/>
    <w:rsid w:val="00E37415"/>
    <w:rsid w:val="00E374A3"/>
    <w:rsid w:val="00E375DE"/>
    <w:rsid w:val="00E3767B"/>
    <w:rsid w:val="00E37721"/>
    <w:rsid w:val="00E37B7B"/>
    <w:rsid w:val="00E37DC7"/>
    <w:rsid w:val="00E40253"/>
    <w:rsid w:val="00E4038D"/>
    <w:rsid w:val="00E4087A"/>
    <w:rsid w:val="00E40DC3"/>
    <w:rsid w:val="00E41290"/>
    <w:rsid w:val="00E4149F"/>
    <w:rsid w:val="00E4174C"/>
    <w:rsid w:val="00E418B7"/>
    <w:rsid w:val="00E41FC7"/>
    <w:rsid w:val="00E4206C"/>
    <w:rsid w:val="00E420F3"/>
    <w:rsid w:val="00E42231"/>
    <w:rsid w:val="00E42578"/>
    <w:rsid w:val="00E4263B"/>
    <w:rsid w:val="00E426B2"/>
    <w:rsid w:val="00E42869"/>
    <w:rsid w:val="00E428D8"/>
    <w:rsid w:val="00E42D4F"/>
    <w:rsid w:val="00E432EA"/>
    <w:rsid w:val="00E433EC"/>
    <w:rsid w:val="00E433FE"/>
    <w:rsid w:val="00E4387D"/>
    <w:rsid w:val="00E444A7"/>
    <w:rsid w:val="00E44556"/>
    <w:rsid w:val="00E44B44"/>
    <w:rsid w:val="00E44B5E"/>
    <w:rsid w:val="00E4527B"/>
    <w:rsid w:val="00E452FD"/>
    <w:rsid w:val="00E456A3"/>
    <w:rsid w:val="00E457DA"/>
    <w:rsid w:val="00E45B9F"/>
    <w:rsid w:val="00E45C7E"/>
    <w:rsid w:val="00E45D65"/>
    <w:rsid w:val="00E45DBA"/>
    <w:rsid w:val="00E45E6D"/>
    <w:rsid w:val="00E4643C"/>
    <w:rsid w:val="00E47426"/>
    <w:rsid w:val="00E47B81"/>
    <w:rsid w:val="00E47BB9"/>
    <w:rsid w:val="00E502D9"/>
    <w:rsid w:val="00E50317"/>
    <w:rsid w:val="00E5077A"/>
    <w:rsid w:val="00E50A8B"/>
    <w:rsid w:val="00E50B94"/>
    <w:rsid w:val="00E50C51"/>
    <w:rsid w:val="00E50D1B"/>
    <w:rsid w:val="00E51177"/>
    <w:rsid w:val="00E513CC"/>
    <w:rsid w:val="00E514D4"/>
    <w:rsid w:val="00E5162B"/>
    <w:rsid w:val="00E5233A"/>
    <w:rsid w:val="00E5269B"/>
    <w:rsid w:val="00E538A8"/>
    <w:rsid w:val="00E53B1D"/>
    <w:rsid w:val="00E53F3D"/>
    <w:rsid w:val="00E54207"/>
    <w:rsid w:val="00E5471B"/>
    <w:rsid w:val="00E54B1B"/>
    <w:rsid w:val="00E54CDB"/>
    <w:rsid w:val="00E54DF5"/>
    <w:rsid w:val="00E553F9"/>
    <w:rsid w:val="00E55699"/>
    <w:rsid w:val="00E55D0B"/>
    <w:rsid w:val="00E56017"/>
    <w:rsid w:val="00E56261"/>
    <w:rsid w:val="00E56719"/>
    <w:rsid w:val="00E56BCF"/>
    <w:rsid w:val="00E56DE4"/>
    <w:rsid w:val="00E572AA"/>
    <w:rsid w:val="00E602FD"/>
    <w:rsid w:val="00E60E1B"/>
    <w:rsid w:val="00E60E91"/>
    <w:rsid w:val="00E614B1"/>
    <w:rsid w:val="00E6150D"/>
    <w:rsid w:val="00E617C8"/>
    <w:rsid w:val="00E61DCE"/>
    <w:rsid w:val="00E622D7"/>
    <w:rsid w:val="00E62871"/>
    <w:rsid w:val="00E62F21"/>
    <w:rsid w:val="00E6323D"/>
    <w:rsid w:val="00E635BE"/>
    <w:rsid w:val="00E6360B"/>
    <w:rsid w:val="00E63750"/>
    <w:rsid w:val="00E63BF8"/>
    <w:rsid w:val="00E64096"/>
    <w:rsid w:val="00E649DE"/>
    <w:rsid w:val="00E64F54"/>
    <w:rsid w:val="00E657FB"/>
    <w:rsid w:val="00E65AAF"/>
    <w:rsid w:val="00E65C5E"/>
    <w:rsid w:val="00E674E3"/>
    <w:rsid w:val="00E677B8"/>
    <w:rsid w:val="00E678AD"/>
    <w:rsid w:val="00E67CDA"/>
    <w:rsid w:val="00E67F75"/>
    <w:rsid w:val="00E67F8B"/>
    <w:rsid w:val="00E70236"/>
    <w:rsid w:val="00E709EC"/>
    <w:rsid w:val="00E710DA"/>
    <w:rsid w:val="00E714F9"/>
    <w:rsid w:val="00E71E5C"/>
    <w:rsid w:val="00E71FA9"/>
    <w:rsid w:val="00E7287B"/>
    <w:rsid w:val="00E72BFA"/>
    <w:rsid w:val="00E7300D"/>
    <w:rsid w:val="00E73514"/>
    <w:rsid w:val="00E73589"/>
    <w:rsid w:val="00E73809"/>
    <w:rsid w:val="00E7380A"/>
    <w:rsid w:val="00E73D34"/>
    <w:rsid w:val="00E73D3B"/>
    <w:rsid w:val="00E73E2C"/>
    <w:rsid w:val="00E7410E"/>
    <w:rsid w:val="00E7428D"/>
    <w:rsid w:val="00E74BF8"/>
    <w:rsid w:val="00E755DE"/>
    <w:rsid w:val="00E75D6E"/>
    <w:rsid w:val="00E75FE5"/>
    <w:rsid w:val="00E76134"/>
    <w:rsid w:val="00E761CB"/>
    <w:rsid w:val="00E761F6"/>
    <w:rsid w:val="00E76368"/>
    <w:rsid w:val="00E766DD"/>
    <w:rsid w:val="00E76994"/>
    <w:rsid w:val="00E76DBC"/>
    <w:rsid w:val="00E7727E"/>
    <w:rsid w:val="00E7738E"/>
    <w:rsid w:val="00E7743E"/>
    <w:rsid w:val="00E77510"/>
    <w:rsid w:val="00E77758"/>
    <w:rsid w:val="00E77C18"/>
    <w:rsid w:val="00E77E0F"/>
    <w:rsid w:val="00E8014C"/>
    <w:rsid w:val="00E804A8"/>
    <w:rsid w:val="00E80CD5"/>
    <w:rsid w:val="00E81CA8"/>
    <w:rsid w:val="00E81FA4"/>
    <w:rsid w:val="00E82172"/>
    <w:rsid w:val="00E823C7"/>
    <w:rsid w:val="00E82533"/>
    <w:rsid w:val="00E828BD"/>
    <w:rsid w:val="00E83316"/>
    <w:rsid w:val="00E835A6"/>
    <w:rsid w:val="00E83752"/>
    <w:rsid w:val="00E83812"/>
    <w:rsid w:val="00E83BDE"/>
    <w:rsid w:val="00E8420A"/>
    <w:rsid w:val="00E845D7"/>
    <w:rsid w:val="00E848B3"/>
    <w:rsid w:val="00E84BCC"/>
    <w:rsid w:val="00E84BE7"/>
    <w:rsid w:val="00E8508A"/>
    <w:rsid w:val="00E85179"/>
    <w:rsid w:val="00E853C0"/>
    <w:rsid w:val="00E85C98"/>
    <w:rsid w:val="00E861E2"/>
    <w:rsid w:val="00E86332"/>
    <w:rsid w:val="00E86744"/>
    <w:rsid w:val="00E86A77"/>
    <w:rsid w:val="00E86D08"/>
    <w:rsid w:val="00E872ED"/>
    <w:rsid w:val="00E877CD"/>
    <w:rsid w:val="00E87827"/>
    <w:rsid w:val="00E909D0"/>
    <w:rsid w:val="00E90D3E"/>
    <w:rsid w:val="00E90D68"/>
    <w:rsid w:val="00E91BE1"/>
    <w:rsid w:val="00E91CEF"/>
    <w:rsid w:val="00E920D6"/>
    <w:rsid w:val="00E92523"/>
    <w:rsid w:val="00E92686"/>
    <w:rsid w:val="00E92827"/>
    <w:rsid w:val="00E92B67"/>
    <w:rsid w:val="00E92C3B"/>
    <w:rsid w:val="00E9345C"/>
    <w:rsid w:val="00E93508"/>
    <w:rsid w:val="00E939C6"/>
    <w:rsid w:val="00E93AFB"/>
    <w:rsid w:val="00E93C19"/>
    <w:rsid w:val="00E94368"/>
    <w:rsid w:val="00E943D9"/>
    <w:rsid w:val="00E9442F"/>
    <w:rsid w:val="00E94B8D"/>
    <w:rsid w:val="00E94D19"/>
    <w:rsid w:val="00E94DC9"/>
    <w:rsid w:val="00E953C1"/>
    <w:rsid w:val="00E95473"/>
    <w:rsid w:val="00E9552F"/>
    <w:rsid w:val="00E95CA9"/>
    <w:rsid w:val="00E95DE2"/>
    <w:rsid w:val="00E96F20"/>
    <w:rsid w:val="00E97184"/>
    <w:rsid w:val="00E97538"/>
    <w:rsid w:val="00E9774F"/>
    <w:rsid w:val="00E97893"/>
    <w:rsid w:val="00E97CD3"/>
    <w:rsid w:val="00E97E61"/>
    <w:rsid w:val="00EA0B47"/>
    <w:rsid w:val="00EA14A7"/>
    <w:rsid w:val="00EA14B5"/>
    <w:rsid w:val="00EA1D80"/>
    <w:rsid w:val="00EA1E72"/>
    <w:rsid w:val="00EA1FA2"/>
    <w:rsid w:val="00EA2282"/>
    <w:rsid w:val="00EA25BB"/>
    <w:rsid w:val="00EA262B"/>
    <w:rsid w:val="00EA28C8"/>
    <w:rsid w:val="00EA2BE1"/>
    <w:rsid w:val="00EA2FDD"/>
    <w:rsid w:val="00EA3267"/>
    <w:rsid w:val="00EA33B1"/>
    <w:rsid w:val="00EA34CC"/>
    <w:rsid w:val="00EA3ED7"/>
    <w:rsid w:val="00EA3F34"/>
    <w:rsid w:val="00EA440A"/>
    <w:rsid w:val="00EA466C"/>
    <w:rsid w:val="00EA4701"/>
    <w:rsid w:val="00EA4D8A"/>
    <w:rsid w:val="00EA51FA"/>
    <w:rsid w:val="00EA57DD"/>
    <w:rsid w:val="00EA5F64"/>
    <w:rsid w:val="00EA60A7"/>
    <w:rsid w:val="00EA6211"/>
    <w:rsid w:val="00EA6D78"/>
    <w:rsid w:val="00EA6DF1"/>
    <w:rsid w:val="00EA6E7E"/>
    <w:rsid w:val="00EA751D"/>
    <w:rsid w:val="00EB0B49"/>
    <w:rsid w:val="00EB13E6"/>
    <w:rsid w:val="00EB1E0D"/>
    <w:rsid w:val="00EB1E21"/>
    <w:rsid w:val="00EB21D7"/>
    <w:rsid w:val="00EB2C0F"/>
    <w:rsid w:val="00EB2CA9"/>
    <w:rsid w:val="00EB3114"/>
    <w:rsid w:val="00EB330F"/>
    <w:rsid w:val="00EB37A1"/>
    <w:rsid w:val="00EB37BA"/>
    <w:rsid w:val="00EB38EF"/>
    <w:rsid w:val="00EB39E2"/>
    <w:rsid w:val="00EB42A9"/>
    <w:rsid w:val="00EB4321"/>
    <w:rsid w:val="00EB44D9"/>
    <w:rsid w:val="00EB4D6D"/>
    <w:rsid w:val="00EB4F55"/>
    <w:rsid w:val="00EB528E"/>
    <w:rsid w:val="00EB5AB4"/>
    <w:rsid w:val="00EB5B2F"/>
    <w:rsid w:val="00EB6509"/>
    <w:rsid w:val="00EB6932"/>
    <w:rsid w:val="00EB6C1F"/>
    <w:rsid w:val="00EB70F5"/>
    <w:rsid w:val="00EB7362"/>
    <w:rsid w:val="00EB76DE"/>
    <w:rsid w:val="00EB773D"/>
    <w:rsid w:val="00EB77ED"/>
    <w:rsid w:val="00EB785B"/>
    <w:rsid w:val="00EB7B6A"/>
    <w:rsid w:val="00EB7C7F"/>
    <w:rsid w:val="00EB7CB1"/>
    <w:rsid w:val="00EB7DC0"/>
    <w:rsid w:val="00EC01A1"/>
    <w:rsid w:val="00EC04C6"/>
    <w:rsid w:val="00EC05DE"/>
    <w:rsid w:val="00EC14DB"/>
    <w:rsid w:val="00EC1625"/>
    <w:rsid w:val="00EC1DA8"/>
    <w:rsid w:val="00EC1F66"/>
    <w:rsid w:val="00EC27B7"/>
    <w:rsid w:val="00EC2AC9"/>
    <w:rsid w:val="00EC2CCC"/>
    <w:rsid w:val="00EC30BF"/>
    <w:rsid w:val="00EC3133"/>
    <w:rsid w:val="00EC36EE"/>
    <w:rsid w:val="00EC381E"/>
    <w:rsid w:val="00EC392A"/>
    <w:rsid w:val="00EC3CAF"/>
    <w:rsid w:val="00EC3D67"/>
    <w:rsid w:val="00EC3DD1"/>
    <w:rsid w:val="00EC3ECF"/>
    <w:rsid w:val="00EC43D0"/>
    <w:rsid w:val="00EC4592"/>
    <w:rsid w:val="00EC4A3C"/>
    <w:rsid w:val="00EC5052"/>
    <w:rsid w:val="00EC520A"/>
    <w:rsid w:val="00EC53B3"/>
    <w:rsid w:val="00EC54DA"/>
    <w:rsid w:val="00EC5A9B"/>
    <w:rsid w:val="00EC5EC4"/>
    <w:rsid w:val="00EC5F43"/>
    <w:rsid w:val="00EC6927"/>
    <w:rsid w:val="00EC6EE2"/>
    <w:rsid w:val="00EC73F0"/>
    <w:rsid w:val="00EC76E9"/>
    <w:rsid w:val="00EC7785"/>
    <w:rsid w:val="00EC793B"/>
    <w:rsid w:val="00EC7B03"/>
    <w:rsid w:val="00EC7D60"/>
    <w:rsid w:val="00ED0120"/>
    <w:rsid w:val="00ED043C"/>
    <w:rsid w:val="00ED05D2"/>
    <w:rsid w:val="00ED05F8"/>
    <w:rsid w:val="00ED06DA"/>
    <w:rsid w:val="00ED06DE"/>
    <w:rsid w:val="00ED0802"/>
    <w:rsid w:val="00ED110D"/>
    <w:rsid w:val="00ED13AA"/>
    <w:rsid w:val="00ED14D0"/>
    <w:rsid w:val="00ED1567"/>
    <w:rsid w:val="00ED1810"/>
    <w:rsid w:val="00ED1F48"/>
    <w:rsid w:val="00ED1FB9"/>
    <w:rsid w:val="00ED241C"/>
    <w:rsid w:val="00ED243A"/>
    <w:rsid w:val="00ED250A"/>
    <w:rsid w:val="00ED2819"/>
    <w:rsid w:val="00ED3297"/>
    <w:rsid w:val="00ED37A0"/>
    <w:rsid w:val="00ED3A39"/>
    <w:rsid w:val="00ED4072"/>
    <w:rsid w:val="00ED4389"/>
    <w:rsid w:val="00ED464E"/>
    <w:rsid w:val="00ED47F3"/>
    <w:rsid w:val="00ED4B5D"/>
    <w:rsid w:val="00ED4E65"/>
    <w:rsid w:val="00ED4FBA"/>
    <w:rsid w:val="00ED5160"/>
    <w:rsid w:val="00ED5891"/>
    <w:rsid w:val="00ED5A62"/>
    <w:rsid w:val="00ED5AFF"/>
    <w:rsid w:val="00ED623E"/>
    <w:rsid w:val="00ED6845"/>
    <w:rsid w:val="00ED6B26"/>
    <w:rsid w:val="00ED6EB9"/>
    <w:rsid w:val="00ED736A"/>
    <w:rsid w:val="00ED7393"/>
    <w:rsid w:val="00ED73FB"/>
    <w:rsid w:val="00ED74A2"/>
    <w:rsid w:val="00ED75F1"/>
    <w:rsid w:val="00ED79C9"/>
    <w:rsid w:val="00ED7A40"/>
    <w:rsid w:val="00ED7AD8"/>
    <w:rsid w:val="00ED7CA3"/>
    <w:rsid w:val="00ED7DC7"/>
    <w:rsid w:val="00EE0311"/>
    <w:rsid w:val="00EE09C0"/>
    <w:rsid w:val="00EE0E7D"/>
    <w:rsid w:val="00EE0F3E"/>
    <w:rsid w:val="00EE0FAE"/>
    <w:rsid w:val="00EE10FE"/>
    <w:rsid w:val="00EE1385"/>
    <w:rsid w:val="00EE1466"/>
    <w:rsid w:val="00EE1A04"/>
    <w:rsid w:val="00EE1DB4"/>
    <w:rsid w:val="00EE1FC9"/>
    <w:rsid w:val="00EE2055"/>
    <w:rsid w:val="00EE2356"/>
    <w:rsid w:val="00EE24C6"/>
    <w:rsid w:val="00EE258F"/>
    <w:rsid w:val="00EE260A"/>
    <w:rsid w:val="00EE28B8"/>
    <w:rsid w:val="00EE2A28"/>
    <w:rsid w:val="00EE30E5"/>
    <w:rsid w:val="00EE373E"/>
    <w:rsid w:val="00EE3F46"/>
    <w:rsid w:val="00EE4627"/>
    <w:rsid w:val="00EE4E20"/>
    <w:rsid w:val="00EE57E3"/>
    <w:rsid w:val="00EE588B"/>
    <w:rsid w:val="00EE5984"/>
    <w:rsid w:val="00EE5B7D"/>
    <w:rsid w:val="00EE5D99"/>
    <w:rsid w:val="00EE5F3D"/>
    <w:rsid w:val="00EE61D5"/>
    <w:rsid w:val="00EE626F"/>
    <w:rsid w:val="00EE656D"/>
    <w:rsid w:val="00EE67C0"/>
    <w:rsid w:val="00EE6FF7"/>
    <w:rsid w:val="00EE7220"/>
    <w:rsid w:val="00EE7DF5"/>
    <w:rsid w:val="00EF0448"/>
    <w:rsid w:val="00EF0513"/>
    <w:rsid w:val="00EF0DF9"/>
    <w:rsid w:val="00EF0E84"/>
    <w:rsid w:val="00EF0F7F"/>
    <w:rsid w:val="00EF13B7"/>
    <w:rsid w:val="00EF1FB7"/>
    <w:rsid w:val="00EF1FD2"/>
    <w:rsid w:val="00EF2024"/>
    <w:rsid w:val="00EF2268"/>
    <w:rsid w:val="00EF2B71"/>
    <w:rsid w:val="00EF3274"/>
    <w:rsid w:val="00EF32AC"/>
    <w:rsid w:val="00EF3423"/>
    <w:rsid w:val="00EF3CA1"/>
    <w:rsid w:val="00EF3DBD"/>
    <w:rsid w:val="00EF3F70"/>
    <w:rsid w:val="00EF4069"/>
    <w:rsid w:val="00EF4182"/>
    <w:rsid w:val="00EF41AA"/>
    <w:rsid w:val="00EF585F"/>
    <w:rsid w:val="00EF5880"/>
    <w:rsid w:val="00EF58AA"/>
    <w:rsid w:val="00EF58E3"/>
    <w:rsid w:val="00EF5DDF"/>
    <w:rsid w:val="00EF6482"/>
    <w:rsid w:val="00EF677C"/>
    <w:rsid w:val="00EF67D1"/>
    <w:rsid w:val="00EF699B"/>
    <w:rsid w:val="00EF6E17"/>
    <w:rsid w:val="00EF774A"/>
    <w:rsid w:val="00EF78D9"/>
    <w:rsid w:val="00EF7C83"/>
    <w:rsid w:val="00EF7F57"/>
    <w:rsid w:val="00F003F8"/>
    <w:rsid w:val="00F00481"/>
    <w:rsid w:val="00F009C6"/>
    <w:rsid w:val="00F01409"/>
    <w:rsid w:val="00F01A81"/>
    <w:rsid w:val="00F02EB0"/>
    <w:rsid w:val="00F03039"/>
    <w:rsid w:val="00F03862"/>
    <w:rsid w:val="00F03B42"/>
    <w:rsid w:val="00F03B8F"/>
    <w:rsid w:val="00F044AB"/>
    <w:rsid w:val="00F04A25"/>
    <w:rsid w:val="00F05E87"/>
    <w:rsid w:val="00F05F02"/>
    <w:rsid w:val="00F06658"/>
    <w:rsid w:val="00F069F1"/>
    <w:rsid w:val="00F06A41"/>
    <w:rsid w:val="00F06B19"/>
    <w:rsid w:val="00F06BE5"/>
    <w:rsid w:val="00F06F92"/>
    <w:rsid w:val="00F07145"/>
    <w:rsid w:val="00F07312"/>
    <w:rsid w:val="00F076CF"/>
    <w:rsid w:val="00F078DD"/>
    <w:rsid w:val="00F10337"/>
    <w:rsid w:val="00F10BEE"/>
    <w:rsid w:val="00F10E40"/>
    <w:rsid w:val="00F10EE5"/>
    <w:rsid w:val="00F10F85"/>
    <w:rsid w:val="00F11810"/>
    <w:rsid w:val="00F11C78"/>
    <w:rsid w:val="00F12064"/>
    <w:rsid w:val="00F12065"/>
    <w:rsid w:val="00F120D6"/>
    <w:rsid w:val="00F12301"/>
    <w:rsid w:val="00F12483"/>
    <w:rsid w:val="00F124E9"/>
    <w:rsid w:val="00F12653"/>
    <w:rsid w:val="00F12922"/>
    <w:rsid w:val="00F12A5C"/>
    <w:rsid w:val="00F12C64"/>
    <w:rsid w:val="00F12F98"/>
    <w:rsid w:val="00F1310D"/>
    <w:rsid w:val="00F1316B"/>
    <w:rsid w:val="00F1335F"/>
    <w:rsid w:val="00F1358A"/>
    <w:rsid w:val="00F13595"/>
    <w:rsid w:val="00F137EB"/>
    <w:rsid w:val="00F139A1"/>
    <w:rsid w:val="00F14424"/>
    <w:rsid w:val="00F14545"/>
    <w:rsid w:val="00F14740"/>
    <w:rsid w:val="00F147DA"/>
    <w:rsid w:val="00F14835"/>
    <w:rsid w:val="00F150A1"/>
    <w:rsid w:val="00F1536A"/>
    <w:rsid w:val="00F15DA1"/>
    <w:rsid w:val="00F16111"/>
    <w:rsid w:val="00F16832"/>
    <w:rsid w:val="00F17286"/>
    <w:rsid w:val="00F17364"/>
    <w:rsid w:val="00F17D2C"/>
    <w:rsid w:val="00F20336"/>
    <w:rsid w:val="00F20398"/>
    <w:rsid w:val="00F20E4E"/>
    <w:rsid w:val="00F21005"/>
    <w:rsid w:val="00F2166F"/>
    <w:rsid w:val="00F21787"/>
    <w:rsid w:val="00F218D8"/>
    <w:rsid w:val="00F21A1E"/>
    <w:rsid w:val="00F21B5F"/>
    <w:rsid w:val="00F21C5C"/>
    <w:rsid w:val="00F22440"/>
    <w:rsid w:val="00F227D5"/>
    <w:rsid w:val="00F22A2B"/>
    <w:rsid w:val="00F22A3F"/>
    <w:rsid w:val="00F22AB5"/>
    <w:rsid w:val="00F22AC1"/>
    <w:rsid w:val="00F230C7"/>
    <w:rsid w:val="00F23639"/>
    <w:rsid w:val="00F23E98"/>
    <w:rsid w:val="00F24067"/>
    <w:rsid w:val="00F24B79"/>
    <w:rsid w:val="00F24FF1"/>
    <w:rsid w:val="00F25058"/>
    <w:rsid w:val="00F2586B"/>
    <w:rsid w:val="00F259CC"/>
    <w:rsid w:val="00F25D02"/>
    <w:rsid w:val="00F261DB"/>
    <w:rsid w:val="00F26518"/>
    <w:rsid w:val="00F2741D"/>
    <w:rsid w:val="00F27AA1"/>
    <w:rsid w:val="00F30FEB"/>
    <w:rsid w:val="00F31331"/>
    <w:rsid w:val="00F31AC0"/>
    <w:rsid w:val="00F31F28"/>
    <w:rsid w:val="00F32276"/>
    <w:rsid w:val="00F32320"/>
    <w:rsid w:val="00F32561"/>
    <w:rsid w:val="00F32919"/>
    <w:rsid w:val="00F32A82"/>
    <w:rsid w:val="00F32AD6"/>
    <w:rsid w:val="00F32B52"/>
    <w:rsid w:val="00F32B65"/>
    <w:rsid w:val="00F32D4F"/>
    <w:rsid w:val="00F332EA"/>
    <w:rsid w:val="00F33303"/>
    <w:rsid w:val="00F33365"/>
    <w:rsid w:val="00F3392D"/>
    <w:rsid w:val="00F3398C"/>
    <w:rsid w:val="00F34064"/>
    <w:rsid w:val="00F34B54"/>
    <w:rsid w:val="00F34D64"/>
    <w:rsid w:val="00F34E45"/>
    <w:rsid w:val="00F35D7E"/>
    <w:rsid w:val="00F36B48"/>
    <w:rsid w:val="00F36D6B"/>
    <w:rsid w:val="00F36D99"/>
    <w:rsid w:val="00F37035"/>
    <w:rsid w:val="00F3722F"/>
    <w:rsid w:val="00F3797D"/>
    <w:rsid w:val="00F379D8"/>
    <w:rsid w:val="00F37A30"/>
    <w:rsid w:val="00F37BB8"/>
    <w:rsid w:val="00F4023E"/>
    <w:rsid w:val="00F404A2"/>
    <w:rsid w:val="00F408E8"/>
    <w:rsid w:val="00F415F1"/>
    <w:rsid w:val="00F41977"/>
    <w:rsid w:val="00F41A98"/>
    <w:rsid w:val="00F41CCE"/>
    <w:rsid w:val="00F41D65"/>
    <w:rsid w:val="00F4202F"/>
    <w:rsid w:val="00F42035"/>
    <w:rsid w:val="00F4211D"/>
    <w:rsid w:val="00F427FD"/>
    <w:rsid w:val="00F42B6A"/>
    <w:rsid w:val="00F42F03"/>
    <w:rsid w:val="00F42F1F"/>
    <w:rsid w:val="00F43A31"/>
    <w:rsid w:val="00F43A54"/>
    <w:rsid w:val="00F43E72"/>
    <w:rsid w:val="00F43E85"/>
    <w:rsid w:val="00F43F51"/>
    <w:rsid w:val="00F444DB"/>
    <w:rsid w:val="00F44977"/>
    <w:rsid w:val="00F44B0C"/>
    <w:rsid w:val="00F44C53"/>
    <w:rsid w:val="00F45065"/>
    <w:rsid w:val="00F451E0"/>
    <w:rsid w:val="00F45375"/>
    <w:rsid w:val="00F4538A"/>
    <w:rsid w:val="00F45445"/>
    <w:rsid w:val="00F45569"/>
    <w:rsid w:val="00F45912"/>
    <w:rsid w:val="00F45A7E"/>
    <w:rsid w:val="00F45B04"/>
    <w:rsid w:val="00F460D4"/>
    <w:rsid w:val="00F4624A"/>
    <w:rsid w:val="00F46C39"/>
    <w:rsid w:val="00F46F3E"/>
    <w:rsid w:val="00F46F9E"/>
    <w:rsid w:val="00F47259"/>
    <w:rsid w:val="00F4739C"/>
    <w:rsid w:val="00F4754E"/>
    <w:rsid w:val="00F47599"/>
    <w:rsid w:val="00F4765E"/>
    <w:rsid w:val="00F47980"/>
    <w:rsid w:val="00F47D7C"/>
    <w:rsid w:val="00F47DE6"/>
    <w:rsid w:val="00F47F6C"/>
    <w:rsid w:val="00F50654"/>
    <w:rsid w:val="00F50676"/>
    <w:rsid w:val="00F5070B"/>
    <w:rsid w:val="00F50804"/>
    <w:rsid w:val="00F5109C"/>
    <w:rsid w:val="00F51B8D"/>
    <w:rsid w:val="00F52030"/>
    <w:rsid w:val="00F52055"/>
    <w:rsid w:val="00F5249C"/>
    <w:rsid w:val="00F528CA"/>
    <w:rsid w:val="00F52D69"/>
    <w:rsid w:val="00F5316E"/>
    <w:rsid w:val="00F53312"/>
    <w:rsid w:val="00F5338C"/>
    <w:rsid w:val="00F53977"/>
    <w:rsid w:val="00F53F20"/>
    <w:rsid w:val="00F54C20"/>
    <w:rsid w:val="00F54F8F"/>
    <w:rsid w:val="00F5503C"/>
    <w:rsid w:val="00F55077"/>
    <w:rsid w:val="00F55297"/>
    <w:rsid w:val="00F5578E"/>
    <w:rsid w:val="00F5586E"/>
    <w:rsid w:val="00F56229"/>
    <w:rsid w:val="00F5627E"/>
    <w:rsid w:val="00F563DB"/>
    <w:rsid w:val="00F5690D"/>
    <w:rsid w:val="00F56AA9"/>
    <w:rsid w:val="00F56C06"/>
    <w:rsid w:val="00F570E8"/>
    <w:rsid w:val="00F57238"/>
    <w:rsid w:val="00F573CC"/>
    <w:rsid w:val="00F57477"/>
    <w:rsid w:val="00F57D5B"/>
    <w:rsid w:val="00F57F8D"/>
    <w:rsid w:val="00F60936"/>
    <w:rsid w:val="00F60AC9"/>
    <w:rsid w:val="00F60C8F"/>
    <w:rsid w:val="00F60FF8"/>
    <w:rsid w:val="00F614D0"/>
    <w:rsid w:val="00F61BA9"/>
    <w:rsid w:val="00F61C15"/>
    <w:rsid w:val="00F6207E"/>
    <w:rsid w:val="00F62167"/>
    <w:rsid w:val="00F621FD"/>
    <w:rsid w:val="00F62238"/>
    <w:rsid w:val="00F62390"/>
    <w:rsid w:val="00F6297A"/>
    <w:rsid w:val="00F62F98"/>
    <w:rsid w:val="00F63591"/>
    <w:rsid w:val="00F63637"/>
    <w:rsid w:val="00F63901"/>
    <w:rsid w:val="00F63AD5"/>
    <w:rsid w:val="00F63C70"/>
    <w:rsid w:val="00F640A6"/>
    <w:rsid w:val="00F64132"/>
    <w:rsid w:val="00F6471F"/>
    <w:rsid w:val="00F647C7"/>
    <w:rsid w:val="00F64B16"/>
    <w:rsid w:val="00F653AB"/>
    <w:rsid w:val="00F656F3"/>
    <w:rsid w:val="00F657D2"/>
    <w:rsid w:val="00F65D8D"/>
    <w:rsid w:val="00F65DB7"/>
    <w:rsid w:val="00F66014"/>
    <w:rsid w:val="00F663AC"/>
    <w:rsid w:val="00F6684B"/>
    <w:rsid w:val="00F671ED"/>
    <w:rsid w:val="00F67228"/>
    <w:rsid w:val="00F67463"/>
    <w:rsid w:val="00F67465"/>
    <w:rsid w:val="00F675BA"/>
    <w:rsid w:val="00F67832"/>
    <w:rsid w:val="00F67BAF"/>
    <w:rsid w:val="00F67CBD"/>
    <w:rsid w:val="00F705EC"/>
    <w:rsid w:val="00F70C2B"/>
    <w:rsid w:val="00F70CC8"/>
    <w:rsid w:val="00F70ED6"/>
    <w:rsid w:val="00F70FED"/>
    <w:rsid w:val="00F711BC"/>
    <w:rsid w:val="00F71209"/>
    <w:rsid w:val="00F71754"/>
    <w:rsid w:val="00F7183F"/>
    <w:rsid w:val="00F71AC9"/>
    <w:rsid w:val="00F728EA"/>
    <w:rsid w:val="00F729EE"/>
    <w:rsid w:val="00F72B45"/>
    <w:rsid w:val="00F72CCF"/>
    <w:rsid w:val="00F73547"/>
    <w:rsid w:val="00F7390A"/>
    <w:rsid w:val="00F73C60"/>
    <w:rsid w:val="00F73D16"/>
    <w:rsid w:val="00F73D5D"/>
    <w:rsid w:val="00F73D86"/>
    <w:rsid w:val="00F73DBF"/>
    <w:rsid w:val="00F7452C"/>
    <w:rsid w:val="00F746CE"/>
    <w:rsid w:val="00F749BF"/>
    <w:rsid w:val="00F74B0C"/>
    <w:rsid w:val="00F74ED6"/>
    <w:rsid w:val="00F750EF"/>
    <w:rsid w:val="00F753FD"/>
    <w:rsid w:val="00F756EE"/>
    <w:rsid w:val="00F75E4D"/>
    <w:rsid w:val="00F75FE0"/>
    <w:rsid w:val="00F7648D"/>
    <w:rsid w:val="00F76F46"/>
    <w:rsid w:val="00F777DF"/>
    <w:rsid w:val="00F778CC"/>
    <w:rsid w:val="00F77A5D"/>
    <w:rsid w:val="00F77B71"/>
    <w:rsid w:val="00F77D88"/>
    <w:rsid w:val="00F80928"/>
    <w:rsid w:val="00F80EB9"/>
    <w:rsid w:val="00F8111E"/>
    <w:rsid w:val="00F81254"/>
    <w:rsid w:val="00F8134A"/>
    <w:rsid w:val="00F8177A"/>
    <w:rsid w:val="00F818B0"/>
    <w:rsid w:val="00F81D81"/>
    <w:rsid w:val="00F8227D"/>
    <w:rsid w:val="00F82298"/>
    <w:rsid w:val="00F82355"/>
    <w:rsid w:val="00F823F1"/>
    <w:rsid w:val="00F828AA"/>
    <w:rsid w:val="00F828FE"/>
    <w:rsid w:val="00F83760"/>
    <w:rsid w:val="00F83B8F"/>
    <w:rsid w:val="00F83BE0"/>
    <w:rsid w:val="00F8407B"/>
    <w:rsid w:val="00F843B4"/>
    <w:rsid w:val="00F846D4"/>
    <w:rsid w:val="00F8471A"/>
    <w:rsid w:val="00F849A1"/>
    <w:rsid w:val="00F8508E"/>
    <w:rsid w:val="00F8540E"/>
    <w:rsid w:val="00F85419"/>
    <w:rsid w:val="00F85600"/>
    <w:rsid w:val="00F85607"/>
    <w:rsid w:val="00F85D6C"/>
    <w:rsid w:val="00F85F35"/>
    <w:rsid w:val="00F85F57"/>
    <w:rsid w:val="00F863A2"/>
    <w:rsid w:val="00F86593"/>
    <w:rsid w:val="00F8693E"/>
    <w:rsid w:val="00F869BF"/>
    <w:rsid w:val="00F86C1A"/>
    <w:rsid w:val="00F86D3E"/>
    <w:rsid w:val="00F87229"/>
    <w:rsid w:val="00F872A4"/>
    <w:rsid w:val="00F87BC0"/>
    <w:rsid w:val="00F87EBF"/>
    <w:rsid w:val="00F9051F"/>
    <w:rsid w:val="00F91021"/>
    <w:rsid w:val="00F91CE2"/>
    <w:rsid w:val="00F91EAC"/>
    <w:rsid w:val="00F92266"/>
    <w:rsid w:val="00F92287"/>
    <w:rsid w:val="00F9242C"/>
    <w:rsid w:val="00F92AD9"/>
    <w:rsid w:val="00F92C32"/>
    <w:rsid w:val="00F9372B"/>
    <w:rsid w:val="00F93C85"/>
    <w:rsid w:val="00F9414A"/>
    <w:rsid w:val="00F94619"/>
    <w:rsid w:val="00F94922"/>
    <w:rsid w:val="00F94925"/>
    <w:rsid w:val="00F94929"/>
    <w:rsid w:val="00F9518C"/>
    <w:rsid w:val="00F957EC"/>
    <w:rsid w:val="00F958A4"/>
    <w:rsid w:val="00F96203"/>
    <w:rsid w:val="00F963CE"/>
    <w:rsid w:val="00F97096"/>
    <w:rsid w:val="00F9724D"/>
    <w:rsid w:val="00F973AA"/>
    <w:rsid w:val="00F975D5"/>
    <w:rsid w:val="00F97A7F"/>
    <w:rsid w:val="00F97B0F"/>
    <w:rsid w:val="00F97E7E"/>
    <w:rsid w:val="00FA006F"/>
    <w:rsid w:val="00FA0127"/>
    <w:rsid w:val="00FA03FB"/>
    <w:rsid w:val="00FA04A6"/>
    <w:rsid w:val="00FA08E3"/>
    <w:rsid w:val="00FA096E"/>
    <w:rsid w:val="00FA0A48"/>
    <w:rsid w:val="00FA0D54"/>
    <w:rsid w:val="00FA1321"/>
    <w:rsid w:val="00FA13AD"/>
    <w:rsid w:val="00FA1B76"/>
    <w:rsid w:val="00FA1FC8"/>
    <w:rsid w:val="00FA240B"/>
    <w:rsid w:val="00FA2AAC"/>
    <w:rsid w:val="00FA2ACF"/>
    <w:rsid w:val="00FA2AF6"/>
    <w:rsid w:val="00FA2FFA"/>
    <w:rsid w:val="00FA323E"/>
    <w:rsid w:val="00FA39BB"/>
    <w:rsid w:val="00FA3E0A"/>
    <w:rsid w:val="00FA3E22"/>
    <w:rsid w:val="00FA40D5"/>
    <w:rsid w:val="00FA45DA"/>
    <w:rsid w:val="00FA4BAE"/>
    <w:rsid w:val="00FA53C7"/>
    <w:rsid w:val="00FA5A04"/>
    <w:rsid w:val="00FA5BB8"/>
    <w:rsid w:val="00FA5E22"/>
    <w:rsid w:val="00FA5F96"/>
    <w:rsid w:val="00FA6143"/>
    <w:rsid w:val="00FA68C0"/>
    <w:rsid w:val="00FA6E9C"/>
    <w:rsid w:val="00FA6F05"/>
    <w:rsid w:val="00FA7A44"/>
    <w:rsid w:val="00FA7AF6"/>
    <w:rsid w:val="00FB02EE"/>
    <w:rsid w:val="00FB0529"/>
    <w:rsid w:val="00FB05CB"/>
    <w:rsid w:val="00FB0E8C"/>
    <w:rsid w:val="00FB12A1"/>
    <w:rsid w:val="00FB195D"/>
    <w:rsid w:val="00FB1DBD"/>
    <w:rsid w:val="00FB1FFA"/>
    <w:rsid w:val="00FB23AB"/>
    <w:rsid w:val="00FB2CEB"/>
    <w:rsid w:val="00FB3134"/>
    <w:rsid w:val="00FB401C"/>
    <w:rsid w:val="00FB43DC"/>
    <w:rsid w:val="00FB464F"/>
    <w:rsid w:val="00FB4DAF"/>
    <w:rsid w:val="00FB4F16"/>
    <w:rsid w:val="00FB51F0"/>
    <w:rsid w:val="00FB5374"/>
    <w:rsid w:val="00FB54BB"/>
    <w:rsid w:val="00FB5645"/>
    <w:rsid w:val="00FB5910"/>
    <w:rsid w:val="00FB59B6"/>
    <w:rsid w:val="00FB5BEB"/>
    <w:rsid w:val="00FB5BF2"/>
    <w:rsid w:val="00FB5D95"/>
    <w:rsid w:val="00FB67E9"/>
    <w:rsid w:val="00FB6817"/>
    <w:rsid w:val="00FB6D7C"/>
    <w:rsid w:val="00FB7A1E"/>
    <w:rsid w:val="00FB7CF0"/>
    <w:rsid w:val="00FB7FC3"/>
    <w:rsid w:val="00FC02E3"/>
    <w:rsid w:val="00FC0881"/>
    <w:rsid w:val="00FC0DAE"/>
    <w:rsid w:val="00FC1B4C"/>
    <w:rsid w:val="00FC1FB1"/>
    <w:rsid w:val="00FC3530"/>
    <w:rsid w:val="00FC36D3"/>
    <w:rsid w:val="00FC36F0"/>
    <w:rsid w:val="00FC373E"/>
    <w:rsid w:val="00FC39E6"/>
    <w:rsid w:val="00FC3C06"/>
    <w:rsid w:val="00FC3DE8"/>
    <w:rsid w:val="00FC4202"/>
    <w:rsid w:val="00FC430D"/>
    <w:rsid w:val="00FC4AF4"/>
    <w:rsid w:val="00FC4B4B"/>
    <w:rsid w:val="00FC4DC9"/>
    <w:rsid w:val="00FC50D4"/>
    <w:rsid w:val="00FC5583"/>
    <w:rsid w:val="00FC55D0"/>
    <w:rsid w:val="00FC5BF8"/>
    <w:rsid w:val="00FC5E1A"/>
    <w:rsid w:val="00FC5E9B"/>
    <w:rsid w:val="00FC6032"/>
    <w:rsid w:val="00FC6FE8"/>
    <w:rsid w:val="00FC717A"/>
    <w:rsid w:val="00FC74F7"/>
    <w:rsid w:val="00FC7AF7"/>
    <w:rsid w:val="00FC7C5D"/>
    <w:rsid w:val="00FC7DBD"/>
    <w:rsid w:val="00FC7EF0"/>
    <w:rsid w:val="00FD006A"/>
    <w:rsid w:val="00FD05A9"/>
    <w:rsid w:val="00FD0879"/>
    <w:rsid w:val="00FD08C5"/>
    <w:rsid w:val="00FD0C36"/>
    <w:rsid w:val="00FD1679"/>
    <w:rsid w:val="00FD18A6"/>
    <w:rsid w:val="00FD1A6D"/>
    <w:rsid w:val="00FD1D86"/>
    <w:rsid w:val="00FD21FD"/>
    <w:rsid w:val="00FD2491"/>
    <w:rsid w:val="00FD27F0"/>
    <w:rsid w:val="00FD32EB"/>
    <w:rsid w:val="00FD37DF"/>
    <w:rsid w:val="00FD39B6"/>
    <w:rsid w:val="00FD3A9B"/>
    <w:rsid w:val="00FD3BF3"/>
    <w:rsid w:val="00FD3CEE"/>
    <w:rsid w:val="00FD40A3"/>
    <w:rsid w:val="00FD40DC"/>
    <w:rsid w:val="00FD48A2"/>
    <w:rsid w:val="00FD49AB"/>
    <w:rsid w:val="00FD4A4A"/>
    <w:rsid w:val="00FD5293"/>
    <w:rsid w:val="00FD5E51"/>
    <w:rsid w:val="00FD5E88"/>
    <w:rsid w:val="00FD5EB1"/>
    <w:rsid w:val="00FD5F72"/>
    <w:rsid w:val="00FD5FD9"/>
    <w:rsid w:val="00FD614F"/>
    <w:rsid w:val="00FD704A"/>
    <w:rsid w:val="00FD722F"/>
    <w:rsid w:val="00FD7310"/>
    <w:rsid w:val="00FD73A5"/>
    <w:rsid w:val="00FD7432"/>
    <w:rsid w:val="00FD7688"/>
    <w:rsid w:val="00FD77AC"/>
    <w:rsid w:val="00FD7888"/>
    <w:rsid w:val="00FD79BB"/>
    <w:rsid w:val="00FD7A0B"/>
    <w:rsid w:val="00FD7C1B"/>
    <w:rsid w:val="00FD7D68"/>
    <w:rsid w:val="00FE00DA"/>
    <w:rsid w:val="00FE0437"/>
    <w:rsid w:val="00FE0762"/>
    <w:rsid w:val="00FE0B21"/>
    <w:rsid w:val="00FE0EA2"/>
    <w:rsid w:val="00FE0F65"/>
    <w:rsid w:val="00FE1380"/>
    <w:rsid w:val="00FE1B3B"/>
    <w:rsid w:val="00FE21BA"/>
    <w:rsid w:val="00FE2CA6"/>
    <w:rsid w:val="00FE32B7"/>
    <w:rsid w:val="00FE3697"/>
    <w:rsid w:val="00FE3887"/>
    <w:rsid w:val="00FE417B"/>
    <w:rsid w:val="00FE418E"/>
    <w:rsid w:val="00FE4357"/>
    <w:rsid w:val="00FE43A6"/>
    <w:rsid w:val="00FE4826"/>
    <w:rsid w:val="00FE4B9B"/>
    <w:rsid w:val="00FE4F0C"/>
    <w:rsid w:val="00FE51E4"/>
    <w:rsid w:val="00FE5309"/>
    <w:rsid w:val="00FE5AA8"/>
    <w:rsid w:val="00FE5C70"/>
    <w:rsid w:val="00FE6093"/>
    <w:rsid w:val="00FE62AA"/>
    <w:rsid w:val="00FE6B2F"/>
    <w:rsid w:val="00FE7199"/>
    <w:rsid w:val="00FE763B"/>
    <w:rsid w:val="00FE7B53"/>
    <w:rsid w:val="00FE7E1B"/>
    <w:rsid w:val="00FE7EB0"/>
    <w:rsid w:val="00FF0002"/>
    <w:rsid w:val="00FF00E8"/>
    <w:rsid w:val="00FF0A3C"/>
    <w:rsid w:val="00FF0C36"/>
    <w:rsid w:val="00FF0D31"/>
    <w:rsid w:val="00FF119D"/>
    <w:rsid w:val="00FF2018"/>
    <w:rsid w:val="00FF235A"/>
    <w:rsid w:val="00FF2388"/>
    <w:rsid w:val="00FF23AD"/>
    <w:rsid w:val="00FF245A"/>
    <w:rsid w:val="00FF2972"/>
    <w:rsid w:val="00FF2BF8"/>
    <w:rsid w:val="00FF2C46"/>
    <w:rsid w:val="00FF303F"/>
    <w:rsid w:val="00FF3127"/>
    <w:rsid w:val="00FF32F2"/>
    <w:rsid w:val="00FF3B94"/>
    <w:rsid w:val="00FF3E96"/>
    <w:rsid w:val="00FF3F03"/>
    <w:rsid w:val="00FF4305"/>
    <w:rsid w:val="00FF43A3"/>
    <w:rsid w:val="00FF43F4"/>
    <w:rsid w:val="00FF461D"/>
    <w:rsid w:val="00FF4B43"/>
    <w:rsid w:val="00FF4C5B"/>
    <w:rsid w:val="00FF5616"/>
    <w:rsid w:val="00FF569D"/>
    <w:rsid w:val="00FF61FD"/>
    <w:rsid w:val="00FF6342"/>
    <w:rsid w:val="00FF652B"/>
    <w:rsid w:val="00FF6A7E"/>
    <w:rsid w:val="00FF7BB1"/>
    <w:rsid w:val="00FF7C5D"/>
    <w:rsid w:val="00FF7CF5"/>
    <w:rsid w:val="00FF7D5F"/>
    <w:rsid w:val="0298216C"/>
    <w:rsid w:val="0A9B49DE"/>
    <w:rsid w:val="249C1965"/>
    <w:rsid w:val="2C163E32"/>
    <w:rsid w:val="337100B0"/>
    <w:rsid w:val="3AF854F8"/>
    <w:rsid w:val="3D2A21EE"/>
    <w:rsid w:val="5FCB2C61"/>
    <w:rsid w:val="70F92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E1633"/>
  <w15:docId w15:val="{544FE350-3D31-4400-B924-590124C5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Calibri" w:hAnsi="Calibri"/>
      <w:kern w:val="2"/>
      <w:sz w:val="21"/>
      <w:szCs w:val="22"/>
    </w:rPr>
  </w:style>
  <w:style w:type="paragraph" w:styleId="1">
    <w:name w:val="heading 1"/>
    <w:basedOn w:val="a0"/>
    <w:next w:val="a0"/>
    <w:link w:val="10"/>
    <w:qFormat/>
    <w:pPr>
      <w:keepNext/>
      <w:ind w:firstLineChars="1045" w:firstLine="2518"/>
      <w:outlineLvl w:val="0"/>
    </w:pPr>
    <w:rPr>
      <w:rFonts w:ascii="Times New Roman" w:eastAsia="Arial Unicode MS" w:hAnsi="Times New Roman"/>
      <w:b/>
      <w:bCs/>
      <w:position w:val="4"/>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qFormat/>
    <w:pPr>
      <w:numPr>
        <w:numId w:val="1"/>
      </w:numPr>
      <w:contextualSpacing/>
    </w:pPr>
  </w:style>
  <w:style w:type="paragraph" w:styleId="a4">
    <w:name w:val="annotation text"/>
    <w:basedOn w:val="a0"/>
    <w:link w:val="a5"/>
    <w:uiPriority w:val="99"/>
    <w:semiHidden/>
    <w:unhideWhenUsed/>
    <w:qFormat/>
    <w:pPr>
      <w:jc w:val="left"/>
    </w:pPr>
  </w:style>
  <w:style w:type="paragraph" w:styleId="a6">
    <w:name w:val="Balloon Text"/>
    <w:basedOn w:val="a0"/>
    <w:link w:val="a7"/>
    <w:uiPriority w:val="99"/>
    <w:semiHidden/>
    <w:unhideWhenUsed/>
    <w:qFormat/>
    <w:rPr>
      <w:sz w:val="18"/>
      <w:szCs w:val="18"/>
    </w:rPr>
  </w:style>
  <w:style w:type="paragraph" w:styleId="a8">
    <w:name w:val="footer"/>
    <w:basedOn w:val="a0"/>
    <w:link w:val="a9"/>
    <w:uiPriority w:val="99"/>
    <w:unhideWhenUsed/>
    <w:qFormat/>
    <w:pPr>
      <w:tabs>
        <w:tab w:val="center" w:pos="4153"/>
        <w:tab w:val="right" w:pos="8306"/>
      </w:tabs>
      <w:snapToGrid w:val="0"/>
      <w:jc w:val="left"/>
    </w:pPr>
    <w:rPr>
      <w:sz w:val="18"/>
      <w:szCs w:val="18"/>
    </w:rPr>
  </w:style>
  <w:style w:type="paragraph" w:styleId="aa">
    <w:name w:val="header"/>
    <w:basedOn w:val="a0"/>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footnote text"/>
    <w:basedOn w:val="a0"/>
    <w:link w:val="ad"/>
    <w:uiPriority w:val="99"/>
    <w:unhideWhenUsed/>
    <w:qFormat/>
    <w:pPr>
      <w:snapToGrid w:val="0"/>
      <w:jc w:val="left"/>
    </w:pPr>
    <w:rPr>
      <w:sz w:val="18"/>
      <w:szCs w:val="18"/>
    </w:rPr>
  </w:style>
  <w:style w:type="paragraph" w:styleId="ae">
    <w:name w:val="annotation subject"/>
    <w:basedOn w:val="a4"/>
    <w:next w:val="a4"/>
    <w:link w:val="af"/>
    <w:uiPriority w:val="99"/>
    <w:semiHidden/>
    <w:unhideWhenUsed/>
    <w:qFormat/>
    <w:rPr>
      <w:b/>
      <w:bCs/>
    </w:rPr>
  </w:style>
  <w:style w:type="table" w:styleId="af0">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semiHidden/>
    <w:unhideWhenUsed/>
    <w:qFormat/>
    <w:rPr>
      <w:color w:val="954F72"/>
      <w:u w:val="single"/>
    </w:rPr>
  </w:style>
  <w:style w:type="character" w:styleId="af2">
    <w:name w:val="Hyperlink"/>
    <w:uiPriority w:val="99"/>
    <w:unhideWhenUsed/>
    <w:qFormat/>
    <w:rPr>
      <w:color w:val="0000FF"/>
      <w:u w:val="single"/>
    </w:rPr>
  </w:style>
  <w:style w:type="character" w:styleId="af3">
    <w:name w:val="annotation reference"/>
    <w:uiPriority w:val="99"/>
    <w:semiHidden/>
    <w:unhideWhenUsed/>
    <w:qFormat/>
    <w:rPr>
      <w:sz w:val="21"/>
      <w:szCs w:val="21"/>
    </w:rPr>
  </w:style>
  <w:style w:type="character" w:styleId="af4">
    <w:name w:val="footnote reference"/>
    <w:basedOn w:val="a1"/>
    <w:uiPriority w:val="99"/>
    <w:unhideWhenUsed/>
    <w:qFormat/>
    <w:rPr>
      <w:vertAlign w:val="superscript"/>
    </w:rPr>
  </w:style>
  <w:style w:type="character" w:customStyle="1" w:styleId="10">
    <w:name w:val="标题 1 字符"/>
    <w:link w:val="1"/>
    <w:qFormat/>
    <w:rPr>
      <w:rFonts w:ascii="Times New Roman" w:eastAsia="Arial Unicode MS" w:hAnsi="Times New Roman" w:cs="Times New Roman"/>
      <w:b/>
      <w:bCs/>
      <w:position w:val="4"/>
      <w:sz w:val="24"/>
      <w:szCs w:val="24"/>
    </w:rPr>
  </w:style>
  <w:style w:type="character" w:customStyle="1" w:styleId="ab">
    <w:name w:val="页眉 字符"/>
    <w:link w:val="aa"/>
    <w:uiPriority w:val="99"/>
    <w:qFormat/>
    <w:rPr>
      <w:rFonts w:ascii="Calibri" w:eastAsia="宋体" w:hAnsi="Calibri" w:cs="Times New Roman"/>
      <w:sz w:val="18"/>
      <w:szCs w:val="18"/>
    </w:rPr>
  </w:style>
  <w:style w:type="character" w:customStyle="1" w:styleId="a9">
    <w:name w:val="页脚 字符"/>
    <w:link w:val="a8"/>
    <w:uiPriority w:val="99"/>
    <w:qFormat/>
    <w:rPr>
      <w:rFonts w:ascii="Calibri" w:eastAsia="宋体" w:hAnsi="Calibri" w:cs="Times New Roman"/>
      <w:sz w:val="18"/>
      <w:szCs w:val="18"/>
    </w:rPr>
  </w:style>
  <w:style w:type="paragraph" w:customStyle="1" w:styleId="11">
    <w:name w:val="列出段落1"/>
    <w:basedOn w:val="a0"/>
    <w:uiPriority w:val="34"/>
    <w:qFormat/>
    <w:pPr>
      <w:ind w:firstLineChars="200" w:firstLine="420"/>
    </w:pPr>
  </w:style>
  <w:style w:type="character" w:customStyle="1" w:styleId="ad">
    <w:name w:val="脚注文本 字符"/>
    <w:link w:val="ac"/>
    <w:uiPriority w:val="99"/>
    <w:qFormat/>
    <w:rPr>
      <w:rFonts w:ascii="Calibri" w:eastAsia="宋体" w:hAnsi="Calibri" w:cs="Times New Roman"/>
      <w:sz w:val="18"/>
      <w:szCs w:val="18"/>
    </w:rPr>
  </w:style>
  <w:style w:type="character" w:customStyle="1" w:styleId="a7">
    <w:name w:val="批注框文本 字符"/>
    <w:link w:val="a6"/>
    <w:uiPriority w:val="99"/>
    <w:semiHidden/>
    <w:qFormat/>
    <w:rPr>
      <w:rFonts w:ascii="Calibri" w:eastAsia="宋体" w:hAnsi="Calibri" w:cs="Times New Roman"/>
      <w:sz w:val="18"/>
      <w:szCs w:val="18"/>
    </w:rPr>
  </w:style>
  <w:style w:type="character" w:styleId="af5">
    <w:name w:val="Placeholder Text"/>
    <w:uiPriority w:val="99"/>
    <w:semiHidden/>
    <w:qFormat/>
    <w:rPr>
      <w:color w:val="808080"/>
    </w:rPr>
  </w:style>
  <w:style w:type="character" w:customStyle="1" w:styleId="MapleInput">
    <w:name w:val="Maple Input"/>
    <w:uiPriority w:val="99"/>
    <w:qFormat/>
    <w:rPr>
      <w:rFonts w:ascii="Courier New" w:hAnsi="Courier New" w:cs="Courier New"/>
      <w:b/>
      <w:bCs/>
      <w:color w:val="78000E"/>
    </w:rPr>
  </w:style>
  <w:style w:type="character" w:customStyle="1" w:styleId="2DOutput">
    <w:name w:val="2D Output"/>
    <w:uiPriority w:val="99"/>
    <w:qFormat/>
    <w:rPr>
      <w:color w:val="0000FF"/>
    </w:rPr>
  </w:style>
  <w:style w:type="paragraph" w:customStyle="1" w:styleId="MapleOutput1">
    <w:name w:val="Maple Output1"/>
    <w:uiPriority w:val="99"/>
    <w:qFormat/>
    <w:pPr>
      <w:widowControl w:val="0"/>
      <w:autoSpaceDE w:val="0"/>
      <w:autoSpaceDN w:val="0"/>
      <w:adjustRightInd w:val="0"/>
      <w:spacing w:line="312" w:lineRule="auto"/>
      <w:jc w:val="center"/>
    </w:pPr>
    <w:rPr>
      <w:rFonts w:eastAsia="等线"/>
      <w:sz w:val="24"/>
      <w:szCs w:val="24"/>
    </w:rPr>
  </w:style>
  <w:style w:type="character" w:customStyle="1" w:styleId="Char">
    <w:name w:val="页眉 Char"/>
    <w:uiPriority w:val="99"/>
    <w:qFormat/>
    <w:rPr>
      <w:sz w:val="18"/>
      <w:szCs w:val="18"/>
    </w:rPr>
  </w:style>
  <w:style w:type="character" w:customStyle="1" w:styleId="Char0">
    <w:name w:val="页脚 Char"/>
    <w:uiPriority w:val="99"/>
    <w:qFormat/>
    <w:rPr>
      <w:sz w:val="18"/>
      <w:szCs w:val="18"/>
    </w:rPr>
  </w:style>
  <w:style w:type="character" w:customStyle="1" w:styleId="Char1">
    <w:name w:val="脚注文本 Char"/>
    <w:uiPriority w:val="99"/>
    <w:qFormat/>
    <w:rPr>
      <w:sz w:val="18"/>
      <w:szCs w:val="18"/>
    </w:rPr>
  </w:style>
  <w:style w:type="paragraph" w:customStyle="1" w:styleId="110">
    <w:name w:val="目录 11"/>
    <w:basedOn w:val="a0"/>
    <w:next w:val="a0"/>
    <w:uiPriority w:val="39"/>
    <w:unhideWhenUsed/>
    <w:qFormat/>
    <w:pPr>
      <w:widowControl/>
      <w:jc w:val="left"/>
    </w:pPr>
    <w:rPr>
      <w:rFonts w:ascii="黑体" w:eastAsia="黑体" w:hAnsi="黑体"/>
      <w:bCs/>
      <w:kern w:val="0"/>
      <w:sz w:val="22"/>
      <w:szCs w:val="24"/>
    </w:rPr>
  </w:style>
  <w:style w:type="paragraph" w:customStyle="1" w:styleId="TOC1">
    <w:name w:val="TOC 标题1"/>
    <w:basedOn w:val="1"/>
    <w:next w:val="a0"/>
    <w:uiPriority w:val="39"/>
    <w:unhideWhenUsed/>
    <w:qFormat/>
    <w:pPr>
      <w:keepLines/>
      <w:widowControl/>
      <w:spacing w:before="240" w:line="259" w:lineRule="auto"/>
      <w:ind w:firstLineChars="0" w:firstLine="0"/>
      <w:jc w:val="left"/>
      <w:outlineLvl w:val="9"/>
    </w:pPr>
    <w:rPr>
      <w:rFonts w:ascii="等线 Light" w:eastAsia="等线 Light" w:hAnsi="等线 Light"/>
      <w:b w:val="0"/>
      <w:bCs w:val="0"/>
      <w:color w:val="2F5496"/>
      <w:kern w:val="0"/>
      <w:position w:val="0"/>
      <w:sz w:val="32"/>
      <w:szCs w:val="32"/>
    </w:rPr>
  </w:style>
  <w:style w:type="paragraph" w:customStyle="1" w:styleId="21">
    <w:name w:val="目录 21"/>
    <w:basedOn w:val="a0"/>
    <w:next w:val="a0"/>
    <w:uiPriority w:val="39"/>
    <w:unhideWhenUsed/>
    <w:qFormat/>
    <w:pPr>
      <w:widowControl/>
      <w:spacing w:after="100" w:line="259" w:lineRule="auto"/>
      <w:ind w:left="220"/>
      <w:jc w:val="left"/>
    </w:pPr>
    <w:rPr>
      <w:rFonts w:ascii="等线" w:eastAsia="等线" w:hAnsi="等线"/>
      <w:kern w:val="0"/>
      <w:sz w:val="22"/>
    </w:rPr>
  </w:style>
  <w:style w:type="paragraph" w:customStyle="1" w:styleId="31">
    <w:name w:val="目录 31"/>
    <w:basedOn w:val="a0"/>
    <w:next w:val="a0"/>
    <w:uiPriority w:val="39"/>
    <w:unhideWhenUsed/>
    <w:qFormat/>
    <w:pPr>
      <w:widowControl/>
      <w:spacing w:after="100" w:line="259" w:lineRule="auto"/>
      <w:ind w:left="440"/>
      <w:jc w:val="left"/>
    </w:pPr>
    <w:rPr>
      <w:rFonts w:ascii="等线" w:eastAsia="等线" w:hAnsi="等线"/>
      <w:kern w:val="0"/>
      <w:sz w:val="22"/>
    </w:rPr>
  </w:style>
  <w:style w:type="character" w:customStyle="1" w:styleId="a5">
    <w:name w:val="批注文字 字符"/>
    <w:link w:val="a4"/>
    <w:uiPriority w:val="99"/>
    <w:semiHidden/>
    <w:qFormat/>
    <w:rPr>
      <w:rFonts w:ascii="Calibri" w:eastAsia="宋体" w:hAnsi="Calibri" w:cs="Times New Roman"/>
    </w:rPr>
  </w:style>
  <w:style w:type="character" w:customStyle="1" w:styleId="af">
    <w:name w:val="批注主题 字符"/>
    <w:link w:val="ae"/>
    <w:uiPriority w:val="99"/>
    <w:semiHidden/>
    <w:qFormat/>
    <w:rPr>
      <w:rFonts w:ascii="Calibri" w:eastAsia="宋体" w:hAnsi="Calibri" w:cs="Times New Roman"/>
      <w:b/>
      <w:bCs/>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character" w:customStyle="1" w:styleId="12">
    <w:name w:val="未处理的提及1"/>
    <w:uiPriority w:val="99"/>
    <w:semiHidden/>
    <w:unhideWhenUsed/>
    <w:qFormat/>
    <w:rPr>
      <w:color w:val="808080"/>
      <w:shd w:val="clear" w:color="auto" w:fill="E6E6E6"/>
    </w:rPr>
  </w:style>
  <w:style w:type="character" w:customStyle="1" w:styleId="2">
    <w:name w:val="未处理的提及2"/>
    <w:uiPriority w:val="99"/>
    <w:semiHidden/>
    <w:unhideWhenUsed/>
    <w:qFormat/>
    <w:rPr>
      <w:color w:val="808080"/>
      <w:shd w:val="clear" w:color="auto" w:fill="E6E6E6"/>
    </w:rPr>
  </w:style>
  <w:style w:type="paragraph" w:styleId="af6">
    <w:name w:val="List Paragraph"/>
    <w:basedOn w:val="a0"/>
    <w:uiPriority w:val="34"/>
    <w:qFormat/>
    <w:pPr>
      <w:ind w:firstLineChars="200" w:firstLine="420"/>
    </w:pPr>
  </w:style>
  <w:style w:type="paragraph" w:customStyle="1" w:styleId="13">
    <w:name w:val="修订1"/>
    <w:hidden/>
    <w:uiPriority w:val="99"/>
    <w:semiHidden/>
    <w:qFormat/>
    <w:rPr>
      <w:rFonts w:ascii="Calibri" w:hAnsi="Calibri"/>
      <w:kern w:val="2"/>
      <w:sz w:val="21"/>
      <w:szCs w:val="22"/>
    </w:rPr>
  </w:style>
  <w:style w:type="paragraph" w:customStyle="1" w:styleId="20">
    <w:name w:val="修订2"/>
    <w:hidden/>
    <w:uiPriority w:val="99"/>
    <w:semiHidden/>
    <w:qFormat/>
    <w:rPr>
      <w:rFonts w:ascii="Calibri" w:hAnsi="Calibri"/>
      <w:kern w:val="2"/>
      <w:sz w:val="21"/>
      <w:szCs w:val="22"/>
    </w:rPr>
  </w:style>
  <w:style w:type="paragraph" w:styleId="af7">
    <w:name w:val="Revision"/>
    <w:hidden/>
    <w:uiPriority w:val="99"/>
    <w:semiHidden/>
    <w:rsid w:val="00D7211A"/>
    <w:rPr>
      <w:rFonts w:ascii="Calibri" w:hAnsi="Calibri"/>
      <w:kern w:val="2"/>
      <w:sz w:val="21"/>
      <w:szCs w:val="22"/>
    </w:rPr>
  </w:style>
  <w:style w:type="character" w:styleId="af8">
    <w:name w:val="Unresolved Mention"/>
    <w:basedOn w:val="a1"/>
    <w:uiPriority w:val="99"/>
    <w:semiHidden/>
    <w:unhideWhenUsed/>
    <w:rsid w:val="002C5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mailto:zhongqideng@sc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C8BADB24-47AC-424C-AC49-F87E1AE057B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4199</Words>
  <Characters>23940</Characters>
  <Application>Microsoft Office Word</Application>
  <DocSecurity>0</DocSecurity>
  <Lines>199</Lines>
  <Paragraphs>56</Paragraphs>
  <ScaleCrop>false</ScaleCrop>
  <Company>HP</Company>
  <LinksUpToDate>false</LinksUpToDate>
  <CharactersWithSpaces>28083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Zhongqi Deng</dc:creator>
  <cp:lastModifiedBy>He Wei</cp:lastModifiedBy>
  <cp:revision>746</cp:revision>
  <cp:lastPrinted>2022-01-17T04:07:00Z</cp:lastPrinted>
  <dcterms:created xsi:type="dcterms:W3CDTF">2022-01-03T11:30:00Z</dcterms:created>
  <dcterms:modified xsi:type="dcterms:W3CDTF">2022-01-25T07:20:00Z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