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1AB0" w14:textId="7B84F4E3" w:rsidR="00884B04" w:rsidRPr="00AF3085" w:rsidRDefault="0079399D" w:rsidP="00AF3085">
      <w:pPr>
        <w:spacing w:line="360" w:lineRule="auto"/>
        <w:jc w:val="center"/>
        <w:rPr>
          <w:rFonts w:ascii="宋体" w:eastAsia="宋体" w:hAnsi="宋体"/>
          <w:b/>
          <w:bCs/>
          <w:color w:val="000000" w:themeColor="text1"/>
          <w:sz w:val="44"/>
          <w:szCs w:val="44"/>
        </w:rPr>
      </w:pPr>
      <w:bookmarkStart w:id="0" w:name="_Hlk56623623"/>
      <w:r w:rsidRPr="00AF3085">
        <w:rPr>
          <w:rFonts w:ascii="宋体" w:eastAsia="宋体" w:hAnsi="宋体" w:hint="eastAsia"/>
          <w:b/>
          <w:bCs/>
          <w:color w:val="000000" w:themeColor="text1"/>
          <w:sz w:val="44"/>
          <w:szCs w:val="44"/>
        </w:rPr>
        <w:t>增长</w:t>
      </w:r>
      <w:r w:rsidR="00BC26EF" w:rsidRPr="00AF3085">
        <w:rPr>
          <w:rFonts w:ascii="宋体" w:eastAsia="宋体" w:hAnsi="宋体" w:hint="eastAsia"/>
          <w:b/>
          <w:bCs/>
          <w:color w:val="000000" w:themeColor="text1"/>
          <w:sz w:val="44"/>
          <w:szCs w:val="44"/>
        </w:rPr>
        <w:t>韧性</w:t>
      </w:r>
      <w:r w:rsidR="008F4C29" w:rsidRPr="00AF3085">
        <w:rPr>
          <w:rFonts w:ascii="宋体" w:eastAsia="宋体" w:hAnsi="宋体" w:hint="eastAsia"/>
          <w:b/>
          <w:bCs/>
          <w:color w:val="000000" w:themeColor="text1"/>
          <w:sz w:val="44"/>
          <w:szCs w:val="44"/>
        </w:rPr>
        <w:t>、社会能力与</w:t>
      </w:r>
      <w:r w:rsidRPr="00AF3085">
        <w:rPr>
          <w:rFonts w:ascii="宋体" w:eastAsia="宋体" w:hAnsi="宋体" w:hint="eastAsia"/>
          <w:b/>
          <w:bCs/>
          <w:color w:val="000000" w:themeColor="text1"/>
          <w:sz w:val="44"/>
          <w:szCs w:val="44"/>
        </w:rPr>
        <w:t>长期增长</w:t>
      </w:r>
      <w:r w:rsidR="00B90D77" w:rsidRPr="00AF3085">
        <w:rPr>
          <w:rFonts w:ascii="宋体" w:eastAsia="宋体" w:hAnsi="宋体" w:hint="eastAsia"/>
          <w:b/>
          <w:bCs/>
          <w:color w:val="000000" w:themeColor="text1"/>
          <w:sz w:val="44"/>
          <w:szCs w:val="44"/>
        </w:rPr>
        <w:t>绩效</w:t>
      </w:r>
      <w:r w:rsidRPr="00AF3085">
        <w:rPr>
          <w:rFonts w:ascii="宋体" w:eastAsia="宋体" w:hAnsi="宋体" w:hint="eastAsia"/>
          <w:b/>
          <w:bCs/>
          <w:color w:val="000000" w:themeColor="text1"/>
          <w:sz w:val="44"/>
          <w:szCs w:val="44"/>
        </w:rPr>
        <w:t>：</w:t>
      </w:r>
      <w:r w:rsidR="00B90D77" w:rsidRPr="00AF3085">
        <w:rPr>
          <w:rFonts w:ascii="宋体" w:eastAsia="宋体" w:hAnsi="宋体" w:hint="eastAsia"/>
          <w:b/>
          <w:bCs/>
          <w:color w:val="000000" w:themeColor="text1"/>
          <w:sz w:val="44"/>
          <w:szCs w:val="44"/>
        </w:rPr>
        <w:t>基于学说史</w:t>
      </w:r>
      <w:r w:rsidR="00EB670E" w:rsidRPr="00AF3085">
        <w:rPr>
          <w:rFonts w:ascii="宋体" w:eastAsia="宋体" w:hAnsi="宋体" w:hint="eastAsia"/>
          <w:b/>
          <w:bCs/>
          <w:color w:val="000000" w:themeColor="text1"/>
          <w:sz w:val="44"/>
          <w:szCs w:val="44"/>
        </w:rPr>
        <w:t>的</w:t>
      </w:r>
      <w:r w:rsidR="00B90D77" w:rsidRPr="00AF3085">
        <w:rPr>
          <w:rFonts w:ascii="宋体" w:eastAsia="宋体" w:hAnsi="宋体" w:hint="eastAsia"/>
          <w:b/>
          <w:bCs/>
          <w:color w:val="000000" w:themeColor="text1"/>
          <w:sz w:val="44"/>
          <w:szCs w:val="44"/>
        </w:rPr>
        <w:t>考察</w:t>
      </w:r>
      <w:r w:rsidRPr="00AF3085">
        <w:rPr>
          <w:rStyle w:val="af1"/>
          <w:rFonts w:ascii="宋体" w:eastAsia="宋体" w:hAnsi="宋体" w:hint="eastAsia"/>
          <w:b/>
          <w:bCs/>
          <w:color w:val="000000" w:themeColor="text1"/>
          <w:sz w:val="44"/>
          <w:szCs w:val="44"/>
        </w:rPr>
        <w:footnoteReference w:customMarkFollows="1" w:id="1"/>
        <w:t>*</w:t>
      </w:r>
    </w:p>
    <w:bookmarkEnd w:id="0"/>
    <w:p w14:paraId="4076BB1E" w14:textId="77777777" w:rsidR="00AF3085" w:rsidRDefault="00AF3085" w:rsidP="00EB670E">
      <w:pPr>
        <w:widowControl/>
        <w:spacing w:line="360" w:lineRule="auto"/>
        <w:ind w:firstLineChars="1500" w:firstLine="3150"/>
        <w:rPr>
          <w:rFonts w:ascii="宋体" w:eastAsia="宋体" w:hAnsi="宋体"/>
          <w:color w:val="000000" w:themeColor="text1"/>
          <w:szCs w:val="21"/>
        </w:rPr>
      </w:pPr>
    </w:p>
    <w:p w14:paraId="345B9F1D" w14:textId="15C84E76" w:rsidR="00884B04" w:rsidRDefault="0079399D" w:rsidP="00EB670E">
      <w:pPr>
        <w:widowControl/>
        <w:spacing w:line="360" w:lineRule="auto"/>
        <w:ind w:firstLineChars="1500" w:firstLine="3150"/>
        <w:rPr>
          <w:rFonts w:ascii="宋体" w:eastAsia="宋体" w:hAnsi="宋体"/>
          <w:color w:val="000000" w:themeColor="text1"/>
          <w:szCs w:val="21"/>
        </w:rPr>
      </w:pPr>
      <w:r w:rsidRPr="00F77403">
        <w:rPr>
          <w:rFonts w:ascii="宋体" w:eastAsia="宋体" w:hAnsi="宋体" w:hint="eastAsia"/>
          <w:color w:val="000000" w:themeColor="text1"/>
          <w:szCs w:val="21"/>
        </w:rPr>
        <w:t xml:space="preserve">杨先明 </w:t>
      </w:r>
      <w:r w:rsidRPr="00F77403">
        <w:rPr>
          <w:rFonts w:ascii="宋体" w:eastAsia="宋体" w:hAnsi="宋体"/>
          <w:color w:val="000000" w:themeColor="text1"/>
          <w:szCs w:val="21"/>
        </w:rPr>
        <w:t xml:space="preserve"> </w:t>
      </w:r>
      <w:r w:rsidRPr="00F77403">
        <w:rPr>
          <w:rFonts w:ascii="宋体" w:eastAsia="宋体" w:hAnsi="宋体" w:hint="eastAsia"/>
          <w:color w:val="000000" w:themeColor="text1"/>
          <w:szCs w:val="21"/>
        </w:rPr>
        <w:t>邵素军</w:t>
      </w:r>
    </w:p>
    <w:p w14:paraId="5583AC5B" w14:textId="77777777" w:rsidR="00AF3085" w:rsidRPr="00F77403" w:rsidRDefault="00AF3085" w:rsidP="00EB670E">
      <w:pPr>
        <w:widowControl/>
        <w:spacing w:line="360" w:lineRule="auto"/>
        <w:ind w:firstLineChars="1500" w:firstLine="3150"/>
        <w:rPr>
          <w:rFonts w:ascii="宋体" w:eastAsia="宋体" w:hAnsi="宋体"/>
          <w:color w:val="000000" w:themeColor="text1"/>
          <w:szCs w:val="21"/>
        </w:rPr>
      </w:pPr>
    </w:p>
    <w:p w14:paraId="39F3F8D2" w14:textId="50EBC23A" w:rsidR="00884B04" w:rsidRPr="00AF3085" w:rsidRDefault="0079399D" w:rsidP="00AF3085">
      <w:pPr>
        <w:widowControl/>
        <w:spacing w:line="360" w:lineRule="auto"/>
        <w:ind w:firstLineChars="200" w:firstLine="420"/>
        <w:rPr>
          <w:rFonts w:ascii="楷体" w:eastAsia="楷体" w:hAnsi="楷体" w:cs="Times New Roman"/>
          <w:color w:val="000000" w:themeColor="text1"/>
        </w:rPr>
      </w:pPr>
      <w:bookmarkStart w:id="1" w:name="_Hlk56623633"/>
      <w:r w:rsidRPr="002C4CD2">
        <w:rPr>
          <w:rFonts w:ascii="黑体" w:eastAsia="黑体" w:hAnsi="黑体" w:hint="eastAsia"/>
          <w:color w:val="000000" w:themeColor="text1"/>
          <w:szCs w:val="21"/>
        </w:rPr>
        <w:t>摘要：</w:t>
      </w:r>
      <w:bookmarkStart w:id="2" w:name="_Hlk92291811"/>
      <w:r w:rsidR="0069369E" w:rsidRPr="00AF3085">
        <w:rPr>
          <w:rFonts w:ascii="楷体" w:eastAsia="楷体" w:hAnsi="楷体" w:hint="eastAsia"/>
          <w:color w:val="000000" w:themeColor="text1"/>
          <w:szCs w:val="21"/>
        </w:rPr>
        <w:t>大规模</w:t>
      </w:r>
      <w:r w:rsidRPr="00AF3085">
        <w:rPr>
          <w:rFonts w:ascii="楷体" w:eastAsia="楷体" w:hAnsi="楷体" w:hint="eastAsia"/>
          <w:color w:val="000000" w:themeColor="text1"/>
          <w:szCs w:val="21"/>
        </w:rPr>
        <w:t>疫情</w:t>
      </w:r>
      <w:r w:rsidR="00A76359" w:rsidRPr="00AF3085">
        <w:rPr>
          <w:rFonts w:ascii="楷体" w:eastAsia="楷体" w:hAnsi="楷体" w:hint="eastAsia"/>
          <w:color w:val="000000" w:themeColor="text1"/>
          <w:szCs w:val="21"/>
        </w:rPr>
        <w:t>对全球经济的</w:t>
      </w:r>
      <w:r w:rsidRPr="00AF3085">
        <w:rPr>
          <w:rFonts w:ascii="楷体" w:eastAsia="楷体" w:hAnsi="楷体" w:hint="eastAsia"/>
          <w:color w:val="000000" w:themeColor="text1"/>
          <w:szCs w:val="21"/>
        </w:rPr>
        <w:t>冲击</w:t>
      </w:r>
      <w:r w:rsidR="00A76359" w:rsidRPr="00AF3085">
        <w:rPr>
          <w:rFonts w:ascii="楷体" w:eastAsia="楷体" w:hAnsi="楷体" w:hint="eastAsia"/>
          <w:color w:val="000000" w:themeColor="text1"/>
          <w:szCs w:val="21"/>
        </w:rPr>
        <w:t>，</w:t>
      </w:r>
      <w:r w:rsidRPr="00AF3085">
        <w:rPr>
          <w:rFonts w:ascii="楷体" w:eastAsia="楷体" w:hAnsi="楷体" w:hint="eastAsia"/>
          <w:color w:val="000000" w:themeColor="text1"/>
          <w:szCs w:val="21"/>
        </w:rPr>
        <w:t>推动了学术界重新思考</w:t>
      </w:r>
      <w:r w:rsidR="00E63763" w:rsidRPr="00AF3085">
        <w:rPr>
          <w:rFonts w:ascii="楷体" w:eastAsia="楷体" w:hAnsi="楷体" w:hint="eastAsia"/>
          <w:color w:val="000000" w:themeColor="text1"/>
          <w:szCs w:val="21"/>
        </w:rPr>
        <w:t>抵御</w:t>
      </w:r>
      <w:r w:rsidRPr="00AF3085">
        <w:rPr>
          <w:rFonts w:ascii="楷体" w:eastAsia="楷体" w:hAnsi="楷体" w:hint="eastAsia"/>
          <w:color w:val="000000" w:themeColor="text1"/>
          <w:szCs w:val="21"/>
        </w:rPr>
        <w:t>增长萎缩与长期增长绩效的关系。</w:t>
      </w:r>
      <w:r w:rsidR="00537AD8" w:rsidRPr="00AF3085">
        <w:rPr>
          <w:rFonts w:ascii="楷体" w:eastAsia="楷体" w:hAnsi="楷体" w:hint="eastAsia"/>
          <w:color w:val="000000" w:themeColor="text1"/>
          <w:szCs w:val="21"/>
        </w:rPr>
        <w:t>经济史表明</w:t>
      </w:r>
      <w:r w:rsidRPr="00AF3085">
        <w:rPr>
          <w:rFonts w:ascii="楷体" w:eastAsia="楷体" w:hAnsi="楷体" w:hint="eastAsia"/>
          <w:color w:val="000000" w:themeColor="text1"/>
          <w:szCs w:val="21"/>
        </w:rPr>
        <w:t>，</w:t>
      </w:r>
      <w:r w:rsidRPr="00AF3085">
        <w:rPr>
          <w:rFonts w:ascii="楷体" w:eastAsia="楷体" w:hAnsi="楷体" w:cs="Times New Roman" w:hint="eastAsia"/>
          <w:color w:val="000000" w:themeColor="text1"/>
        </w:rPr>
        <w:t>长期增长绩效不过是增长和萎缩共同作用的结果，但传统经济分析忽视了</w:t>
      </w:r>
      <w:r w:rsidR="00E63763" w:rsidRPr="00AF3085">
        <w:rPr>
          <w:rFonts w:ascii="楷体" w:eastAsia="楷体" w:hAnsi="楷体" w:cs="Times New Roman" w:hint="eastAsia"/>
          <w:color w:val="000000" w:themeColor="text1"/>
        </w:rPr>
        <w:t>发展过程中增长</w:t>
      </w:r>
      <w:r w:rsidRPr="00AF3085">
        <w:rPr>
          <w:rFonts w:ascii="楷体" w:eastAsia="楷体" w:hAnsi="楷体" w:cs="Times New Roman" w:hint="eastAsia"/>
          <w:color w:val="000000" w:themeColor="text1"/>
        </w:rPr>
        <w:t>萎缩的重要性；从长期增长的结果来看，降低萎缩率和萎缩频率与实现高增长率同样重要。本文从学说史的视角，</w:t>
      </w:r>
      <w:r w:rsidR="00724692" w:rsidRPr="00AF3085">
        <w:rPr>
          <w:rFonts w:ascii="楷体" w:eastAsia="楷体" w:hAnsi="楷体" w:cs="Times New Roman" w:hint="eastAsia"/>
          <w:color w:val="000000" w:themeColor="text1"/>
        </w:rPr>
        <w:t>考察</w:t>
      </w:r>
      <w:r w:rsidR="00CA0E08" w:rsidRPr="00AF3085">
        <w:rPr>
          <w:rFonts w:ascii="楷体" w:eastAsia="楷体" w:hAnsi="楷体" w:cs="Times New Roman" w:hint="eastAsia"/>
          <w:color w:val="000000" w:themeColor="text1"/>
        </w:rPr>
        <w:t>了主流经济学对增长萎缩分析缺失及其原因，</w:t>
      </w:r>
      <w:r w:rsidR="00537AD8" w:rsidRPr="00AF3085">
        <w:rPr>
          <w:rFonts w:ascii="楷体" w:eastAsia="楷体" w:hAnsi="楷体" w:cs="Times New Roman" w:hint="eastAsia"/>
          <w:color w:val="000000" w:themeColor="text1"/>
        </w:rPr>
        <w:t>分析了</w:t>
      </w:r>
      <w:r w:rsidRPr="00AF3085">
        <w:rPr>
          <w:rFonts w:ascii="楷体" w:eastAsia="楷体" w:hAnsi="楷体" w:cs="Times New Roman" w:hint="eastAsia"/>
          <w:color w:val="000000" w:themeColor="text1"/>
        </w:rPr>
        <w:t>萎缩与长期增长绩效</w:t>
      </w:r>
      <w:r w:rsidR="00537AD8" w:rsidRPr="00AF3085">
        <w:rPr>
          <w:rFonts w:ascii="楷体" w:eastAsia="楷体" w:hAnsi="楷体" w:cs="Times New Roman" w:hint="eastAsia"/>
          <w:color w:val="000000" w:themeColor="text1"/>
        </w:rPr>
        <w:t>的经验史实</w:t>
      </w:r>
      <w:r w:rsidRPr="00AF3085">
        <w:rPr>
          <w:rFonts w:ascii="楷体" w:eastAsia="楷体" w:hAnsi="楷体" w:cs="Times New Roman" w:hint="eastAsia"/>
          <w:color w:val="000000" w:themeColor="text1"/>
        </w:rPr>
        <w:t>，讨论了增长萎缩的内涵和导致增长萎缩的原因，并从社会能力的角度探讨了增长韧性的内涵。本文认为，社会能力</w:t>
      </w:r>
      <w:r w:rsidR="00537AD8" w:rsidRPr="00AF3085">
        <w:rPr>
          <w:rFonts w:ascii="楷体" w:eastAsia="楷体" w:hAnsi="楷体" w:cs="Times New Roman" w:hint="eastAsia"/>
          <w:color w:val="000000" w:themeColor="text1"/>
        </w:rPr>
        <w:t>为国家间</w:t>
      </w:r>
      <w:r w:rsidR="00724692" w:rsidRPr="00AF3085">
        <w:rPr>
          <w:rFonts w:ascii="楷体" w:eastAsia="楷体" w:hAnsi="楷体" w:cs="Times New Roman" w:hint="eastAsia"/>
          <w:color w:val="000000" w:themeColor="text1"/>
        </w:rPr>
        <w:t>的</w:t>
      </w:r>
      <w:r w:rsidRPr="00AF3085">
        <w:rPr>
          <w:rFonts w:ascii="楷体" w:eastAsia="楷体" w:hAnsi="楷体" w:cs="Times New Roman" w:hint="eastAsia"/>
          <w:color w:val="000000" w:themeColor="text1"/>
        </w:rPr>
        <w:t>增长韧性</w:t>
      </w:r>
      <w:r w:rsidR="00ED55D0" w:rsidRPr="00AF3085">
        <w:rPr>
          <w:rFonts w:ascii="楷体" w:eastAsia="楷体" w:hAnsi="楷体" w:cs="Times New Roman" w:hint="eastAsia"/>
          <w:color w:val="000000" w:themeColor="text1"/>
        </w:rPr>
        <w:t>差异</w:t>
      </w:r>
      <w:r w:rsidR="00724692" w:rsidRPr="00AF3085">
        <w:rPr>
          <w:rFonts w:ascii="楷体" w:eastAsia="楷体" w:hAnsi="楷体" w:cs="Times New Roman" w:hint="eastAsia"/>
          <w:color w:val="000000" w:themeColor="text1"/>
        </w:rPr>
        <w:t>性，</w:t>
      </w:r>
      <w:r w:rsidRPr="00AF3085">
        <w:rPr>
          <w:rFonts w:ascii="楷体" w:eastAsia="楷体" w:hAnsi="楷体" w:cs="Times New Roman" w:hint="eastAsia"/>
          <w:color w:val="000000" w:themeColor="text1"/>
        </w:rPr>
        <w:t>提供了重要的理论</w:t>
      </w:r>
      <w:r w:rsidR="00ED55D0" w:rsidRPr="00AF3085">
        <w:rPr>
          <w:rFonts w:ascii="楷体" w:eastAsia="楷体" w:hAnsi="楷体" w:cs="Times New Roman" w:hint="eastAsia"/>
          <w:color w:val="000000" w:themeColor="text1"/>
        </w:rPr>
        <w:t>解释</w:t>
      </w:r>
      <w:r w:rsidRPr="00AF3085">
        <w:rPr>
          <w:rFonts w:ascii="楷体" w:eastAsia="楷体" w:hAnsi="楷体" w:cs="Times New Roman" w:hint="eastAsia"/>
          <w:color w:val="000000" w:themeColor="text1"/>
        </w:rPr>
        <w:t>框架</w:t>
      </w:r>
      <w:r w:rsidR="00537AD8" w:rsidRPr="00AF3085">
        <w:rPr>
          <w:rFonts w:ascii="楷体" w:eastAsia="楷体" w:hAnsi="楷体" w:cs="Times New Roman" w:hint="eastAsia"/>
          <w:color w:val="000000" w:themeColor="text1"/>
        </w:rPr>
        <w:t>；而</w:t>
      </w:r>
      <w:r w:rsidR="00ED55D0" w:rsidRPr="00AF3085">
        <w:rPr>
          <w:rFonts w:ascii="楷体" w:eastAsia="楷体" w:hAnsi="楷体" w:cs="Times New Roman" w:hint="eastAsia"/>
          <w:color w:val="000000" w:themeColor="text1"/>
        </w:rPr>
        <w:t>社会能力的积累有助于增强国家的增长韧性。</w:t>
      </w:r>
      <w:bookmarkEnd w:id="2"/>
    </w:p>
    <w:p w14:paraId="5F9D6F99" w14:textId="70AEFD0F" w:rsidR="00884B04" w:rsidRDefault="0079399D" w:rsidP="00AF3085">
      <w:pPr>
        <w:widowControl/>
        <w:spacing w:line="360" w:lineRule="auto"/>
        <w:ind w:firstLineChars="200" w:firstLine="420"/>
        <w:jc w:val="left"/>
        <w:rPr>
          <w:rFonts w:ascii="楷体" w:eastAsia="楷体" w:hAnsi="楷体" w:cs="Times New Roman"/>
          <w:color w:val="000000" w:themeColor="text1"/>
        </w:rPr>
      </w:pPr>
      <w:r w:rsidRPr="00AF3085">
        <w:rPr>
          <w:rFonts w:ascii="黑体" w:eastAsia="黑体" w:hAnsi="黑体" w:hint="eastAsia"/>
          <w:color w:val="000000" w:themeColor="text1"/>
          <w:szCs w:val="21"/>
        </w:rPr>
        <w:t>关键词：</w:t>
      </w:r>
      <w:r w:rsidRPr="00AF3085">
        <w:rPr>
          <w:rFonts w:ascii="楷体" w:eastAsia="楷体" w:hAnsi="楷体" w:cs="Times New Roman" w:hint="eastAsia"/>
          <w:color w:val="000000" w:themeColor="text1"/>
        </w:rPr>
        <w:t>增长</w:t>
      </w:r>
      <w:r w:rsidR="00BE5FCE" w:rsidRPr="00AF3085">
        <w:rPr>
          <w:rFonts w:ascii="楷体" w:eastAsia="楷体" w:hAnsi="楷体" w:cs="Times New Roman" w:hint="eastAsia"/>
          <w:color w:val="000000" w:themeColor="text1"/>
        </w:rPr>
        <w:t>韧性</w:t>
      </w:r>
      <w:r w:rsidR="00AF3085">
        <w:rPr>
          <w:rFonts w:ascii="楷体" w:eastAsia="楷体" w:hAnsi="楷体" w:cs="Times New Roman" w:hint="eastAsia"/>
          <w:color w:val="000000" w:themeColor="text1"/>
        </w:rPr>
        <w:t xml:space="preserve"> </w:t>
      </w:r>
      <w:r w:rsidR="00BE5FCE" w:rsidRPr="00AF3085">
        <w:rPr>
          <w:rFonts w:ascii="楷体" w:eastAsia="楷体" w:hAnsi="楷体" w:cs="Times New Roman" w:hint="eastAsia"/>
          <w:color w:val="000000" w:themeColor="text1"/>
        </w:rPr>
        <w:t>社会</w:t>
      </w:r>
      <w:r w:rsidRPr="00AF3085">
        <w:rPr>
          <w:rFonts w:ascii="楷体" w:eastAsia="楷体" w:hAnsi="楷体" w:cs="Times New Roman" w:hint="eastAsia"/>
          <w:color w:val="000000" w:themeColor="text1"/>
        </w:rPr>
        <w:t>能力</w:t>
      </w:r>
      <w:r w:rsidR="00AF3085">
        <w:rPr>
          <w:rFonts w:ascii="楷体" w:eastAsia="楷体" w:hAnsi="楷体" w:cs="Times New Roman" w:hint="eastAsia"/>
          <w:color w:val="000000" w:themeColor="text1"/>
        </w:rPr>
        <w:t xml:space="preserve"> </w:t>
      </w:r>
      <w:r w:rsidR="00BE5FCE" w:rsidRPr="00AF3085">
        <w:rPr>
          <w:rFonts w:ascii="楷体" w:eastAsia="楷体" w:hAnsi="楷体" w:cs="Times New Roman" w:hint="eastAsia"/>
          <w:color w:val="000000" w:themeColor="text1"/>
        </w:rPr>
        <w:t>长期增长绩效</w:t>
      </w:r>
      <w:r w:rsidR="00AF3085">
        <w:rPr>
          <w:rFonts w:ascii="楷体" w:eastAsia="楷体" w:hAnsi="楷体" w:cs="Times New Roman" w:hint="eastAsia"/>
          <w:color w:val="000000" w:themeColor="text1"/>
        </w:rPr>
        <w:t xml:space="preserve"> </w:t>
      </w:r>
      <w:r w:rsidR="00BE5FCE" w:rsidRPr="00AF3085">
        <w:rPr>
          <w:rFonts w:ascii="楷体" w:eastAsia="楷体" w:hAnsi="楷体" w:cs="Times New Roman" w:hint="eastAsia"/>
          <w:color w:val="000000" w:themeColor="text1"/>
        </w:rPr>
        <w:t>学说史</w:t>
      </w:r>
    </w:p>
    <w:p w14:paraId="042F104E" w14:textId="6FD19A66" w:rsidR="00AF3085" w:rsidRPr="00AF3085" w:rsidRDefault="00AF3085" w:rsidP="00AF3085">
      <w:pPr>
        <w:widowControl/>
        <w:spacing w:line="360" w:lineRule="auto"/>
        <w:ind w:firstLineChars="200" w:firstLine="420"/>
        <w:jc w:val="left"/>
        <w:rPr>
          <w:rFonts w:ascii="楷体" w:eastAsia="楷体" w:hAnsi="楷体" w:cs="Times New Roman"/>
          <w:color w:val="000000" w:themeColor="text1"/>
        </w:rPr>
      </w:pPr>
      <w:r w:rsidRPr="00AF3085">
        <w:rPr>
          <w:rFonts w:ascii="楷体" w:eastAsia="楷体" w:hAnsi="楷体" w:cs="Times New Roman" w:hint="eastAsia"/>
          <w:color w:val="000000" w:themeColor="text1"/>
        </w:rPr>
        <w:t>中图分类号：</w:t>
      </w:r>
      <w:r w:rsidR="00DE070F">
        <w:rPr>
          <w:rFonts w:ascii="楷体" w:eastAsia="楷体" w:hAnsi="楷体" w:cs="Times New Roman" w:hint="eastAsia"/>
          <w:color w:val="000000" w:themeColor="text1"/>
        </w:rPr>
        <w:t>F</w:t>
      </w:r>
      <w:r w:rsidR="00DE070F">
        <w:rPr>
          <w:rFonts w:ascii="楷体" w:eastAsia="楷体" w:hAnsi="楷体" w:cs="Times New Roman"/>
          <w:color w:val="000000" w:themeColor="text1"/>
        </w:rPr>
        <w:t>093</w:t>
      </w:r>
      <w:r w:rsidRPr="00AF3085">
        <w:rPr>
          <w:rFonts w:ascii="楷体" w:eastAsia="楷体" w:hAnsi="楷体" w:cs="Times New Roman"/>
          <w:color w:val="000000" w:themeColor="text1"/>
        </w:rPr>
        <w:t xml:space="preserve">                JEL：</w:t>
      </w:r>
      <w:r w:rsidR="00DE070F">
        <w:rPr>
          <w:rFonts w:ascii="楷体" w:eastAsia="楷体" w:hAnsi="楷体" w:cs="Times New Roman" w:hint="eastAsia"/>
          <w:color w:val="000000" w:themeColor="text1"/>
        </w:rPr>
        <w:t>B</w:t>
      </w:r>
      <w:r w:rsidR="00DE070F">
        <w:rPr>
          <w:rFonts w:ascii="楷体" w:eastAsia="楷体" w:hAnsi="楷体" w:cs="Times New Roman"/>
          <w:color w:val="000000" w:themeColor="text1"/>
        </w:rPr>
        <w:t>13</w:t>
      </w:r>
    </w:p>
    <w:p w14:paraId="758C7816" w14:textId="64301F41" w:rsidR="00320D3E" w:rsidRDefault="00320D3E">
      <w:pPr>
        <w:widowControl/>
        <w:spacing w:line="360" w:lineRule="auto"/>
        <w:jc w:val="left"/>
        <w:rPr>
          <w:rFonts w:ascii="宋体" w:hAnsi="宋体"/>
          <w:color w:val="000000" w:themeColor="text1"/>
          <w:szCs w:val="21"/>
        </w:rPr>
      </w:pPr>
    </w:p>
    <w:p w14:paraId="206EB073" w14:textId="77777777" w:rsidR="00DE070F" w:rsidRPr="00DE070F" w:rsidRDefault="00DE070F" w:rsidP="00DE070F">
      <w:pPr>
        <w:spacing w:line="360" w:lineRule="auto"/>
        <w:jc w:val="center"/>
        <w:rPr>
          <w:rFonts w:ascii="Times New Roman" w:eastAsia="宋体" w:hAnsi="Times New Roman" w:cs="Times New Roman"/>
          <w:b/>
          <w:bCs/>
          <w:szCs w:val="21"/>
        </w:rPr>
      </w:pPr>
      <w:r w:rsidRPr="00DE070F">
        <w:rPr>
          <w:rFonts w:ascii="Times New Roman" w:eastAsia="宋体" w:hAnsi="Times New Roman" w:cs="Times New Roman"/>
          <w:b/>
          <w:bCs/>
          <w:szCs w:val="21"/>
        </w:rPr>
        <w:t>Growth Resilience, Social Capa</w:t>
      </w:r>
      <w:r w:rsidRPr="00DE070F">
        <w:rPr>
          <w:rFonts w:ascii="Times New Roman" w:eastAsia="宋体" w:hAnsi="Times New Roman" w:cs="Times New Roman" w:hint="eastAsia"/>
          <w:b/>
          <w:bCs/>
          <w:szCs w:val="21"/>
        </w:rPr>
        <w:t>bil</w:t>
      </w:r>
      <w:r w:rsidRPr="00DE070F">
        <w:rPr>
          <w:rFonts w:ascii="Times New Roman" w:eastAsia="宋体" w:hAnsi="Times New Roman" w:cs="Times New Roman"/>
          <w:b/>
          <w:bCs/>
          <w:szCs w:val="21"/>
        </w:rPr>
        <w:t>ity and Long-term Growth Performance: Based on the Doctrine History</w:t>
      </w:r>
    </w:p>
    <w:p w14:paraId="5174004C" w14:textId="2AE13431" w:rsidR="00DE070F" w:rsidRDefault="00DE070F" w:rsidP="00DE070F">
      <w:pPr>
        <w:widowControl/>
        <w:spacing w:line="360" w:lineRule="auto"/>
        <w:jc w:val="center"/>
        <w:rPr>
          <w:rFonts w:ascii="Times New Roman" w:eastAsia="黑体" w:hAnsi="Times New Roman"/>
          <w:szCs w:val="21"/>
        </w:rPr>
      </w:pPr>
      <w:r>
        <w:rPr>
          <w:rFonts w:ascii="Times New Roman" w:eastAsia="黑体" w:hAnsi="Times New Roman"/>
          <w:szCs w:val="21"/>
        </w:rPr>
        <w:t>Yang Xianming</w:t>
      </w:r>
      <w:proofErr w:type="gramStart"/>
      <w:r w:rsidRPr="00DE070F">
        <w:rPr>
          <w:rFonts w:ascii="Times New Roman" w:eastAsia="黑体" w:hAnsi="Times New Roman"/>
          <w:szCs w:val="21"/>
          <w:vertAlign w:val="superscript"/>
        </w:rPr>
        <w:t>1</w:t>
      </w:r>
      <w:r>
        <w:rPr>
          <w:rFonts w:ascii="Times New Roman" w:eastAsia="黑体" w:hAnsi="Times New Roman"/>
          <w:szCs w:val="21"/>
        </w:rPr>
        <w:t xml:space="preserve">  Shao</w:t>
      </w:r>
      <w:proofErr w:type="gramEnd"/>
      <w:r>
        <w:rPr>
          <w:rFonts w:ascii="Times New Roman" w:eastAsia="黑体" w:hAnsi="Times New Roman"/>
          <w:szCs w:val="21"/>
        </w:rPr>
        <w:t xml:space="preserve"> Sujun</w:t>
      </w:r>
      <w:r w:rsidRPr="00DE070F">
        <w:rPr>
          <w:rFonts w:ascii="Times New Roman" w:eastAsia="黑体" w:hAnsi="Times New Roman"/>
          <w:szCs w:val="21"/>
          <w:vertAlign w:val="superscript"/>
        </w:rPr>
        <w:t>2</w:t>
      </w:r>
    </w:p>
    <w:p w14:paraId="6A3C3940" w14:textId="04C5DD16" w:rsidR="00DE070F" w:rsidRDefault="00DE070F" w:rsidP="00DE070F">
      <w:pPr>
        <w:widowControl/>
        <w:spacing w:line="360" w:lineRule="auto"/>
        <w:jc w:val="center"/>
        <w:rPr>
          <w:rFonts w:ascii="Times New Roman" w:eastAsia="黑体" w:hAnsi="Times New Roman"/>
          <w:szCs w:val="21"/>
        </w:rPr>
      </w:pPr>
      <w:r>
        <w:rPr>
          <w:rFonts w:ascii="Times New Roman" w:eastAsia="黑体" w:hAnsi="Times New Roman" w:hint="eastAsia"/>
          <w:szCs w:val="21"/>
        </w:rPr>
        <w:t>(</w:t>
      </w:r>
      <w:r>
        <w:rPr>
          <w:rFonts w:ascii="Times New Roman" w:eastAsia="黑体" w:hAnsi="Times New Roman"/>
          <w:szCs w:val="21"/>
        </w:rPr>
        <w:t>1.Yunnan University</w:t>
      </w:r>
      <w:r>
        <w:rPr>
          <w:rFonts w:ascii="Times New Roman" w:eastAsia="黑体" w:hAnsi="Times New Roman" w:hint="eastAsia"/>
          <w:szCs w:val="21"/>
        </w:rPr>
        <w:t>, Kunming, Yunnan</w:t>
      </w:r>
      <w:r>
        <w:rPr>
          <w:rFonts w:ascii="Times New Roman" w:eastAsia="黑体" w:hAnsi="Times New Roman" w:hint="eastAsia"/>
          <w:szCs w:val="21"/>
        </w:rPr>
        <w:t>；</w:t>
      </w:r>
      <w:r>
        <w:rPr>
          <w:rFonts w:ascii="Times New Roman" w:eastAsia="黑体" w:hAnsi="Times New Roman"/>
          <w:szCs w:val="21"/>
        </w:rPr>
        <w:t>2.</w:t>
      </w:r>
      <w:r w:rsidRPr="00DE070F">
        <w:rPr>
          <w:rFonts w:ascii="Times New Roman" w:eastAsia="黑体" w:hAnsi="Times New Roman"/>
          <w:szCs w:val="21"/>
        </w:rPr>
        <w:t xml:space="preserve"> </w:t>
      </w:r>
      <w:r>
        <w:rPr>
          <w:rFonts w:ascii="Times New Roman" w:eastAsia="黑体" w:hAnsi="Times New Roman"/>
          <w:szCs w:val="21"/>
        </w:rPr>
        <w:t>Yunnan University</w:t>
      </w:r>
      <w:r>
        <w:rPr>
          <w:rFonts w:ascii="Times New Roman" w:eastAsia="黑体" w:hAnsi="Times New Roman" w:hint="eastAsia"/>
          <w:szCs w:val="21"/>
        </w:rPr>
        <w:t>, Kunming, Yunnan)</w:t>
      </w:r>
    </w:p>
    <w:p w14:paraId="236D3DB2" w14:textId="77777777" w:rsidR="00DE070F" w:rsidRDefault="00DE070F" w:rsidP="00DE070F">
      <w:pPr>
        <w:spacing w:line="360" w:lineRule="auto"/>
        <w:ind w:firstLineChars="200" w:firstLine="422"/>
        <w:rPr>
          <w:rFonts w:ascii="Times New Roman" w:eastAsia="宋体" w:hAnsi="Times New Roman" w:cs="Times New Roman"/>
        </w:rPr>
      </w:pPr>
      <w:r>
        <w:rPr>
          <w:rFonts w:ascii="Times New Roman" w:eastAsia="黑体" w:hAnsi="Times New Roman" w:cs="Times New Roman"/>
          <w:b/>
          <w:bCs/>
          <w:szCs w:val="21"/>
        </w:rPr>
        <w:t>Abstract</w:t>
      </w:r>
      <w:r>
        <w:rPr>
          <w:rFonts w:ascii="Times New Roman" w:eastAsia="黑体" w:hAnsi="Times New Roman" w:cs="Times New Roman" w:hint="eastAsia"/>
          <w:b/>
          <w:bCs/>
          <w:szCs w:val="21"/>
        </w:rPr>
        <w:t>:</w:t>
      </w:r>
      <w:r w:rsidRPr="00320D3E">
        <w:rPr>
          <w:rFonts w:ascii="Times New Roman" w:eastAsia="宋体" w:hAnsi="Times New Roman" w:cs="Times New Roman"/>
        </w:rPr>
        <w:t xml:space="preserve"> </w:t>
      </w:r>
      <w:r w:rsidRPr="003B3661">
        <w:rPr>
          <w:rFonts w:ascii="Times New Roman" w:eastAsia="宋体" w:hAnsi="Times New Roman" w:cs="Times New Roman"/>
          <w:color w:val="000000" w:themeColor="text1"/>
        </w:rPr>
        <w:t>The impact of the large-scale epidemic on the global economy</w:t>
      </w:r>
      <w:r>
        <w:rPr>
          <w:rFonts w:ascii="Times New Roman" w:eastAsia="宋体" w:hAnsi="Times New Roman" w:cs="Times New Roman"/>
          <w:color w:val="000000" w:themeColor="text1"/>
        </w:rPr>
        <w:t xml:space="preserve"> </w:t>
      </w:r>
      <w:r w:rsidRPr="00116711">
        <w:rPr>
          <w:rFonts w:ascii="Times New Roman" w:eastAsia="宋体" w:hAnsi="Times New Roman" w:cs="Times New Roman"/>
        </w:rPr>
        <w:t xml:space="preserve">has pushed academic circles to rethink the relationship between resisting growth shrinkage and long-term growth performance. </w:t>
      </w:r>
      <w:r w:rsidRPr="00F9197E">
        <w:rPr>
          <w:rFonts w:ascii="Times New Roman" w:eastAsia="宋体" w:hAnsi="Times New Roman" w:cs="Times New Roman"/>
        </w:rPr>
        <w:t xml:space="preserve">Economic history </w:t>
      </w:r>
      <w:r w:rsidRPr="00116711">
        <w:rPr>
          <w:rFonts w:ascii="Times New Roman" w:eastAsia="宋体" w:hAnsi="Times New Roman" w:cs="Times New Roman"/>
        </w:rPr>
        <w:t xml:space="preserve">shows that long-term growth performance is the result of both growth and shrinkage, but traditional economic analysis ignores the importance of growth shrinkage in the development process. In terms of long-term economic growth performance, reducing the rate and frequency of shrinkage is as important as achieving high growth rates. From the perspective of </w:t>
      </w:r>
      <w:r w:rsidRPr="00116711">
        <w:rPr>
          <w:rFonts w:ascii="Times New Roman" w:eastAsia="宋体" w:hAnsi="Times New Roman" w:cs="Times New Roman"/>
        </w:rPr>
        <w:lastRenderedPageBreak/>
        <w:t xml:space="preserve">theoretical history, this paper </w:t>
      </w:r>
      <w:r>
        <w:rPr>
          <w:rFonts w:ascii="Times New Roman" w:eastAsia="宋体" w:hAnsi="Times New Roman" w:cs="Times New Roman"/>
        </w:rPr>
        <w:t>investigate</w:t>
      </w:r>
      <w:r w:rsidRPr="00116711">
        <w:rPr>
          <w:rFonts w:ascii="Times New Roman" w:eastAsia="宋体" w:hAnsi="Times New Roman" w:cs="Times New Roman"/>
        </w:rPr>
        <w:t xml:space="preserve">s the lack of analysis of growth shrinkage in mainstream economics and its reasons, </w:t>
      </w:r>
      <w:r>
        <w:rPr>
          <w:rFonts w:ascii="Times New Roman" w:eastAsia="宋体" w:hAnsi="Times New Roman" w:cs="Times New Roman"/>
        </w:rPr>
        <w:t>a</w:t>
      </w:r>
      <w:r w:rsidRPr="004B39D5">
        <w:rPr>
          <w:rFonts w:ascii="Times New Roman" w:eastAsia="宋体" w:hAnsi="Times New Roman" w:cs="Times New Roman"/>
        </w:rPr>
        <w:t>nalyz</w:t>
      </w:r>
      <w:r>
        <w:rPr>
          <w:rFonts w:ascii="Times New Roman" w:eastAsia="宋体" w:hAnsi="Times New Roman" w:cs="Times New Roman"/>
        </w:rPr>
        <w:t>es</w:t>
      </w:r>
      <w:r w:rsidRPr="004B39D5">
        <w:rPr>
          <w:rFonts w:ascii="Times New Roman" w:eastAsia="宋体" w:hAnsi="Times New Roman" w:cs="Times New Roman"/>
        </w:rPr>
        <w:t xml:space="preserve"> the empirical history of shrinkage and long-term growth performance,</w:t>
      </w:r>
      <w:r w:rsidRPr="00116711">
        <w:rPr>
          <w:rFonts w:ascii="Times New Roman" w:eastAsia="宋体" w:hAnsi="Times New Roman" w:cs="Times New Roman"/>
        </w:rPr>
        <w:t xml:space="preserve"> discusses the connotation of growth shrinkage and the reasons leading to growth shrinkage, and discusses the connotation of growth resilience from the perspective of social capability. </w:t>
      </w:r>
      <w:r w:rsidRPr="003651BC">
        <w:rPr>
          <w:rFonts w:ascii="Times New Roman" w:eastAsia="宋体" w:hAnsi="Times New Roman" w:cs="Times New Roman"/>
        </w:rPr>
        <w:t xml:space="preserve">This </w:t>
      </w:r>
      <w:r w:rsidRPr="00116711">
        <w:rPr>
          <w:rFonts w:ascii="Times New Roman" w:eastAsia="宋体" w:hAnsi="Times New Roman" w:cs="Times New Roman"/>
        </w:rPr>
        <w:t>paper</w:t>
      </w:r>
      <w:r w:rsidRPr="003651BC">
        <w:rPr>
          <w:rFonts w:ascii="Times New Roman" w:eastAsia="宋体" w:hAnsi="Times New Roman" w:cs="Times New Roman"/>
        </w:rPr>
        <w:t xml:space="preserve"> believes that social capabilit</w:t>
      </w:r>
      <w:r>
        <w:rPr>
          <w:rFonts w:ascii="Times New Roman" w:eastAsia="宋体" w:hAnsi="Times New Roman" w:cs="Times New Roman"/>
        </w:rPr>
        <w:t>y</w:t>
      </w:r>
      <w:r w:rsidRPr="003651BC">
        <w:rPr>
          <w:rFonts w:ascii="Times New Roman" w:eastAsia="宋体" w:hAnsi="Times New Roman" w:cs="Times New Roman"/>
        </w:rPr>
        <w:t xml:space="preserve"> provide</w:t>
      </w:r>
      <w:r>
        <w:rPr>
          <w:rFonts w:ascii="Times New Roman" w:eastAsia="宋体" w:hAnsi="Times New Roman" w:cs="Times New Roman"/>
        </w:rPr>
        <w:t>s</w:t>
      </w:r>
      <w:r w:rsidRPr="003651BC">
        <w:rPr>
          <w:rFonts w:ascii="Times New Roman" w:eastAsia="宋体" w:hAnsi="Times New Roman" w:cs="Times New Roman"/>
        </w:rPr>
        <w:t xml:space="preserve"> an important theoretical framework for explaining the differences in growth resilience among countries; and the accumulation of social capabilit</w:t>
      </w:r>
      <w:r>
        <w:rPr>
          <w:rFonts w:ascii="Times New Roman" w:eastAsia="宋体" w:hAnsi="Times New Roman" w:cs="Times New Roman"/>
        </w:rPr>
        <w:t>y</w:t>
      </w:r>
      <w:r w:rsidRPr="003651BC">
        <w:rPr>
          <w:rFonts w:ascii="Times New Roman" w:eastAsia="宋体" w:hAnsi="Times New Roman" w:cs="Times New Roman"/>
        </w:rPr>
        <w:t xml:space="preserve"> can help strengthen the country’s growth resilience.</w:t>
      </w:r>
    </w:p>
    <w:p w14:paraId="252BDB34" w14:textId="30E4894A" w:rsidR="00DE070F" w:rsidRDefault="00DE070F" w:rsidP="00DE070F">
      <w:pPr>
        <w:widowControl/>
        <w:spacing w:line="360" w:lineRule="auto"/>
        <w:ind w:firstLineChars="200" w:firstLine="422"/>
        <w:rPr>
          <w:rFonts w:ascii="宋体" w:hAnsi="宋体"/>
          <w:color w:val="000000" w:themeColor="text1"/>
          <w:szCs w:val="21"/>
        </w:rPr>
      </w:pPr>
      <w:r>
        <w:rPr>
          <w:rFonts w:ascii="Times New Roman" w:eastAsia="宋体" w:hAnsi="Times New Roman" w:cs="Times New Roman" w:hint="eastAsia"/>
          <w:b/>
          <w:bCs/>
        </w:rPr>
        <w:t>K</w:t>
      </w:r>
      <w:r>
        <w:rPr>
          <w:rFonts w:ascii="Times New Roman" w:eastAsia="宋体" w:hAnsi="Times New Roman" w:cs="Times New Roman"/>
          <w:b/>
          <w:bCs/>
        </w:rPr>
        <w:t>eywords:</w:t>
      </w:r>
      <w:r>
        <w:t xml:space="preserve"> </w:t>
      </w:r>
      <w:r w:rsidRPr="00704EF4">
        <w:rPr>
          <w:rFonts w:ascii="Times New Roman" w:eastAsia="宋体" w:hAnsi="Times New Roman" w:cs="Times New Roman"/>
          <w:color w:val="000000" w:themeColor="text1"/>
        </w:rPr>
        <w:t>Growth Resilience</w:t>
      </w:r>
      <w:r w:rsidRPr="00116711">
        <w:rPr>
          <w:rFonts w:ascii="Times New Roman" w:eastAsia="宋体" w:hAnsi="Times New Roman" w:cs="Times New Roman"/>
        </w:rPr>
        <w:t xml:space="preserve">; Social Capability; </w:t>
      </w:r>
      <w:r>
        <w:rPr>
          <w:rFonts w:ascii="Times New Roman" w:eastAsia="宋体" w:hAnsi="Times New Roman" w:cs="Times New Roman"/>
          <w:color w:val="000000" w:themeColor="text1"/>
        </w:rPr>
        <w:t>L</w:t>
      </w:r>
      <w:r w:rsidRPr="00704EF4">
        <w:rPr>
          <w:rFonts w:ascii="Times New Roman" w:eastAsia="宋体" w:hAnsi="Times New Roman" w:cs="Times New Roman"/>
          <w:color w:val="000000" w:themeColor="text1"/>
        </w:rPr>
        <w:t>ong-term Growth Performance</w:t>
      </w:r>
      <w:r w:rsidRPr="00116711">
        <w:rPr>
          <w:rFonts w:ascii="Times New Roman" w:eastAsia="宋体" w:hAnsi="Times New Roman" w:cs="Times New Roman"/>
        </w:rPr>
        <w:t xml:space="preserve">; </w:t>
      </w:r>
      <w:r w:rsidRPr="00704EF4">
        <w:rPr>
          <w:rFonts w:ascii="Times New Roman" w:eastAsia="宋体" w:hAnsi="Times New Roman" w:cs="Times New Roman"/>
          <w:color w:val="000000" w:themeColor="text1"/>
        </w:rPr>
        <w:t>Doctrine History</w:t>
      </w:r>
    </w:p>
    <w:p w14:paraId="48CEBD3E" w14:textId="77777777" w:rsidR="00DE070F" w:rsidRPr="00DE070F" w:rsidRDefault="00DE070F">
      <w:pPr>
        <w:widowControl/>
        <w:spacing w:line="360" w:lineRule="auto"/>
        <w:jc w:val="left"/>
        <w:rPr>
          <w:rFonts w:ascii="宋体" w:hAnsi="宋体"/>
          <w:color w:val="000000" w:themeColor="text1"/>
          <w:szCs w:val="21"/>
        </w:rPr>
      </w:pPr>
    </w:p>
    <w:bookmarkEnd w:id="1"/>
    <w:p w14:paraId="35CF1C38" w14:textId="6D3286EA" w:rsidR="00884B04" w:rsidRPr="0075103A" w:rsidRDefault="0079399D" w:rsidP="0075103A">
      <w:pPr>
        <w:spacing w:beforeLines="100" w:before="312" w:afterLines="100" w:after="312" w:line="360" w:lineRule="auto"/>
        <w:jc w:val="center"/>
        <w:rPr>
          <w:rFonts w:ascii="黑体" w:eastAsia="黑体" w:hAnsi="黑体"/>
          <w:sz w:val="28"/>
          <w:szCs w:val="28"/>
        </w:rPr>
      </w:pPr>
      <w:r w:rsidRPr="0075103A">
        <w:rPr>
          <w:rFonts w:ascii="黑体" w:eastAsia="黑体" w:hAnsi="黑体" w:hint="eastAsia"/>
          <w:sz w:val="28"/>
          <w:szCs w:val="28"/>
        </w:rPr>
        <w:t>一</w:t>
      </w:r>
      <w:r w:rsidR="002C4CD2" w:rsidRPr="0075103A">
        <w:rPr>
          <w:rFonts w:ascii="黑体" w:eastAsia="黑体" w:hAnsi="黑体" w:hint="eastAsia"/>
          <w:sz w:val="28"/>
          <w:szCs w:val="28"/>
        </w:rPr>
        <w:t>、</w:t>
      </w:r>
      <w:r w:rsidRPr="0075103A">
        <w:rPr>
          <w:rFonts w:ascii="黑体" w:eastAsia="黑体" w:hAnsi="黑体" w:hint="eastAsia"/>
          <w:sz w:val="28"/>
          <w:szCs w:val="28"/>
        </w:rPr>
        <w:t>引言</w:t>
      </w:r>
    </w:p>
    <w:p w14:paraId="657A6FCD" w14:textId="38634A62"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经济赶超的历史告诉我们，如果没有长期的经济增长，任何落后国家都不可能赶上领先的发达国家；赶超的历史同时也表明，后起的发展中国家的增长速度往往具有不稳定和不可持续的特点，不断产生的增长萎缩影响了它们缩小与领先国家之间的差距</w:t>
      </w:r>
      <w:r w:rsidRPr="002C4CD2">
        <w:rPr>
          <w:rFonts w:ascii="Times New Roman" w:eastAsia="宋体" w:hAnsi="Times New Roman" w:cs="Times New Roman" w:hint="eastAsia"/>
          <w:color w:val="000000" w:themeColor="text1"/>
        </w:rPr>
        <w:t>的</w:t>
      </w:r>
      <w:r w:rsidRPr="002C4CD2">
        <w:rPr>
          <w:rFonts w:ascii="Times New Roman" w:eastAsia="宋体" w:hAnsi="Times New Roman" w:cs="Times New Roman"/>
          <w:color w:val="000000" w:themeColor="text1"/>
        </w:rPr>
        <w:t>努力</w:t>
      </w:r>
      <w:r w:rsidRPr="002C4CD2">
        <w:rPr>
          <w:rFonts w:ascii="Times New Roman" w:eastAsia="宋体" w:hAnsi="Times New Roman" w:cs="Times New Roman" w:hint="eastAsia"/>
          <w:color w:val="000000" w:themeColor="text1"/>
        </w:rPr>
        <w:t>效果</w:t>
      </w:r>
      <w:r w:rsidRPr="002C4CD2">
        <w:rPr>
          <w:rFonts w:ascii="Times New Roman" w:eastAsia="宋体" w:hAnsi="Times New Roman" w:cs="Times New Roman"/>
          <w:color w:val="000000" w:themeColor="text1"/>
        </w:rPr>
        <w:t>。但是</w:t>
      </w:r>
      <w:r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传统的增长理论总是片面强调增长，而忽视发展经验中的一个基本事实，即增长萎缩对长期增长绩效的作用。其实，</w:t>
      </w:r>
      <w:r w:rsidRPr="002C4CD2">
        <w:rPr>
          <w:rFonts w:ascii="Times New Roman" w:eastAsia="宋体" w:hAnsi="Times New Roman" w:cs="Times New Roman" w:hint="eastAsia"/>
          <w:color w:val="000000" w:themeColor="text1"/>
        </w:rPr>
        <w:t>一些发展中国家</w:t>
      </w:r>
      <w:r w:rsidRPr="002C4CD2">
        <w:rPr>
          <w:rFonts w:ascii="Times New Roman" w:eastAsia="宋体" w:hAnsi="Times New Roman" w:cs="Times New Roman"/>
          <w:color w:val="000000" w:themeColor="text1"/>
        </w:rPr>
        <w:t>在</w:t>
      </w:r>
      <w:r w:rsidRPr="002C4CD2">
        <w:rPr>
          <w:rFonts w:ascii="Times New Roman" w:eastAsia="宋体" w:hAnsi="Times New Roman" w:cs="Times New Roman" w:hint="eastAsia"/>
          <w:color w:val="000000" w:themeColor="text1"/>
        </w:rPr>
        <w:t>某些增长阶段其</w:t>
      </w:r>
      <w:r w:rsidRPr="002C4CD2">
        <w:rPr>
          <w:rFonts w:ascii="Times New Roman" w:eastAsia="宋体" w:hAnsi="Times New Roman" w:cs="Times New Roman"/>
          <w:color w:val="000000" w:themeColor="text1"/>
        </w:rPr>
        <w:t>速度并不低于</w:t>
      </w:r>
      <w:r w:rsidRPr="002C4CD2">
        <w:rPr>
          <w:rFonts w:ascii="Times New Roman" w:eastAsia="宋体" w:hAnsi="Times New Roman" w:cs="Times New Roman" w:hint="eastAsia"/>
          <w:color w:val="000000" w:themeColor="text1"/>
        </w:rPr>
        <w:t>发达国家</w:t>
      </w:r>
      <w:r w:rsidRPr="002C4CD2">
        <w:rPr>
          <w:rFonts w:ascii="Times New Roman" w:eastAsia="宋体" w:hAnsi="Times New Roman" w:cs="Times New Roman"/>
          <w:color w:val="000000" w:themeColor="text1"/>
        </w:rPr>
        <w:t>，但是</w:t>
      </w:r>
      <w:r w:rsidRPr="002C4CD2">
        <w:rPr>
          <w:rFonts w:ascii="Times New Roman" w:eastAsia="宋体" w:hAnsi="Times New Roman" w:cs="Times New Roman" w:hint="eastAsia"/>
          <w:color w:val="000000" w:themeColor="text1"/>
        </w:rPr>
        <w:t>相比较发达国家</w:t>
      </w:r>
      <w:r w:rsidRPr="002C4CD2">
        <w:rPr>
          <w:rFonts w:ascii="Times New Roman" w:eastAsia="宋体" w:hAnsi="Times New Roman" w:cs="Times New Roman"/>
          <w:color w:val="000000" w:themeColor="text1"/>
        </w:rPr>
        <w:t>，</w:t>
      </w:r>
      <w:r w:rsidRPr="002C4CD2">
        <w:rPr>
          <w:rFonts w:ascii="Times New Roman" w:eastAsia="宋体" w:hAnsi="Times New Roman" w:cs="Times New Roman" w:hint="eastAsia"/>
          <w:color w:val="000000" w:themeColor="text1"/>
        </w:rPr>
        <w:t>其增长的</w:t>
      </w:r>
      <w:r w:rsidRPr="002C4CD2">
        <w:rPr>
          <w:rFonts w:ascii="Times New Roman" w:eastAsia="宋体" w:hAnsi="Times New Roman" w:cs="Times New Roman"/>
          <w:color w:val="000000" w:themeColor="text1"/>
        </w:rPr>
        <w:t>萎缩率和萎缩频率</w:t>
      </w:r>
      <w:r w:rsidRPr="002C4CD2">
        <w:rPr>
          <w:rFonts w:ascii="Times New Roman" w:eastAsia="宋体" w:hAnsi="Times New Roman" w:cs="Times New Roman" w:hint="eastAsia"/>
          <w:color w:val="000000" w:themeColor="text1"/>
        </w:rPr>
        <w:t>高于后者</w:t>
      </w:r>
      <w:r w:rsidRPr="002C4CD2">
        <w:rPr>
          <w:rFonts w:ascii="Times New Roman" w:eastAsia="宋体" w:hAnsi="Times New Roman" w:cs="Times New Roman"/>
          <w:color w:val="000000" w:themeColor="text1"/>
        </w:rPr>
        <w:t>(</w:t>
      </w:r>
      <w:bookmarkStart w:id="3" w:name="_Hlk63268051"/>
      <w:proofErr w:type="spellStart"/>
      <w:r w:rsidRPr="002C4CD2">
        <w:rPr>
          <w:rFonts w:ascii="Times New Roman" w:eastAsia="宋体" w:hAnsi="Times New Roman" w:cs="Times New Roman"/>
          <w:color w:val="000000" w:themeColor="text1"/>
        </w:rPr>
        <w:t>Broadberry</w:t>
      </w:r>
      <w:proofErr w:type="spellEnd"/>
      <w:r w:rsidR="0075103A">
        <w:rPr>
          <w:rFonts w:ascii="Times New Roman" w:eastAsia="宋体" w:hAnsi="Times New Roman" w:cs="Times New Roman"/>
          <w:color w:val="000000" w:themeColor="text1"/>
        </w:rPr>
        <w:t xml:space="preserve"> </w:t>
      </w:r>
      <w:r w:rsidR="0075103A">
        <w:rPr>
          <w:rFonts w:ascii="Times New Roman" w:eastAsia="宋体" w:hAnsi="Times New Roman" w:cs="Times New Roman" w:hint="eastAsia"/>
          <w:color w:val="000000" w:themeColor="text1"/>
        </w:rPr>
        <w:t>&amp;</w:t>
      </w:r>
      <w:r w:rsidR="0075103A">
        <w:rPr>
          <w:rFonts w:ascii="Times New Roman" w:eastAsia="宋体" w:hAnsi="Times New Roman" w:cs="Times New Roman"/>
          <w:color w:val="000000" w:themeColor="text1"/>
        </w:rPr>
        <w:t xml:space="preserve"> </w:t>
      </w:r>
      <w:r w:rsidRPr="002C4CD2">
        <w:rPr>
          <w:rFonts w:ascii="Times New Roman" w:eastAsia="宋体" w:hAnsi="Times New Roman" w:cs="Times New Roman"/>
          <w:color w:val="000000" w:themeColor="text1"/>
        </w:rPr>
        <w:t>Wallis</w:t>
      </w:r>
      <w:bookmarkEnd w:id="3"/>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2017)</w:t>
      </w:r>
      <w:r w:rsidRPr="002C4CD2">
        <w:rPr>
          <w:rFonts w:ascii="Times New Roman" w:eastAsia="宋体" w:hAnsi="Times New Roman" w:cs="Times New Roman"/>
          <w:color w:val="000000" w:themeColor="text1"/>
        </w:rPr>
        <w:t>。实证分析表明，萎缩频率比萎缩率对长期经济增长的损害更大，萎缩频率高和萎缩率大</w:t>
      </w:r>
      <w:r w:rsidR="00426770"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是导致目前许多发展中国家落后的主要原因</w:t>
      </w:r>
      <w:r w:rsidRPr="002C4CD2">
        <w:rPr>
          <w:rFonts w:ascii="Times New Roman" w:eastAsia="宋体" w:hAnsi="Times New Roman" w:cs="Times New Roman"/>
          <w:color w:val="000000" w:themeColor="text1"/>
        </w:rPr>
        <w:t>(Andersson,</w:t>
      </w:r>
      <w:r w:rsidRPr="002C4CD2">
        <w:rPr>
          <w:rFonts w:ascii="Times New Roman" w:eastAsia="宋体" w:hAnsi="Times New Roman" w:cs="Times New Roman" w:hint="eastAsia"/>
          <w:color w:val="000000" w:themeColor="text1"/>
        </w:rPr>
        <w:t xml:space="preserve"> </w:t>
      </w:r>
      <w:r w:rsidRPr="002C4CD2">
        <w:rPr>
          <w:rFonts w:ascii="Times New Roman" w:eastAsia="宋体" w:hAnsi="Times New Roman" w:cs="Times New Roman"/>
          <w:color w:val="000000" w:themeColor="text1"/>
        </w:rPr>
        <w:t>2018)</w:t>
      </w:r>
      <w:r w:rsidRPr="002C4CD2">
        <w:rPr>
          <w:rFonts w:ascii="Times New Roman" w:eastAsia="宋体" w:hAnsi="Times New Roman" w:cs="Times New Roman"/>
          <w:color w:val="000000" w:themeColor="text1"/>
        </w:rPr>
        <w:t>。因此，经济发展在很大程度上一方面取决于抵御经济冲击的能力，另一方面取决于从冲击中恢复增长的能力，即复原力。一国抵御冲击和从冲击恢复的能力二者构成了国家的增长韧性，决定了一国经济发展的长期趋势。</w:t>
      </w:r>
      <w:r w:rsidR="005C046D" w:rsidRPr="002C4CD2">
        <w:rPr>
          <w:rFonts w:ascii="Times New Roman" w:eastAsia="宋体" w:hAnsi="Times New Roman" w:cs="Times New Roman" w:hint="eastAsia"/>
          <w:color w:val="000000" w:themeColor="text1"/>
        </w:rPr>
        <w:t>在实现增长努力的同时，</w:t>
      </w:r>
      <w:r w:rsidRPr="002C4CD2">
        <w:rPr>
          <w:rFonts w:ascii="Times New Roman" w:eastAsia="宋体" w:hAnsi="Times New Roman" w:cs="Times New Roman"/>
          <w:color w:val="000000" w:themeColor="text1"/>
        </w:rPr>
        <w:t>抵御增长萎缩，包括降低萎缩频率和萎缩率，提高</w:t>
      </w:r>
      <w:r w:rsidR="008F4C29" w:rsidRPr="002C4CD2">
        <w:rPr>
          <w:rFonts w:ascii="Times New Roman" w:eastAsia="宋体" w:hAnsi="Times New Roman" w:cs="Times New Roman" w:hint="eastAsia"/>
          <w:color w:val="000000" w:themeColor="text1"/>
        </w:rPr>
        <w:t>经济</w:t>
      </w:r>
      <w:r w:rsidRPr="002C4CD2">
        <w:rPr>
          <w:rFonts w:ascii="Times New Roman" w:eastAsia="宋体" w:hAnsi="Times New Roman" w:cs="Times New Roman"/>
          <w:color w:val="000000" w:themeColor="text1"/>
        </w:rPr>
        <w:t>增长韧性</w:t>
      </w:r>
      <w:r w:rsidR="008F4C29"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对于一国实现长期经济增长至关重要。</w:t>
      </w:r>
      <w:r w:rsidR="000915D5" w:rsidRPr="002C4CD2">
        <w:rPr>
          <w:rFonts w:ascii="Times New Roman" w:eastAsia="宋体" w:hAnsi="Times New Roman" w:cs="Times New Roman" w:hint="eastAsia"/>
          <w:color w:val="000000" w:themeColor="text1"/>
        </w:rPr>
        <w:t>尤其在疫情对</w:t>
      </w:r>
      <w:r w:rsidR="000631F2" w:rsidRPr="002C4CD2">
        <w:rPr>
          <w:rFonts w:ascii="Times New Roman" w:eastAsia="宋体" w:hAnsi="Times New Roman" w:cs="Times New Roman" w:hint="eastAsia"/>
          <w:color w:val="000000" w:themeColor="text1"/>
        </w:rPr>
        <w:t>世界</w:t>
      </w:r>
      <w:r w:rsidR="000915D5" w:rsidRPr="002C4CD2">
        <w:rPr>
          <w:rFonts w:ascii="Times New Roman" w:eastAsia="宋体" w:hAnsi="Times New Roman" w:cs="Times New Roman" w:hint="eastAsia"/>
          <w:color w:val="000000" w:themeColor="text1"/>
        </w:rPr>
        <w:t>经济造成重大冲击、</w:t>
      </w:r>
      <w:r w:rsidR="000631F2" w:rsidRPr="002C4CD2">
        <w:rPr>
          <w:rFonts w:ascii="Times New Roman" w:eastAsia="宋体" w:hAnsi="Times New Roman" w:cs="Times New Roman" w:hint="eastAsia"/>
          <w:color w:val="000000" w:themeColor="text1"/>
        </w:rPr>
        <w:t>各国</w:t>
      </w:r>
      <w:r w:rsidR="00A76359" w:rsidRPr="002C4CD2">
        <w:rPr>
          <w:rFonts w:ascii="Times New Roman" w:eastAsia="宋体" w:hAnsi="Times New Roman" w:cs="Times New Roman" w:hint="eastAsia"/>
          <w:color w:val="000000" w:themeColor="text1"/>
        </w:rPr>
        <w:t>正</w:t>
      </w:r>
      <w:r w:rsidR="000631F2" w:rsidRPr="002C4CD2">
        <w:rPr>
          <w:rFonts w:ascii="Times New Roman" w:eastAsia="宋体" w:hAnsi="Times New Roman" w:cs="Times New Roman" w:hint="eastAsia"/>
          <w:color w:val="000000" w:themeColor="text1"/>
        </w:rPr>
        <w:t>为走出经济衰退的努力</w:t>
      </w:r>
      <w:r w:rsidR="00A76359" w:rsidRPr="002C4CD2">
        <w:rPr>
          <w:rFonts w:ascii="Times New Roman" w:eastAsia="宋体" w:hAnsi="Times New Roman" w:cs="Times New Roman" w:hint="eastAsia"/>
          <w:color w:val="000000" w:themeColor="text1"/>
        </w:rPr>
        <w:t>之际，研究这一问题</w:t>
      </w:r>
      <w:r w:rsidR="00CC5C43" w:rsidRPr="002C4CD2">
        <w:rPr>
          <w:rFonts w:ascii="Times New Roman" w:eastAsia="宋体" w:hAnsi="Times New Roman" w:cs="Times New Roman" w:hint="eastAsia"/>
          <w:color w:val="000000" w:themeColor="text1"/>
        </w:rPr>
        <w:t>具有</w:t>
      </w:r>
      <w:r w:rsidR="00A76359" w:rsidRPr="002C4CD2">
        <w:rPr>
          <w:rFonts w:ascii="Times New Roman" w:eastAsia="宋体" w:hAnsi="Times New Roman" w:cs="Times New Roman" w:hint="eastAsia"/>
          <w:color w:val="000000" w:themeColor="text1"/>
        </w:rPr>
        <w:t>现实</w:t>
      </w:r>
      <w:r w:rsidR="00CC5C43" w:rsidRPr="002C4CD2">
        <w:rPr>
          <w:rFonts w:ascii="Times New Roman" w:eastAsia="宋体" w:hAnsi="Times New Roman" w:cs="Times New Roman" w:hint="eastAsia"/>
          <w:color w:val="000000" w:themeColor="text1"/>
        </w:rPr>
        <w:t>意义。</w:t>
      </w:r>
    </w:p>
    <w:p w14:paraId="147C1C4D" w14:textId="196C70DA" w:rsidR="00A04F82" w:rsidRPr="002C4CD2" w:rsidRDefault="003B197E" w:rsidP="001017B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在人类历史上，</w:t>
      </w:r>
      <w:r w:rsidR="00DE0DE8" w:rsidRPr="002C4CD2">
        <w:rPr>
          <w:rFonts w:ascii="Times New Roman" w:eastAsia="宋体" w:hAnsi="Times New Roman" w:cs="Times New Roman" w:hint="eastAsia"/>
          <w:color w:val="000000" w:themeColor="text1"/>
        </w:rPr>
        <w:t>大规模</w:t>
      </w:r>
      <w:r w:rsidR="009E7F57" w:rsidRPr="002C4CD2">
        <w:rPr>
          <w:rFonts w:ascii="Times New Roman" w:eastAsia="宋体" w:hAnsi="Times New Roman" w:cs="Times New Roman" w:hint="eastAsia"/>
          <w:color w:val="000000" w:themeColor="text1"/>
        </w:rPr>
        <w:t>流行病</w:t>
      </w:r>
      <w:r w:rsidR="007D1BC3" w:rsidRPr="002C4CD2">
        <w:rPr>
          <w:rFonts w:ascii="Times New Roman" w:eastAsia="宋体" w:hAnsi="Times New Roman" w:cs="Times New Roman" w:hint="eastAsia"/>
          <w:color w:val="000000" w:themeColor="text1"/>
        </w:rPr>
        <w:t>冲击一直是增长萎缩的基本原因之一</w:t>
      </w:r>
      <w:r w:rsidR="00DE0DE8" w:rsidRPr="002C4CD2">
        <w:rPr>
          <w:rFonts w:ascii="Times New Roman" w:eastAsia="宋体" w:hAnsi="Times New Roman" w:cs="Times New Roman" w:hint="eastAsia"/>
          <w:color w:val="000000" w:themeColor="text1"/>
        </w:rPr>
        <w:t>，</w:t>
      </w:r>
      <w:r w:rsidR="00A6276D" w:rsidRPr="002C4CD2">
        <w:rPr>
          <w:rFonts w:ascii="Times New Roman" w:eastAsia="宋体" w:hAnsi="Times New Roman" w:cs="Times New Roman" w:hint="eastAsia"/>
          <w:color w:val="000000" w:themeColor="text1"/>
        </w:rPr>
        <w:t>其产生的重大社会经济效应长期为学术界所关注。</w:t>
      </w:r>
      <w:r w:rsidR="00FC2F8F" w:rsidRPr="002C4CD2">
        <w:rPr>
          <w:rFonts w:ascii="Times New Roman" w:eastAsia="宋体" w:hAnsi="Times New Roman" w:cs="Times New Roman" w:hint="eastAsia"/>
          <w:color w:val="000000" w:themeColor="text1"/>
        </w:rPr>
        <w:t>据</w:t>
      </w:r>
      <w:r w:rsidR="00342242" w:rsidRPr="002C4CD2">
        <w:rPr>
          <w:rFonts w:ascii="Times New Roman" w:eastAsia="宋体" w:hAnsi="Times New Roman" w:cs="Times New Roman" w:hint="eastAsia"/>
          <w:color w:val="000000" w:themeColor="text1"/>
        </w:rPr>
        <w:t>不完全</w:t>
      </w:r>
      <w:r w:rsidR="00FC2F8F" w:rsidRPr="002C4CD2">
        <w:rPr>
          <w:rFonts w:ascii="Times New Roman" w:eastAsia="宋体" w:hAnsi="Times New Roman" w:cs="Times New Roman" w:hint="eastAsia"/>
          <w:color w:val="000000" w:themeColor="text1"/>
        </w:rPr>
        <w:t>统计，从中世纪开始</w:t>
      </w:r>
      <w:r w:rsidR="007D1B81" w:rsidRPr="002C4CD2">
        <w:rPr>
          <w:rFonts w:ascii="Times New Roman" w:eastAsia="宋体" w:hAnsi="Times New Roman" w:cs="Times New Roman" w:hint="eastAsia"/>
          <w:color w:val="000000" w:themeColor="text1"/>
        </w:rPr>
        <w:t>到</w:t>
      </w:r>
      <w:r w:rsidR="007D1B81" w:rsidRPr="002C4CD2">
        <w:rPr>
          <w:rFonts w:ascii="Times New Roman" w:eastAsia="宋体" w:hAnsi="Times New Roman" w:cs="Times New Roman" w:hint="eastAsia"/>
          <w:color w:val="000000" w:themeColor="text1"/>
        </w:rPr>
        <w:t>2009</w:t>
      </w:r>
      <w:r w:rsidR="007D1B81" w:rsidRPr="002C4CD2">
        <w:rPr>
          <w:rFonts w:ascii="Times New Roman" w:eastAsia="宋体" w:hAnsi="Times New Roman" w:cs="Times New Roman" w:hint="eastAsia"/>
          <w:color w:val="000000" w:themeColor="text1"/>
        </w:rPr>
        <w:t>年</w:t>
      </w:r>
      <w:r w:rsidR="00FC2F8F" w:rsidRPr="002C4CD2">
        <w:rPr>
          <w:rFonts w:ascii="Times New Roman" w:eastAsia="宋体" w:hAnsi="Times New Roman" w:cs="Times New Roman" w:hint="eastAsia"/>
          <w:color w:val="000000" w:themeColor="text1"/>
        </w:rPr>
        <w:t>，</w:t>
      </w:r>
      <w:r w:rsidR="00342242" w:rsidRPr="002C4CD2">
        <w:rPr>
          <w:rFonts w:ascii="Times New Roman" w:eastAsia="宋体" w:hAnsi="Times New Roman" w:cs="Times New Roman" w:hint="eastAsia"/>
          <w:color w:val="000000" w:themeColor="text1"/>
        </w:rPr>
        <w:t>对人类社会造成重大</w:t>
      </w:r>
      <w:r w:rsidR="007D1B81" w:rsidRPr="002C4CD2">
        <w:rPr>
          <w:rFonts w:ascii="Times New Roman" w:eastAsia="宋体" w:hAnsi="Times New Roman" w:cs="Times New Roman" w:hint="eastAsia"/>
          <w:color w:val="000000" w:themeColor="text1"/>
        </w:rPr>
        <w:t>灾难</w:t>
      </w:r>
      <w:r w:rsidR="00342242" w:rsidRPr="002C4CD2">
        <w:rPr>
          <w:rFonts w:ascii="Times New Roman" w:eastAsia="宋体" w:hAnsi="Times New Roman" w:cs="Times New Roman" w:hint="eastAsia"/>
          <w:color w:val="000000" w:themeColor="text1"/>
        </w:rPr>
        <w:t>的</w:t>
      </w:r>
      <w:bookmarkStart w:id="4" w:name="_Hlk90566711"/>
      <w:r w:rsidR="00FC2F8F" w:rsidRPr="002C4CD2">
        <w:rPr>
          <w:rFonts w:ascii="Times New Roman" w:eastAsia="宋体" w:hAnsi="Times New Roman" w:cs="Times New Roman" w:hint="eastAsia"/>
          <w:color w:val="000000" w:themeColor="text1"/>
        </w:rPr>
        <w:t>大规模流行病</w:t>
      </w:r>
      <w:bookmarkEnd w:id="4"/>
      <w:r w:rsidR="007D1B81" w:rsidRPr="002C4CD2">
        <w:rPr>
          <w:rFonts w:ascii="Times New Roman" w:eastAsia="宋体" w:hAnsi="Times New Roman" w:cs="Times New Roman" w:hint="eastAsia"/>
          <w:color w:val="000000" w:themeColor="text1"/>
        </w:rPr>
        <w:t>共</w:t>
      </w:r>
      <w:r w:rsidR="007D1B81" w:rsidRPr="002C4CD2">
        <w:rPr>
          <w:rFonts w:ascii="Times New Roman" w:eastAsia="宋体" w:hAnsi="Times New Roman" w:cs="Times New Roman" w:hint="eastAsia"/>
          <w:color w:val="000000" w:themeColor="text1"/>
        </w:rPr>
        <w:t>15</w:t>
      </w:r>
      <w:r w:rsidR="007D1B81" w:rsidRPr="002C4CD2">
        <w:rPr>
          <w:rFonts w:ascii="Times New Roman" w:eastAsia="宋体" w:hAnsi="Times New Roman" w:cs="Times New Roman" w:hint="eastAsia"/>
          <w:color w:val="000000" w:themeColor="text1"/>
        </w:rPr>
        <w:t>次，均产生了增长萎缩的严重后果。</w:t>
      </w:r>
      <w:r w:rsidR="000376EE" w:rsidRPr="002C4CD2">
        <w:rPr>
          <w:rFonts w:ascii="Times New Roman" w:eastAsia="宋体" w:hAnsi="Times New Roman" w:cs="Times New Roman" w:hint="eastAsia"/>
          <w:color w:val="000000" w:themeColor="text1"/>
        </w:rPr>
        <w:t>大规模流行病首先减少了</w:t>
      </w:r>
      <w:r w:rsidR="00F705B7" w:rsidRPr="002C4CD2">
        <w:rPr>
          <w:rFonts w:ascii="Times New Roman" w:eastAsia="宋体" w:hAnsi="Times New Roman" w:cs="Times New Roman" w:hint="eastAsia"/>
          <w:color w:val="000000" w:themeColor="text1"/>
        </w:rPr>
        <w:t>大量</w:t>
      </w:r>
      <w:r w:rsidR="000376EE" w:rsidRPr="002C4CD2">
        <w:rPr>
          <w:rFonts w:ascii="Times New Roman" w:eastAsia="宋体" w:hAnsi="Times New Roman" w:cs="Times New Roman" w:hint="eastAsia"/>
          <w:color w:val="000000" w:themeColor="text1"/>
        </w:rPr>
        <w:t>人口，</w:t>
      </w:r>
      <w:r w:rsidR="00D1710A" w:rsidRPr="002C4CD2">
        <w:rPr>
          <w:rFonts w:ascii="Times New Roman" w:eastAsia="宋体" w:hAnsi="Times New Roman" w:cs="Times New Roman" w:hint="eastAsia"/>
          <w:color w:val="000000" w:themeColor="text1"/>
        </w:rPr>
        <w:t>并深刻影响</w:t>
      </w:r>
      <w:r w:rsidR="000376EE" w:rsidRPr="002C4CD2">
        <w:rPr>
          <w:rFonts w:ascii="Times New Roman" w:eastAsia="宋体" w:hAnsi="Times New Roman" w:cs="Times New Roman" w:hint="eastAsia"/>
          <w:color w:val="000000" w:themeColor="text1"/>
        </w:rPr>
        <w:t>人类的经济</w:t>
      </w:r>
      <w:r w:rsidR="00F705B7" w:rsidRPr="002C4CD2">
        <w:rPr>
          <w:rFonts w:ascii="Times New Roman" w:eastAsia="宋体" w:hAnsi="Times New Roman" w:cs="Times New Roman" w:hint="eastAsia"/>
          <w:color w:val="000000" w:themeColor="text1"/>
        </w:rPr>
        <w:t>生活和经济关系。</w:t>
      </w:r>
      <w:bookmarkStart w:id="5" w:name="_Hlk92283752"/>
      <w:r w:rsidR="00D306BE" w:rsidRPr="00D306BE">
        <w:rPr>
          <w:rFonts w:ascii="Times New Roman" w:eastAsia="宋体" w:hAnsi="Times New Roman" w:cs="Times New Roman"/>
          <w:color w:val="000000" w:themeColor="text1"/>
        </w:rPr>
        <w:t>Jordà</w:t>
      </w:r>
      <w:r w:rsidR="00493100">
        <w:rPr>
          <w:rFonts w:ascii="Times New Roman" w:eastAsia="宋体" w:hAnsi="Times New Roman" w:cs="Times New Roman"/>
          <w:color w:val="000000" w:themeColor="text1"/>
        </w:rPr>
        <w:t xml:space="preserve"> et al </w:t>
      </w:r>
      <w:r w:rsidR="002C4CD2">
        <w:rPr>
          <w:rFonts w:ascii="Times New Roman" w:eastAsia="宋体" w:hAnsi="Times New Roman" w:cs="Times New Roman" w:hint="eastAsia"/>
          <w:color w:val="000000" w:themeColor="text1"/>
        </w:rPr>
        <w:t>(</w:t>
      </w:r>
      <w:r w:rsidR="00A6276D" w:rsidRPr="002C4CD2">
        <w:rPr>
          <w:rFonts w:ascii="Times New Roman" w:eastAsia="宋体" w:hAnsi="Times New Roman" w:cs="Times New Roman"/>
          <w:color w:val="000000" w:themeColor="text1"/>
        </w:rPr>
        <w:t>2020</w:t>
      </w:r>
      <w:r w:rsidR="002C4CD2">
        <w:rPr>
          <w:rFonts w:ascii="Times New Roman" w:eastAsia="宋体" w:hAnsi="Times New Roman" w:cs="Times New Roman"/>
          <w:color w:val="000000" w:themeColor="text1"/>
        </w:rPr>
        <w:t>)</w:t>
      </w:r>
      <w:bookmarkEnd w:id="5"/>
      <w:r w:rsidR="00A6276D" w:rsidRPr="002C4CD2">
        <w:rPr>
          <w:rFonts w:ascii="Times New Roman" w:eastAsia="宋体" w:hAnsi="Times New Roman" w:cs="Times New Roman"/>
          <w:color w:val="000000" w:themeColor="text1"/>
        </w:rPr>
        <w:t>从全球视角分析</w:t>
      </w:r>
      <w:r w:rsidR="00A6276D" w:rsidRPr="002C4CD2">
        <w:rPr>
          <w:rFonts w:ascii="Times New Roman" w:eastAsia="宋体" w:hAnsi="Times New Roman" w:cs="Times New Roman"/>
          <w:color w:val="000000" w:themeColor="text1"/>
        </w:rPr>
        <w:lastRenderedPageBreak/>
        <w:t>了</w:t>
      </w:r>
      <w:r w:rsidR="0090723C" w:rsidRPr="002C4CD2">
        <w:rPr>
          <w:rFonts w:ascii="Times New Roman" w:eastAsia="宋体" w:hAnsi="Times New Roman" w:cs="Times New Roman" w:hint="eastAsia"/>
          <w:color w:val="000000" w:themeColor="text1"/>
        </w:rPr>
        <w:t>历来</w:t>
      </w:r>
      <w:r w:rsidR="00A6276D" w:rsidRPr="002C4CD2">
        <w:rPr>
          <w:rFonts w:ascii="Times New Roman" w:eastAsia="宋体" w:hAnsi="Times New Roman" w:cs="Times New Roman" w:hint="eastAsia"/>
          <w:color w:val="000000" w:themeColor="text1"/>
        </w:rPr>
        <w:t>重大</w:t>
      </w:r>
      <w:r w:rsidR="00A6276D" w:rsidRPr="002C4CD2">
        <w:rPr>
          <w:rFonts w:ascii="Times New Roman" w:eastAsia="宋体" w:hAnsi="Times New Roman" w:cs="Times New Roman"/>
          <w:color w:val="000000" w:themeColor="text1"/>
        </w:rPr>
        <w:t>流行病对欧洲</w:t>
      </w:r>
      <w:r w:rsidR="0090723C" w:rsidRPr="002C4CD2">
        <w:rPr>
          <w:rFonts w:ascii="Times New Roman" w:eastAsia="宋体" w:hAnsi="Times New Roman" w:cs="Times New Roman" w:hint="eastAsia"/>
          <w:color w:val="000000" w:themeColor="text1"/>
        </w:rPr>
        <w:t>国家</w:t>
      </w:r>
      <w:r w:rsidR="00A6276D" w:rsidRPr="002C4CD2">
        <w:rPr>
          <w:rFonts w:ascii="Times New Roman" w:eastAsia="宋体" w:hAnsi="Times New Roman" w:cs="Times New Roman"/>
          <w:color w:val="000000" w:themeColor="text1"/>
        </w:rPr>
        <w:t>造成的宏观经济影响，</w:t>
      </w:r>
      <w:r w:rsidR="00D83B8B" w:rsidRPr="002C4CD2">
        <w:rPr>
          <w:rFonts w:ascii="Times New Roman" w:eastAsia="宋体" w:hAnsi="Times New Roman" w:cs="Times New Roman" w:hint="eastAsia"/>
          <w:color w:val="000000" w:themeColor="text1"/>
        </w:rPr>
        <w:t>发现</w:t>
      </w:r>
      <w:bookmarkStart w:id="6" w:name="_Hlk90477137"/>
      <w:r w:rsidR="007D1B81" w:rsidRPr="002C4CD2">
        <w:rPr>
          <w:rFonts w:ascii="Times New Roman" w:eastAsia="宋体" w:hAnsi="Times New Roman" w:cs="Times New Roman" w:hint="eastAsia"/>
          <w:color w:val="000000" w:themeColor="text1"/>
        </w:rPr>
        <w:t>每次</w:t>
      </w:r>
      <w:bookmarkStart w:id="7" w:name="_Hlk90643333"/>
      <w:r w:rsidR="0090723C" w:rsidRPr="002C4CD2">
        <w:rPr>
          <w:rFonts w:ascii="Times New Roman" w:eastAsia="宋体" w:hAnsi="Times New Roman" w:cs="Times New Roman" w:hint="eastAsia"/>
          <w:color w:val="000000" w:themeColor="text1"/>
        </w:rPr>
        <w:t>大规模流行病</w:t>
      </w:r>
      <w:bookmarkEnd w:id="6"/>
      <w:bookmarkEnd w:id="7"/>
      <w:r w:rsidR="00D83B8B" w:rsidRPr="002C4CD2">
        <w:rPr>
          <w:rFonts w:ascii="Times New Roman" w:eastAsia="宋体" w:hAnsi="Times New Roman" w:cs="Times New Roman" w:hint="eastAsia"/>
          <w:color w:val="000000" w:themeColor="text1"/>
        </w:rPr>
        <w:t>以后</w:t>
      </w:r>
      <w:r w:rsidR="00D1710A" w:rsidRPr="002C4CD2">
        <w:rPr>
          <w:rFonts w:ascii="Times New Roman" w:eastAsia="宋体" w:hAnsi="Times New Roman" w:cs="Times New Roman" w:hint="eastAsia"/>
          <w:color w:val="000000" w:themeColor="text1"/>
        </w:rPr>
        <w:t>，</w:t>
      </w:r>
      <w:r w:rsidR="00E81270" w:rsidRPr="002C4CD2">
        <w:rPr>
          <w:rFonts w:ascii="Times New Roman" w:eastAsia="宋体" w:hAnsi="Times New Roman" w:cs="Times New Roman" w:hint="eastAsia"/>
          <w:color w:val="000000" w:themeColor="text1"/>
        </w:rPr>
        <w:t>欧洲</w:t>
      </w:r>
      <w:r w:rsidR="00180EFD" w:rsidRPr="002C4CD2">
        <w:rPr>
          <w:rFonts w:ascii="Times New Roman" w:eastAsia="宋体" w:hAnsi="Times New Roman" w:cs="Times New Roman" w:hint="eastAsia"/>
          <w:color w:val="000000" w:themeColor="text1"/>
        </w:rPr>
        <w:t>的</w:t>
      </w:r>
      <w:r w:rsidR="00D1710A" w:rsidRPr="002C4CD2">
        <w:rPr>
          <w:rFonts w:ascii="Times New Roman" w:eastAsia="宋体" w:hAnsi="Times New Roman" w:cs="Times New Roman" w:hint="eastAsia"/>
          <w:color w:val="000000" w:themeColor="text1"/>
        </w:rPr>
        <w:t>实际</w:t>
      </w:r>
      <w:r w:rsidR="00D83B8B" w:rsidRPr="002C4CD2">
        <w:rPr>
          <w:rFonts w:ascii="Times New Roman" w:eastAsia="宋体" w:hAnsi="Times New Roman" w:cs="Times New Roman" w:hint="eastAsia"/>
          <w:color w:val="000000" w:themeColor="text1"/>
        </w:rPr>
        <w:t>自然利率</w:t>
      </w:r>
      <w:r w:rsidR="003D718C" w:rsidRPr="002C4CD2">
        <w:rPr>
          <w:rFonts w:ascii="Times New Roman" w:eastAsia="宋体" w:hAnsi="Times New Roman" w:cs="Times New Roman" w:hint="eastAsia"/>
          <w:color w:val="000000" w:themeColor="text1"/>
        </w:rPr>
        <w:t>持续</w:t>
      </w:r>
      <w:r w:rsidR="00D83B8B" w:rsidRPr="002C4CD2">
        <w:rPr>
          <w:rFonts w:ascii="Times New Roman" w:eastAsia="宋体" w:hAnsi="Times New Roman" w:cs="Times New Roman" w:hint="eastAsia"/>
          <w:color w:val="000000" w:themeColor="text1"/>
        </w:rPr>
        <w:t>下降</w:t>
      </w:r>
      <w:r w:rsidR="003D718C" w:rsidRPr="002C4CD2">
        <w:rPr>
          <w:rFonts w:ascii="Times New Roman" w:eastAsia="宋体" w:hAnsi="Times New Roman" w:cs="Times New Roman" w:hint="eastAsia"/>
          <w:color w:val="000000" w:themeColor="text1"/>
        </w:rPr>
        <w:t>几十年</w:t>
      </w:r>
      <w:r w:rsidR="00A6276D" w:rsidRPr="002C4CD2">
        <w:rPr>
          <w:rFonts w:ascii="Times New Roman" w:eastAsia="宋体" w:hAnsi="Times New Roman" w:cs="Times New Roman"/>
          <w:color w:val="000000" w:themeColor="text1"/>
        </w:rPr>
        <w:t>之</w:t>
      </w:r>
      <w:r w:rsidR="003D718C" w:rsidRPr="002C4CD2">
        <w:rPr>
          <w:rFonts w:ascii="Times New Roman" w:eastAsia="宋体" w:hAnsi="Times New Roman" w:cs="Times New Roman" w:hint="eastAsia"/>
          <w:color w:val="000000" w:themeColor="text1"/>
        </w:rPr>
        <w:t>久</w:t>
      </w:r>
      <w:r w:rsidR="00A6276D" w:rsidRPr="002C4CD2">
        <w:rPr>
          <w:rFonts w:ascii="Times New Roman" w:eastAsia="宋体" w:hAnsi="Times New Roman" w:cs="Times New Roman"/>
          <w:color w:val="000000" w:themeColor="text1"/>
        </w:rPr>
        <w:t>，</w:t>
      </w:r>
      <w:r w:rsidR="00FB30BD" w:rsidRPr="002C4CD2">
        <w:rPr>
          <w:rFonts w:ascii="Times New Roman" w:eastAsia="宋体" w:hAnsi="Times New Roman" w:cs="Times New Roman" w:hint="eastAsia"/>
          <w:color w:val="000000" w:themeColor="text1"/>
        </w:rPr>
        <w:t>4</w:t>
      </w:r>
      <w:r w:rsidR="004F5859" w:rsidRPr="002C4CD2">
        <w:rPr>
          <w:rFonts w:ascii="Times New Roman" w:eastAsia="宋体" w:hAnsi="Times New Roman" w:cs="Times New Roman" w:hint="eastAsia"/>
          <w:color w:val="000000" w:themeColor="text1"/>
        </w:rPr>
        <w:t>0</w:t>
      </w:r>
      <w:r w:rsidR="00A6276D" w:rsidRPr="002C4CD2">
        <w:rPr>
          <w:rFonts w:ascii="Times New Roman" w:eastAsia="宋体" w:hAnsi="Times New Roman" w:cs="Times New Roman"/>
          <w:color w:val="000000" w:themeColor="text1"/>
        </w:rPr>
        <w:t>年</w:t>
      </w:r>
      <w:r w:rsidR="00FB30BD" w:rsidRPr="002C4CD2">
        <w:rPr>
          <w:rFonts w:ascii="Times New Roman" w:eastAsia="宋体" w:hAnsi="Times New Roman" w:cs="Times New Roman" w:hint="eastAsia"/>
          <w:color w:val="000000" w:themeColor="text1"/>
        </w:rPr>
        <w:t>后</w:t>
      </w:r>
      <w:r w:rsidR="00D17CD2" w:rsidRPr="002C4CD2">
        <w:rPr>
          <w:rFonts w:ascii="Times New Roman" w:eastAsia="宋体" w:hAnsi="Times New Roman" w:cs="Times New Roman" w:hint="eastAsia"/>
          <w:color w:val="000000" w:themeColor="text1"/>
        </w:rPr>
        <w:t>实际</w:t>
      </w:r>
      <w:r w:rsidR="00A6276D" w:rsidRPr="002C4CD2">
        <w:rPr>
          <w:rFonts w:ascii="Times New Roman" w:eastAsia="宋体" w:hAnsi="Times New Roman" w:cs="Times New Roman"/>
          <w:color w:val="000000" w:themeColor="text1"/>
        </w:rPr>
        <w:t>自然利率才能恢复到原来的水平</w:t>
      </w:r>
      <w:r w:rsidR="00675E6C" w:rsidRPr="002C4CD2">
        <w:rPr>
          <w:rFonts w:ascii="Times New Roman" w:eastAsia="宋体" w:hAnsi="Times New Roman" w:cs="Times New Roman" w:hint="eastAsia"/>
          <w:color w:val="000000" w:themeColor="text1"/>
        </w:rPr>
        <w:t>。</w:t>
      </w:r>
      <w:r w:rsidR="00FF57FB" w:rsidRPr="002C4CD2">
        <w:rPr>
          <w:rFonts w:ascii="Times New Roman" w:eastAsia="宋体" w:hAnsi="Times New Roman" w:cs="Times New Roman" w:hint="eastAsia"/>
          <w:color w:val="000000" w:themeColor="text1"/>
        </w:rPr>
        <w:t>同时，由于</w:t>
      </w:r>
      <w:r w:rsidR="00A6276D" w:rsidRPr="002C4CD2">
        <w:rPr>
          <w:rFonts w:ascii="Times New Roman" w:eastAsia="宋体" w:hAnsi="Times New Roman" w:cs="Times New Roman"/>
          <w:color w:val="000000" w:themeColor="text1"/>
        </w:rPr>
        <w:t>劳动</w:t>
      </w:r>
      <w:r w:rsidR="00FF57FB" w:rsidRPr="002C4CD2">
        <w:rPr>
          <w:rFonts w:ascii="Times New Roman" w:eastAsia="宋体" w:hAnsi="Times New Roman" w:cs="Times New Roman" w:hint="eastAsia"/>
          <w:color w:val="000000" w:themeColor="text1"/>
        </w:rPr>
        <w:t>力供给</w:t>
      </w:r>
      <w:r w:rsidR="00A6276D" w:rsidRPr="002C4CD2">
        <w:rPr>
          <w:rFonts w:ascii="Times New Roman" w:eastAsia="宋体" w:hAnsi="Times New Roman" w:cs="Times New Roman"/>
          <w:color w:val="000000" w:themeColor="text1"/>
        </w:rPr>
        <w:t>的</w:t>
      </w:r>
      <w:r w:rsidR="008A26E9" w:rsidRPr="002C4CD2">
        <w:rPr>
          <w:rFonts w:ascii="Times New Roman" w:eastAsia="宋体" w:hAnsi="Times New Roman" w:cs="Times New Roman" w:hint="eastAsia"/>
          <w:color w:val="000000" w:themeColor="text1"/>
        </w:rPr>
        <w:t>急剧</w:t>
      </w:r>
      <w:r w:rsidR="00FF57FB" w:rsidRPr="002C4CD2">
        <w:rPr>
          <w:rFonts w:ascii="Times New Roman" w:eastAsia="宋体" w:hAnsi="Times New Roman" w:cs="Times New Roman" w:hint="eastAsia"/>
          <w:color w:val="000000" w:themeColor="text1"/>
        </w:rPr>
        <w:t>减少</w:t>
      </w:r>
      <w:r w:rsidR="00A6276D" w:rsidRPr="002C4CD2">
        <w:rPr>
          <w:rFonts w:ascii="Times New Roman" w:eastAsia="宋体" w:hAnsi="Times New Roman" w:cs="Times New Roman"/>
          <w:color w:val="000000" w:themeColor="text1"/>
        </w:rPr>
        <w:t>，</w:t>
      </w:r>
      <w:r w:rsidR="00FF57FB" w:rsidRPr="002C4CD2">
        <w:rPr>
          <w:rFonts w:ascii="Times New Roman" w:eastAsia="宋体" w:hAnsi="Times New Roman" w:cs="Times New Roman" w:hint="eastAsia"/>
          <w:color w:val="000000" w:themeColor="text1"/>
        </w:rPr>
        <w:t>随之</w:t>
      </w:r>
      <w:r w:rsidR="00A6276D" w:rsidRPr="002C4CD2">
        <w:rPr>
          <w:rFonts w:ascii="Times New Roman" w:eastAsia="宋体" w:hAnsi="Times New Roman" w:cs="Times New Roman"/>
          <w:color w:val="000000" w:themeColor="text1"/>
        </w:rPr>
        <w:t>实际工资</w:t>
      </w:r>
      <w:r w:rsidR="008A26E9" w:rsidRPr="002C4CD2">
        <w:rPr>
          <w:rFonts w:ascii="Times New Roman" w:eastAsia="宋体" w:hAnsi="Times New Roman" w:cs="Times New Roman" w:hint="eastAsia"/>
          <w:color w:val="000000" w:themeColor="text1"/>
        </w:rPr>
        <w:t>开始</w:t>
      </w:r>
      <w:r w:rsidR="00A6276D" w:rsidRPr="002C4CD2">
        <w:rPr>
          <w:rFonts w:ascii="Times New Roman" w:eastAsia="宋体" w:hAnsi="Times New Roman" w:cs="Times New Roman"/>
          <w:color w:val="000000" w:themeColor="text1"/>
        </w:rPr>
        <w:t>上升</w:t>
      </w:r>
      <w:r w:rsidR="008A26E9" w:rsidRPr="002C4CD2">
        <w:rPr>
          <w:rFonts w:ascii="Times New Roman" w:eastAsia="宋体" w:hAnsi="Times New Roman" w:cs="Times New Roman" w:hint="eastAsia"/>
          <w:color w:val="000000" w:themeColor="text1"/>
        </w:rPr>
        <w:t>；在</w:t>
      </w:r>
      <w:bookmarkStart w:id="8" w:name="_Hlk90549600"/>
      <w:r w:rsidR="00A6276D" w:rsidRPr="002C4CD2">
        <w:rPr>
          <w:rFonts w:ascii="Times New Roman" w:eastAsia="宋体" w:hAnsi="Times New Roman" w:cs="Times New Roman"/>
          <w:color w:val="000000" w:themeColor="text1"/>
        </w:rPr>
        <w:t>大</w:t>
      </w:r>
      <w:r w:rsidR="00FF57FB" w:rsidRPr="002C4CD2">
        <w:rPr>
          <w:rFonts w:ascii="Times New Roman" w:eastAsia="宋体" w:hAnsi="Times New Roman" w:cs="Times New Roman" w:hint="eastAsia"/>
          <w:color w:val="000000" w:themeColor="text1"/>
        </w:rPr>
        <w:t>规模</w:t>
      </w:r>
      <w:r w:rsidR="00A6276D" w:rsidRPr="002C4CD2">
        <w:rPr>
          <w:rFonts w:ascii="Times New Roman" w:eastAsia="宋体" w:hAnsi="Times New Roman" w:cs="Times New Roman"/>
          <w:color w:val="000000" w:themeColor="text1"/>
        </w:rPr>
        <w:t>流行</w:t>
      </w:r>
      <w:r w:rsidR="00FF57FB" w:rsidRPr="002C4CD2">
        <w:rPr>
          <w:rFonts w:ascii="Times New Roman" w:eastAsia="宋体" w:hAnsi="Times New Roman" w:cs="Times New Roman" w:hint="eastAsia"/>
          <w:color w:val="000000" w:themeColor="text1"/>
        </w:rPr>
        <w:t>病</w:t>
      </w:r>
      <w:bookmarkEnd w:id="8"/>
      <w:r w:rsidR="00A6276D" w:rsidRPr="002C4CD2">
        <w:rPr>
          <w:rFonts w:ascii="Times New Roman" w:eastAsia="宋体" w:hAnsi="Times New Roman" w:cs="Times New Roman"/>
          <w:color w:val="000000" w:themeColor="text1"/>
        </w:rPr>
        <w:t>发生</w:t>
      </w:r>
      <w:r w:rsidR="00A6276D" w:rsidRPr="002C4CD2">
        <w:rPr>
          <w:rFonts w:ascii="Times New Roman" w:eastAsia="宋体" w:hAnsi="Times New Roman" w:cs="Times New Roman"/>
          <w:color w:val="000000" w:themeColor="text1"/>
        </w:rPr>
        <w:t>40</w:t>
      </w:r>
      <w:r w:rsidR="00A6276D" w:rsidRPr="002C4CD2">
        <w:rPr>
          <w:rFonts w:ascii="Times New Roman" w:eastAsia="宋体" w:hAnsi="Times New Roman" w:cs="Times New Roman"/>
          <w:color w:val="000000" w:themeColor="text1"/>
        </w:rPr>
        <w:t>年后，实际工资上涨</w:t>
      </w:r>
      <w:r w:rsidR="00A6276D" w:rsidRPr="002C4CD2">
        <w:rPr>
          <w:rFonts w:ascii="Times New Roman" w:eastAsia="宋体" w:hAnsi="Times New Roman" w:cs="Times New Roman"/>
          <w:color w:val="000000" w:themeColor="text1"/>
        </w:rPr>
        <w:t>10%</w:t>
      </w:r>
      <w:r w:rsidR="00A6276D" w:rsidRPr="002C4CD2">
        <w:rPr>
          <w:rFonts w:ascii="Times New Roman" w:eastAsia="宋体" w:hAnsi="Times New Roman" w:cs="Times New Roman"/>
          <w:color w:val="000000" w:themeColor="text1"/>
        </w:rPr>
        <w:t>左右</w:t>
      </w:r>
      <w:r w:rsidR="008A26E9" w:rsidRPr="002C4CD2">
        <w:rPr>
          <w:rStyle w:val="af1"/>
          <w:rFonts w:ascii="Times New Roman" w:eastAsia="宋体" w:hAnsi="Times New Roman" w:cs="Times New Roman"/>
          <w:color w:val="000000" w:themeColor="text1"/>
        </w:rPr>
        <w:footnoteReference w:id="2"/>
      </w:r>
      <w:r w:rsidR="00A6276D" w:rsidRPr="002C4CD2">
        <w:rPr>
          <w:rFonts w:ascii="Times New Roman" w:eastAsia="宋体" w:hAnsi="Times New Roman" w:cs="Times New Roman"/>
          <w:color w:val="000000" w:themeColor="text1"/>
        </w:rPr>
        <w:t>。</w:t>
      </w:r>
      <w:r w:rsidR="00C30B0C" w:rsidRPr="002C4CD2">
        <w:rPr>
          <w:rFonts w:ascii="Times New Roman" w:eastAsia="宋体" w:hAnsi="Times New Roman" w:cs="Times New Roman"/>
          <w:color w:val="000000" w:themeColor="text1"/>
        </w:rPr>
        <w:t>Barro</w:t>
      </w:r>
      <w:r w:rsidR="00493100">
        <w:rPr>
          <w:rFonts w:ascii="Times New Roman" w:eastAsia="宋体" w:hAnsi="Times New Roman" w:cs="Times New Roman"/>
          <w:color w:val="000000" w:themeColor="text1"/>
        </w:rPr>
        <w:t xml:space="preserve"> et al</w:t>
      </w:r>
      <w:r w:rsidR="00CB7744">
        <w:rPr>
          <w:rFonts w:ascii="Times New Roman" w:eastAsia="宋体" w:hAnsi="Times New Roman" w:cs="Times New Roman"/>
          <w:color w:val="000000" w:themeColor="text1"/>
        </w:rPr>
        <w:t xml:space="preserve"> </w:t>
      </w:r>
      <w:r w:rsidR="00C30B0C" w:rsidRPr="002C4CD2">
        <w:rPr>
          <w:rFonts w:ascii="Times New Roman" w:eastAsia="宋体" w:hAnsi="Times New Roman" w:cs="Times New Roman"/>
          <w:color w:val="000000" w:themeColor="text1"/>
        </w:rPr>
        <w:t>(2020)</w:t>
      </w:r>
      <w:r w:rsidR="00C30B0C" w:rsidRPr="002C4CD2">
        <w:rPr>
          <w:rFonts w:ascii="Times New Roman" w:eastAsia="宋体" w:hAnsi="Times New Roman" w:cs="Times New Roman"/>
          <w:color w:val="000000" w:themeColor="text1"/>
        </w:rPr>
        <w:t>用</w:t>
      </w:r>
      <w:r w:rsidR="00C30B0C" w:rsidRPr="002C4CD2">
        <w:rPr>
          <w:rFonts w:ascii="Times New Roman" w:eastAsia="宋体" w:hAnsi="Times New Roman" w:cs="Times New Roman"/>
          <w:color w:val="000000" w:themeColor="text1"/>
        </w:rPr>
        <w:t>1918-1920</w:t>
      </w:r>
      <w:r w:rsidR="00C30B0C" w:rsidRPr="002C4CD2">
        <w:rPr>
          <w:rFonts w:ascii="Times New Roman" w:eastAsia="宋体" w:hAnsi="Times New Roman" w:cs="Times New Roman"/>
          <w:color w:val="000000" w:themeColor="text1"/>
        </w:rPr>
        <w:t>年流感死亡的年度信息进行的回归表明，大流感使这</w:t>
      </w:r>
      <w:r w:rsidR="00C30B0C" w:rsidRPr="002C4CD2">
        <w:rPr>
          <w:rFonts w:ascii="Times New Roman" w:eastAsia="宋体" w:hAnsi="Times New Roman" w:cs="Times New Roman"/>
          <w:color w:val="000000" w:themeColor="text1"/>
        </w:rPr>
        <w:t>48</w:t>
      </w:r>
      <w:r w:rsidR="00C30B0C" w:rsidRPr="002C4CD2">
        <w:rPr>
          <w:rFonts w:ascii="Times New Roman" w:eastAsia="宋体" w:hAnsi="Times New Roman" w:cs="Times New Roman"/>
          <w:color w:val="000000" w:themeColor="text1"/>
        </w:rPr>
        <w:t>个国家的人均实际</w:t>
      </w:r>
      <w:r w:rsidR="00C30B0C" w:rsidRPr="002C4CD2">
        <w:rPr>
          <w:rFonts w:ascii="Times New Roman" w:eastAsia="宋体" w:hAnsi="Times New Roman" w:cs="Times New Roman"/>
          <w:color w:val="000000" w:themeColor="text1"/>
        </w:rPr>
        <w:t>GDP</w:t>
      </w:r>
      <w:r w:rsidR="00C30B0C" w:rsidRPr="002C4CD2">
        <w:rPr>
          <w:rFonts w:ascii="Times New Roman" w:eastAsia="宋体" w:hAnsi="Times New Roman" w:cs="Times New Roman"/>
          <w:color w:val="000000" w:themeColor="text1"/>
        </w:rPr>
        <w:t>减少了</w:t>
      </w:r>
      <w:r w:rsidR="00C30B0C" w:rsidRPr="002C4CD2">
        <w:rPr>
          <w:rFonts w:ascii="Times New Roman" w:eastAsia="宋体" w:hAnsi="Times New Roman" w:cs="Times New Roman"/>
          <w:color w:val="000000" w:themeColor="text1"/>
        </w:rPr>
        <w:t>6.2%</w:t>
      </w:r>
      <w:r w:rsidR="0059761B" w:rsidRPr="002C4CD2">
        <w:rPr>
          <w:rFonts w:ascii="Times New Roman" w:eastAsia="宋体" w:hAnsi="Times New Roman" w:cs="Times New Roman" w:hint="eastAsia"/>
          <w:color w:val="000000" w:themeColor="text1"/>
        </w:rPr>
        <w:t>，</w:t>
      </w:r>
      <w:r w:rsidR="00586AF6" w:rsidRPr="002C4CD2">
        <w:rPr>
          <w:rFonts w:ascii="Times New Roman" w:eastAsia="宋体" w:hAnsi="Times New Roman" w:cs="Times New Roman" w:hint="eastAsia"/>
          <w:color w:val="000000" w:themeColor="text1"/>
        </w:rPr>
        <w:t>各国平均</w:t>
      </w:r>
      <w:r w:rsidR="00586AF6" w:rsidRPr="002C4CD2">
        <w:rPr>
          <w:rFonts w:ascii="Times New Roman" w:eastAsia="宋体" w:hAnsi="Times New Roman" w:cs="Times New Roman"/>
          <w:color w:val="000000" w:themeColor="text1"/>
        </w:rPr>
        <w:t>消费减少了</w:t>
      </w:r>
      <w:r w:rsidR="00586AF6" w:rsidRPr="002C4CD2">
        <w:rPr>
          <w:rFonts w:ascii="Times New Roman" w:eastAsia="宋体" w:hAnsi="Times New Roman" w:cs="Times New Roman"/>
          <w:color w:val="000000" w:themeColor="text1"/>
        </w:rPr>
        <w:t>8%</w:t>
      </w:r>
      <w:r w:rsidR="00C30B0C" w:rsidRPr="002C4CD2">
        <w:rPr>
          <w:rFonts w:ascii="Times New Roman" w:eastAsia="宋体" w:hAnsi="Times New Roman" w:cs="Times New Roman"/>
          <w:color w:val="000000" w:themeColor="text1"/>
        </w:rPr>
        <w:t>甚至更多。</w:t>
      </w:r>
      <w:r w:rsidR="00F8024F" w:rsidRPr="002C4CD2">
        <w:rPr>
          <w:rFonts w:ascii="Times New Roman" w:eastAsia="宋体" w:hAnsi="Times New Roman" w:cs="Times New Roman" w:hint="eastAsia"/>
          <w:color w:val="000000" w:themeColor="text1"/>
        </w:rPr>
        <w:t>大规模流行病</w:t>
      </w:r>
      <w:r w:rsidR="0074246C" w:rsidRPr="002C4CD2">
        <w:rPr>
          <w:rFonts w:ascii="Times New Roman" w:eastAsia="宋体" w:hAnsi="Times New Roman" w:cs="Times New Roman" w:hint="eastAsia"/>
          <w:color w:val="000000" w:themeColor="text1"/>
        </w:rPr>
        <w:t>，</w:t>
      </w:r>
      <w:r w:rsidR="00245FA7" w:rsidRPr="002C4CD2">
        <w:rPr>
          <w:rFonts w:ascii="Times New Roman" w:eastAsia="宋体" w:hAnsi="Times New Roman" w:cs="Times New Roman" w:hint="eastAsia"/>
          <w:color w:val="000000" w:themeColor="text1"/>
        </w:rPr>
        <w:t>无疑</w:t>
      </w:r>
      <w:r w:rsidR="0074246C" w:rsidRPr="002C4CD2">
        <w:rPr>
          <w:rFonts w:ascii="Times New Roman" w:eastAsia="宋体" w:hAnsi="Times New Roman" w:cs="Times New Roman" w:hint="eastAsia"/>
          <w:color w:val="000000" w:themeColor="text1"/>
        </w:rPr>
        <w:t>严重冲击了</w:t>
      </w:r>
      <w:r w:rsidR="00F76303" w:rsidRPr="002C4CD2">
        <w:rPr>
          <w:rFonts w:ascii="Times New Roman" w:eastAsia="宋体" w:hAnsi="Times New Roman" w:cs="Times New Roman" w:hint="eastAsia"/>
          <w:color w:val="000000" w:themeColor="text1"/>
        </w:rPr>
        <w:t>各国经济增长</w:t>
      </w:r>
      <w:r w:rsidR="0074246C" w:rsidRPr="002C4CD2">
        <w:rPr>
          <w:rFonts w:ascii="Times New Roman" w:eastAsia="宋体" w:hAnsi="Times New Roman" w:cs="Times New Roman" w:hint="eastAsia"/>
          <w:color w:val="000000" w:themeColor="text1"/>
        </w:rPr>
        <w:t>；</w:t>
      </w:r>
      <w:r w:rsidR="00CC26F5" w:rsidRPr="002C4CD2">
        <w:rPr>
          <w:rFonts w:ascii="Times New Roman" w:eastAsia="宋体" w:hAnsi="Times New Roman" w:cs="Times New Roman" w:hint="eastAsia"/>
          <w:color w:val="000000" w:themeColor="text1"/>
        </w:rPr>
        <w:t>人口和劳动力的大量减少</w:t>
      </w:r>
      <w:r w:rsidR="0074246C" w:rsidRPr="002C4CD2">
        <w:rPr>
          <w:rFonts w:ascii="Times New Roman" w:eastAsia="宋体" w:hAnsi="Times New Roman" w:cs="Times New Roman" w:hint="eastAsia"/>
          <w:color w:val="000000" w:themeColor="text1"/>
        </w:rPr>
        <w:t>，</w:t>
      </w:r>
      <w:r w:rsidR="00CC26F5" w:rsidRPr="002C4CD2">
        <w:rPr>
          <w:rFonts w:ascii="Times New Roman" w:eastAsia="宋体" w:hAnsi="Times New Roman" w:cs="Times New Roman" w:hint="eastAsia"/>
          <w:color w:val="000000" w:themeColor="text1"/>
        </w:rPr>
        <w:t>导致相对要素价格和部门贸易条件的急剧变化，</w:t>
      </w:r>
      <w:r w:rsidR="000376EE" w:rsidRPr="002C4CD2">
        <w:rPr>
          <w:rFonts w:ascii="Times New Roman" w:eastAsia="宋体" w:hAnsi="Times New Roman" w:cs="Times New Roman" w:hint="eastAsia"/>
          <w:color w:val="000000" w:themeColor="text1"/>
        </w:rPr>
        <w:t>也</w:t>
      </w:r>
      <w:r w:rsidR="004C76AE" w:rsidRPr="002C4CD2">
        <w:rPr>
          <w:rFonts w:ascii="Times New Roman" w:eastAsia="宋体" w:hAnsi="Times New Roman" w:cs="Times New Roman" w:hint="eastAsia"/>
          <w:color w:val="000000" w:themeColor="text1"/>
        </w:rPr>
        <w:t>改变了处于不同发展阶段的国家在</w:t>
      </w:r>
      <w:r w:rsidR="00600FDA" w:rsidRPr="002C4CD2">
        <w:rPr>
          <w:rFonts w:ascii="Times New Roman" w:eastAsia="宋体" w:hAnsi="Times New Roman" w:cs="Times New Roman" w:hint="eastAsia"/>
          <w:color w:val="000000" w:themeColor="text1"/>
        </w:rPr>
        <w:t>人口与土地、</w:t>
      </w:r>
      <w:r w:rsidR="00192144" w:rsidRPr="002C4CD2">
        <w:rPr>
          <w:rFonts w:ascii="Times New Roman" w:eastAsia="宋体" w:hAnsi="Times New Roman" w:cs="Times New Roman" w:hint="eastAsia"/>
          <w:color w:val="000000" w:themeColor="text1"/>
        </w:rPr>
        <w:t>资本与劳动的比率、</w:t>
      </w:r>
      <w:r w:rsidR="00EA1E69" w:rsidRPr="002C4CD2">
        <w:rPr>
          <w:rFonts w:ascii="Times New Roman" w:eastAsia="宋体" w:hAnsi="Times New Roman" w:cs="Times New Roman" w:hint="eastAsia"/>
          <w:color w:val="000000" w:themeColor="text1"/>
        </w:rPr>
        <w:t>投资</w:t>
      </w:r>
      <w:r w:rsidR="00192144" w:rsidRPr="002C4CD2">
        <w:rPr>
          <w:rFonts w:ascii="Times New Roman" w:eastAsia="宋体" w:hAnsi="Times New Roman" w:cs="Times New Roman" w:hint="eastAsia"/>
          <w:color w:val="000000" w:themeColor="text1"/>
        </w:rPr>
        <w:t>与</w:t>
      </w:r>
      <w:r w:rsidR="00DE253F" w:rsidRPr="002C4CD2">
        <w:rPr>
          <w:rFonts w:ascii="Times New Roman" w:eastAsia="宋体" w:hAnsi="Times New Roman" w:cs="Times New Roman" w:hint="eastAsia"/>
          <w:color w:val="000000" w:themeColor="text1"/>
        </w:rPr>
        <w:t>储蓄</w:t>
      </w:r>
      <w:r w:rsidR="00192144" w:rsidRPr="002C4CD2">
        <w:rPr>
          <w:rFonts w:ascii="Times New Roman" w:eastAsia="宋体" w:hAnsi="Times New Roman" w:cs="Times New Roman" w:hint="eastAsia"/>
          <w:color w:val="000000" w:themeColor="text1"/>
        </w:rPr>
        <w:t>比率</w:t>
      </w:r>
      <w:r w:rsidR="00DE253F" w:rsidRPr="002C4CD2">
        <w:rPr>
          <w:rFonts w:ascii="Times New Roman" w:eastAsia="宋体" w:hAnsi="Times New Roman" w:cs="Times New Roman" w:hint="eastAsia"/>
          <w:color w:val="000000" w:themeColor="text1"/>
        </w:rPr>
        <w:t>等主要变量</w:t>
      </w:r>
      <w:r w:rsidR="004C76AE" w:rsidRPr="002C4CD2">
        <w:rPr>
          <w:rFonts w:ascii="Times New Roman" w:eastAsia="宋体" w:hAnsi="Times New Roman" w:cs="Times New Roman" w:hint="eastAsia"/>
          <w:color w:val="000000" w:themeColor="text1"/>
        </w:rPr>
        <w:t>的关系</w:t>
      </w:r>
      <w:r w:rsidR="00192144" w:rsidRPr="002C4CD2">
        <w:rPr>
          <w:rStyle w:val="af1"/>
          <w:rFonts w:ascii="Times New Roman" w:eastAsia="宋体" w:hAnsi="Times New Roman" w:cs="Times New Roman"/>
          <w:color w:val="000000" w:themeColor="text1"/>
        </w:rPr>
        <w:footnoteReference w:id="3"/>
      </w:r>
      <w:r w:rsidR="00DE253F" w:rsidRPr="002C4CD2">
        <w:rPr>
          <w:rFonts w:ascii="Times New Roman" w:eastAsia="宋体" w:hAnsi="Times New Roman" w:cs="Times New Roman" w:hint="eastAsia"/>
          <w:color w:val="000000" w:themeColor="text1"/>
        </w:rPr>
        <w:t>。</w:t>
      </w:r>
      <w:r w:rsidR="00F12BC9" w:rsidRPr="002C4CD2">
        <w:rPr>
          <w:rFonts w:ascii="Times New Roman" w:eastAsia="宋体" w:hAnsi="Times New Roman" w:cs="Times New Roman" w:hint="eastAsia"/>
          <w:color w:val="000000" w:themeColor="text1"/>
        </w:rPr>
        <w:t>相关研究</w:t>
      </w:r>
      <w:r w:rsidR="0074246C" w:rsidRPr="002C4CD2">
        <w:rPr>
          <w:rFonts w:ascii="Times New Roman" w:eastAsia="宋体" w:hAnsi="Times New Roman" w:cs="Times New Roman" w:hint="eastAsia"/>
          <w:color w:val="000000" w:themeColor="text1"/>
        </w:rPr>
        <w:t>进一步</w:t>
      </w:r>
      <w:r w:rsidR="00F12BC9" w:rsidRPr="002C4CD2">
        <w:rPr>
          <w:rFonts w:ascii="Times New Roman" w:eastAsia="宋体" w:hAnsi="Times New Roman" w:cs="Times New Roman" w:hint="eastAsia"/>
          <w:color w:val="000000" w:themeColor="text1"/>
        </w:rPr>
        <w:t>发现</w:t>
      </w:r>
      <w:r w:rsidR="00586AF6" w:rsidRPr="002C4CD2">
        <w:rPr>
          <w:rFonts w:ascii="Times New Roman" w:eastAsia="宋体" w:hAnsi="Times New Roman" w:cs="Times New Roman" w:hint="eastAsia"/>
          <w:color w:val="000000" w:themeColor="text1"/>
        </w:rPr>
        <w:t>，</w:t>
      </w:r>
      <w:r w:rsidR="009B123D" w:rsidRPr="002C4CD2">
        <w:rPr>
          <w:rFonts w:ascii="Times New Roman" w:eastAsia="宋体" w:hAnsi="Times New Roman" w:cs="Times New Roman" w:hint="eastAsia"/>
          <w:color w:val="000000" w:themeColor="text1"/>
        </w:rPr>
        <w:t>各国实际自然利率对疫情反应存在较大差异</w:t>
      </w:r>
      <w:r w:rsidR="00A16565" w:rsidRPr="002C4CD2">
        <w:rPr>
          <w:rStyle w:val="af1"/>
          <w:rFonts w:ascii="Times New Roman" w:eastAsia="宋体" w:hAnsi="Times New Roman" w:cs="Times New Roman"/>
          <w:color w:val="000000" w:themeColor="text1"/>
        </w:rPr>
        <w:footnoteReference w:id="4"/>
      </w:r>
      <w:r w:rsidR="00C45AF5">
        <w:rPr>
          <w:rFonts w:ascii="Times New Roman" w:eastAsia="宋体" w:hAnsi="Times New Roman" w:cs="Times New Roman" w:hint="eastAsia"/>
          <w:color w:val="000000" w:themeColor="text1"/>
        </w:rPr>
        <w:t>，</w:t>
      </w:r>
      <w:r w:rsidR="0074246C" w:rsidRPr="002C4CD2">
        <w:rPr>
          <w:rFonts w:ascii="Times New Roman" w:eastAsia="宋体" w:hAnsi="Times New Roman" w:cs="Times New Roman" w:hint="eastAsia"/>
          <w:color w:val="000000" w:themeColor="text1"/>
        </w:rPr>
        <w:t>各国</w:t>
      </w:r>
      <w:r w:rsidR="00586AF6" w:rsidRPr="002C4CD2">
        <w:rPr>
          <w:rFonts w:ascii="Times New Roman" w:eastAsia="宋体" w:hAnsi="Times New Roman" w:cs="Times New Roman" w:hint="eastAsia"/>
          <w:color w:val="000000" w:themeColor="text1"/>
        </w:rPr>
        <w:t>人口恢复</w:t>
      </w:r>
      <w:r w:rsidR="0059761B" w:rsidRPr="002C4CD2">
        <w:rPr>
          <w:rFonts w:ascii="Times New Roman" w:eastAsia="宋体" w:hAnsi="Times New Roman" w:cs="Times New Roman" w:hint="eastAsia"/>
          <w:color w:val="000000" w:themeColor="text1"/>
        </w:rPr>
        <w:t>到原来水平</w:t>
      </w:r>
      <w:r w:rsidR="00586AF6" w:rsidRPr="002C4CD2">
        <w:rPr>
          <w:rFonts w:ascii="Times New Roman" w:eastAsia="宋体" w:hAnsi="Times New Roman" w:cs="Times New Roman" w:hint="eastAsia"/>
          <w:color w:val="000000" w:themeColor="text1"/>
        </w:rPr>
        <w:t>所需时间</w:t>
      </w:r>
      <w:r w:rsidR="00EC79F6" w:rsidRPr="002C4CD2">
        <w:rPr>
          <w:rFonts w:ascii="Times New Roman" w:eastAsia="宋体" w:hAnsi="Times New Roman" w:cs="Times New Roman" w:hint="eastAsia"/>
          <w:color w:val="000000" w:themeColor="text1"/>
        </w:rPr>
        <w:t>各国</w:t>
      </w:r>
      <w:r w:rsidR="0059761B" w:rsidRPr="002C4CD2">
        <w:rPr>
          <w:rFonts w:ascii="Times New Roman" w:eastAsia="宋体" w:hAnsi="Times New Roman" w:cs="Times New Roman" w:hint="eastAsia"/>
          <w:color w:val="000000" w:themeColor="text1"/>
        </w:rPr>
        <w:t>差距</w:t>
      </w:r>
      <w:r w:rsidR="00EC79F6" w:rsidRPr="002C4CD2">
        <w:rPr>
          <w:rFonts w:ascii="Times New Roman" w:eastAsia="宋体" w:hAnsi="Times New Roman" w:cs="Times New Roman" w:hint="eastAsia"/>
          <w:color w:val="000000" w:themeColor="text1"/>
        </w:rPr>
        <w:t>也</w:t>
      </w:r>
      <w:r w:rsidR="00586AF6" w:rsidRPr="002C4CD2">
        <w:rPr>
          <w:rFonts w:ascii="Times New Roman" w:eastAsia="宋体" w:hAnsi="Times New Roman" w:cs="Times New Roman" w:hint="eastAsia"/>
          <w:color w:val="000000" w:themeColor="text1"/>
        </w:rPr>
        <w:t>十分突出</w:t>
      </w:r>
      <w:r w:rsidR="00586AF6" w:rsidRPr="002C4CD2">
        <w:rPr>
          <w:rStyle w:val="af1"/>
          <w:rFonts w:ascii="Times New Roman" w:eastAsia="宋体" w:hAnsi="Times New Roman" w:cs="Times New Roman"/>
          <w:color w:val="000000" w:themeColor="text1"/>
        </w:rPr>
        <w:footnoteReference w:id="5"/>
      </w:r>
      <w:r w:rsidR="00C45AF5">
        <w:rPr>
          <w:rFonts w:ascii="Times New Roman" w:eastAsia="宋体" w:hAnsi="Times New Roman" w:cs="Times New Roman" w:hint="eastAsia"/>
          <w:color w:val="000000" w:themeColor="text1"/>
        </w:rPr>
        <w:t>，</w:t>
      </w:r>
      <w:r w:rsidR="00EC79F6" w:rsidRPr="002C4CD2">
        <w:rPr>
          <w:rFonts w:ascii="Times New Roman" w:eastAsia="宋体" w:hAnsi="Times New Roman" w:cs="Times New Roman" w:hint="eastAsia"/>
          <w:color w:val="000000" w:themeColor="text1"/>
        </w:rPr>
        <w:t>在疫情结束后经济增长复原力方面差异</w:t>
      </w:r>
      <w:r w:rsidR="00A16565" w:rsidRPr="002C4CD2">
        <w:rPr>
          <w:rFonts w:ascii="Times New Roman" w:eastAsia="宋体" w:hAnsi="Times New Roman" w:cs="Times New Roman" w:hint="eastAsia"/>
          <w:color w:val="000000" w:themeColor="text1"/>
        </w:rPr>
        <w:t>也十分明显。</w:t>
      </w:r>
      <w:r w:rsidR="00EC79F6" w:rsidRPr="002C4CD2">
        <w:rPr>
          <w:rFonts w:ascii="Times New Roman" w:eastAsia="宋体" w:hAnsi="Times New Roman" w:cs="Times New Roman" w:hint="eastAsia"/>
          <w:color w:val="000000" w:themeColor="text1"/>
        </w:rPr>
        <w:t>一些国家经济较快回</w:t>
      </w:r>
      <w:r w:rsidR="00CF39FA" w:rsidRPr="002C4CD2">
        <w:rPr>
          <w:rFonts w:ascii="Times New Roman" w:eastAsia="宋体" w:hAnsi="Times New Roman" w:cs="Times New Roman" w:hint="eastAsia"/>
          <w:color w:val="000000" w:themeColor="text1"/>
        </w:rPr>
        <w:t>到</w:t>
      </w:r>
      <w:r w:rsidR="00EC79F6" w:rsidRPr="002C4CD2">
        <w:rPr>
          <w:rFonts w:ascii="Times New Roman" w:eastAsia="宋体" w:hAnsi="Times New Roman" w:cs="Times New Roman" w:hint="eastAsia"/>
          <w:color w:val="000000" w:themeColor="text1"/>
        </w:rPr>
        <w:t>长期增长轨道上来，而</w:t>
      </w:r>
      <w:r w:rsidR="00CF39FA" w:rsidRPr="002C4CD2">
        <w:rPr>
          <w:rFonts w:ascii="Times New Roman" w:eastAsia="宋体" w:hAnsi="Times New Roman" w:cs="Times New Roman" w:hint="eastAsia"/>
          <w:color w:val="000000" w:themeColor="text1"/>
        </w:rPr>
        <w:t>另外</w:t>
      </w:r>
      <w:r w:rsidR="00EC79F6" w:rsidRPr="002C4CD2">
        <w:rPr>
          <w:rFonts w:ascii="Times New Roman" w:eastAsia="宋体" w:hAnsi="Times New Roman" w:cs="Times New Roman" w:hint="eastAsia"/>
          <w:color w:val="000000" w:themeColor="text1"/>
        </w:rPr>
        <w:t>一些国家则不然。</w:t>
      </w:r>
      <w:r w:rsidR="0005366E" w:rsidRPr="002C4CD2">
        <w:rPr>
          <w:rFonts w:ascii="Times New Roman" w:eastAsia="宋体" w:hAnsi="Times New Roman" w:cs="Times New Roman" w:hint="eastAsia"/>
          <w:color w:val="000000" w:themeColor="text1"/>
        </w:rPr>
        <w:t>当下全球</w:t>
      </w:r>
      <w:r w:rsidR="009B123D" w:rsidRPr="002C4CD2">
        <w:rPr>
          <w:rFonts w:ascii="Times New Roman" w:eastAsia="宋体" w:hAnsi="Times New Roman" w:cs="Times New Roman" w:hint="eastAsia"/>
          <w:color w:val="000000" w:themeColor="text1"/>
        </w:rPr>
        <w:t>肆虐的新冠疫情，</w:t>
      </w:r>
      <w:r w:rsidR="006814DA" w:rsidRPr="002C4CD2">
        <w:rPr>
          <w:rFonts w:ascii="Times New Roman" w:eastAsia="宋体" w:hAnsi="Times New Roman" w:cs="Times New Roman" w:hint="eastAsia"/>
          <w:color w:val="000000" w:themeColor="text1"/>
        </w:rPr>
        <w:t>不仅使各经济体面临经济萎缩的挑战，而且对</w:t>
      </w:r>
      <w:r w:rsidR="00087EFF" w:rsidRPr="002C4CD2">
        <w:rPr>
          <w:rFonts w:ascii="Times New Roman" w:eastAsia="宋体" w:hAnsi="Times New Roman" w:cs="Times New Roman" w:hint="eastAsia"/>
          <w:color w:val="000000" w:themeColor="text1"/>
        </w:rPr>
        <w:t>各国</w:t>
      </w:r>
      <w:r w:rsidR="006814DA" w:rsidRPr="002C4CD2">
        <w:rPr>
          <w:rFonts w:ascii="Times New Roman" w:eastAsia="宋体" w:hAnsi="Times New Roman" w:cs="Times New Roman" w:hint="eastAsia"/>
          <w:color w:val="000000" w:themeColor="text1"/>
        </w:rPr>
        <w:t>抵御</w:t>
      </w:r>
      <w:r w:rsidR="00CF39FA" w:rsidRPr="002C4CD2">
        <w:rPr>
          <w:rFonts w:ascii="Times New Roman" w:eastAsia="宋体" w:hAnsi="Times New Roman" w:cs="Times New Roman" w:hint="eastAsia"/>
          <w:color w:val="000000" w:themeColor="text1"/>
        </w:rPr>
        <w:t>大规模流行病</w:t>
      </w:r>
      <w:r w:rsidR="006814DA" w:rsidRPr="002C4CD2">
        <w:rPr>
          <w:rFonts w:ascii="Times New Roman" w:eastAsia="宋体" w:hAnsi="Times New Roman" w:cs="Times New Roman" w:hint="eastAsia"/>
          <w:color w:val="000000" w:themeColor="text1"/>
        </w:rPr>
        <w:t>冲击并复原</w:t>
      </w:r>
      <w:r w:rsidR="00CF39FA" w:rsidRPr="002C4CD2">
        <w:rPr>
          <w:rFonts w:ascii="Times New Roman" w:eastAsia="宋体" w:hAnsi="Times New Roman" w:cs="Times New Roman" w:hint="eastAsia"/>
          <w:color w:val="000000" w:themeColor="text1"/>
        </w:rPr>
        <w:t>增长</w:t>
      </w:r>
      <w:r w:rsidR="006814DA" w:rsidRPr="002C4CD2">
        <w:rPr>
          <w:rFonts w:ascii="Times New Roman" w:eastAsia="宋体" w:hAnsi="Times New Roman" w:cs="Times New Roman" w:hint="eastAsia"/>
          <w:color w:val="000000" w:themeColor="text1"/>
        </w:rPr>
        <w:t>的能力也是</w:t>
      </w:r>
      <w:r w:rsidR="00CF39FA" w:rsidRPr="002C4CD2">
        <w:rPr>
          <w:rFonts w:ascii="Times New Roman" w:eastAsia="宋体" w:hAnsi="Times New Roman" w:cs="Times New Roman" w:hint="eastAsia"/>
          <w:color w:val="000000" w:themeColor="text1"/>
        </w:rPr>
        <w:t>一次</w:t>
      </w:r>
      <w:r w:rsidR="006814DA" w:rsidRPr="002C4CD2">
        <w:rPr>
          <w:rFonts w:ascii="Times New Roman" w:eastAsia="宋体" w:hAnsi="Times New Roman" w:cs="Times New Roman" w:hint="eastAsia"/>
          <w:color w:val="000000" w:themeColor="text1"/>
        </w:rPr>
        <w:t>重大考验。</w:t>
      </w:r>
    </w:p>
    <w:p w14:paraId="25E77CC9" w14:textId="59BF2827" w:rsidR="006B3125" w:rsidRPr="002C4CD2" w:rsidRDefault="005434DD" w:rsidP="00010B6C">
      <w:pPr>
        <w:spacing w:line="360" w:lineRule="auto"/>
        <w:ind w:firstLineChars="200" w:firstLine="420"/>
        <w:rPr>
          <w:rFonts w:ascii="Times New Roman" w:eastAsia="宋体" w:hAnsi="Times New Roman" w:cs="Times New Roman"/>
          <w:color w:val="000000" w:themeColor="text1"/>
        </w:rPr>
      </w:pPr>
      <w:bookmarkStart w:id="10" w:name="_Hlk91186392"/>
      <w:r w:rsidRPr="002C4CD2">
        <w:rPr>
          <w:rFonts w:ascii="Times New Roman" w:eastAsia="宋体" w:hAnsi="Times New Roman" w:cs="Times New Roman" w:hint="eastAsia"/>
          <w:color w:val="000000" w:themeColor="text1"/>
        </w:rPr>
        <w:t>大规模流行病</w:t>
      </w:r>
      <w:bookmarkEnd w:id="10"/>
      <w:r w:rsidR="00A04F82" w:rsidRPr="002C4CD2">
        <w:rPr>
          <w:rFonts w:ascii="Times New Roman" w:eastAsia="宋体" w:hAnsi="Times New Roman" w:cs="Times New Roman" w:hint="eastAsia"/>
          <w:color w:val="000000" w:themeColor="text1"/>
        </w:rPr>
        <w:t>对增长过程的</w:t>
      </w:r>
      <w:r w:rsidRPr="002C4CD2">
        <w:rPr>
          <w:rFonts w:ascii="Times New Roman" w:eastAsia="宋体" w:hAnsi="Times New Roman" w:cs="Times New Roman" w:hint="eastAsia"/>
          <w:color w:val="000000" w:themeColor="text1"/>
        </w:rPr>
        <w:t>冲击</w:t>
      </w:r>
      <w:r w:rsidR="00A04F82" w:rsidRPr="002C4CD2">
        <w:rPr>
          <w:rFonts w:ascii="Times New Roman" w:eastAsia="宋体" w:hAnsi="Times New Roman" w:cs="Times New Roman" w:hint="eastAsia"/>
          <w:color w:val="000000" w:themeColor="text1"/>
        </w:rPr>
        <w:t>效应</w:t>
      </w:r>
      <w:r w:rsidRPr="002C4CD2">
        <w:rPr>
          <w:rFonts w:ascii="Times New Roman" w:eastAsia="宋体" w:hAnsi="Times New Roman" w:cs="Times New Roman" w:hint="eastAsia"/>
          <w:color w:val="000000" w:themeColor="text1"/>
        </w:rPr>
        <w:t>，</w:t>
      </w:r>
      <w:r w:rsidR="000D116B" w:rsidRPr="002C4CD2">
        <w:rPr>
          <w:rFonts w:ascii="Times New Roman" w:eastAsia="宋体" w:hAnsi="Times New Roman" w:cs="Times New Roman" w:hint="eastAsia"/>
          <w:color w:val="000000" w:themeColor="text1"/>
        </w:rPr>
        <w:t>为</w:t>
      </w:r>
      <w:r w:rsidR="00A04F82" w:rsidRPr="002C4CD2">
        <w:rPr>
          <w:rFonts w:ascii="Times New Roman" w:eastAsia="宋体" w:hAnsi="Times New Roman" w:cs="Times New Roman" w:hint="eastAsia"/>
          <w:color w:val="000000" w:themeColor="text1"/>
        </w:rPr>
        <w:t>研究增长萎缩与长期增长韧性关系提供了重要的</w:t>
      </w:r>
      <w:r w:rsidR="005251C4" w:rsidRPr="002C4CD2">
        <w:rPr>
          <w:rFonts w:ascii="Times New Roman" w:eastAsia="宋体" w:hAnsi="Times New Roman" w:cs="Times New Roman" w:hint="eastAsia"/>
          <w:color w:val="000000" w:themeColor="text1"/>
        </w:rPr>
        <w:t>可供经验分析的历史案例</w:t>
      </w:r>
      <w:r w:rsidR="00C45AF5">
        <w:rPr>
          <w:rFonts w:ascii="Times New Roman" w:eastAsia="宋体" w:hAnsi="Times New Roman" w:cs="Times New Roman" w:hint="eastAsia"/>
          <w:color w:val="000000" w:themeColor="text1"/>
        </w:rPr>
        <w:t>。</w:t>
      </w:r>
      <w:r w:rsidR="00345FE1" w:rsidRPr="002C4CD2">
        <w:rPr>
          <w:rFonts w:ascii="Times New Roman" w:eastAsia="宋体" w:hAnsi="Times New Roman" w:cs="Times New Roman" w:hint="eastAsia"/>
          <w:color w:val="000000" w:themeColor="text1"/>
        </w:rPr>
        <w:t>人们</w:t>
      </w:r>
      <w:r w:rsidR="005251C4" w:rsidRPr="002C4CD2">
        <w:rPr>
          <w:rFonts w:ascii="Times New Roman" w:eastAsia="宋体" w:hAnsi="Times New Roman" w:cs="Times New Roman" w:hint="eastAsia"/>
          <w:color w:val="000000" w:themeColor="text1"/>
        </w:rPr>
        <w:t>从中</w:t>
      </w:r>
      <w:r w:rsidR="00A04F82" w:rsidRPr="002C4CD2">
        <w:rPr>
          <w:rFonts w:ascii="Times New Roman" w:eastAsia="宋体" w:hAnsi="Times New Roman" w:cs="Times New Roman" w:hint="eastAsia"/>
          <w:color w:val="000000" w:themeColor="text1"/>
        </w:rPr>
        <w:t>至少</w:t>
      </w:r>
      <w:r w:rsidR="005251C4" w:rsidRPr="002C4CD2">
        <w:rPr>
          <w:rFonts w:ascii="Times New Roman" w:eastAsia="宋体" w:hAnsi="Times New Roman" w:cs="Times New Roman" w:hint="eastAsia"/>
          <w:color w:val="000000" w:themeColor="text1"/>
        </w:rPr>
        <w:t>可以观察到</w:t>
      </w:r>
      <w:r w:rsidR="007A0FDD" w:rsidRPr="002C4CD2">
        <w:rPr>
          <w:rFonts w:ascii="Times New Roman" w:eastAsia="宋体" w:hAnsi="Times New Roman" w:cs="Times New Roman" w:hint="eastAsia"/>
          <w:color w:val="000000" w:themeColor="text1"/>
        </w:rPr>
        <w:t>疫情冲击导致的不同萎缩强度、时间跨度、</w:t>
      </w:r>
      <w:r w:rsidR="002C5EAD" w:rsidRPr="002C4CD2">
        <w:rPr>
          <w:rFonts w:ascii="Times New Roman" w:eastAsia="宋体" w:hAnsi="Times New Roman" w:cs="Times New Roman" w:hint="eastAsia"/>
          <w:color w:val="000000" w:themeColor="text1"/>
        </w:rPr>
        <w:t>萎缩频率对长期增长绩效产生的影响</w:t>
      </w:r>
      <w:r w:rsidR="00C45AF5">
        <w:rPr>
          <w:rFonts w:ascii="Times New Roman" w:eastAsia="宋体" w:hAnsi="Times New Roman" w:cs="Times New Roman" w:hint="eastAsia"/>
          <w:color w:val="000000" w:themeColor="text1"/>
        </w:rPr>
        <w:t>。</w:t>
      </w:r>
      <w:r w:rsidR="00F90B6B" w:rsidRPr="002C4CD2">
        <w:rPr>
          <w:rFonts w:ascii="Times New Roman" w:eastAsia="宋体" w:hAnsi="Times New Roman" w:cs="Times New Roman" w:hint="eastAsia"/>
          <w:color w:val="000000" w:themeColor="text1"/>
        </w:rPr>
        <w:t>同时</w:t>
      </w:r>
      <w:bookmarkStart w:id="11" w:name="_Hlk90590998"/>
      <w:r w:rsidR="000F0FA6" w:rsidRPr="002C4CD2">
        <w:rPr>
          <w:rFonts w:ascii="Times New Roman" w:eastAsia="宋体" w:hAnsi="Times New Roman" w:cs="Times New Roman" w:hint="eastAsia"/>
          <w:color w:val="000000" w:themeColor="text1"/>
        </w:rPr>
        <w:t>，</w:t>
      </w:r>
      <w:r w:rsidR="00F90B6B" w:rsidRPr="002C4CD2">
        <w:rPr>
          <w:rFonts w:ascii="Times New Roman" w:eastAsia="宋体" w:hAnsi="Times New Roman" w:cs="Times New Roman" w:hint="eastAsia"/>
          <w:color w:val="000000" w:themeColor="text1"/>
        </w:rPr>
        <w:t>“国家特定的特点”</w:t>
      </w:r>
      <w:bookmarkEnd w:id="11"/>
      <w:r w:rsidR="00071EA3" w:rsidRPr="002C4CD2">
        <w:rPr>
          <w:rStyle w:val="af1"/>
          <w:rFonts w:ascii="Times New Roman" w:eastAsia="宋体" w:hAnsi="Times New Roman" w:cs="Times New Roman"/>
          <w:color w:val="000000" w:themeColor="text1"/>
        </w:rPr>
        <w:footnoteReference w:id="6"/>
      </w:r>
      <w:r w:rsidR="000562F7" w:rsidRPr="002C4CD2">
        <w:rPr>
          <w:rFonts w:ascii="Times New Roman" w:eastAsia="宋体" w:hAnsi="Times New Roman" w:cs="Times New Roman" w:hint="eastAsia"/>
          <w:color w:val="000000" w:themeColor="text1"/>
        </w:rPr>
        <w:t>使不同经济体</w:t>
      </w:r>
      <w:r w:rsidR="002C5EAD" w:rsidRPr="002C4CD2">
        <w:rPr>
          <w:rFonts w:ascii="Times New Roman" w:eastAsia="宋体" w:hAnsi="Times New Roman" w:cs="Times New Roman" w:hint="eastAsia"/>
          <w:color w:val="000000" w:themeColor="text1"/>
        </w:rPr>
        <w:t>从增长萎缩到</w:t>
      </w:r>
      <w:r w:rsidR="003D182C" w:rsidRPr="002C4CD2">
        <w:rPr>
          <w:rFonts w:ascii="Times New Roman" w:eastAsia="宋体" w:hAnsi="Times New Roman" w:cs="Times New Roman" w:hint="eastAsia"/>
          <w:color w:val="000000" w:themeColor="text1"/>
        </w:rPr>
        <w:t>经济复原、然后回归增长的轨迹并不相同</w:t>
      </w:r>
      <w:r w:rsidR="000562F7" w:rsidRPr="002C4CD2">
        <w:rPr>
          <w:rFonts w:ascii="Times New Roman" w:eastAsia="宋体" w:hAnsi="Times New Roman" w:cs="Times New Roman" w:hint="eastAsia"/>
          <w:color w:val="000000" w:themeColor="text1"/>
        </w:rPr>
        <w:t>。</w:t>
      </w:r>
      <w:r w:rsidR="00345FE1" w:rsidRPr="002C4CD2">
        <w:rPr>
          <w:rFonts w:ascii="Times New Roman" w:eastAsia="宋体" w:hAnsi="Times New Roman" w:cs="Times New Roman" w:hint="eastAsia"/>
          <w:color w:val="000000" w:themeColor="text1"/>
        </w:rPr>
        <w:t>应当指出，</w:t>
      </w:r>
      <w:r w:rsidR="007C422C" w:rsidRPr="002C4CD2">
        <w:rPr>
          <w:rFonts w:ascii="Times New Roman" w:eastAsia="宋体" w:hAnsi="Times New Roman" w:cs="Times New Roman" w:hint="eastAsia"/>
          <w:color w:val="000000" w:themeColor="text1"/>
        </w:rPr>
        <w:t>疫情导致的</w:t>
      </w:r>
      <w:r w:rsidR="00345FE1" w:rsidRPr="002C4CD2">
        <w:rPr>
          <w:rFonts w:ascii="Times New Roman" w:eastAsia="宋体" w:hAnsi="Times New Roman" w:cs="Times New Roman" w:hint="eastAsia"/>
          <w:color w:val="000000" w:themeColor="text1"/>
        </w:rPr>
        <w:t>萎缩</w:t>
      </w:r>
      <w:r w:rsidR="00344FCF" w:rsidRPr="002C4CD2">
        <w:rPr>
          <w:rFonts w:ascii="Times New Roman" w:eastAsia="宋体" w:hAnsi="Times New Roman" w:cs="Times New Roman" w:hint="eastAsia"/>
          <w:color w:val="000000" w:themeColor="text1"/>
        </w:rPr>
        <w:t>，</w:t>
      </w:r>
      <w:r w:rsidR="00B028EB" w:rsidRPr="002C4CD2">
        <w:rPr>
          <w:rFonts w:ascii="Times New Roman" w:eastAsia="宋体" w:hAnsi="Times New Roman" w:cs="Times New Roman" w:hint="eastAsia"/>
          <w:color w:val="000000" w:themeColor="text1"/>
        </w:rPr>
        <w:t>只是冲击</w:t>
      </w:r>
      <w:r w:rsidR="00345FE1" w:rsidRPr="002C4CD2">
        <w:rPr>
          <w:rFonts w:ascii="Times New Roman" w:eastAsia="宋体" w:hAnsi="Times New Roman" w:cs="Times New Roman" w:hint="eastAsia"/>
          <w:color w:val="000000" w:themeColor="text1"/>
        </w:rPr>
        <w:t>影响长期增长绩效</w:t>
      </w:r>
      <w:r w:rsidR="00114D85" w:rsidRPr="002C4CD2">
        <w:rPr>
          <w:rFonts w:ascii="Times New Roman" w:eastAsia="宋体" w:hAnsi="Times New Roman" w:cs="Times New Roman" w:hint="eastAsia"/>
          <w:color w:val="000000" w:themeColor="text1"/>
        </w:rPr>
        <w:t>一</w:t>
      </w:r>
      <w:r w:rsidR="00B028EB" w:rsidRPr="002C4CD2">
        <w:rPr>
          <w:rFonts w:ascii="Times New Roman" w:eastAsia="宋体" w:hAnsi="Times New Roman" w:cs="Times New Roman" w:hint="eastAsia"/>
          <w:color w:val="000000" w:themeColor="text1"/>
        </w:rPr>
        <w:t>种形</w:t>
      </w:r>
      <w:r w:rsidR="00B6260D" w:rsidRPr="002C4CD2">
        <w:rPr>
          <w:rFonts w:ascii="Times New Roman" w:eastAsia="宋体" w:hAnsi="Times New Roman" w:cs="Times New Roman" w:hint="eastAsia"/>
          <w:color w:val="000000" w:themeColor="text1"/>
        </w:rPr>
        <w:t>态</w:t>
      </w:r>
      <w:r w:rsidR="00C45AF5">
        <w:rPr>
          <w:rFonts w:ascii="Times New Roman" w:eastAsia="宋体" w:hAnsi="Times New Roman" w:cs="Times New Roman" w:hint="eastAsia"/>
          <w:color w:val="000000" w:themeColor="text1"/>
        </w:rPr>
        <w:t>，</w:t>
      </w:r>
      <w:r w:rsidR="00EC70FF" w:rsidRPr="002C4CD2">
        <w:rPr>
          <w:rFonts w:ascii="Times New Roman" w:eastAsia="宋体" w:hAnsi="Times New Roman" w:cs="Times New Roman" w:hint="eastAsia"/>
          <w:color w:val="000000" w:themeColor="text1"/>
        </w:rPr>
        <w:t>自然灾害、</w:t>
      </w:r>
      <w:r w:rsidR="0028514A" w:rsidRPr="002C4CD2">
        <w:rPr>
          <w:rFonts w:ascii="Times New Roman" w:eastAsia="宋体" w:hAnsi="Times New Roman" w:cs="Times New Roman" w:hint="eastAsia"/>
          <w:color w:val="000000" w:themeColor="text1"/>
        </w:rPr>
        <w:t>战争与动乱、制度变革、人口变化和产业</w:t>
      </w:r>
      <w:r w:rsidR="006E248F" w:rsidRPr="002C4CD2">
        <w:rPr>
          <w:rFonts w:ascii="Times New Roman" w:eastAsia="宋体" w:hAnsi="Times New Roman" w:cs="Times New Roman" w:hint="eastAsia"/>
          <w:color w:val="000000" w:themeColor="text1"/>
        </w:rPr>
        <w:t>变迁</w:t>
      </w:r>
      <w:r w:rsidR="0018727F" w:rsidRPr="002C4CD2">
        <w:rPr>
          <w:rFonts w:ascii="Times New Roman" w:eastAsia="宋体" w:hAnsi="Times New Roman" w:cs="Times New Roman" w:hint="eastAsia"/>
          <w:color w:val="000000" w:themeColor="text1"/>
        </w:rPr>
        <w:t>等，</w:t>
      </w:r>
      <w:r w:rsidR="006E248F" w:rsidRPr="002C4CD2">
        <w:rPr>
          <w:rFonts w:ascii="Times New Roman" w:eastAsia="宋体" w:hAnsi="Times New Roman" w:cs="Times New Roman" w:hint="eastAsia"/>
          <w:color w:val="000000" w:themeColor="text1"/>
        </w:rPr>
        <w:t>同样可能</w:t>
      </w:r>
      <w:r w:rsidR="00831AA2" w:rsidRPr="002C4CD2">
        <w:rPr>
          <w:rFonts w:ascii="Times New Roman" w:eastAsia="宋体" w:hAnsi="Times New Roman" w:cs="Times New Roman" w:hint="eastAsia"/>
          <w:color w:val="000000" w:themeColor="text1"/>
        </w:rPr>
        <w:t>导致</w:t>
      </w:r>
      <w:r w:rsidR="006E248F" w:rsidRPr="002C4CD2">
        <w:rPr>
          <w:rFonts w:ascii="Times New Roman" w:eastAsia="宋体" w:hAnsi="Times New Roman" w:cs="Times New Roman" w:hint="eastAsia"/>
          <w:color w:val="000000" w:themeColor="text1"/>
        </w:rPr>
        <w:t>经济萎缩</w:t>
      </w:r>
      <w:r w:rsidR="00EC70FF" w:rsidRPr="002C4CD2">
        <w:rPr>
          <w:rFonts w:ascii="Times New Roman" w:eastAsia="宋体" w:hAnsi="Times New Roman" w:cs="Times New Roman" w:hint="eastAsia"/>
          <w:color w:val="000000" w:themeColor="text1"/>
        </w:rPr>
        <w:t>。</w:t>
      </w:r>
      <w:r w:rsidR="00B028EB" w:rsidRPr="002C4CD2">
        <w:rPr>
          <w:rFonts w:ascii="Times New Roman" w:eastAsia="宋体" w:hAnsi="Times New Roman" w:cs="Times New Roman" w:hint="eastAsia"/>
          <w:color w:val="000000" w:themeColor="text1"/>
        </w:rPr>
        <w:t>事实上</w:t>
      </w:r>
      <w:r w:rsidR="0018727F" w:rsidRPr="002C4CD2">
        <w:rPr>
          <w:rFonts w:ascii="Times New Roman" w:eastAsia="宋体" w:hAnsi="Times New Roman" w:cs="Times New Roman" w:hint="eastAsia"/>
          <w:color w:val="000000" w:themeColor="text1"/>
        </w:rPr>
        <w:t>，</w:t>
      </w:r>
      <w:r w:rsidR="00794528" w:rsidRPr="002C4CD2">
        <w:rPr>
          <w:rFonts w:ascii="Times New Roman" w:eastAsia="宋体" w:hAnsi="Times New Roman" w:cs="Times New Roman" w:hint="eastAsia"/>
          <w:color w:val="000000" w:themeColor="text1"/>
        </w:rPr>
        <w:t>由不同因素引致的</w:t>
      </w:r>
      <w:r w:rsidR="00ED71C1" w:rsidRPr="002C4CD2">
        <w:rPr>
          <w:rFonts w:ascii="Times New Roman" w:eastAsia="宋体" w:hAnsi="Times New Roman" w:cs="Times New Roman" w:hint="eastAsia"/>
          <w:color w:val="000000" w:themeColor="text1"/>
        </w:rPr>
        <w:t>萎缩与</w:t>
      </w:r>
      <w:r w:rsidR="001E1002" w:rsidRPr="002C4CD2">
        <w:rPr>
          <w:rFonts w:ascii="Times New Roman" w:eastAsia="宋体" w:hAnsi="Times New Roman" w:cs="Times New Roman" w:hint="eastAsia"/>
          <w:color w:val="000000" w:themeColor="text1"/>
        </w:rPr>
        <w:t>经济</w:t>
      </w:r>
      <w:r w:rsidR="00ED71C1" w:rsidRPr="002C4CD2">
        <w:rPr>
          <w:rFonts w:ascii="Times New Roman" w:eastAsia="宋体" w:hAnsi="Times New Roman" w:cs="Times New Roman" w:hint="eastAsia"/>
          <w:color w:val="000000" w:themeColor="text1"/>
        </w:rPr>
        <w:t>增长</w:t>
      </w:r>
      <w:r w:rsidR="009F4F56" w:rsidRPr="002C4CD2">
        <w:rPr>
          <w:rFonts w:ascii="Times New Roman" w:eastAsia="宋体" w:hAnsi="Times New Roman" w:cs="Times New Roman" w:hint="eastAsia"/>
          <w:color w:val="000000" w:themeColor="text1"/>
        </w:rPr>
        <w:t>，</w:t>
      </w:r>
      <w:r w:rsidR="001E1002" w:rsidRPr="002C4CD2">
        <w:rPr>
          <w:rFonts w:ascii="Times New Roman" w:eastAsia="宋体" w:hAnsi="Times New Roman" w:cs="Times New Roman" w:hint="eastAsia"/>
          <w:color w:val="000000" w:themeColor="text1"/>
        </w:rPr>
        <w:t>在</w:t>
      </w:r>
      <w:r w:rsidR="00B028EB" w:rsidRPr="002C4CD2">
        <w:rPr>
          <w:rFonts w:ascii="Times New Roman" w:eastAsia="宋体" w:hAnsi="Times New Roman" w:cs="Times New Roman" w:hint="eastAsia"/>
          <w:color w:val="000000" w:themeColor="text1"/>
        </w:rPr>
        <w:t>人类社会</w:t>
      </w:r>
      <w:r w:rsidR="0018727F" w:rsidRPr="002C4CD2">
        <w:rPr>
          <w:rFonts w:ascii="Times New Roman" w:eastAsia="宋体" w:hAnsi="Times New Roman" w:cs="Times New Roman" w:hint="eastAsia"/>
          <w:color w:val="000000" w:themeColor="text1"/>
        </w:rPr>
        <w:t>近千年的发展过程一直</w:t>
      </w:r>
      <w:r w:rsidR="001E1002" w:rsidRPr="002C4CD2">
        <w:rPr>
          <w:rFonts w:ascii="Times New Roman" w:eastAsia="宋体" w:hAnsi="Times New Roman" w:cs="Times New Roman" w:hint="eastAsia"/>
          <w:color w:val="000000" w:themeColor="text1"/>
        </w:rPr>
        <w:t>在交替发生</w:t>
      </w:r>
      <w:r w:rsidR="00C45AF5">
        <w:rPr>
          <w:rFonts w:ascii="Times New Roman" w:eastAsia="宋体" w:hAnsi="Times New Roman" w:cs="Times New Roman" w:hint="eastAsia"/>
          <w:color w:val="000000" w:themeColor="text1"/>
        </w:rPr>
        <w:t>。</w:t>
      </w:r>
      <w:r w:rsidR="009F4F56" w:rsidRPr="002C4CD2">
        <w:rPr>
          <w:rFonts w:ascii="Times New Roman" w:eastAsia="宋体" w:hAnsi="Times New Roman" w:cs="Times New Roman" w:hint="eastAsia"/>
          <w:color w:val="000000" w:themeColor="text1"/>
        </w:rPr>
        <w:t>但是，</w:t>
      </w:r>
      <w:r w:rsidR="00E058C1" w:rsidRPr="002C4CD2">
        <w:rPr>
          <w:rFonts w:ascii="Times New Roman" w:eastAsia="宋体" w:hAnsi="Times New Roman" w:cs="Times New Roman" w:hint="eastAsia"/>
          <w:color w:val="000000" w:themeColor="text1"/>
        </w:rPr>
        <w:t>二者</w:t>
      </w:r>
      <w:proofErr w:type="gramStart"/>
      <w:r w:rsidR="00E058C1" w:rsidRPr="002C4CD2">
        <w:rPr>
          <w:rFonts w:ascii="Times New Roman" w:eastAsia="宋体" w:hAnsi="Times New Roman" w:cs="Times New Roman" w:hint="eastAsia"/>
          <w:color w:val="000000" w:themeColor="text1"/>
        </w:rPr>
        <w:t>之间</w:t>
      </w:r>
      <w:r w:rsidR="001E1002" w:rsidRPr="002C4CD2">
        <w:rPr>
          <w:rFonts w:ascii="Times New Roman" w:eastAsia="宋体" w:hAnsi="Times New Roman" w:cs="Times New Roman" w:hint="eastAsia"/>
          <w:color w:val="000000" w:themeColor="text1"/>
        </w:rPr>
        <w:t>此</w:t>
      </w:r>
      <w:proofErr w:type="gramEnd"/>
      <w:r w:rsidR="001E1002" w:rsidRPr="002C4CD2">
        <w:rPr>
          <w:rFonts w:ascii="Times New Roman" w:eastAsia="宋体" w:hAnsi="Times New Roman" w:cs="Times New Roman" w:hint="eastAsia"/>
          <w:color w:val="000000" w:themeColor="text1"/>
        </w:rPr>
        <w:t>消彼长</w:t>
      </w:r>
      <w:r w:rsidR="00E058C1" w:rsidRPr="002C4CD2">
        <w:rPr>
          <w:rFonts w:ascii="Times New Roman" w:eastAsia="宋体" w:hAnsi="Times New Roman" w:cs="Times New Roman" w:hint="eastAsia"/>
          <w:color w:val="000000" w:themeColor="text1"/>
        </w:rPr>
        <w:t>的</w:t>
      </w:r>
      <w:r w:rsidR="005F08E1" w:rsidRPr="002C4CD2">
        <w:rPr>
          <w:rFonts w:ascii="Times New Roman" w:eastAsia="宋体" w:hAnsi="Times New Roman" w:cs="Times New Roman" w:hint="eastAsia"/>
          <w:color w:val="000000" w:themeColor="text1"/>
        </w:rPr>
        <w:t>动态</w:t>
      </w:r>
      <w:r w:rsidR="0009235C" w:rsidRPr="002C4CD2">
        <w:rPr>
          <w:rFonts w:ascii="Times New Roman" w:eastAsia="宋体" w:hAnsi="Times New Roman" w:cs="Times New Roman" w:hint="eastAsia"/>
          <w:color w:val="000000" w:themeColor="text1"/>
        </w:rPr>
        <w:t>究竟</w:t>
      </w:r>
      <w:r w:rsidR="000F0FA6" w:rsidRPr="002C4CD2">
        <w:rPr>
          <w:rFonts w:ascii="Times New Roman" w:eastAsia="宋体" w:hAnsi="Times New Roman" w:cs="Times New Roman" w:hint="eastAsia"/>
          <w:color w:val="000000" w:themeColor="text1"/>
        </w:rPr>
        <w:t>如何作用于</w:t>
      </w:r>
      <w:r w:rsidR="0009235C" w:rsidRPr="002C4CD2">
        <w:rPr>
          <w:rFonts w:ascii="Times New Roman" w:eastAsia="宋体" w:hAnsi="Times New Roman" w:cs="Times New Roman" w:hint="eastAsia"/>
          <w:color w:val="000000" w:themeColor="text1"/>
        </w:rPr>
        <w:t>不同国家</w:t>
      </w:r>
      <w:r w:rsidR="000F0FA6" w:rsidRPr="002C4CD2">
        <w:rPr>
          <w:rFonts w:ascii="Times New Roman" w:eastAsia="宋体" w:hAnsi="Times New Roman" w:cs="Times New Roman" w:hint="eastAsia"/>
          <w:color w:val="000000" w:themeColor="text1"/>
        </w:rPr>
        <w:t>从长期停滞向增长转型</w:t>
      </w:r>
      <w:r w:rsidR="0009235C" w:rsidRPr="002C4CD2">
        <w:rPr>
          <w:rFonts w:ascii="Times New Roman" w:eastAsia="宋体" w:hAnsi="Times New Roman" w:cs="Times New Roman" w:hint="eastAsia"/>
          <w:color w:val="000000" w:themeColor="text1"/>
        </w:rPr>
        <w:t>，</w:t>
      </w:r>
      <w:r w:rsidR="009F4F56" w:rsidRPr="002C4CD2">
        <w:rPr>
          <w:rFonts w:ascii="Times New Roman" w:eastAsia="宋体" w:hAnsi="Times New Roman" w:cs="Times New Roman" w:hint="eastAsia"/>
          <w:color w:val="000000" w:themeColor="text1"/>
        </w:rPr>
        <w:t>在经济史或理论层面</w:t>
      </w:r>
      <w:r w:rsidR="00165A72" w:rsidRPr="002C4CD2">
        <w:rPr>
          <w:rFonts w:ascii="Times New Roman" w:eastAsia="宋体" w:hAnsi="Times New Roman" w:cs="Times New Roman" w:hint="eastAsia"/>
          <w:color w:val="000000" w:themeColor="text1"/>
        </w:rPr>
        <w:t>没有</w:t>
      </w:r>
      <w:r w:rsidR="009F4F56" w:rsidRPr="002C4CD2">
        <w:rPr>
          <w:rFonts w:ascii="Times New Roman" w:eastAsia="宋体" w:hAnsi="Times New Roman" w:cs="Times New Roman" w:hint="eastAsia"/>
          <w:color w:val="000000" w:themeColor="text1"/>
        </w:rPr>
        <w:t>得到充分</w:t>
      </w:r>
      <w:r w:rsidR="00426770" w:rsidRPr="002C4CD2">
        <w:rPr>
          <w:rFonts w:ascii="Times New Roman" w:eastAsia="宋体" w:hAnsi="Times New Roman" w:cs="Times New Roman" w:hint="eastAsia"/>
          <w:color w:val="000000" w:themeColor="text1"/>
        </w:rPr>
        <w:t>重视</w:t>
      </w:r>
      <w:r w:rsidR="009F4F56" w:rsidRPr="002C4CD2">
        <w:rPr>
          <w:rFonts w:ascii="Times New Roman" w:eastAsia="宋体" w:hAnsi="Times New Roman" w:cs="Times New Roman" w:hint="eastAsia"/>
          <w:color w:val="000000" w:themeColor="text1"/>
        </w:rPr>
        <w:t>。</w:t>
      </w:r>
      <w:r w:rsidR="003B197E" w:rsidRPr="002C4CD2">
        <w:rPr>
          <w:rFonts w:ascii="Times New Roman" w:eastAsia="宋体" w:hAnsi="Times New Roman" w:cs="Times New Roman"/>
          <w:color w:val="000000" w:themeColor="text1"/>
        </w:rPr>
        <w:t>根据历史数据的分析，短期增长率</w:t>
      </w:r>
      <w:r w:rsidR="00923503" w:rsidRPr="002C4CD2">
        <w:rPr>
          <w:rFonts w:ascii="Times New Roman" w:eastAsia="宋体" w:hAnsi="Times New Roman" w:cs="Times New Roman" w:hint="eastAsia"/>
          <w:color w:val="000000" w:themeColor="text1"/>
        </w:rPr>
        <w:t>并不是支持</w:t>
      </w:r>
      <w:r w:rsidR="003B197E" w:rsidRPr="002C4CD2">
        <w:rPr>
          <w:rFonts w:ascii="Times New Roman" w:eastAsia="宋体" w:hAnsi="Times New Roman" w:cs="Times New Roman"/>
          <w:color w:val="000000" w:themeColor="text1"/>
        </w:rPr>
        <w:t>长期经济绩效</w:t>
      </w:r>
      <w:r w:rsidR="00923503" w:rsidRPr="002C4CD2">
        <w:rPr>
          <w:rFonts w:ascii="Times New Roman" w:eastAsia="宋体" w:hAnsi="Times New Roman" w:cs="Times New Roman" w:hint="eastAsia"/>
          <w:color w:val="000000" w:themeColor="text1"/>
        </w:rPr>
        <w:t>改进的唯一力量，萎缩的减少同样</w:t>
      </w:r>
      <w:r w:rsidR="00C20EEA" w:rsidRPr="002C4CD2">
        <w:rPr>
          <w:rFonts w:ascii="Times New Roman" w:eastAsia="宋体" w:hAnsi="Times New Roman" w:cs="Times New Roman" w:hint="eastAsia"/>
          <w:color w:val="000000" w:themeColor="text1"/>
        </w:rPr>
        <w:t>构成</w:t>
      </w:r>
      <w:r w:rsidR="00B56096" w:rsidRPr="002C4CD2">
        <w:rPr>
          <w:rFonts w:ascii="Times New Roman" w:eastAsia="宋体" w:hAnsi="Times New Roman" w:cs="Times New Roman" w:hint="eastAsia"/>
          <w:color w:val="000000" w:themeColor="text1"/>
        </w:rPr>
        <w:t>长期增长</w:t>
      </w:r>
      <w:r w:rsidR="004C71A8">
        <w:rPr>
          <w:rFonts w:ascii="Times New Roman" w:eastAsia="宋体" w:hAnsi="Times New Roman" w:cs="Times New Roman" w:hint="eastAsia"/>
          <w:color w:val="000000" w:themeColor="text1"/>
        </w:rPr>
        <w:t>绩效</w:t>
      </w:r>
      <w:r w:rsidR="00B56096" w:rsidRPr="002C4CD2">
        <w:rPr>
          <w:rFonts w:ascii="Times New Roman" w:eastAsia="宋体" w:hAnsi="Times New Roman" w:cs="Times New Roman" w:hint="eastAsia"/>
          <w:color w:val="000000" w:themeColor="text1"/>
        </w:rPr>
        <w:t>改善</w:t>
      </w:r>
      <w:r w:rsidR="00C20EEA" w:rsidRPr="002C4CD2">
        <w:rPr>
          <w:rFonts w:ascii="Times New Roman" w:eastAsia="宋体" w:hAnsi="Times New Roman" w:cs="Times New Roman" w:hint="eastAsia"/>
          <w:color w:val="000000" w:themeColor="text1"/>
        </w:rPr>
        <w:t>的</w:t>
      </w:r>
      <w:r w:rsidR="00B56096" w:rsidRPr="002C4CD2">
        <w:rPr>
          <w:rFonts w:ascii="Times New Roman" w:eastAsia="宋体" w:hAnsi="Times New Roman" w:cs="Times New Roman" w:hint="eastAsia"/>
          <w:color w:val="000000" w:themeColor="text1"/>
        </w:rPr>
        <w:t>主要因素。</w:t>
      </w:r>
      <w:r w:rsidR="00B04A2E" w:rsidRPr="002C4CD2">
        <w:rPr>
          <w:rFonts w:ascii="Times New Roman" w:eastAsia="宋体" w:hAnsi="Times New Roman" w:cs="Times New Roman" w:hint="eastAsia"/>
          <w:color w:val="000000" w:themeColor="text1"/>
        </w:rPr>
        <w:t>而且，</w:t>
      </w:r>
      <w:r w:rsidR="00B56096" w:rsidRPr="002C4CD2">
        <w:rPr>
          <w:rFonts w:ascii="Times New Roman" w:eastAsia="宋体" w:hAnsi="Times New Roman" w:cs="Times New Roman" w:hint="eastAsia"/>
          <w:color w:val="000000" w:themeColor="text1"/>
        </w:rPr>
        <w:t>进入到现代</w:t>
      </w:r>
      <w:r w:rsidR="008332DC">
        <w:rPr>
          <w:rFonts w:ascii="Times New Roman" w:eastAsia="宋体" w:hAnsi="Times New Roman" w:cs="Times New Roman" w:hint="eastAsia"/>
          <w:color w:val="000000" w:themeColor="text1"/>
        </w:rPr>
        <w:t>经济</w:t>
      </w:r>
      <w:r w:rsidR="00B56096" w:rsidRPr="002C4CD2">
        <w:rPr>
          <w:rFonts w:ascii="Times New Roman" w:eastAsia="宋体" w:hAnsi="Times New Roman" w:cs="Times New Roman" w:hint="eastAsia"/>
          <w:color w:val="000000" w:themeColor="text1"/>
        </w:rPr>
        <w:t>增长阶段，</w:t>
      </w:r>
      <w:r w:rsidR="003B197E" w:rsidRPr="002C4CD2">
        <w:rPr>
          <w:rFonts w:ascii="Times New Roman" w:eastAsia="宋体" w:hAnsi="Times New Roman" w:cs="Times New Roman"/>
          <w:color w:val="000000" w:themeColor="text1"/>
        </w:rPr>
        <w:t>短期增长率在一直不断趋低</w:t>
      </w:r>
      <w:r w:rsidR="0050044F" w:rsidRPr="002C4CD2">
        <w:rPr>
          <w:rFonts w:ascii="Times New Roman" w:eastAsia="宋体" w:hAnsi="Times New Roman" w:cs="Times New Roman" w:hint="eastAsia"/>
          <w:color w:val="000000" w:themeColor="text1"/>
        </w:rPr>
        <w:t>，</w:t>
      </w:r>
      <w:r w:rsidR="00207334">
        <w:rPr>
          <w:rFonts w:ascii="Times New Roman" w:eastAsia="宋体" w:hAnsi="Times New Roman" w:cs="Times New Roman" w:hint="eastAsia"/>
          <w:color w:val="000000" w:themeColor="text1"/>
        </w:rPr>
        <w:t>如果</w:t>
      </w:r>
      <w:r w:rsidR="008B1467" w:rsidRPr="002C4CD2">
        <w:rPr>
          <w:rFonts w:ascii="Times New Roman" w:eastAsia="宋体" w:hAnsi="Times New Roman" w:cs="Times New Roman" w:hint="eastAsia"/>
          <w:color w:val="000000" w:themeColor="text1"/>
        </w:rPr>
        <w:t>仅从增长角度显然不足以解释长期增长绩效</w:t>
      </w:r>
      <w:proofErr w:type="gramStart"/>
      <w:r w:rsidR="008B1467" w:rsidRPr="002C4CD2">
        <w:rPr>
          <w:rFonts w:ascii="Times New Roman" w:eastAsia="宋体" w:hAnsi="Times New Roman" w:cs="Times New Roman" w:hint="eastAsia"/>
          <w:color w:val="000000" w:themeColor="text1"/>
        </w:rPr>
        <w:t>一</w:t>
      </w:r>
      <w:proofErr w:type="gramEnd"/>
      <w:r w:rsidR="008B1467" w:rsidRPr="002C4CD2">
        <w:rPr>
          <w:rFonts w:ascii="Times New Roman" w:eastAsia="宋体" w:hAnsi="Times New Roman" w:cs="Times New Roman" w:hint="eastAsia"/>
          <w:color w:val="000000" w:themeColor="text1"/>
        </w:rPr>
        <w:t>直动态向上的</w:t>
      </w:r>
      <w:r w:rsidR="00167424" w:rsidRPr="002C4CD2">
        <w:rPr>
          <w:rFonts w:ascii="Times New Roman" w:eastAsia="宋体" w:hAnsi="Times New Roman" w:cs="Times New Roman" w:hint="eastAsia"/>
          <w:color w:val="000000" w:themeColor="text1"/>
        </w:rPr>
        <w:t>现象</w:t>
      </w:r>
      <w:r w:rsidR="004728A4">
        <w:rPr>
          <w:rFonts w:ascii="Times New Roman" w:eastAsia="宋体" w:hAnsi="Times New Roman" w:cs="Times New Roman" w:hint="eastAsia"/>
          <w:color w:val="000000" w:themeColor="text1"/>
        </w:rPr>
        <w:t>。</w:t>
      </w:r>
      <w:r w:rsidR="00E26E83" w:rsidRPr="002C4CD2">
        <w:rPr>
          <w:rFonts w:ascii="Times New Roman" w:eastAsia="宋体" w:hAnsi="Times New Roman" w:cs="Times New Roman" w:hint="eastAsia"/>
          <w:color w:val="000000" w:themeColor="text1"/>
        </w:rPr>
        <w:t>更重要的是，增长</w:t>
      </w:r>
      <w:r w:rsidR="007024D6" w:rsidRPr="002C4CD2">
        <w:rPr>
          <w:rFonts w:ascii="Times New Roman" w:eastAsia="宋体" w:hAnsi="Times New Roman" w:cs="Times New Roman" w:hint="eastAsia"/>
          <w:color w:val="000000" w:themeColor="text1"/>
        </w:rPr>
        <w:lastRenderedPageBreak/>
        <w:t>的启动</w:t>
      </w:r>
      <w:r w:rsidR="00E26E83" w:rsidRPr="002C4CD2">
        <w:rPr>
          <w:rFonts w:ascii="Times New Roman" w:eastAsia="宋体" w:hAnsi="Times New Roman" w:cs="Times New Roman" w:hint="eastAsia"/>
          <w:color w:val="000000" w:themeColor="text1"/>
        </w:rPr>
        <w:t>和</w:t>
      </w:r>
      <w:r w:rsidR="007024D6" w:rsidRPr="002C4CD2">
        <w:rPr>
          <w:rFonts w:ascii="Times New Roman" w:eastAsia="宋体" w:hAnsi="Times New Roman" w:cs="Times New Roman" w:hint="eastAsia"/>
          <w:color w:val="000000" w:themeColor="text1"/>
        </w:rPr>
        <w:t>增长过程的</w:t>
      </w:r>
      <w:r w:rsidR="00E26E83" w:rsidRPr="002C4CD2">
        <w:rPr>
          <w:rFonts w:ascii="Times New Roman" w:eastAsia="宋体" w:hAnsi="Times New Roman" w:cs="Times New Roman" w:hint="eastAsia"/>
          <w:color w:val="000000" w:themeColor="text1"/>
        </w:rPr>
        <w:t>维持是不一样的</w:t>
      </w:r>
      <w:r w:rsidR="009D29AB" w:rsidRPr="002C4CD2">
        <w:rPr>
          <w:rStyle w:val="af1"/>
          <w:rFonts w:ascii="Times New Roman" w:eastAsia="宋体" w:hAnsi="Times New Roman" w:cs="Times New Roman"/>
          <w:color w:val="000000" w:themeColor="text1"/>
        </w:rPr>
        <w:footnoteReference w:id="7"/>
      </w:r>
      <w:r w:rsidR="00A16565" w:rsidRPr="002C4CD2">
        <w:rPr>
          <w:rFonts w:ascii="Times New Roman" w:eastAsia="宋体" w:hAnsi="Times New Roman" w:cs="Times New Roman" w:hint="eastAsia"/>
          <w:color w:val="000000" w:themeColor="text1"/>
        </w:rPr>
        <w:t>，</w:t>
      </w:r>
      <w:r w:rsidR="00207334">
        <w:rPr>
          <w:rFonts w:ascii="Times New Roman" w:eastAsia="宋体" w:hAnsi="Times New Roman" w:cs="Times New Roman" w:hint="eastAsia"/>
          <w:color w:val="000000" w:themeColor="text1"/>
        </w:rPr>
        <w:t>在</w:t>
      </w:r>
      <w:r w:rsidR="006814DA" w:rsidRPr="002C4CD2">
        <w:rPr>
          <w:rFonts w:ascii="Times New Roman" w:eastAsia="宋体" w:hAnsi="Times New Roman" w:cs="Times New Roman" w:hint="eastAsia"/>
          <w:color w:val="000000" w:themeColor="text1"/>
        </w:rPr>
        <w:t>增长过程</w:t>
      </w:r>
      <w:r w:rsidR="00207334" w:rsidRPr="00207334">
        <w:rPr>
          <w:rFonts w:ascii="Times New Roman" w:eastAsia="宋体" w:hAnsi="Times New Roman" w:cs="Times New Roman" w:hint="eastAsia"/>
          <w:color w:val="000000" w:themeColor="text1"/>
        </w:rPr>
        <w:t>经济萎缩是</w:t>
      </w:r>
      <w:proofErr w:type="gramStart"/>
      <w:r w:rsidR="00207334">
        <w:rPr>
          <w:rFonts w:ascii="Times New Roman" w:eastAsia="宋体" w:hAnsi="Times New Roman" w:cs="Times New Roman" w:hint="eastAsia"/>
          <w:color w:val="000000" w:themeColor="text1"/>
        </w:rPr>
        <w:t>一</w:t>
      </w:r>
      <w:r w:rsidR="00BD315B" w:rsidRPr="002C4CD2">
        <w:rPr>
          <w:rFonts w:ascii="Times New Roman" w:eastAsia="宋体" w:hAnsi="Times New Roman" w:cs="Times New Roman" w:hint="eastAsia"/>
          <w:color w:val="000000" w:themeColor="text1"/>
        </w:rPr>
        <w:t>不可</w:t>
      </w:r>
      <w:proofErr w:type="gramEnd"/>
      <w:r w:rsidR="00BD315B" w:rsidRPr="002C4CD2">
        <w:rPr>
          <w:rFonts w:ascii="Times New Roman" w:eastAsia="宋体" w:hAnsi="Times New Roman" w:cs="Times New Roman" w:hint="eastAsia"/>
          <w:color w:val="000000" w:themeColor="text1"/>
        </w:rPr>
        <w:t>忽略的</w:t>
      </w:r>
      <w:r w:rsidR="0005366E" w:rsidRPr="002C4CD2">
        <w:rPr>
          <w:rFonts w:ascii="Times New Roman" w:eastAsia="宋体" w:hAnsi="Times New Roman" w:cs="Times New Roman" w:hint="eastAsia"/>
          <w:color w:val="000000" w:themeColor="text1"/>
        </w:rPr>
        <w:t>变量</w:t>
      </w:r>
      <w:r w:rsidR="00207334">
        <w:rPr>
          <w:rFonts w:ascii="Times New Roman" w:eastAsia="宋体" w:hAnsi="Times New Roman" w:cs="Times New Roman" w:hint="eastAsia"/>
          <w:color w:val="000000" w:themeColor="text1"/>
        </w:rPr>
        <w:t>。</w:t>
      </w:r>
      <w:r w:rsidR="009B2953" w:rsidRPr="002C4CD2">
        <w:rPr>
          <w:rFonts w:ascii="Times New Roman" w:eastAsia="宋体" w:hAnsi="Times New Roman" w:cs="Times New Roman" w:hint="eastAsia"/>
          <w:color w:val="000000" w:themeColor="text1"/>
        </w:rPr>
        <w:t>因此，要解释长期的经济表现，就需要一个既</w:t>
      </w:r>
      <w:r w:rsidR="00C45AF5">
        <w:rPr>
          <w:rFonts w:ascii="Times New Roman" w:eastAsia="宋体" w:hAnsi="Times New Roman" w:cs="Times New Roman" w:hint="eastAsia"/>
          <w:color w:val="000000" w:themeColor="text1"/>
        </w:rPr>
        <w:t>包含</w:t>
      </w:r>
      <w:r w:rsidR="009B2953" w:rsidRPr="002C4CD2">
        <w:rPr>
          <w:rFonts w:ascii="Times New Roman" w:eastAsia="宋体" w:hAnsi="Times New Roman" w:cs="Times New Roman" w:hint="eastAsia"/>
          <w:color w:val="000000" w:themeColor="text1"/>
        </w:rPr>
        <w:t>萎缩又</w:t>
      </w:r>
      <w:r w:rsidR="00C45AF5">
        <w:rPr>
          <w:rFonts w:ascii="Times New Roman" w:eastAsia="宋体" w:hAnsi="Times New Roman" w:cs="Times New Roman" w:hint="eastAsia"/>
          <w:color w:val="000000" w:themeColor="text1"/>
        </w:rPr>
        <w:t>包含</w:t>
      </w:r>
      <w:r w:rsidR="009B2953" w:rsidRPr="002C4CD2">
        <w:rPr>
          <w:rFonts w:ascii="Times New Roman" w:eastAsia="宋体" w:hAnsi="Times New Roman" w:cs="Times New Roman" w:hint="eastAsia"/>
          <w:color w:val="000000" w:themeColor="text1"/>
        </w:rPr>
        <w:t>增长的理论。</w:t>
      </w:r>
    </w:p>
    <w:p w14:paraId="2F0872F8" w14:textId="64A090C8" w:rsidR="001017BD" w:rsidRPr="002C4CD2" w:rsidRDefault="0079399D" w:rsidP="00A23214">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从经济增长思想的发展看，</w:t>
      </w:r>
      <w:r w:rsidR="00456177" w:rsidRPr="002C4CD2">
        <w:rPr>
          <w:rFonts w:ascii="Times New Roman" w:eastAsia="宋体" w:hAnsi="Times New Roman" w:cs="Times New Roman" w:hint="eastAsia"/>
          <w:color w:val="000000" w:themeColor="text1"/>
        </w:rPr>
        <w:t>对</w:t>
      </w:r>
      <w:r w:rsidR="006814DA" w:rsidRPr="002C4CD2">
        <w:rPr>
          <w:rFonts w:ascii="Times New Roman" w:eastAsia="宋体" w:hAnsi="Times New Roman" w:cs="Times New Roman" w:hint="eastAsia"/>
          <w:color w:val="000000" w:themeColor="text1"/>
        </w:rPr>
        <w:t>增长</w:t>
      </w:r>
      <w:r w:rsidR="00456177" w:rsidRPr="002C4CD2">
        <w:rPr>
          <w:rFonts w:ascii="Times New Roman" w:eastAsia="宋体" w:hAnsi="Times New Roman" w:cs="Times New Roman" w:hint="eastAsia"/>
          <w:color w:val="000000" w:themeColor="text1"/>
        </w:rPr>
        <w:t>萎缩的研究</w:t>
      </w:r>
      <w:r w:rsidR="00CA4EAF" w:rsidRPr="002C4CD2">
        <w:rPr>
          <w:rFonts w:ascii="Times New Roman" w:eastAsia="宋体" w:hAnsi="Times New Roman" w:cs="Times New Roman" w:hint="eastAsia"/>
          <w:color w:val="000000" w:themeColor="text1"/>
        </w:rPr>
        <w:t>显然</w:t>
      </w:r>
      <w:r w:rsidR="00F17A65" w:rsidRPr="002C4CD2">
        <w:rPr>
          <w:rFonts w:ascii="Times New Roman" w:eastAsia="宋体" w:hAnsi="Times New Roman" w:cs="Times New Roman" w:hint="eastAsia"/>
          <w:color w:val="000000" w:themeColor="text1"/>
        </w:rPr>
        <w:t>不可或缺</w:t>
      </w:r>
      <w:r w:rsidR="00DE69D0" w:rsidRPr="002C4CD2">
        <w:rPr>
          <w:rFonts w:ascii="Times New Roman" w:eastAsia="宋体" w:hAnsi="Times New Roman" w:cs="Times New Roman" w:hint="eastAsia"/>
          <w:color w:val="000000" w:themeColor="text1"/>
        </w:rPr>
        <w:t>。</w:t>
      </w:r>
      <w:r w:rsidR="006814DA" w:rsidRPr="002C4CD2">
        <w:rPr>
          <w:rFonts w:ascii="Times New Roman" w:eastAsia="宋体" w:hAnsi="Times New Roman" w:cs="Times New Roman" w:hint="eastAsia"/>
          <w:color w:val="000000" w:themeColor="text1"/>
        </w:rPr>
        <w:t>毫无疑问，</w:t>
      </w:r>
      <w:r w:rsidR="003A6980" w:rsidRPr="002C4CD2">
        <w:rPr>
          <w:rFonts w:ascii="Times New Roman" w:eastAsia="宋体" w:hAnsi="Times New Roman" w:cs="Times New Roman" w:hint="eastAsia"/>
          <w:color w:val="000000" w:themeColor="text1"/>
        </w:rPr>
        <w:t>增长一直随时间的推移而不断向上</w:t>
      </w:r>
      <w:r w:rsidR="008332DC">
        <w:rPr>
          <w:rFonts w:ascii="Times New Roman" w:eastAsia="宋体" w:hAnsi="Times New Roman" w:cs="Times New Roman" w:hint="eastAsia"/>
          <w:color w:val="000000" w:themeColor="text1"/>
        </w:rPr>
        <w:t>。</w:t>
      </w:r>
      <w:r w:rsidR="003A6980" w:rsidRPr="002C4CD2">
        <w:rPr>
          <w:rFonts w:ascii="Times New Roman" w:eastAsia="宋体" w:hAnsi="Times New Roman" w:cs="Times New Roman" w:hint="eastAsia"/>
          <w:color w:val="000000" w:themeColor="text1"/>
        </w:rPr>
        <w:t>没有长期的经济增长，国家之间的赶超不可能得到解释，因此</w:t>
      </w:r>
      <w:r w:rsidR="00AB12E0" w:rsidRPr="002C4CD2">
        <w:rPr>
          <w:rFonts w:ascii="Times New Roman" w:eastAsia="宋体" w:hAnsi="Times New Roman" w:cs="Times New Roman" w:hint="eastAsia"/>
          <w:color w:val="000000" w:themeColor="text1"/>
        </w:rPr>
        <w:t>对经济增长的研究</w:t>
      </w:r>
      <w:r w:rsidR="003A6980" w:rsidRPr="002C4CD2">
        <w:rPr>
          <w:rFonts w:ascii="Times New Roman" w:eastAsia="宋体" w:hAnsi="Times New Roman" w:cs="Times New Roman" w:hint="eastAsia"/>
          <w:color w:val="000000" w:themeColor="text1"/>
        </w:rPr>
        <w:t>肯定</w:t>
      </w:r>
      <w:r w:rsidR="004C0E8F" w:rsidRPr="002C4CD2">
        <w:rPr>
          <w:rFonts w:ascii="Times New Roman" w:eastAsia="宋体" w:hAnsi="Times New Roman" w:cs="Times New Roman" w:hint="eastAsia"/>
          <w:color w:val="000000" w:themeColor="text1"/>
        </w:rPr>
        <w:t>要</w:t>
      </w:r>
      <w:r w:rsidR="00F67FCB">
        <w:rPr>
          <w:rFonts w:ascii="Times New Roman" w:eastAsia="宋体" w:hAnsi="Times New Roman" w:cs="Times New Roman" w:hint="eastAsia"/>
          <w:color w:val="000000" w:themeColor="text1"/>
        </w:rPr>
        <w:t>多于</w:t>
      </w:r>
      <w:r w:rsidR="004C0E8F" w:rsidRPr="002C4CD2">
        <w:rPr>
          <w:rFonts w:ascii="Times New Roman" w:eastAsia="宋体" w:hAnsi="Times New Roman" w:cs="Times New Roman" w:hint="eastAsia"/>
          <w:color w:val="000000" w:themeColor="text1"/>
        </w:rPr>
        <w:t>对</w:t>
      </w:r>
      <w:r w:rsidR="00AB12E0" w:rsidRPr="002C4CD2">
        <w:rPr>
          <w:rFonts w:ascii="Times New Roman" w:eastAsia="宋体" w:hAnsi="Times New Roman" w:cs="Times New Roman" w:hint="eastAsia"/>
          <w:color w:val="000000" w:themeColor="text1"/>
        </w:rPr>
        <w:t>经济萎缩的研究</w:t>
      </w:r>
      <w:r w:rsidR="006814DA" w:rsidRPr="002C4CD2">
        <w:rPr>
          <w:rStyle w:val="af1"/>
          <w:rFonts w:ascii="Times New Roman" w:eastAsia="宋体" w:hAnsi="Times New Roman" w:cs="Times New Roman"/>
          <w:color w:val="000000" w:themeColor="text1"/>
        </w:rPr>
        <w:footnoteReference w:id="8"/>
      </w:r>
      <w:r w:rsidR="00116531" w:rsidRPr="002C4CD2">
        <w:rPr>
          <w:rFonts w:ascii="Times New Roman" w:eastAsia="宋体" w:hAnsi="Times New Roman" w:cs="Times New Roman" w:hint="eastAsia"/>
          <w:color w:val="000000" w:themeColor="text1"/>
        </w:rPr>
        <w:t>，</w:t>
      </w:r>
      <w:r w:rsidR="00E46616" w:rsidRPr="002C4CD2">
        <w:rPr>
          <w:rFonts w:ascii="Times New Roman" w:eastAsia="宋体" w:hAnsi="Times New Roman" w:cs="Times New Roman" w:hint="eastAsia"/>
          <w:color w:val="000000" w:themeColor="text1"/>
        </w:rPr>
        <w:t>而且</w:t>
      </w:r>
      <w:r w:rsidR="00A32FB0" w:rsidRPr="002C4CD2">
        <w:rPr>
          <w:rFonts w:ascii="Times New Roman" w:eastAsia="宋体" w:hAnsi="Times New Roman" w:cs="Times New Roman" w:hint="eastAsia"/>
          <w:color w:val="000000" w:themeColor="text1"/>
        </w:rPr>
        <w:t>对此</w:t>
      </w:r>
      <w:r w:rsidR="006814DA" w:rsidRPr="002C4CD2">
        <w:rPr>
          <w:rFonts w:ascii="Times New Roman" w:eastAsia="宋体" w:hAnsi="Times New Roman" w:cs="Times New Roman" w:hint="eastAsia"/>
          <w:color w:val="000000" w:themeColor="text1"/>
        </w:rPr>
        <w:t>深入研究</w:t>
      </w:r>
      <w:r w:rsidR="00A32FB0" w:rsidRPr="002C4CD2">
        <w:rPr>
          <w:rFonts w:ascii="Times New Roman" w:eastAsia="宋体" w:hAnsi="Times New Roman" w:cs="Times New Roman" w:hint="eastAsia"/>
          <w:color w:val="000000" w:themeColor="text1"/>
        </w:rPr>
        <w:t>有助于</w:t>
      </w:r>
      <w:r w:rsidR="003A6980" w:rsidRPr="002C4CD2">
        <w:rPr>
          <w:rFonts w:ascii="Times New Roman" w:eastAsia="宋体" w:hAnsi="Times New Roman" w:cs="Times New Roman" w:hint="eastAsia"/>
          <w:color w:val="000000" w:themeColor="text1"/>
        </w:rPr>
        <w:t>我们理解</w:t>
      </w:r>
      <w:r w:rsidR="004A71CC" w:rsidRPr="002C4CD2">
        <w:rPr>
          <w:rFonts w:ascii="Times New Roman" w:eastAsia="宋体" w:hAnsi="Times New Roman" w:cs="Times New Roman" w:hint="eastAsia"/>
          <w:color w:val="000000" w:themeColor="text1"/>
        </w:rPr>
        <w:t>增长与发展</w:t>
      </w:r>
      <w:r w:rsidR="00116531" w:rsidRPr="002C4CD2">
        <w:rPr>
          <w:rFonts w:ascii="Times New Roman" w:eastAsia="宋体" w:hAnsi="Times New Roman" w:cs="Times New Roman" w:hint="eastAsia"/>
          <w:color w:val="000000" w:themeColor="text1"/>
        </w:rPr>
        <w:t>。</w:t>
      </w:r>
      <w:r w:rsidR="000A44B0" w:rsidRPr="002C4CD2">
        <w:rPr>
          <w:rFonts w:ascii="Times New Roman" w:eastAsia="宋体" w:hAnsi="Times New Roman" w:cs="Times New Roman" w:hint="eastAsia"/>
          <w:color w:val="000000" w:themeColor="text1"/>
        </w:rPr>
        <w:t>但</w:t>
      </w:r>
      <w:r w:rsidR="006814DA" w:rsidRPr="002C4CD2">
        <w:rPr>
          <w:rFonts w:ascii="Times New Roman" w:eastAsia="宋体" w:hAnsi="Times New Roman" w:cs="Times New Roman" w:hint="eastAsia"/>
          <w:color w:val="000000" w:themeColor="text1"/>
        </w:rPr>
        <w:t>与此同时</w:t>
      </w:r>
      <w:r w:rsidR="00C427B9" w:rsidRPr="002C4CD2">
        <w:rPr>
          <w:rFonts w:ascii="Times New Roman" w:eastAsia="宋体" w:hAnsi="Times New Roman" w:cs="Times New Roman" w:hint="eastAsia"/>
          <w:color w:val="000000" w:themeColor="text1"/>
        </w:rPr>
        <w:t>，</w:t>
      </w:r>
      <w:r w:rsidR="00E305BE" w:rsidRPr="002C4CD2">
        <w:rPr>
          <w:rFonts w:ascii="Times New Roman" w:eastAsia="宋体" w:hAnsi="Times New Roman" w:cs="Times New Roman" w:hint="eastAsia"/>
          <w:color w:val="000000" w:themeColor="text1"/>
        </w:rPr>
        <w:t>如果</w:t>
      </w:r>
      <w:r w:rsidR="00AB12E0" w:rsidRPr="002C4CD2">
        <w:rPr>
          <w:rFonts w:ascii="Times New Roman" w:eastAsia="宋体" w:hAnsi="Times New Roman" w:cs="Times New Roman" w:hint="eastAsia"/>
          <w:color w:val="000000" w:themeColor="text1"/>
        </w:rPr>
        <w:t>忽视</w:t>
      </w:r>
      <w:r w:rsidR="006814DA" w:rsidRPr="002C4CD2">
        <w:rPr>
          <w:rFonts w:ascii="Times New Roman" w:eastAsia="宋体" w:hAnsi="Times New Roman" w:cs="Times New Roman" w:hint="eastAsia"/>
          <w:color w:val="000000" w:themeColor="text1"/>
        </w:rPr>
        <w:t>经济萎缩在长期增长中的作用，</w:t>
      </w:r>
      <w:r w:rsidR="004A71CC" w:rsidRPr="002C4CD2">
        <w:rPr>
          <w:rFonts w:ascii="Times New Roman" w:eastAsia="宋体" w:hAnsi="Times New Roman" w:cs="Times New Roman" w:hint="eastAsia"/>
          <w:color w:val="000000" w:themeColor="text1"/>
        </w:rPr>
        <w:t>对经济史的理解</w:t>
      </w:r>
      <w:r w:rsidR="00A32FB0" w:rsidRPr="002C4CD2">
        <w:rPr>
          <w:rFonts w:ascii="Times New Roman" w:eastAsia="宋体" w:hAnsi="Times New Roman" w:cs="Times New Roman" w:hint="eastAsia"/>
          <w:color w:val="000000" w:themeColor="text1"/>
        </w:rPr>
        <w:t>是</w:t>
      </w:r>
      <w:r w:rsidR="004A71CC" w:rsidRPr="002C4CD2">
        <w:rPr>
          <w:rFonts w:ascii="Times New Roman" w:eastAsia="宋体" w:hAnsi="Times New Roman" w:cs="Times New Roman" w:hint="eastAsia"/>
          <w:color w:val="000000" w:themeColor="text1"/>
        </w:rPr>
        <w:t>不完整</w:t>
      </w:r>
      <w:r w:rsidR="00A32FB0" w:rsidRPr="002C4CD2">
        <w:rPr>
          <w:rFonts w:ascii="Times New Roman" w:eastAsia="宋体" w:hAnsi="Times New Roman" w:cs="Times New Roman" w:hint="eastAsia"/>
          <w:color w:val="000000" w:themeColor="text1"/>
        </w:rPr>
        <w:t>的</w:t>
      </w:r>
      <w:r w:rsidR="004A71CC" w:rsidRPr="002C4CD2">
        <w:rPr>
          <w:rFonts w:ascii="Times New Roman" w:eastAsia="宋体" w:hAnsi="Times New Roman" w:cs="Times New Roman" w:hint="eastAsia"/>
          <w:color w:val="000000" w:themeColor="text1"/>
        </w:rPr>
        <w:t>，</w:t>
      </w:r>
      <w:r w:rsidR="006814DA" w:rsidRPr="002C4CD2">
        <w:rPr>
          <w:rFonts w:ascii="Times New Roman" w:eastAsia="宋体" w:hAnsi="Times New Roman" w:cs="Times New Roman" w:hint="eastAsia"/>
          <w:color w:val="000000" w:themeColor="text1"/>
        </w:rPr>
        <w:t>在理论</w:t>
      </w:r>
      <w:r w:rsidR="00C427B9" w:rsidRPr="002C4CD2">
        <w:rPr>
          <w:rFonts w:ascii="Times New Roman" w:eastAsia="宋体" w:hAnsi="Times New Roman" w:cs="Times New Roman" w:hint="eastAsia"/>
          <w:color w:val="000000" w:themeColor="text1"/>
        </w:rPr>
        <w:t>逻辑</w:t>
      </w:r>
      <w:r w:rsidR="004A71CC" w:rsidRPr="002C4CD2">
        <w:rPr>
          <w:rFonts w:ascii="Times New Roman" w:eastAsia="宋体" w:hAnsi="Times New Roman" w:cs="Times New Roman" w:hint="eastAsia"/>
          <w:color w:val="000000" w:themeColor="text1"/>
        </w:rPr>
        <w:t>方面也</w:t>
      </w:r>
      <w:r w:rsidR="00C427B9" w:rsidRPr="002C4CD2">
        <w:rPr>
          <w:rFonts w:ascii="Times New Roman" w:eastAsia="宋体" w:hAnsi="Times New Roman" w:cs="Times New Roman" w:hint="eastAsia"/>
          <w:color w:val="000000" w:themeColor="text1"/>
        </w:rPr>
        <w:t>存在</w:t>
      </w:r>
      <w:r w:rsidR="007C3EB7" w:rsidRPr="002C4CD2">
        <w:rPr>
          <w:rFonts w:ascii="Times New Roman" w:eastAsia="宋体" w:hAnsi="Times New Roman" w:cs="Times New Roman" w:hint="eastAsia"/>
          <w:color w:val="000000" w:themeColor="text1"/>
        </w:rPr>
        <w:t>明显的</w:t>
      </w:r>
      <w:r w:rsidR="00C427B9" w:rsidRPr="002C4CD2">
        <w:rPr>
          <w:rFonts w:ascii="Times New Roman" w:eastAsia="宋体" w:hAnsi="Times New Roman" w:cs="Times New Roman" w:hint="eastAsia"/>
          <w:color w:val="000000" w:themeColor="text1"/>
        </w:rPr>
        <w:t>缺陷</w:t>
      </w:r>
      <w:r w:rsidR="006814DA" w:rsidRPr="002C4CD2">
        <w:rPr>
          <w:rFonts w:ascii="Times New Roman" w:eastAsia="宋体" w:hAnsi="Times New Roman" w:cs="Times New Roman" w:hint="eastAsia"/>
          <w:color w:val="000000" w:themeColor="text1"/>
        </w:rPr>
        <w:t>。</w:t>
      </w:r>
      <w:r w:rsidR="00D11DDC" w:rsidRPr="002C4CD2">
        <w:rPr>
          <w:rFonts w:ascii="Times New Roman" w:eastAsia="宋体" w:hAnsi="Times New Roman" w:cs="Times New Roman" w:hint="eastAsia"/>
          <w:color w:val="000000" w:themeColor="text1"/>
        </w:rPr>
        <w:t>这</w:t>
      </w:r>
      <w:r w:rsidR="004A71CC" w:rsidRPr="002C4CD2">
        <w:rPr>
          <w:rFonts w:ascii="Times New Roman" w:eastAsia="宋体" w:hAnsi="Times New Roman" w:cs="Times New Roman" w:hint="eastAsia"/>
          <w:color w:val="000000" w:themeColor="text1"/>
        </w:rPr>
        <w:t>正如斯蒂格利茨</w:t>
      </w:r>
      <w:r w:rsidR="00224AD8">
        <w:rPr>
          <w:rFonts w:ascii="Times New Roman" w:eastAsia="宋体" w:hAnsi="Times New Roman" w:cs="Times New Roman" w:hint="eastAsia"/>
          <w:color w:val="000000" w:themeColor="text1"/>
        </w:rPr>
        <w:t>(</w:t>
      </w:r>
      <w:r w:rsidR="00224AD8">
        <w:rPr>
          <w:rFonts w:ascii="Times New Roman" w:hAnsi="Times New Roman" w:cs="Times New Roman"/>
          <w:color w:val="000000"/>
        </w:rPr>
        <w:t xml:space="preserve">Stiglitz, </w:t>
      </w:r>
      <w:r w:rsidR="004A71CC" w:rsidRPr="002C4CD2">
        <w:rPr>
          <w:rFonts w:ascii="Times New Roman" w:eastAsia="宋体" w:hAnsi="Times New Roman" w:cs="Times New Roman"/>
          <w:color w:val="000000" w:themeColor="text1"/>
        </w:rPr>
        <w:t>2005</w:t>
      </w:r>
      <w:r w:rsidR="00224AD8">
        <w:rPr>
          <w:rFonts w:ascii="Times New Roman" w:eastAsia="宋体" w:hAnsi="Times New Roman" w:cs="Times New Roman" w:hint="eastAsia"/>
          <w:color w:val="000000" w:themeColor="text1"/>
        </w:rPr>
        <w:t>)</w:t>
      </w:r>
      <w:r w:rsidR="004A71CC" w:rsidRPr="002C4CD2">
        <w:rPr>
          <w:rFonts w:ascii="Times New Roman" w:eastAsia="宋体" w:hAnsi="Times New Roman" w:cs="Times New Roman"/>
          <w:color w:val="000000" w:themeColor="text1"/>
        </w:rPr>
        <w:t>所言，增长可能是一切，但如果要了解经济发展的过程，它并不是唯一的事情</w:t>
      </w:r>
      <w:r w:rsidR="004A71CC" w:rsidRPr="002C4CD2">
        <w:rPr>
          <w:rStyle w:val="af1"/>
          <w:rFonts w:ascii="Times New Roman" w:eastAsia="宋体" w:hAnsi="Times New Roman" w:cs="Times New Roman"/>
          <w:color w:val="000000" w:themeColor="text1"/>
        </w:rPr>
        <w:footnoteReference w:id="9"/>
      </w:r>
      <w:r w:rsidR="004A71CC" w:rsidRPr="002C4CD2">
        <w:rPr>
          <w:rFonts w:ascii="Times New Roman" w:eastAsia="宋体" w:hAnsi="Times New Roman" w:cs="Times New Roman" w:hint="eastAsia"/>
          <w:color w:val="000000" w:themeColor="text1"/>
        </w:rPr>
        <w:t>。</w:t>
      </w:r>
      <w:r w:rsidR="00D11DDC" w:rsidRPr="002C4CD2">
        <w:rPr>
          <w:rFonts w:ascii="Times New Roman" w:eastAsia="宋体" w:hAnsi="Times New Roman" w:cs="Times New Roman" w:hint="eastAsia"/>
          <w:color w:val="000000" w:themeColor="text1"/>
        </w:rPr>
        <w:t>同时，</w:t>
      </w:r>
      <w:r w:rsidR="006814DA" w:rsidRPr="002C4CD2">
        <w:rPr>
          <w:rFonts w:ascii="Times New Roman" w:eastAsia="宋体" w:hAnsi="Times New Roman" w:cs="Times New Roman" w:hint="eastAsia"/>
          <w:color w:val="000000" w:themeColor="text1"/>
        </w:rPr>
        <w:t>比较世界增长历史后</w:t>
      </w:r>
      <w:r w:rsidR="00D11DDC" w:rsidRPr="002C4CD2">
        <w:rPr>
          <w:rFonts w:ascii="Times New Roman" w:eastAsia="宋体" w:hAnsi="Times New Roman" w:cs="Times New Roman" w:hint="eastAsia"/>
          <w:color w:val="000000" w:themeColor="text1"/>
        </w:rPr>
        <w:t>就</w:t>
      </w:r>
      <w:r w:rsidR="006814DA" w:rsidRPr="002C4CD2">
        <w:rPr>
          <w:rFonts w:ascii="Times New Roman" w:eastAsia="宋体" w:hAnsi="Times New Roman" w:cs="Times New Roman" w:hint="eastAsia"/>
          <w:color w:val="000000" w:themeColor="text1"/>
        </w:rPr>
        <w:t>可以发现，实现增长</w:t>
      </w:r>
      <w:r w:rsidR="00A32FB0" w:rsidRPr="002C4CD2">
        <w:rPr>
          <w:rFonts w:ascii="Times New Roman" w:eastAsia="宋体" w:hAnsi="Times New Roman" w:cs="Times New Roman" w:hint="eastAsia"/>
          <w:color w:val="000000" w:themeColor="text1"/>
        </w:rPr>
        <w:t>趋同</w:t>
      </w:r>
      <w:r w:rsidR="006814DA" w:rsidRPr="002C4CD2">
        <w:rPr>
          <w:rFonts w:ascii="Times New Roman" w:eastAsia="宋体" w:hAnsi="Times New Roman" w:cs="Times New Roman" w:hint="eastAsia"/>
          <w:color w:val="000000" w:themeColor="text1"/>
        </w:rPr>
        <w:t>的经济体主要集中在东亚地区，大多数发展中国家与工业化国家之间的差距仍然在扩大，</w:t>
      </w:r>
      <w:r w:rsidR="00795CDD" w:rsidRPr="002C4CD2">
        <w:rPr>
          <w:rFonts w:ascii="Times New Roman" w:eastAsia="宋体" w:hAnsi="Times New Roman" w:cs="Times New Roman" w:hint="eastAsia"/>
          <w:color w:val="000000" w:themeColor="text1"/>
        </w:rPr>
        <w:t>其中主要原因之一</w:t>
      </w:r>
      <w:r w:rsidR="007C3EB7" w:rsidRPr="002C4CD2">
        <w:rPr>
          <w:rFonts w:ascii="Times New Roman" w:eastAsia="宋体" w:hAnsi="Times New Roman" w:cs="Times New Roman" w:hint="eastAsia"/>
          <w:color w:val="000000" w:themeColor="text1"/>
        </w:rPr>
        <w:t>在于</w:t>
      </w:r>
      <w:r w:rsidR="006814DA" w:rsidRPr="002C4CD2">
        <w:rPr>
          <w:rFonts w:ascii="Times New Roman" w:eastAsia="宋体" w:hAnsi="Times New Roman" w:cs="Times New Roman" w:hint="eastAsia"/>
          <w:color w:val="000000" w:themeColor="text1"/>
        </w:rPr>
        <w:t>较高</w:t>
      </w:r>
      <w:r w:rsidR="00D51438" w:rsidRPr="002C4CD2">
        <w:rPr>
          <w:rFonts w:ascii="Times New Roman" w:eastAsia="宋体" w:hAnsi="Times New Roman" w:cs="Times New Roman" w:hint="eastAsia"/>
          <w:color w:val="000000" w:themeColor="text1"/>
        </w:rPr>
        <w:t>增长</w:t>
      </w:r>
      <w:r w:rsidR="00CA4EAF" w:rsidRPr="002C4CD2">
        <w:rPr>
          <w:rFonts w:ascii="Times New Roman" w:eastAsia="宋体" w:hAnsi="Times New Roman" w:cs="Times New Roman" w:hint="eastAsia"/>
          <w:color w:val="000000" w:themeColor="text1"/>
        </w:rPr>
        <w:t>萎缩率和</w:t>
      </w:r>
      <w:r w:rsidR="006814DA" w:rsidRPr="002C4CD2">
        <w:rPr>
          <w:rFonts w:ascii="Times New Roman" w:eastAsia="宋体" w:hAnsi="Times New Roman" w:cs="Times New Roman" w:hint="eastAsia"/>
          <w:color w:val="000000" w:themeColor="text1"/>
        </w:rPr>
        <w:t>频率抵消了许多发展中国家的增长努力</w:t>
      </w:r>
      <w:r w:rsidR="006814DA" w:rsidRPr="002C4CD2">
        <w:rPr>
          <w:rStyle w:val="af1"/>
          <w:rFonts w:ascii="Times New Roman" w:eastAsia="宋体" w:hAnsi="Times New Roman" w:cs="Times New Roman"/>
          <w:color w:val="000000" w:themeColor="text1"/>
        </w:rPr>
        <w:footnoteReference w:id="10"/>
      </w:r>
      <w:r w:rsidR="006814DA" w:rsidRPr="002C4CD2">
        <w:rPr>
          <w:rFonts w:ascii="Times New Roman" w:eastAsia="宋体" w:hAnsi="Times New Roman" w:cs="Times New Roman" w:hint="eastAsia"/>
          <w:color w:val="000000" w:themeColor="text1"/>
        </w:rPr>
        <w:t>。</w:t>
      </w:r>
      <w:bookmarkStart w:id="16" w:name="_Hlk90211265"/>
      <w:r w:rsidR="006814DA" w:rsidRPr="002C4CD2">
        <w:rPr>
          <w:rFonts w:ascii="Times New Roman" w:eastAsia="宋体" w:hAnsi="Times New Roman" w:cs="Times New Roman" w:hint="eastAsia"/>
          <w:color w:val="000000" w:themeColor="text1"/>
        </w:rPr>
        <w:t>换言之，</w:t>
      </w:r>
      <w:r w:rsidR="007D3563" w:rsidRPr="002C4CD2">
        <w:rPr>
          <w:rFonts w:ascii="Times New Roman" w:eastAsia="宋体" w:hAnsi="Times New Roman" w:cs="Times New Roman" w:hint="eastAsia"/>
          <w:color w:val="000000" w:themeColor="text1"/>
        </w:rPr>
        <w:t>对长期增长研究</w:t>
      </w:r>
      <w:r w:rsidR="00D51438" w:rsidRPr="002C4CD2">
        <w:rPr>
          <w:rFonts w:ascii="Times New Roman" w:eastAsia="宋体" w:hAnsi="Times New Roman" w:cs="Times New Roman" w:hint="eastAsia"/>
          <w:color w:val="000000" w:themeColor="text1"/>
        </w:rPr>
        <w:t>而言</w:t>
      </w:r>
      <w:r w:rsidR="007D3563" w:rsidRPr="002C4CD2">
        <w:rPr>
          <w:rFonts w:ascii="Times New Roman" w:eastAsia="宋体" w:hAnsi="Times New Roman" w:cs="Times New Roman" w:hint="eastAsia"/>
          <w:color w:val="000000" w:themeColor="text1"/>
        </w:rPr>
        <w:t>，必须</w:t>
      </w:r>
      <w:r w:rsidR="00A2035A" w:rsidRPr="002C4CD2">
        <w:rPr>
          <w:rFonts w:ascii="Times New Roman" w:eastAsia="宋体" w:hAnsi="Times New Roman" w:cs="Times New Roman" w:hint="eastAsia"/>
          <w:color w:val="000000" w:themeColor="text1"/>
        </w:rPr>
        <w:t>包含</w:t>
      </w:r>
      <w:r w:rsidR="007D3563" w:rsidRPr="002C4CD2">
        <w:rPr>
          <w:rFonts w:ascii="Times New Roman" w:eastAsia="宋体" w:hAnsi="Times New Roman" w:cs="Times New Roman" w:hint="eastAsia"/>
          <w:color w:val="000000" w:themeColor="text1"/>
        </w:rPr>
        <w:t>对</w:t>
      </w:r>
      <w:r w:rsidR="006814DA" w:rsidRPr="002C4CD2">
        <w:rPr>
          <w:rFonts w:ascii="Times New Roman" w:eastAsia="宋体" w:hAnsi="Times New Roman" w:cs="Times New Roman" w:hint="eastAsia"/>
          <w:color w:val="000000" w:themeColor="text1"/>
        </w:rPr>
        <w:t>萎缩的机理和效应</w:t>
      </w:r>
      <w:r w:rsidR="007D3563" w:rsidRPr="002C4CD2">
        <w:rPr>
          <w:rFonts w:ascii="Times New Roman" w:eastAsia="宋体" w:hAnsi="Times New Roman" w:cs="Times New Roman" w:hint="eastAsia"/>
          <w:color w:val="000000" w:themeColor="text1"/>
        </w:rPr>
        <w:t>的分析</w:t>
      </w:r>
      <w:r w:rsidR="00D51438" w:rsidRPr="002C4CD2">
        <w:rPr>
          <w:rFonts w:ascii="Times New Roman" w:eastAsia="宋体" w:hAnsi="Times New Roman" w:cs="Times New Roman" w:hint="eastAsia"/>
          <w:color w:val="000000" w:themeColor="text1"/>
        </w:rPr>
        <w:t>，否则</w:t>
      </w:r>
      <w:r w:rsidR="00C36C4F" w:rsidRPr="002C4CD2">
        <w:rPr>
          <w:rFonts w:ascii="Times New Roman" w:eastAsia="宋体" w:hAnsi="Times New Roman" w:cs="Times New Roman" w:hint="eastAsia"/>
          <w:color w:val="000000" w:themeColor="text1"/>
        </w:rPr>
        <w:t>难以理解</w:t>
      </w:r>
      <w:r w:rsidR="00D31E96" w:rsidRPr="002C4CD2">
        <w:rPr>
          <w:rFonts w:ascii="Times New Roman" w:eastAsia="宋体" w:hAnsi="Times New Roman" w:cs="Times New Roman" w:hint="eastAsia"/>
          <w:color w:val="000000" w:themeColor="text1"/>
        </w:rPr>
        <w:t>国家</w:t>
      </w:r>
      <w:r w:rsidR="00A32FB0" w:rsidRPr="002C4CD2">
        <w:rPr>
          <w:rFonts w:ascii="Times New Roman" w:eastAsia="宋体" w:hAnsi="Times New Roman" w:cs="Times New Roman" w:hint="eastAsia"/>
          <w:color w:val="000000" w:themeColor="text1"/>
        </w:rPr>
        <w:t>的增长</w:t>
      </w:r>
      <w:r w:rsidR="00C36C4F" w:rsidRPr="002C4CD2">
        <w:rPr>
          <w:rFonts w:ascii="Times New Roman" w:eastAsia="宋体" w:hAnsi="Times New Roman" w:cs="Times New Roman" w:hint="eastAsia"/>
          <w:color w:val="000000" w:themeColor="text1"/>
        </w:rPr>
        <w:t>分化现象。</w:t>
      </w:r>
      <w:r w:rsidR="00FE24A5" w:rsidRPr="002C4CD2">
        <w:rPr>
          <w:rFonts w:ascii="Times New Roman" w:eastAsia="宋体" w:hAnsi="Times New Roman" w:cs="Times New Roman" w:hint="eastAsia"/>
          <w:color w:val="000000" w:themeColor="text1"/>
        </w:rPr>
        <w:t>长期以来，</w:t>
      </w:r>
      <w:r w:rsidR="00D11DDC" w:rsidRPr="002C4CD2">
        <w:rPr>
          <w:rFonts w:ascii="Times New Roman" w:eastAsia="宋体" w:hAnsi="Times New Roman" w:cs="Times New Roman" w:hint="eastAsia"/>
          <w:color w:val="000000" w:themeColor="text1"/>
        </w:rPr>
        <w:t>主流增长理论</w:t>
      </w:r>
      <w:r w:rsidR="00FE24A5" w:rsidRPr="002C4CD2">
        <w:rPr>
          <w:rFonts w:ascii="Times New Roman" w:eastAsia="宋体" w:hAnsi="Times New Roman" w:cs="Times New Roman" w:hint="eastAsia"/>
          <w:color w:val="000000" w:themeColor="text1"/>
        </w:rPr>
        <w:t>以如何实现增长为目标，其不可能也没有必要把萎缩作为变量包含在其中</w:t>
      </w:r>
      <w:r w:rsidR="00B34DAB">
        <w:rPr>
          <w:rFonts w:ascii="Times New Roman" w:eastAsia="宋体" w:hAnsi="Times New Roman" w:cs="Times New Roman" w:hint="eastAsia"/>
          <w:color w:val="000000" w:themeColor="text1"/>
        </w:rPr>
        <w:t>；而要回答国家间长期增长差异，需要人们</w:t>
      </w:r>
      <w:r w:rsidR="009C1768" w:rsidRPr="002C4CD2">
        <w:rPr>
          <w:rFonts w:ascii="Times New Roman" w:eastAsia="宋体" w:hAnsi="Times New Roman" w:cs="Times New Roman" w:hint="eastAsia"/>
          <w:color w:val="000000" w:themeColor="text1"/>
        </w:rPr>
        <w:t>把萎缩</w:t>
      </w:r>
      <w:r w:rsidR="00AB12E0" w:rsidRPr="002C4CD2">
        <w:rPr>
          <w:rFonts w:ascii="Times New Roman" w:eastAsia="宋体" w:hAnsi="Times New Roman" w:cs="Times New Roman" w:hint="eastAsia"/>
          <w:color w:val="000000" w:themeColor="text1"/>
        </w:rPr>
        <w:t>放到与增长至少同等重要的地位</w:t>
      </w:r>
      <w:r w:rsidR="00CF7478">
        <w:rPr>
          <w:rFonts w:ascii="Times New Roman" w:eastAsia="宋体" w:hAnsi="Times New Roman" w:cs="Times New Roman" w:hint="eastAsia"/>
          <w:color w:val="000000" w:themeColor="text1"/>
        </w:rPr>
        <w:t>，</w:t>
      </w:r>
      <w:r w:rsidR="00F655E0">
        <w:rPr>
          <w:rFonts w:ascii="Times New Roman" w:eastAsia="宋体" w:hAnsi="Times New Roman" w:cs="Times New Roman" w:hint="eastAsia"/>
          <w:color w:val="000000" w:themeColor="text1"/>
        </w:rPr>
        <w:t>即</w:t>
      </w:r>
      <w:r w:rsidR="00B34DAB">
        <w:rPr>
          <w:rFonts w:ascii="Times New Roman" w:eastAsia="宋体" w:hAnsi="Times New Roman" w:cs="Times New Roman" w:hint="eastAsia"/>
          <w:color w:val="000000" w:themeColor="text1"/>
        </w:rPr>
        <w:t>从</w:t>
      </w:r>
      <w:r w:rsidR="009C1768" w:rsidRPr="002C4CD2">
        <w:rPr>
          <w:rFonts w:ascii="Times New Roman" w:eastAsia="宋体" w:hAnsi="Times New Roman" w:cs="Times New Roman" w:hint="eastAsia"/>
          <w:color w:val="000000" w:themeColor="text1"/>
        </w:rPr>
        <w:t>经济史</w:t>
      </w:r>
      <w:r w:rsidR="00B34DAB">
        <w:rPr>
          <w:rFonts w:ascii="Times New Roman" w:eastAsia="宋体" w:hAnsi="Times New Roman" w:cs="Times New Roman" w:hint="eastAsia"/>
          <w:color w:val="000000" w:themeColor="text1"/>
        </w:rPr>
        <w:t>揭示</w:t>
      </w:r>
      <w:r w:rsidR="00FD2C98">
        <w:rPr>
          <w:rFonts w:ascii="Times New Roman" w:eastAsia="宋体" w:hAnsi="Times New Roman" w:cs="Times New Roman" w:hint="eastAsia"/>
          <w:color w:val="000000" w:themeColor="text1"/>
        </w:rPr>
        <w:t>增长萎缩效应</w:t>
      </w:r>
      <w:r w:rsidR="009C1768" w:rsidRPr="002C4CD2">
        <w:rPr>
          <w:rFonts w:ascii="Times New Roman" w:eastAsia="宋体" w:hAnsi="Times New Roman" w:cs="Times New Roman" w:hint="eastAsia"/>
          <w:color w:val="000000" w:themeColor="text1"/>
        </w:rPr>
        <w:t>经验事实，</w:t>
      </w:r>
      <w:r w:rsidR="00FD2C98">
        <w:rPr>
          <w:rFonts w:ascii="Times New Roman" w:eastAsia="宋体" w:hAnsi="Times New Roman" w:cs="Times New Roman" w:hint="eastAsia"/>
          <w:color w:val="000000" w:themeColor="text1"/>
        </w:rPr>
        <w:t>并</w:t>
      </w:r>
      <w:r w:rsidR="00F31364">
        <w:rPr>
          <w:rFonts w:ascii="Times New Roman" w:eastAsia="宋体" w:hAnsi="Times New Roman" w:cs="Times New Roman" w:hint="eastAsia"/>
          <w:color w:val="000000" w:themeColor="text1"/>
        </w:rPr>
        <w:t>从</w:t>
      </w:r>
      <w:r w:rsidR="00AB12E0" w:rsidRPr="002C4CD2">
        <w:rPr>
          <w:rFonts w:ascii="Times New Roman" w:eastAsia="宋体" w:hAnsi="Times New Roman" w:cs="Times New Roman" w:hint="eastAsia"/>
          <w:color w:val="000000" w:themeColor="text1"/>
        </w:rPr>
        <w:t>新理论</w:t>
      </w:r>
      <w:r w:rsidR="00F31364">
        <w:rPr>
          <w:rFonts w:ascii="Times New Roman" w:eastAsia="宋体" w:hAnsi="Times New Roman" w:cs="Times New Roman" w:hint="eastAsia"/>
          <w:color w:val="000000" w:themeColor="text1"/>
        </w:rPr>
        <w:t>角度论证</w:t>
      </w:r>
      <w:r w:rsidR="00AB12E0" w:rsidRPr="002C4CD2">
        <w:rPr>
          <w:rFonts w:ascii="Times New Roman" w:eastAsia="宋体" w:hAnsi="Times New Roman" w:cs="Times New Roman" w:hint="eastAsia"/>
          <w:color w:val="000000" w:themeColor="text1"/>
        </w:rPr>
        <w:t>其中的机理。</w:t>
      </w:r>
      <w:bookmarkStart w:id="17" w:name="_Hlk90915536"/>
      <w:r w:rsidR="00AB6739" w:rsidRPr="002C4CD2">
        <w:rPr>
          <w:rFonts w:ascii="Times New Roman" w:eastAsia="宋体" w:hAnsi="Times New Roman" w:cs="Times New Roman" w:hint="eastAsia"/>
          <w:color w:val="000000" w:themeColor="text1"/>
        </w:rPr>
        <w:t>在</w:t>
      </w:r>
      <w:r w:rsidR="006814DA" w:rsidRPr="002C4CD2">
        <w:rPr>
          <w:rFonts w:ascii="Times New Roman" w:eastAsia="宋体" w:hAnsi="Times New Roman" w:cs="Times New Roman" w:hint="eastAsia"/>
          <w:color w:val="000000" w:themeColor="text1"/>
        </w:rPr>
        <w:t>当今世界各国的经济遭遇百年不遇的重大疫情冲击</w:t>
      </w:r>
      <w:r w:rsidR="00AB6739" w:rsidRPr="002C4CD2">
        <w:rPr>
          <w:rFonts w:ascii="Times New Roman" w:eastAsia="宋体" w:hAnsi="Times New Roman" w:cs="Times New Roman" w:hint="eastAsia"/>
          <w:color w:val="000000" w:themeColor="text1"/>
        </w:rPr>
        <w:t>之际</w:t>
      </w:r>
      <w:r w:rsidR="006814DA" w:rsidRPr="002C4CD2">
        <w:rPr>
          <w:rFonts w:ascii="Times New Roman" w:eastAsia="宋体" w:hAnsi="Times New Roman" w:cs="Times New Roman" w:hint="eastAsia"/>
          <w:color w:val="000000" w:themeColor="text1"/>
        </w:rPr>
        <w:t>，如何避免负增长置身于经济萎缩之外，尽可能在短期内走出增长</w:t>
      </w:r>
      <w:r w:rsidR="00CD5414" w:rsidRPr="002C4CD2">
        <w:rPr>
          <w:rFonts w:ascii="Times New Roman" w:eastAsia="宋体" w:hAnsi="Times New Roman" w:cs="Times New Roman" w:hint="eastAsia"/>
          <w:color w:val="000000" w:themeColor="text1"/>
        </w:rPr>
        <w:t>萎缩陷阱</w:t>
      </w:r>
      <w:r w:rsidR="006814DA" w:rsidRPr="002C4CD2">
        <w:rPr>
          <w:rFonts w:ascii="Times New Roman" w:eastAsia="宋体" w:hAnsi="Times New Roman" w:cs="Times New Roman" w:hint="eastAsia"/>
          <w:color w:val="000000" w:themeColor="text1"/>
        </w:rPr>
        <w:t>，</w:t>
      </w:r>
      <w:r w:rsidR="00207334">
        <w:rPr>
          <w:rFonts w:ascii="Times New Roman" w:eastAsia="宋体" w:hAnsi="Times New Roman" w:cs="Times New Roman" w:hint="eastAsia"/>
          <w:color w:val="000000" w:themeColor="text1"/>
        </w:rPr>
        <w:t>成</w:t>
      </w:r>
      <w:r w:rsidR="00E47C18" w:rsidRPr="002C4CD2">
        <w:rPr>
          <w:rFonts w:ascii="Times New Roman" w:eastAsia="宋体" w:hAnsi="Times New Roman" w:cs="Times New Roman" w:hint="eastAsia"/>
          <w:color w:val="000000" w:themeColor="text1"/>
        </w:rPr>
        <w:t>为</w:t>
      </w:r>
      <w:r w:rsidR="006814DA" w:rsidRPr="002C4CD2">
        <w:rPr>
          <w:rFonts w:ascii="Times New Roman" w:eastAsia="宋体" w:hAnsi="Times New Roman" w:cs="Times New Roman" w:hint="eastAsia"/>
          <w:color w:val="000000" w:themeColor="text1"/>
        </w:rPr>
        <w:t>各国出于利益关切</w:t>
      </w:r>
      <w:r w:rsidR="00AB6739" w:rsidRPr="002C4CD2">
        <w:rPr>
          <w:rFonts w:ascii="Times New Roman" w:eastAsia="宋体" w:hAnsi="Times New Roman" w:cs="Times New Roman" w:hint="eastAsia"/>
          <w:color w:val="000000" w:themeColor="text1"/>
        </w:rPr>
        <w:t>所在</w:t>
      </w:r>
      <w:r w:rsidR="00207334">
        <w:rPr>
          <w:rFonts w:ascii="Times New Roman" w:eastAsia="宋体" w:hAnsi="Times New Roman" w:cs="Times New Roman" w:hint="eastAsia"/>
          <w:color w:val="000000" w:themeColor="text1"/>
        </w:rPr>
        <w:t>。</w:t>
      </w:r>
      <w:r w:rsidR="00CD5414" w:rsidRPr="002C4CD2">
        <w:rPr>
          <w:rFonts w:ascii="Times New Roman" w:eastAsia="宋体" w:hAnsi="Times New Roman" w:cs="Times New Roman" w:hint="eastAsia"/>
          <w:color w:val="000000" w:themeColor="text1"/>
        </w:rPr>
        <w:t>关注</w:t>
      </w:r>
      <w:r w:rsidR="009D5F43" w:rsidRPr="002C4CD2">
        <w:rPr>
          <w:rFonts w:ascii="Times New Roman" w:eastAsia="宋体" w:hAnsi="Times New Roman" w:cs="Times New Roman" w:hint="eastAsia"/>
          <w:color w:val="000000" w:themeColor="text1"/>
        </w:rPr>
        <w:t>经济萎缩</w:t>
      </w:r>
      <w:r w:rsidR="00CD5414" w:rsidRPr="002C4CD2">
        <w:rPr>
          <w:rFonts w:ascii="Times New Roman" w:eastAsia="宋体" w:hAnsi="Times New Roman" w:cs="Times New Roman" w:hint="eastAsia"/>
          <w:color w:val="000000" w:themeColor="text1"/>
        </w:rPr>
        <w:t>对长期增长的</w:t>
      </w:r>
      <w:r w:rsidR="00C3184E" w:rsidRPr="002C4CD2">
        <w:rPr>
          <w:rFonts w:ascii="Times New Roman" w:eastAsia="宋体" w:hAnsi="Times New Roman" w:cs="Times New Roman" w:hint="eastAsia"/>
          <w:color w:val="000000" w:themeColor="text1"/>
        </w:rPr>
        <w:t>冲击与危害</w:t>
      </w:r>
      <w:r w:rsidR="00CD5414" w:rsidRPr="002C4CD2">
        <w:rPr>
          <w:rFonts w:ascii="Times New Roman" w:eastAsia="宋体" w:hAnsi="Times New Roman" w:cs="Times New Roman" w:hint="eastAsia"/>
          <w:color w:val="000000" w:themeColor="text1"/>
        </w:rPr>
        <w:t>，</w:t>
      </w:r>
      <w:r w:rsidR="00207334">
        <w:rPr>
          <w:rFonts w:ascii="Times New Roman" w:eastAsia="宋体" w:hAnsi="Times New Roman" w:cs="Times New Roman" w:hint="eastAsia"/>
          <w:color w:val="000000" w:themeColor="text1"/>
        </w:rPr>
        <w:t>分析</w:t>
      </w:r>
      <w:r w:rsidR="009D5F43" w:rsidRPr="002C4CD2">
        <w:rPr>
          <w:rFonts w:ascii="Times New Roman" w:eastAsia="宋体" w:hAnsi="Times New Roman" w:cs="Times New Roman" w:hint="eastAsia"/>
          <w:color w:val="000000" w:themeColor="text1"/>
        </w:rPr>
        <w:t>各国</w:t>
      </w:r>
      <w:r w:rsidR="008332DC" w:rsidRPr="002C4CD2">
        <w:rPr>
          <w:rFonts w:ascii="Times New Roman" w:eastAsia="宋体" w:hAnsi="Times New Roman" w:cs="Times New Roman" w:hint="eastAsia"/>
          <w:color w:val="000000" w:themeColor="text1"/>
        </w:rPr>
        <w:t>抵御</w:t>
      </w:r>
      <w:r w:rsidR="009D5F43" w:rsidRPr="002C4CD2">
        <w:rPr>
          <w:rFonts w:ascii="Times New Roman" w:eastAsia="宋体" w:hAnsi="Times New Roman" w:cs="Times New Roman" w:hint="eastAsia"/>
          <w:color w:val="000000" w:themeColor="text1"/>
        </w:rPr>
        <w:t>萎缩</w:t>
      </w:r>
      <w:r w:rsidR="008332DC">
        <w:rPr>
          <w:rFonts w:ascii="Times New Roman" w:eastAsia="宋体" w:hAnsi="Times New Roman" w:cs="Times New Roman" w:hint="eastAsia"/>
          <w:color w:val="000000" w:themeColor="text1"/>
        </w:rPr>
        <w:t>实现</w:t>
      </w:r>
      <w:r w:rsidR="009D5F43" w:rsidRPr="002C4CD2">
        <w:rPr>
          <w:rFonts w:ascii="Times New Roman" w:eastAsia="宋体" w:hAnsi="Times New Roman" w:cs="Times New Roman" w:hint="eastAsia"/>
          <w:color w:val="000000" w:themeColor="text1"/>
        </w:rPr>
        <w:t>经济</w:t>
      </w:r>
      <w:r w:rsidR="00D90B7E">
        <w:rPr>
          <w:rFonts w:ascii="Times New Roman" w:eastAsia="宋体" w:hAnsi="Times New Roman" w:cs="Times New Roman" w:hint="eastAsia"/>
          <w:color w:val="000000" w:themeColor="text1"/>
        </w:rPr>
        <w:t>恢复增长</w:t>
      </w:r>
      <w:r w:rsidR="00502046" w:rsidRPr="002C4CD2">
        <w:rPr>
          <w:rFonts w:ascii="Times New Roman" w:eastAsia="宋体" w:hAnsi="Times New Roman" w:cs="Times New Roman" w:hint="eastAsia"/>
          <w:color w:val="000000" w:themeColor="text1"/>
        </w:rPr>
        <w:t>背后的</w:t>
      </w:r>
      <w:r w:rsidR="00C3184E" w:rsidRPr="002C4CD2">
        <w:rPr>
          <w:rFonts w:ascii="Times New Roman" w:eastAsia="宋体" w:hAnsi="Times New Roman" w:cs="Times New Roman" w:hint="eastAsia"/>
          <w:color w:val="000000" w:themeColor="text1"/>
        </w:rPr>
        <w:t>决定因素</w:t>
      </w:r>
      <w:r w:rsidR="00207334">
        <w:rPr>
          <w:rFonts w:ascii="Times New Roman" w:eastAsia="宋体" w:hAnsi="Times New Roman" w:cs="Times New Roman" w:hint="eastAsia"/>
          <w:color w:val="000000" w:themeColor="text1"/>
        </w:rPr>
        <w:t>，无疑</w:t>
      </w:r>
      <w:r w:rsidR="00EB670E">
        <w:rPr>
          <w:rFonts w:ascii="Times New Roman" w:eastAsia="宋体" w:hAnsi="Times New Roman" w:cs="Times New Roman" w:hint="eastAsia"/>
          <w:color w:val="000000" w:themeColor="text1"/>
        </w:rPr>
        <w:t>具有重要的</w:t>
      </w:r>
      <w:r w:rsidR="006D7F49">
        <w:rPr>
          <w:rFonts w:ascii="Times New Roman" w:eastAsia="宋体" w:hAnsi="Times New Roman" w:cs="Times New Roman" w:hint="eastAsia"/>
          <w:color w:val="000000" w:themeColor="text1"/>
        </w:rPr>
        <w:t>研究价值</w:t>
      </w:r>
      <w:r w:rsidR="00EB670E">
        <w:rPr>
          <w:rFonts w:ascii="Times New Roman" w:eastAsia="宋体" w:hAnsi="Times New Roman" w:cs="Times New Roman" w:hint="eastAsia"/>
          <w:color w:val="000000" w:themeColor="text1"/>
        </w:rPr>
        <w:t>。</w:t>
      </w:r>
    </w:p>
    <w:bookmarkEnd w:id="16"/>
    <w:bookmarkEnd w:id="17"/>
    <w:p w14:paraId="251FF50C" w14:textId="04A1D7FF" w:rsidR="00884B04" w:rsidRPr="002C4CD2" w:rsidRDefault="0079399D" w:rsidP="001017B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本文从</w:t>
      </w:r>
      <w:r w:rsidR="00087EFF" w:rsidRPr="002C4CD2">
        <w:rPr>
          <w:rFonts w:ascii="Times New Roman" w:eastAsia="宋体" w:hAnsi="Times New Roman" w:cs="Times New Roman" w:hint="eastAsia"/>
          <w:color w:val="000000" w:themeColor="text1"/>
        </w:rPr>
        <w:t>学</w:t>
      </w:r>
      <w:r w:rsidR="00207334">
        <w:rPr>
          <w:rFonts w:ascii="Times New Roman" w:eastAsia="宋体" w:hAnsi="Times New Roman" w:cs="Times New Roman" w:hint="eastAsia"/>
          <w:color w:val="000000" w:themeColor="text1"/>
        </w:rPr>
        <w:t>说</w:t>
      </w:r>
      <w:r w:rsidR="00087EFF" w:rsidRPr="002C4CD2">
        <w:rPr>
          <w:rFonts w:ascii="Times New Roman" w:eastAsia="宋体" w:hAnsi="Times New Roman" w:cs="Times New Roman" w:hint="eastAsia"/>
          <w:color w:val="000000" w:themeColor="text1"/>
        </w:rPr>
        <w:t>史</w:t>
      </w:r>
      <w:r w:rsidRPr="002C4CD2">
        <w:rPr>
          <w:rFonts w:ascii="Times New Roman" w:eastAsia="宋体" w:hAnsi="Times New Roman" w:cs="Times New Roman"/>
          <w:color w:val="000000" w:themeColor="text1"/>
        </w:rPr>
        <w:t>的角度，</w:t>
      </w:r>
      <w:r w:rsidR="00087EFF" w:rsidRPr="002C4CD2">
        <w:rPr>
          <w:rFonts w:ascii="Times New Roman" w:eastAsia="宋体" w:hAnsi="Times New Roman" w:cs="Times New Roman" w:hint="eastAsia"/>
          <w:color w:val="000000" w:themeColor="text1"/>
        </w:rPr>
        <w:t>考察</w:t>
      </w:r>
      <w:r w:rsidRPr="002C4CD2">
        <w:rPr>
          <w:rFonts w:ascii="Times New Roman" w:eastAsia="宋体" w:hAnsi="Times New Roman" w:cs="Times New Roman"/>
          <w:color w:val="000000" w:themeColor="text1"/>
        </w:rPr>
        <w:t>了增长萎缩</w:t>
      </w:r>
      <w:r w:rsidR="00B362FA" w:rsidRPr="002C4CD2">
        <w:rPr>
          <w:rFonts w:ascii="Times New Roman" w:eastAsia="宋体" w:hAnsi="Times New Roman" w:cs="Times New Roman" w:hint="eastAsia"/>
          <w:color w:val="000000" w:themeColor="text1"/>
        </w:rPr>
        <w:t>的</w:t>
      </w:r>
      <w:r w:rsidRPr="002C4CD2">
        <w:rPr>
          <w:rFonts w:ascii="Times New Roman" w:eastAsia="宋体" w:hAnsi="Times New Roman" w:cs="Times New Roman"/>
          <w:color w:val="000000" w:themeColor="text1"/>
        </w:rPr>
        <w:t>史实</w:t>
      </w:r>
      <w:r w:rsidR="00B362FA" w:rsidRPr="002C4CD2">
        <w:rPr>
          <w:rFonts w:ascii="Times New Roman" w:eastAsia="宋体" w:hAnsi="Times New Roman" w:cs="Times New Roman" w:hint="eastAsia"/>
          <w:color w:val="000000" w:themeColor="text1"/>
        </w:rPr>
        <w:t>及其</w:t>
      </w:r>
      <w:r w:rsidRPr="002C4CD2">
        <w:rPr>
          <w:rFonts w:ascii="Times New Roman" w:eastAsia="宋体" w:hAnsi="Times New Roman" w:cs="Times New Roman"/>
          <w:color w:val="000000" w:themeColor="text1"/>
        </w:rPr>
        <w:t>产生的理论后果，以及学术界对增长萎缩原因的</w:t>
      </w:r>
      <w:r w:rsidR="002B6133">
        <w:rPr>
          <w:rFonts w:ascii="Times New Roman" w:eastAsia="宋体" w:hAnsi="Times New Roman" w:cs="Times New Roman" w:hint="eastAsia"/>
          <w:color w:val="000000" w:themeColor="text1"/>
        </w:rPr>
        <w:t>一些观点</w:t>
      </w:r>
      <w:r w:rsidRPr="002C4CD2">
        <w:rPr>
          <w:rFonts w:ascii="Times New Roman" w:eastAsia="宋体" w:hAnsi="Times New Roman" w:cs="Times New Roman"/>
          <w:color w:val="000000" w:themeColor="text1"/>
        </w:rPr>
        <w:t>，在此基础上</w:t>
      </w:r>
      <w:r w:rsidRPr="002C4CD2">
        <w:rPr>
          <w:rFonts w:ascii="Times New Roman" w:eastAsia="宋体" w:hAnsi="Times New Roman" w:cs="Times New Roman" w:hint="eastAsia"/>
          <w:color w:val="000000" w:themeColor="text1"/>
        </w:rPr>
        <w:t>讨论</w:t>
      </w:r>
      <w:r w:rsidR="00087EFF" w:rsidRPr="002C4CD2">
        <w:rPr>
          <w:rFonts w:ascii="Times New Roman" w:eastAsia="宋体" w:hAnsi="Times New Roman" w:cs="Times New Roman" w:hint="eastAsia"/>
          <w:color w:val="000000" w:themeColor="text1"/>
        </w:rPr>
        <w:t>了在抵御增长萎缩的因素分析中</w:t>
      </w:r>
      <w:r w:rsidRPr="002C4CD2">
        <w:rPr>
          <w:rFonts w:ascii="Times New Roman" w:eastAsia="宋体" w:hAnsi="Times New Roman" w:cs="Times New Roman" w:hint="eastAsia"/>
          <w:color w:val="000000" w:themeColor="text1"/>
        </w:rPr>
        <w:t>嵌入</w:t>
      </w:r>
      <w:r w:rsidRPr="002C4CD2">
        <w:rPr>
          <w:rFonts w:ascii="Times New Roman" w:eastAsia="宋体" w:hAnsi="Times New Roman" w:cs="Times New Roman"/>
          <w:color w:val="000000" w:themeColor="text1"/>
        </w:rPr>
        <w:t>社会能力</w:t>
      </w:r>
      <w:r w:rsidRPr="002C4CD2">
        <w:rPr>
          <w:rFonts w:ascii="Times New Roman" w:eastAsia="宋体" w:hAnsi="Times New Roman" w:cs="Times New Roman" w:hint="eastAsia"/>
          <w:color w:val="000000" w:themeColor="text1"/>
        </w:rPr>
        <w:t>的</w:t>
      </w:r>
      <w:r w:rsidRPr="002C4CD2">
        <w:rPr>
          <w:rFonts w:ascii="Times New Roman" w:eastAsia="宋体" w:hAnsi="Times New Roman" w:cs="Times New Roman"/>
          <w:color w:val="000000" w:themeColor="text1"/>
        </w:rPr>
        <w:t>理论价值，</w:t>
      </w:r>
      <w:r w:rsidR="00087EFF" w:rsidRPr="002C4CD2">
        <w:rPr>
          <w:rFonts w:ascii="Times New Roman" w:eastAsia="宋体" w:hAnsi="Times New Roman" w:cs="Times New Roman" w:hint="eastAsia"/>
          <w:color w:val="000000" w:themeColor="text1"/>
        </w:rPr>
        <w:t>并进一步</w:t>
      </w:r>
      <w:r w:rsidRPr="002C4CD2">
        <w:rPr>
          <w:rFonts w:ascii="Times New Roman" w:eastAsia="宋体" w:hAnsi="Times New Roman" w:cs="Times New Roman" w:hint="eastAsia"/>
          <w:color w:val="000000" w:themeColor="text1"/>
        </w:rPr>
        <w:t>从</w:t>
      </w:r>
      <w:r w:rsidRPr="002C4CD2">
        <w:rPr>
          <w:rFonts w:ascii="Times New Roman" w:eastAsia="宋体" w:hAnsi="Times New Roman" w:cs="Times New Roman"/>
          <w:color w:val="000000" w:themeColor="text1"/>
        </w:rPr>
        <w:t>社会能力</w:t>
      </w:r>
      <w:r w:rsidR="00B362FA" w:rsidRPr="002C4CD2">
        <w:rPr>
          <w:rFonts w:ascii="Times New Roman" w:eastAsia="宋体" w:hAnsi="Times New Roman" w:cs="Times New Roman" w:hint="eastAsia"/>
          <w:color w:val="000000" w:themeColor="text1"/>
        </w:rPr>
        <w:t>的结构变量</w:t>
      </w:r>
      <w:r w:rsidRPr="002C4CD2">
        <w:rPr>
          <w:rFonts w:ascii="Times New Roman" w:eastAsia="宋体" w:hAnsi="Times New Roman" w:cs="Times New Roman" w:hint="eastAsia"/>
          <w:color w:val="000000" w:themeColor="text1"/>
        </w:rPr>
        <w:t>角度</w:t>
      </w:r>
      <w:r w:rsidRPr="002C4CD2">
        <w:rPr>
          <w:rFonts w:ascii="Times New Roman" w:eastAsia="宋体" w:hAnsi="Times New Roman" w:cs="Times New Roman"/>
          <w:color w:val="000000" w:themeColor="text1"/>
        </w:rPr>
        <w:t>来</w:t>
      </w:r>
      <w:r w:rsidR="002B6133">
        <w:rPr>
          <w:rFonts w:ascii="Times New Roman" w:eastAsia="宋体" w:hAnsi="Times New Roman" w:cs="Times New Roman" w:hint="eastAsia"/>
          <w:color w:val="000000" w:themeColor="text1"/>
        </w:rPr>
        <w:t>思考关于</w:t>
      </w:r>
      <w:r w:rsidRPr="002C4CD2">
        <w:rPr>
          <w:rFonts w:ascii="Times New Roman" w:eastAsia="宋体" w:hAnsi="Times New Roman" w:cs="Times New Roman"/>
          <w:color w:val="000000" w:themeColor="text1"/>
        </w:rPr>
        <w:t>增长韧性</w:t>
      </w:r>
      <w:r w:rsidRPr="002C4CD2">
        <w:rPr>
          <w:rFonts w:ascii="Times New Roman" w:eastAsia="宋体" w:hAnsi="Times New Roman" w:cs="Times New Roman" w:hint="eastAsia"/>
          <w:color w:val="000000" w:themeColor="text1"/>
        </w:rPr>
        <w:t>决定因素</w:t>
      </w:r>
      <w:r w:rsidR="002B6133">
        <w:rPr>
          <w:rFonts w:ascii="Times New Roman" w:eastAsia="宋体" w:hAnsi="Times New Roman" w:cs="Times New Roman" w:hint="eastAsia"/>
          <w:color w:val="000000" w:themeColor="text1"/>
        </w:rPr>
        <w:t>的合理性</w:t>
      </w:r>
      <w:r w:rsidR="00502046" w:rsidRPr="002C4CD2">
        <w:rPr>
          <w:rFonts w:ascii="Times New Roman" w:eastAsia="宋体" w:hAnsi="Times New Roman" w:cs="Times New Roman" w:hint="eastAsia"/>
          <w:color w:val="000000" w:themeColor="text1"/>
        </w:rPr>
        <w:t>。</w:t>
      </w:r>
      <w:r w:rsidR="002B6133">
        <w:rPr>
          <w:rFonts w:ascii="Times New Roman" w:eastAsia="宋体" w:hAnsi="Times New Roman" w:cs="Times New Roman" w:hint="eastAsia"/>
          <w:color w:val="000000" w:themeColor="text1"/>
        </w:rPr>
        <w:t>并且</w:t>
      </w:r>
      <w:r w:rsidR="009D7FDC">
        <w:rPr>
          <w:rFonts w:ascii="Times New Roman" w:eastAsia="宋体" w:hAnsi="Times New Roman" w:cs="Times New Roman" w:hint="eastAsia"/>
          <w:color w:val="000000" w:themeColor="text1"/>
        </w:rPr>
        <w:t>本</w:t>
      </w:r>
      <w:r w:rsidR="00502046" w:rsidRPr="002C4CD2">
        <w:rPr>
          <w:rFonts w:ascii="Times New Roman" w:eastAsia="宋体" w:hAnsi="Times New Roman" w:cs="Times New Roman" w:hint="eastAsia"/>
          <w:color w:val="000000" w:themeColor="text1"/>
        </w:rPr>
        <w:t>文</w:t>
      </w:r>
      <w:r w:rsidRPr="002C4CD2">
        <w:rPr>
          <w:rFonts w:ascii="Times New Roman" w:eastAsia="宋体" w:hAnsi="Times New Roman" w:cs="Times New Roman"/>
          <w:color w:val="000000" w:themeColor="text1"/>
        </w:rPr>
        <w:t>力图</w:t>
      </w:r>
      <w:r w:rsidRPr="002C4CD2">
        <w:rPr>
          <w:rFonts w:ascii="Times New Roman" w:eastAsia="宋体" w:hAnsi="Times New Roman" w:cs="Times New Roman" w:hint="eastAsia"/>
          <w:color w:val="000000" w:themeColor="text1"/>
        </w:rPr>
        <w:t>表达这一观点，即</w:t>
      </w:r>
      <w:r w:rsidR="007A1EA3" w:rsidRPr="002C4CD2">
        <w:rPr>
          <w:rFonts w:ascii="Times New Roman" w:eastAsia="宋体" w:hAnsi="Times New Roman" w:cs="Times New Roman" w:hint="eastAsia"/>
          <w:color w:val="000000" w:themeColor="text1"/>
        </w:rPr>
        <w:t>不断</w:t>
      </w:r>
      <w:r w:rsidR="00DB2249" w:rsidRPr="002C4CD2">
        <w:rPr>
          <w:rFonts w:ascii="Times New Roman" w:eastAsia="宋体" w:hAnsi="Times New Roman" w:cs="Times New Roman" w:hint="eastAsia"/>
          <w:color w:val="000000" w:themeColor="text1"/>
        </w:rPr>
        <w:t>减少</w:t>
      </w:r>
      <w:r w:rsidR="009D7FDC">
        <w:rPr>
          <w:rFonts w:ascii="Times New Roman" w:eastAsia="宋体" w:hAnsi="Times New Roman" w:cs="Times New Roman" w:hint="eastAsia"/>
          <w:color w:val="000000" w:themeColor="text1"/>
        </w:rPr>
        <w:t>或</w:t>
      </w:r>
      <w:r w:rsidR="00DB2249" w:rsidRPr="002C4CD2">
        <w:rPr>
          <w:rFonts w:ascii="Times New Roman" w:eastAsia="宋体" w:hAnsi="Times New Roman" w:cs="Times New Roman" w:hint="eastAsia"/>
          <w:color w:val="000000" w:themeColor="text1"/>
        </w:rPr>
        <w:t>降低</w:t>
      </w:r>
      <w:r w:rsidR="00FC7804" w:rsidRPr="002C4CD2">
        <w:rPr>
          <w:rFonts w:ascii="Times New Roman" w:eastAsia="宋体" w:hAnsi="Times New Roman" w:cs="Times New Roman" w:hint="eastAsia"/>
          <w:color w:val="000000" w:themeColor="text1"/>
        </w:rPr>
        <w:t>制约</w:t>
      </w:r>
      <w:r w:rsidR="00DB2249" w:rsidRPr="002C4CD2">
        <w:rPr>
          <w:rFonts w:ascii="Times New Roman" w:eastAsia="宋体" w:hAnsi="Times New Roman" w:cs="Times New Roman" w:hint="eastAsia"/>
          <w:color w:val="000000" w:themeColor="text1"/>
        </w:rPr>
        <w:t>增长的负面因素，</w:t>
      </w:r>
      <w:r w:rsidRPr="002C4CD2">
        <w:rPr>
          <w:rFonts w:ascii="Times New Roman" w:eastAsia="宋体" w:hAnsi="Times New Roman" w:cs="Times New Roman" w:hint="eastAsia"/>
          <w:color w:val="000000" w:themeColor="text1"/>
        </w:rPr>
        <w:t>增强</w:t>
      </w:r>
      <w:r w:rsidR="008F4C29" w:rsidRPr="002C4CD2">
        <w:rPr>
          <w:rFonts w:ascii="Times New Roman" w:eastAsia="宋体" w:hAnsi="Times New Roman" w:cs="Times New Roman" w:hint="eastAsia"/>
          <w:color w:val="000000" w:themeColor="text1"/>
        </w:rPr>
        <w:t>经济</w:t>
      </w:r>
      <w:r w:rsidRPr="002C4CD2">
        <w:rPr>
          <w:rFonts w:ascii="Times New Roman" w:eastAsia="宋体" w:hAnsi="Times New Roman" w:cs="Times New Roman" w:hint="eastAsia"/>
          <w:color w:val="000000" w:themeColor="text1"/>
        </w:rPr>
        <w:t>增长韧性</w:t>
      </w:r>
      <w:r w:rsidR="008F4C29"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color w:val="000000" w:themeColor="text1"/>
        </w:rPr>
        <w:t>同样是决定</w:t>
      </w:r>
      <w:r w:rsidRPr="002C4CD2">
        <w:rPr>
          <w:rFonts w:ascii="Times New Roman" w:eastAsia="宋体" w:hAnsi="Times New Roman" w:cs="Times New Roman"/>
          <w:color w:val="000000" w:themeColor="text1"/>
        </w:rPr>
        <w:t>中国经济长期增长</w:t>
      </w:r>
      <w:r w:rsidRPr="002C4CD2">
        <w:rPr>
          <w:rFonts w:ascii="Times New Roman" w:eastAsia="宋体" w:hAnsi="Times New Roman" w:cs="Times New Roman" w:hint="eastAsia"/>
          <w:color w:val="000000" w:themeColor="text1"/>
        </w:rPr>
        <w:t>必须关注的重要</w:t>
      </w:r>
      <w:r w:rsidR="002B6133">
        <w:rPr>
          <w:rFonts w:ascii="Times New Roman" w:eastAsia="宋体" w:hAnsi="Times New Roman" w:cs="Times New Roman" w:hint="eastAsia"/>
          <w:color w:val="000000" w:themeColor="text1"/>
        </w:rPr>
        <w:t>问题</w:t>
      </w:r>
      <w:r w:rsidRPr="002C4CD2">
        <w:rPr>
          <w:rFonts w:ascii="Times New Roman" w:eastAsia="宋体" w:hAnsi="Times New Roman" w:cs="Times New Roman" w:hint="eastAsia"/>
          <w:color w:val="000000" w:themeColor="text1"/>
        </w:rPr>
        <w:t>。</w:t>
      </w:r>
    </w:p>
    <w:p w14:paraId="5608A493" w14:textId="21E65D5B" w:rsidR="00884B04" w:rsidRPr="009726CA" w:rsidRDefault="0079399D" w:rsidP="009726CA">
      <w:pPr>
        <w:spacing w:beforeLines="100" w:before="312" w:afterLines="100" w:after="312" w:line="360" w:lineRule="auto"/>
        <w:jc w:val="center"/>
        <w:rPr>
          <w:rFonts w:ascii="黑体" w:eastAsia="黑体" w:hAnsi="黑体"/>
          <w:sz w:val="28"/>
          <w:szCs w:val="28"/>
        </w:rPr>
      </w:pPr>
      <w:r w:rsidRPr="009726CA">
        <w:rPr>
          <w:rFonts w:ascii="黑体" w:eastAsia="黑体" w:hAnsi="黑体" w:hint="eastAsia"/>
          <w:sz w:val="28"/>
          <w:szCs w:val="28"/>
        </w:rPr>
        <w:lastRenderedPageBreak/>
        <w:t>二</w:t>
      </w:r>
      <w:r w:rsidR="002C4CD2" w:rsidRPr="009726CA">
        <w:rPr>
          <w:rFonts w:ascii="黑体" w:eastAsia="黑体" w:hAnsi="黑体" w:hint="eastAsia"/>
          <w:sz w:val="28"/>
          <w:szCs w:val="28"/>
        </w:rPr>
        <w:t>、</w:t>
      </w:r>
      <w:r w:rsidRPr="009726CA">
        <w:rPr>
          <w:rFonts w:ascii="黑体" w:eastAsia="黑体" w:hAnsi="黑体" w:hint="eastAsia"/>
          <w:sz w:val="28"/>
          <w:szCs w:val="28"/>
        </w:rPr>
        <w:t>增长萎缩：</w:t>
      </w:r>
      <w:bookmarkStart w:id="18" w:name="_Hlk92179571"/>
      <w:r w:rsidRPr="009726CA">
        <w:rPr>
          <w:rFonts w:ascii="黑体" w:eastAsia="黑体" w:hAnsi="黑体" w:hint="eastAsia"/>
          <w:sz w:val="28"/>
          <w:szCs w:val="28"/>
        </w:rPr>
        <w:t>长期增长分析</w:t>
      </w:r>
      <w:r w:rsidR="00EB670E" w:rsidRPr="009726CA">
        <w:rPr>
          <w:rFonts w:ascii="黑体" w:eastAsia="黑体" w:hAnsi="黑体" w:hint="eastAsia"/>
          <w:sz w:val="28"/>
          <w:szCs w:val="28"/>
        </w:rPr>
        <w:t>的</w:t>
      </w:r>
      <w:r w:rsidRPr="009726CA">
        <w:rPr>
          <w:rFonts w:ascii="黑体" w:eastAsia="黑体" w:hAnsi="黑体" w:hint="eastAsia"/>
          <w:sz w:val="28"/>
          <w:szCs w:val="28"/>
        </w:rPr>
        <w:t>缺失环节</w:t>
      </w:r>
    </w:p>
    <w:p w14:paraId="1031D1B9" w14:textId="23CF8994" w:rsidR="00D373F2" w:rsidRPr="002C4CD2" w:rsidRDefault="0079399D" w:rsidP="00AA56DE">
      <w:pPr>
        <w:spacing w:line="360" w:lineRule="auto"/>
        <w:ind w:firstLineChars="200" w:firstLine="420"/>
        <w:rPr>
          <w:rFonts w:ascii="Times New Roman" w:eastAsia="宋体" w:hAnsi="Times New Roman" w:cs="Times New Roman"/>
          <w:color w:val="000000" w:themeColor="text1"/>
        </w:rPr>
      </w:pPr>
      <w:bookmarkStart w:id="19" w:name="_Hlk62744062"/>
      <w:bookmarkEnd w:id="18"/>
      <w:r w:rsidRPr="002C4CD2">
        <w:rPr>
          <w:rFonts w:ascii="Times New Roman" w:eastAsia="宋体" w:hAnsi="Times New Roman" w:cs="Times New Roman" w:hint="eastAsia"/>
          <w:color w:val="000000" w:themeColor="text1"/>
        </w:rPr>
        <w:t>罗斯托</w:t>
      </w:r>
      <w:bookmarkEnd w:id="19"/>
      <w:r w:rsidRPr="002C4CD2">
        <w:rPr>
          <w:rFonts w:ascii="Times New Roman" w:eastAsia="宋体" w:hAnsi="Times New Roman" w:cs="Times New Roman" w:hint="eastAsia"/>
          <w:color w:val="000000" w:themeColor="text1"/>
        </w:rPr>
        <w:t>在其</w:t>
      </w:r>
      <w:r w:rsidR="004052EA" w:rsidRPr="002C4CD2">
        <w:rPr>
          <w:rFonts w:ascii="Times New Roman" w:eastAsia="宋体" w:hAnsi="Times New Roman" w:cs="Times New Roman" w:hint="eastAsia"/>
          <w:color w:val="000000" w:themeColor="text1"/>
        </w:rPr>
        <w:t>《经济增长理论史：从大卫•休谟至今》</w:t>
      </w:r>
      <w:r w:rsidRPr="002C4CD2">
        <w:rPr>
          <w:rFonts w:ascii="Times New Roman" w:eastAsia="宋体" w:hAnsi="Times New Roman" w:cs="Times New Roman" w:hint="eastAsia"/>
          <w:color w:val="000000" w:themeColor="text1"/>
        </w:rPr>
        <w:t>一书中表示，如何处理经济增长的极限，看待经济系统的趋势，加速、减速、处于稳态或者走向衰退，何为其决定变量以及时间因素在其中的意义等，是所有增长模型都需要深究的问题</w:t>
      </w:r>
      <w:r w:rsidR="009D7FDC">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color w:val="000000" w:themeColor="text1"/>
        </w:rPr>
        <w:t>这意味着经济学家不仅要研究如何实现增长问题，而且也要关注增长</w:t>
      </w:r>
      <w:bookmarkStart w:id="20" w:name="_Hlk62768422"/>
      <w:r w:rsidRPr="002C4CD2">
        <w:rPr>
          <w:rFonts w:ascii="Times New Roman" w:eastAsia="宋体" w:hAnsi="Times New Roman" w:cs="Times New Roman" w:hint="eastAsia"/>
          <w:color w:val="000000" w:themeColor="text1"/>
        </w:rPr>
        <w:t>逆转</w:t>
      </w:r>
      <w:bookmarkEnd w:id="20"/>
      <w:r w:rsidRPr="002C4CD2">
        <w:rPr>
          <w:rFonts w:ascii="Times New Roman" w:eastAsia="宋体" w:hAnsi="Times New Roman" w:cs="Times New Roman" w:hint="eastAsia"/>
          <w:color w:val="000000" w:themeColor="text1"/>
        </w:rPr>
        <w:t>及其机理问题，</w:t>
      </w:r>
      <w:r w:rsidR="009D7FDC">
        <w:rPr>
          <w:rFonts w:ascii="Times New Roman" w:eastAsia="宋体" w:hAnsi="Times New Roman" w:cs="Times New Roman" w:hint="eastAsia"/>
          <w:color w:val="000000" w:themeColor="text1"/>
        </w:rPr>
        <w:t>它们</w:t>
      </w:r>
      <w:r w:rsidRPr="002C4CD2">
        <w:rPr>
          <w:rFonts w:ascii="Times New Roman" w:eastAsia="宋体" w:hAnsi="Times New Roman" w:cs="Times New Roman" w:hint="eastAsia"/>
          <w:color w:val="000000" w:themeColor="text1"/>
        </w:rPr>
        <w:t>同样属于增长</w:t>
      </w:r>
      <w:r w:rsidR="007D0D1E" w:rsidRPr="002C4CD2">
        <w:rPr>
          <w:rFonts w:ascii="Times New Roman" w:eastAsia="宋体" w:hAnsi="Times New Roman" w:cs="Times New Roman" w:hint="eastAsia"/>
          <w:color w:val="000000" w:themeColor="text1"/>
        </w:rPr>
        <w:t>理论要</w:t>
      </w:r>
      <w:r w:rsidRPr="002C4CD2">
        <w:rPr>
          <w:rFonts w:ascii="Times New Roman" w:eastAsia="宋体" w:hAnsi="Times New Roman" w:cs="Times New Roman" w:hint="eastAsia"/>
          <w:color w:val="000000" w:themeColor="text1"/>
        </w:rPr>
        <w:t>研究的范畴。</w:t>
      </w:r>
      <w:r w:rsidR="00140884">
        <w:rPr>
          <w:rFonts w:ascii="Times New Roman" w:eastAsia="宋体" w:hAnsi="Times New Roman" w:cs="Times New Roman" w:hint="eastAsia"/>
          <w:color w:val="000000" w:themeColor="text1"/>
        </w:rPr>
        <w:t>但</w:t>
      </w:r>
      <w:r w:rsidRPr="002C4CD2">
        <w:rPr>
          <w:rFonts w:ascii="Times New Roman" w:eastAsia="宋体" w:hAnsi="Times New Roman" w:cs="Times New Roman" w:hint="eastAsia"/>
          <w:color w:val="000000" w:themeColor="text1"/>
        </w:rPr>
        <w:t>尽管如此，无论是罗斯托</w:t>
      </w:r>
      <w:r w:rsidR="00584913" w:rsidRPr="002C4CD2">
        <w:rPr>
          <w:rFonts w:ascii="Times New Roman" w:eastAsia="宋体" w:hAnsi="Times New Roman" w:cs="Times New Roman" w:hint="eastAsia"/>
          <w:color w:val="000000" w:themeColor="text1"/>
        </w:rPr>
        <w:t>本人</w:t>
      </w:r>
      <w:r w:rsidR="00140884">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color w:val="000000" w:themeColor="text1"/>
        </w:rPr>
        <w:t>还是从古典经济学到现代经济增长理论，</w:t>
      </w:r>
      <w:r w:rsidR="00140884" w:rsidRPr="00140884">
        <w:rPr>
          <w:rFonts w:ascii="Times New Roman" w:eastAsia="宋体" w:hAnsi="Times New Roman" w:cs="Times New Roman" w:hint="eastAsia"/>
          <w:color w:val="000000" w:themeColor="text1"/>
        </w:rPr>
        <w:t>增长萎缩</w:t>
      </w:r>
      <w:r w:rsidR="00140884">
        <w:rPr>
          <w:rFonts w:ascii="Times New Roman" w:eastAsia="宋体" w:hAnsi="Times New Roman" w:cs="Times New Roman" w:hint="eastAsia"/>
          <w:color w:val="000000" w:themeColor="text1"/>
        </w:rPr>
        <w:t>及其效应一直是</w:t>
      </w:r>
      <w:r w:rsidRPr="002C4CD2">
        <w:rPr>
          <w:rFonts w:ascii="Times New Roman" w:eastAsia="宋体" w:hAnsi="Times New Roman" w:cs="Times New Roman" w:hint="eastAsia"/>
          <w:color w:val="000000" w:themeColor="text1"/>
        </w:rPr>
        <w:t>在长期增长的分析中</w:t>
      </w:r>
      <w:r w:rsidR="00140884">
        <w:rPr>
          <w:rFonts w:ascii="Times New Roman" w:eastAsia="宋体" w:hAnsi="Times New Roman" w:cs="Times New Roman" w:hint="eastAsia"/>
          <w:color w:val="000000" w:themeColor="text1"/>
        </w:rPr>
        <w:t>被</w:t>
      </w:r>
      <w:r w:rsidRPr="002C4CD2">
        <w:rPr>
          <w:rFonts w:ascii="Times New Roman" w:eastAsia="宋体" w:hAnsi="Times New Roman" w:cs="Times New Roman" w:hint="eastAsia"/>
          <w:color w:val="000000" w:themeColor="text1"/>
        </w:rPr>
        <w:t>忽视</w:t>
      </w:r>
      <w:r w:rsidR="00140884">
        <w:rPr>
          <w:rFonts w:ascii="Times New Roman" w:eastAsia="宋体" w:hAnsi="Times New Roman" w:cs="Times New Roman" w:hint="eastAsia"/>
          <w:color w:val="000000" w:themeColor="text1"/>
        </w:rPr>
        <w:t>的</w:t>
      </w:r>
      <w:r w:rsidRPr="002C4CD2">
        <w:rPr>
          <w:rFonts w:ascii="Times New Roman" w:eastAsia="宋体" w:hAnsi="Times New Roman" w:cs="Times New Roman" w:hint="eastAsia"/>
          <w:color w:val="000000" w:themeColor="text1"/>
        </w:rPr>
        <w:t>问题。</w:t>
      </w:r>
    </w:p>
    <w:p w14:paraId="249E85BA" w14:textId="6B3D8D9B" w:rsidR="00884B04" w:rsidRPr="002C4CD2" w:rsidRDefault="00D373F2" w:rsidP="00993AB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应当指出，</w:t>
      </w:r>
      <w:r w:rsidR="00F9013E">
        <w:rPr>
          <w:rFonts w:ascii="Times New Roman" w:eastAsia="宋体" w:hAnsi="Times New Roman" w:cs="Times New Roman" w:hint="eastAsia"/>
          <w:color w:val="000000" w:themeColor="text1"/>
        </w:rPr>
        <w:t>尽管</w:t>
      </w:r>
      <w:r w:rsidR="0079399D" w:rsidRPr="002C4CD2">
        <w:rPr>
          <w:rFonts w:ascii="Times New Roman" w:eastAsia="宋体" w:hAnsi="Times New Roman" w:cs="Times New Roman" w:hint="eastAsia"/>
          <w:color w:val="000000" w:themeColor="text1"/>
        </w:rPr>
        <w:t>增长萎缩与增长停滞</w:t>
      </w:r>
      <w:r w:rsidR="00F9013E" w:rsidRPr="00F9013E">
        <w:rPr>
          <w:rFonts w:ascii="Times New Roman" w:eastAsia="宋体" w:hAnsi="Times New Roman" w:cs="Times New Roman" w:hint="eastAsia"/>
          <w:color w:val="000000" w:themeColor="text1"/>
        </w:rPr>
        <w:t>二者之间存在相关性</w:t>
      </w:r>
      <w:r w:rsidR="00F9013E">
        <w:rPr>
          <w:rFonts w:ascii="Times New Roman" w:eastAsia="宋体" w:hAnsi="Times New Roman" w:cs="Times New Roman" w:hint="eastAsia"/>
          <w:color w:val="000000" w:themeColor="text1"/>
        </w:rPr>
        <w:t>，但</w:t>
      </w:r>
      <w:r w:rsidR="0079399D" w:rsidRPr="002C4CD2">
        <w:rPr>
          <w:rFonts w:ascii="Times New Roman" w:eastAsia="宋体" w:hAnsi="Times New Roman" w:cs="Times New Roman" w:hint="eastAsia"/>
          <w:color w:val="000000" w:themeColor="text1"/>
        </w:rPr>
        <w:t>并非是内涵一致的概念，其统计学意义也不尽相同。增长停滞一般指的是经济扩张受到限制，增长潜力丧失，增长最终趋于平稳</w:t>
      </w:r>
      <w:r w:rsidR="00735C28">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color w:val="000000" w:themeColor="text1"/>
        </w:rPr>
        <w:t>Robbins, 1930</w:t>
      </w:r>
      <w:r w:rsidR="00735C28">
        <w:rPr>
          <w:rFonts w:ascii="Times New Roman" w:eastAsia="宋体" w:hAnsi="Times New Roman" w:cs="Times New Roman" w:hint="eastAsia"/>
          <w:color w:val="000000" w:themeColor="text1"/>
        </w:rPr>
        <w:t>)</w:t>
      </w:r>
      <w:r w:rsidR="00F9013E">
        <w:rPr>
          <w:rFonts w:ascii="Times New Roman" w:eastAsia="宋体" w:hAnsi="Times New Roman" w:cs="Times New Roman" w:hint="eastAsia"/>
          <w:color w:val="000000" w:themeColor="text1"/>
        </w:rPr>
        <w:t>的结果</w:t>
      </w:r>
      <w:r w:rsidR="0066162F" w:rsidRPr="002C4CD2">
        <w:rPr>
          <w:rStyle w:val="af1"/>
          <w:rFonts w:ascii="Times New Roman" w:eastAsia="宋体" w:hAnsi="Times New Roman" w:cs="Times New Roman"/>
          <w:color w:val="000000" w:themeColor="text1"/>
        </w:rPr>
        <w:footnoteReference w:id="11"/>
      </w:r>
      <w:r w:rsidR="0079399D" w:rsidRPr="002C4CD2">
        <w:rPr>
          <w:rFonts w:ascii="Times New Roman" w:eastAsia="宋体" w:hAnsi="Times New Roman" w:cs="Times New Roman" w:hint="eastAsia"/>
          <w:color w:val="000000" w:themeColor="text1"/>
        </w:rPr>
        <w:t>。不同于增长停滞，增长萎缩是指经济出现</w:t>
      </w:r>
      <w:r w:rsidR="00F9013E">
        <w:rPr>
          <w:rFonts w:ascii="Times New Roman" w:eastAsia="宋体" w:hAnsi="Times New Roman" w:cs="Times New Roman" w:hint="eastAsia"/>
          <w:color w:val="000000" w:themeColor="text1"/>
        </w:rPr>
        <w:t>的</w:t>
      </w:r>
      <w:r w:rsidR="0079399D" w:rsidRPr="002C4CD2">
        <w:rPr>
          <w:rFonts w:ascii="Times New Roman" w:eastAsia="宋体" w:hAnsi="Times New Roman" w:cs="Times New Roman" w:hint="eastAsia"/>
          <w:color w:val="000000" w:themeColor="text1"/>
        </w:rPr>
        <w:t>负增长</w:t>
      </w:r>
      <w:r w:rsidR="00F9013E">
        <w:rPr>
          <w:rFonts w:ascii="Times New Roman" w:eastAsia="宋体" w:hAnsi="Times New Roman" w:cs="Times New Roman" w:hint="eastAsia"/>
          <w:color w:val="000000" w:themeColor="text1"/>
        </w:rPr>
        <w:t>现象</w:t>
      </w:r>
      <w:r w:rsidR="0079399D" w:rsidRPr="002C4CD2">
        <w:rPr>
          <w:rFonts w:ascii="Times New Roman" w:eastAsia="宋体" w:hAnsi="Times New Roman" w:cs="Times New Roman" w:hint="eastAsia"/>
          <w:color w:val="000000" w:themeColor="text1"/>
        </w:rPr>
        <w:t>，萎缩率就是经济的负增长率，萎缩频率则是指一段时期内负增长时期所占的比率，即</w:t>
      </w:r>
      <w:r w:rsidR="0079399D" w:rsidRPr="002C4CD2">
        <w:rPr>
          <w:rFonts w:ascii="Times New Roman" w:eastAsia="宋体" w:hAnsi="Times New Roman" w:cs="Times New Roman" w:hint="eastAsia"/>
          <w:color w:val="000000" w:themeColor="text1"/>
        </w:rPr>
        <w:t>1-</w:t>
      </w:r>
      <w:r w:rsidR="0079399D" w:rsidRPr="002C4CD2">
        <w:rPr>
          <w:rFonts w:ascii="Times New Roman" w:eastAsia="宋体" w:hAnsi="Times New Roman" w:cs="Times New Roman" w:hint="eastAsia"/>
          <w:color w:val="000000" w:themeColor="text1"/>
        </w:rPr>
        <w:t>增长频率。</w:t>
      </w:r>
      <w:bookmarkStart w:id="21" w:name="_Hlk92317715"/>
      <w:proofErr w:type="spellStart"/>
      <w:r w:rsidR="00042D43" w:rsidRPr="00B20881">
        <w:rPr>
          <w:rFonts w:ascii="Times New Roman" w:hAnsi="Times New Roman" w:cs="Times New Roman"/>
        </w:rPr>
        <w:t>Broadberry</w:t>
      </w:r>
      <w:proofErr w:type="spellEnd"/>
      <w:r w:rsidR="00B20881" w:rsidRPr="00B20881">
        <w:rPr>
          <w:rFonts w:ascii="Times New Roman" w:eastAsia="宋体" w:hAnsi="Times New Roman" w:cs="Times New Roman"/>
        </w:rPr>
        <w:t xml:space="preserve"> &amp;</w:t>
      </w:r>
      <w:r w:rsidR="00B20881">
        <w:rPr>
          <w:rFonts w:ascii="宋体" w:eastAsia="宋体" w:hAnsi="宋体" w:cs="Times New Roman"/>
        </w:rPr>
        <w:t xml:space="preserve"> </w:t>
      </w:r>
      <w:r w:rsidR="00042D43" w:rsidRPr="0001210B">
        <w:rPr>
          <w:rFonts w:ascii="Times New Roman" w:hAnsi="Times New Roman" w:cs="Times New Roman"/>
        </w:rPr>
        <w:t>Wallis</w:t>
      </w:r>
      <w:bookmarkEnd w:id="21"/>
      <w:r w:rsidR="00042D43" w:rsidRPr="0001210B">
        <w:rPr>
          <w:rFonts w:ascii="Times New Roman" w:hAnsi="Times New Roman" w:cs="Times New Roman"/>
        </w:rPr>
        <w:t>(201</w:t>
      </w:r>
      <w:r w:rsidR="00A252F9">
        <w:rPr>
          <w:rFonts w:ascii="Times New Roman" w:hAnsi="Times New Roman" w:cs="Times New Roman"/>
        </w:rPr>
        <w:t>7</w:t>
      </w:r>
      <w:r w:rsidR="00042D43" w:rsidRPr="0001210B">
        <w:rPr>
          <w:rFonts w:ascii="Times New Roman" w:hAnsi="Times New Roman" w:cs="Times New Roman"/>
        </w:rPr>
        <w:t>)</w:t>
      </w:r>
      <w:r w:rsidR="00025AE4">
        <w:rPr>
          <w:rFonts w:ascii="宋体" w:eastAsia="宋体" w:hAnsi="宋体" w:cs="Times New Roman" w:hint="eastAsia"/>
        </w:rPr>
        <w:t>把</w:t>
      </w:r>
      <w:r w:rsidR="00FB13B4" w:rsidRPr="002C4CD2">
        <w:rPr>
          <w:rFonts w:ascii="Times New Roman" w:eastAsia="宋体" w:hAnsi="Times New Roman" w:cs="Times New Roman" w:hint="eastAsia"/>
          <w:color w:val="000000" w:themeColor="text1"/>
        </w:rPr>
        <w:t>增长</w:t>
      </w:r>
      <w:r w:rsidR="00993ABD" w:rsidRPr="002C4CD2">
        <w:rPr>
          <w:rFonts w:ascii="Times New Roman" w:eastAsia="宋体" w:hAnsi="Times New Roman" w:cs="Times New Roman" w:hint="eastAsia"/>
          <w:color w:val="000000" w:themeColor="text1"/>
        </w:rPr>
        <w:t>萎缩</w:t>
      </w:r>
      <w:r w:rsidR="00025AE4">
        <w:rPr>
          <w:rFonts w:ascii="Times New Roman" w:eastAsia="宋体" w:hAnsi="Times New Roman" w:cs="Times New Roman" w:hint="eastAsia"/>
          <w:color w:val="000000" w:themeColor="text1"/>
        </w:rPr>
        <w:t>定义为</w:t>
      </w:r>
      <w:r w:rsidR="00195F56" w:rsidRPr="002C4CD2">
        <w:rPr>
          <w:rFonts w:ascii="Times New Roman" w:eastAsia="宋体" w:hAnsi="Times New Roman" w:cs="Times New Roman" w:hint="eastAsia"/>
          <w:color w:val="000000" w:themeColor="text1"/>
        </w:rPr>
        <w:t>在一个较长时期内</w:t>
      </w:r>
      <w:r w:rsidR="00821A0B" w:rsidRPr="002C4CD2">
        <w:rPr>
          <w:rFonts w:ascii="Times New Roman" w:eastAsia="宋体" w:hAnsi="Times New Roman" w:cs="Times New Roman" w:hint="eastAsia"/>
          <w:color w:val="000000" w:themeColor="text1"/>
        </w:rPr>
        <w:t>连续</w:t>
      </w:r>
      <w:r w:rsidR="00463F63" w:rsidRPr="002C4CD2">
        <w:rPr>
          <w:rFonts w:ascii="Times New Roman" w:eastAsia="宋体" w:hAnsi="Times New Roman" w:cs="Times New Roman" w:hint="eastAsia"/>
          <w:color w:val="000000" w:themeColor="text1"/>
        </w:rPr>
        <w:t>出现</w:t>
      </w:r>
      <w:r w:rsidR="000F6E81">
        <w:rPr>
          <w:rFonts w:ascii="Times New Roman" w:eastAsia="宋体" w:hAnsi="Times New Roman" w:cs="Times New Roman" w:hint="eastAsia"/>
          <w:color w:val="000000" w:themeColor="text1"/>
        </w:rPr>
        <w:t>(</w:t>
      </w:r>
      <w:r w:rsidR="00463F63" w:rsidRPr="002C4CD2">
        <w:rPr>
          <w:rFonts w:ascii="Times New Roman" w:eastAsia="宋体" w:hAnsi="Times New Roman" w:cs="Times New Roman" w:hint="eastAsia"/>
          <w:color w:val="000000" w:themeColor="text1"/>
        </w:rPr>
        <w:t>如</w:t>
      </w:r>
      <w:r w:rsidR="00821A0B" w:rsidRPr="002C4CD2">
        <w:rPr>
          <w:rFonts w:ascii="Times New Roman" w:eastAsia="宋体" w:hAnsi="Times New Roman" w:cs="Times New Roman" w:hint="eastAsia"/>
          <w:color w:val="000000" w:themeColor="text1"/>
        </w:rPr>
        <w:t>三年</w:t>
      </w:r>
      <w:r w:rsidR="00795CDD" w:rsidRPr="002C4CD2">
        <w:rPr>
          <w:rFonts w:ascii="Times New Roman" w:eastAsia="宋体" w:hAnsi="Times New Roman" w:cs="Times New Roman" w:hint="eastAsia"/>
          <w:color w:val="000000" w:themeColor="text1"/>
        </w:rPr>
        <w:t>以上</w:t>
      </w:r>
      <w:r w:rsidR="000F6E81">
        <w:rPr>
          <w:rFonts w:ascii="Times New Roman" w:eastAsia="宋体" w:hAnsi="Times New Roman" w:cs="Times New Roman" w:hint="eastAsia"/>
          <w:color w:val="000000" w:themeColor="text1"/>
        </w:rPr>
        <w:t>)</w:t>
      </w:r>
      <w:r w:rsidR="00821A0B" w:rsidRPr="002C4CD2">
        <w:rPr>
          <w:rFonts w:ascii="Times New Roman" w:eastAsia="宋体" w:hAnsi="Times New Roman" w:cs="Times New Roman" w:hint="eastAsia"/>
          <w:color w:val="000000" w:themeColor="text1"/>
        </w:rPr>
        <w:t>人均国内生产总值负增长</w:t>
      </w:r>
      <w:r w:rsidR="000D7BBD">
        <w:rPr>
          <w:rFonts w:ascii="Times New Roman" w:eastAsia="宋体" w:hAnsi="Times New Roman" w:cs="Times New Roman" w:hint="eastAsia"/>
          <w:color w:val="000000" w:themeColor="text1"/>
        </w:rPr>
        <w:t>。</w:t>
      </w:r>
      <w:r w:rsidR="00856862" w:rsidRPr="002C4CD2">
        <w:rPr>
          <w:rFonts w:ascii="Times New Roman" w:eastAsia="宋体" w:hAnsi="Times New Roman" w:cs="Times New Roman" w:hint="eastAsia"/>
          <w:color w:val="000000" w:themeColor="text1"/>
        </w:rPr>
        <w:t>连续</w:t>
      </w:r>
      <w:r w:rsidR="008906DB" w:rsidRPr="002C4CD2">
        <w:rPr>
          <w:rFonts w:ascii="Times New Roman" w:eastAsia="宋体" w:hAnsi="Times New Roman" w:cs="Times New Roman" w:hint="eastAsia"/>
          <w:color w:val="000000" w:themeColor="text1"/>
        </w:rPr>
        <w:t>的</w:t>
      </w:r>
      <w:r w:rsidR="008C53C3" w:rsidRPr="002C4CD2">
        <w:rPr>
          <w:rFonts w:ascii="Times New Roman" w:eastAsia="宋体" w:hAnsi="Times New Roman" w:cs="Times New Roman" w:hint="eastAsia"/>
          <w:color w:val="000000" w:themeColor="text1"/>
        </w:rPr>
        <w:t>显著</w:t>
      </w:r>
      <w:r w:rsidR="00F87188" w:rsidRPr="002C4CD2">
        <w:rPr>
          <w:rFonts w:ascii="Times New Roman" w:eastAsia="宋体" w:hAnsi="Times New Roman" w:cs="Times New Roman" w:hint="eastAsia"/>
          <w:color w:val="000000" w:themeColor="text1"/>
        </w:rPr>
        <w:t>负</w:t>
      </w:r>
      <w:r w:rsidR="00856862" w:rsidRPr="002C4CD2">
        <w:rPr>
          <w:rFonts w:ascii="Times New Roman" w:eastAsia="宋体" w:hAnsi="Times New Roman" w:cs="Times New Roman" w:hint="eastAsia"/>
          <w:color w:val="000000" w:themeColor="text1"/>
        </w:rPr>
        <w:t>增长</w:t>
      </w:r>
      <w:r w:rsidR="008E77C1" w:rsidRPr="002C4CD2">
        <w:rPr>
          <w:rFonts w:ascii="Times New Roman" w:eastAsia="宋体" w:hAnsi="Times New Roman" w:cs="Times New Roman" w:hint="eastAsia"/>
          <w:color w:val="000000" w:themeColor="text1"/>
        </w:rPr>
        <w:t>、</w:t>
      </w:r>
      <w:r w:rsidR="00F87188" w:rsidRPr="002C4CD2">
        <w:rPr>
          <w:rFonts w:ascii="Times New Roman" w:eastAsia="宋体" w:hAnsi="Times New Roman" w:cs="Times New Roman" w:hint="eastAsia"/>
          <w:color w:val="000000" w:themeColor="text1"/>
        </w:rPr>
        <w:t>或者</w:t>
      </w:r>
      <w:bookmarkStart w:id="22" w:name="_Hlk91018698"/>
      <w:r w:rsidR="00856862" w:rsidRPr="002C4CD2">
        <w:rPr>
          <w:rFonts w:ascii="Times New Roman" w:eastAsia="宋体" w:hAnsi="Times New Roman" w:cs="Times New Roman" w:hint="eastAsia"/>
          <w:color w:val="000000" w:themeColor="text1"/>
        </w:rPr>
        <w:t>显著</w:t>
      </w:r>
      <w:bookmarkStart w:id="23" w:name="_Hlk90214813"/>
      <w:bookmarkEnd w:id="22"/>
      <w:r w:rsidR="008E77C1" w:rsidRPr="002C4CD2">
        <w:rPr>
          <w:rFonts w:ascii="Times New Roman" w:eastAsia="宋体" w:hAnsi="Times New Roman" w:cs="Times New Roman" w:hint="eastAsia"/>
          <w:color w:val="000000" w:themeColor="text1"/>
        </w:rPr>
        <w:t>正增长</w:t>
      </w:r>
      <w:bookmarkEnd w:id="23"/>
      <w:r w:rsidR="00025AE4">
        <w:rPr>
          <w:rFonts w:ascii="Times New Roman" w:eastAsia="宋体" w:hAnsi="Times New Roman" w:cs="Times New Roman" w:hint="eastAsia"/>
          <w:color w:val="000000" w:themeColor="text1"/>
        </w:rPr>
        <w:t>，这两种状况</w:t>
      </w:r>
      <w:r w:rsidR="00F80644" w:rsidRPr="002C4CD2">
        <w:rPr>
          <w:rFonts w:ascii="Times New Roman" w:eastAsia="宋体" w:hAnsi="Times New Roman" w:cs="Times New Roman" w:hint="eastAsia"/>
          <w:color w:val="000000" w:themeColor="text1"/>
        </w:rPr>
        <w:t>出现的</w:t>
      </w:r>
      <w:r w:rsidR="008E77C1" w:rsidRPr="002C4CD2">
        <w:rPr>
          <w:rFonts w:ascii="Times New Roman" w:eastAsia="宋体" w:hAnsi="Times New Roman" w:cs="Times New Roman" w:hint="eastAsia"/>
          <w:color w:val="000000" w:themeColor="text1"/>
        </w:rPr>
        <w:t>时间</w:t>
      </w:r>
      <w:r w:rsidR="00025AE4">
        <w:rPr>
          <w:rFonts w:ascii="Times New Roman" w:eastAsia="宋体" w:hAnsi="Times New Roman" w:cs="Times New Roman" w:hint="eastAsia"/>
          <w:color w:val="000000" w:themeColor="text1"/>
        </w:rPr>
        <w:t>长短</w:t>
      </w:r>
      <w:r w:rsidR="008E77C1" w:rsidRPr="002C4CD2">
        <w:rPr>
          <w:rFonts w:ascii="Times New Roman" w:eastAsia="宋体" w:hAnsi="Times New Roman" w:cs="Times New Roman" w:hint="eastAsia"/>
          <w:color w:val="000000" w:themeColor="text1"/>
        </w:rPr>
        <w:t>与</w:t>
      </w:r>
      <w:r w:rsidR="00F80644" w:rsidRPr="002C4CD2">
        <w:rPr>
          <w:rFonts w:ascii="Times New Roman" w:eastAsia="宋体" w:hAnsi="Times New Roman" w:cs="Times New Roman" w:hint="eastAsia"/>
          <w:color w:val="000000" w:themeColor="text1"/>
        </w:rPr>
        <w:t>频率</w:t>
      </w:r>
      <w:r w:rsidR="00B03630">
        <w:rPr>
          <w:rFonts w:ascii="Times New Roman" w:eastAsia="宋体" w:hAnsi="Times New Roman" w:cs="Times New Roman" w:hint="eastAsia"/>
          <w:color w:val="000000" w:themeColor="text1"/>
        </w:rPr>
        <w:t>(</w:t>
      </w:r>
      <w:r w:rsidR="00025AE4">
        <w:rPr>
          <w:rFonts w:ascii="Times New Roman" w:eastAsia="宋体" w:hAnsi="Times New Roman" w:cs="Times New Roman" w:hint="eastAsia"/>
          <w:color w:val="000000" w:themeColor="text1"/>
        </w:rPr>
        <w:t>次数</w:t>
      </w:r>
      <w:r w:rsidR="00B03630">
        <w:rPr>
          <w:rFonts w:ascii="Times New Roman" w:eastAsia="宋体" w:hAnsi="Times New Roman" w:cs="Times New Roman" w:hint="eastAsia"/>
          <w:color w:val="000000" w:themeColor="text1"/>
        </w:rPr>
        <w:t>)</w:t>
      </w:r>
      <w:r w:rsidR="00F80644" w:rsidRPr="002C4CD2">
        <w:rPr>
          <w:rFonts w:ascii="Times New Roman" w:eastAsia="宋体" w:hAnsi="Times New Roman" w:cs="Times New Roman" w:hint="eastAsia"/>
          <w:color w:val="000000" w:themeColor="text1"/>
        </w:rPr>
        <w:t>，</w:t>
      </w:r>
      <w:r w:rsidR="00025AE4">
        <w:rPr>
          <w:rFonts w:ascii="Times New Roman" w:eastAsia="宋体" w:hAnsi="Times New Roman" w:cs="Times New Roman" w:hint="eastAsia"/>
          <w:color w:val="000000" w:themeColor="text1"/>
        </w:rPr>
        <w:t>自然</w:t>
      </w:r>
      <w:r w:rsidR="00AE2025">
        <w:rPr>
          <w:rFonts w:ascii="Times New Roman" w:eastAsia="宋体" w:hAnsi="Times New Roman" w:cs="Times New Roman" w:hint="eastAsia"/>
          <w:color w:val="000000" w:themeColor="text1"/>
        </w:rPr>
        <w:t>会</w:t>
      </w:r>
      <w:r w:rsidR="00463F63" w:rsidRPr="002C4CD2">
        <w:rPr>
          <w:rFonts w:ascii="Times New Roman" w:eastAsia="宋体" w:hAnsi="Times New Roman" w:cs="Times New Roman" w:hint="eastAsia"/>
          <w:color w:val="000000" w:themeColor="text1"/>
        </w:rPr>
        <w:t>对</w:t>
      </w:r>
      <w:r w:rsidR="00005932" w:rsidRPr="002C4CD2">
        <w:rPr>
          <w:rFonts w:ascii="Times New Roman" w:eastAsia="宋体" w:hAnsi="Times New Roman" w:cs="Times New Roman" w:hint="eastAsia"/>
          <w:color w:val="000000" w:themeColor="text1"/>
        </w:rPr>
        <w:t>国家</w:t>
      </w:r>
      <w:r w:rsidR="001E333B" w:rsidRPr="002C4CD2">
        <w:rPr>
          <w:rFonts w:ascii="Times New Roman" w:eastAsia="宋体" w:hAnsi="Times New Roman" w:cs="Times New Roman" w:hint="eastAsia"/>
          <w:color w:val="000000" w:themeColor="text1"/>
        </w:rPr>
        <w:t>间</w:t>
      </w:r>
      <w:r w:rsidR="00F80644" w:rsidRPr="002C4CD2">
        <w:rPr>
          <w:rFonts w:ascii="Times New Roman" w:eastAsia="宋体" w:hAnsi="Times New Roman" w:cs="Times New Roman" w:hint="eastAsia"/>
          <w:color w:val="000000" w:themeColor="text1"/>
        </w:rPr>
        <w:t>长期</w:t>
      </w:r>
      <w:r w:rsidR="009A4449" w:rsidRPr="002C4CD2">
        <w:rPr>
          <w:rFonts w:ascii="Times New Roman" w:eastAsia="宋体" w:hAnsi="Times New Roman" w:cs="Times New Roman" w:hint="eastAsia"/>
          <w:color w:val="000000" w:themeColor="text1"/>
        </w:rPr>
        <w:t>平均</w:t>
      </w:r>
      <w:r w:rsidR="008E77C1" w:rsidRPr="002C4CD2">
        <w:rPr>
          <w:rFonts w:ascii="Times New Roman" w:eastAsia="宋体" w:hAnsi="Times New Roman" w:cs="Times New Roman" w:hint="eastAsia"/>
          <w:color w:val="000000" w:themeColor="text1"/>
        </w:rPr>
        <w:t>增长</w:t>
      </w:r>
      <w:r w:rsidR="009A4449" w:rsidRPr="002C4CD2">
        <w:rPr>
          <w:rFonts w:ascii="Times New Roman" w:eastAsia="宋体" w:hAnsi="Times New Roman" w:cs="Times New Roman" w:hint="eastAsia"/>
          <w:color w:val="000000" w:themeColor="text1"/>
        </w:rPr>
        <w:t>率和人均收入</w:t>
      </w:r>
      <w:r w:rsidR="00AE2025">
        <w:rPr>
          <w:rFonts w:ascii="Times New Roman" w:eastAsia="宋体" w:hAnsi="Times New Roman" w:cs="Times New Roman" w:hint="eastAsia"/>
          <w:color w:val="000000" w:themeColor="text1"/>
        </w:rPr>
        <w:t>水平</w:t>
      </w:r>
      <w:r w:rsidR="00463F63" w:rsidRPr="002C4CD2">
        <w:rPr>
          <w:rFonts w:ascii="Times New Roman" w:eastAsia="宋体" w:hAnsi="Times New Roman" w:cs="Times New Roman" w:hint="eastAsia"/>
          <w:color w:val="000000" w:themeColor="text1"/>
        </w:rPr>
        <w:t>产生严重的影响</w:t>
      </w:r>
      <w:r w:rsidR="00283B5A" w:rsidRPr="002C4CD2">
        <w:rPr>
          <w:rStyle w:val="af1"/>
          <w:rFonts w:ascii="Times New Roman" w:eastAsia="宋体" w:hAnsi="Times New Roman" w:cs="Times New Roman"/>
          <w:color w:val="000000" w:themeColor="text1"/>
        </w:rPr>
        <w:footnoteReference w:id="12"/>
      </w:r>
      <w:r w:rsidR="00F80644" w:rsidRPr="002C4CD2">
        <w:rPr>
          <w:rFonts w:ascii="Times New Roman" w:eastAsia="宋体" w:hAnsi="Times New Roman" w:cs="Times New Roman" w:hint="eastAsia"/>
          <w:color w:val="000000" w:themeColor="text1"/>
        </w:rPr>
        <w:t>。</w:t>
      </w:r>
      <w:r w:rsidR="00A60456" w:rsidRPr="002C4CD2">
        <w:rPr>
          <w:rFonts w:ascii="Times New Roman" w:eastAsia="宋体" w:hAnsi="Times New Roman" w:cs="Times New Roman" w:hint="eastAsia"/>
          <w:color w:val="000000" w:themeColor="text1"/>
        </w:rPr>
        <w:t>换言之，增长率</w:t>
      </w:r>
      <w:r w:rsidR="00647624">
        <w:rPr>
          <w:rFonts w:ascii="Times New Roman" w:eastAsia="宋体" w:hAnsi="Times New Roman" w:cs="Times New Roman" w:hint="eastAsia"/>
          <w:color w:val="000000" w:themeColor="text1"/>
        </w:rPr>
        <w:t>、</w:t>
      </w:r>
      <w:r w:rsidR="00A60456" w:rsidRPr="002C4CD2">
        <w:rPr>
          <w:rFonts w:ascii="Times New Roman" w:eastAsia="宋体" w:hAnsi="Times New Roman" w:cs="Times New Roman" w:hint="eastAsia"/>
          <w:color w:val="000000" w:themeColor="text1"/>
        </w:rPr>
        <w:t>萎缩率及其频率，是</w:t>
      </w:r>
      <w:r w:rsidR="002340F2" w:rsidRPr="002C4CD2">
        <w:rPr>
          <w:rFonts w:ascii="Times New Roman" w:eastAsia="宋体" w:hAnsi="Times New Roman" w:cs="Times New Roman" w:hint="eastAsia"/>
          <w:color w:val="000000" w:themeColor="text1"/>
        </w:rPr>
        <w:t>决定</w:t>
      </w:r>
      <w:r w:rsidR="00A60456" w:rsidRPr="002C4CD2">
        <w:rPr>
          <w:rFonts w:ascii="Times New Roman" w:eastAsia="宋体" w:hAnsi="Times New Roman" w:cs="Times New Roman" w:hint="eastAsia"/>
          <w:color w:val="000000" w:themeColor="text1"/>
        </w:rPr>
        <w:t>长期</w:t>
      </w:r>
      <w:r w:rsidR="00647624">
        <w:rPr>
          <w:rFonts w:ascii="Times New Roman" w:eastAsia="宋体" w:hAnsi="Times New Roman" w:cs="Times New Roman" w:hint="eastAsia"/>
          <w:color w:val="000000" w:themeColor="text1"/>
        </w:rPr>
        <w:t>增长</w:t>
      </w:r>
      <w:r w:rsidR="00A60456" w:rsidRPr="002C4CD2">
        <w:rPr>
          <w:rFonts w:ascii="Times New Roman" w:eastAsia="宋体" w:hAnsi="Times New Roman" w:cs="Times New Roman" w:hint="eastAsia"/>
          <w:color w:val="000000" w:themeColor="text1"/>
        </w:rPr>
        <w:t>绩效</w:t>
      </w:r>
      <w:r w:rsidR="00EF3BC3" w:rsidRPr="002C4CD2">
        <w:rPr>
          <w:rFonts w:ascii="Times New Roman" w:eastAsia="宋体" w:hAnsi="Times New Roman" w:cs="Times New Roman" w:hint="eastAsia"/>
          <w:color w:val="000000" w:themeColor="text1"/>
        </w:rPr>
        <w:t>且</w:t>
      </w:r>
      <w:r w:rsidR="00080392" w:rsidRPr="002C4CD2">
        <w:rPr>
          <w:rFonts w:ascii="Times New Roman" w:eastAsia="宋体" w:hAnsi="Times New Roman" w:cs="Times New Roman" w:hint="eastAsia"/>
          <w:color w:val="000000" w:themeColor="text1"/>
        </w:rPr>
        <w:t>作用相反的两种</w:t>
      </w:r>
      <w:r w:rsidR="002340F2" w:rsidRPr="002C4CD2">
        <w:rPr>
          <w:rFonts w:ascii="Times New Roman" w:eastAsia="宋体" w:hAnsi="Times New Roman" w:cs="Times New Roman" w:hint="eastAsia"/>
          <w:color w:val="000000" w:themeColor="text1"/>
        </w:rPr>
        <w:t>力量</w:t>
      </w:r>
      <w:r w:rsidR="008E77C1" w:rsidRPr="002C4CD2">
        <w:rPr>
          <w:rFonts w:ascii="Times New Roman" w:eastAsia="宋体" w:hAnsi="Times New Roman" w:cs="Times New Roman" w:hint="eastAsia"/>
          <w:color w:val="000000" w:themeColor="text1"/>
        </w:rPr>
        <w:t>。应当看到，</w:t>
      </w:r>
      <w:r w:rsidR="005950E3" w:rsidRPr="002C4CD2">
        <w:rPr>
          <w:rFonts w:ascii="Times New Roman" w:eastAsia="宋体" w:hAnsi="Times New Roman" w:cs="Times New Roman" w:hint="eastAsia"/>
          <w:color w:val="000000" w:themeColor="text1"/>
        </w:rPr>
        <w:t>把</w:t>
      </w:r>
      <w:r w:rsidR="00AE2025">
        <w:rPr>
          <w:rFonts w:ascii="Times New Roman" w:eastAsia="宋体" w:hAnsi="Times New Roman" w:cs="Times New Roman" w:hint="eastAsia"/>
          <w:color w:val="000000" w:themeColor="text1"/>
        </w:rPr>
        <w:t>经济</w:t>
      </w:r>
      <w:r w:rsidR="00005932" w:rsidRPr="002C4CD2">
        <w:rPr>
          <w:rFonts w:ascii="Times New Roman" w:eastAsia="宋体" w:hAnsi="Times New Roman" w:cs="Times New Roman" w:hint="eastAsia"/>
          <w:color w:val="000000" w:themeColor="text1"/>
        </w:rPr>
        <w:t>萎缩</w:t>
      </w:r>
      <w:r w:rsidR="00AE2025">
        <w:rPr>
          <w:rFonts w:ascii="Times New Roman" w:eastAsia="宋体" w:hAnsi="Times New Roman" w:cs="Times New Roman" w:hint="eastAsia"/>
          <w:color w:val="000000" w:themeColor="text1"/>
        </w:rPr>
        <w:t>作为变量</w:t>
      </w:r>
      <w:r w:rsidR="00D40666" w:rsidRPr="002C4CD2">
        <w:rPr>
          <w:rFonts w:ascii="Times New Roman" w:eastAsia="宋体" w:hAnsi="Times New Roman" w:cs="Times New Roman" w:hint="eastAsia"/>
          <w:color w:val="000000" w:themeColor="text1"/>
        </w:rPr>
        <w:t>嵌入到</w:t>
      </w:r>
      <w:r w:rsidR="00893749" w:rsidRPr="002C4CD2">
        <w:rPr>
          <w:rFonts w:ascii="Times New Roman" w:eastAsia="宋体" w:hAnsi="Times New Roman" w:cs="Times New Roman" w:hint="eastAsia"/>
          <w:color w:val="000000" w:themeColor="text1"/>
        </w:rPr>
        <w:t>长期</w:t>
      </w:r>
      <w:r w:rsidR="00D40666" w:rsidRPr="002C4CD2">
        <w:rPr>
          <w:rFonts w:ascii="Times New Roman" w:eastAsia="宋体" w:hAnsi="Times New Roman" w:cs="Times New Roman" w:hint="eastAsia"/>
          <w:color w:val="000000" w:themeColor="text1"/>
        </w:rPr>
        <w:t>过程</w:t>
      </w:r>
      <w:r w:rsidR="009A4449" w:rsidRPr="002C4CD2">
        <w:rPr>
          <w:rFonts w:ascii="Times New Roman" w:eastAsia="宋体" w:hAnsi="Times New Roman" w:cs="Times New Roman" w:hint="eastAsia"/>
          <w:color w:val="000000" w:themeColor="text1"/>
        </w:rPr>
        <w:t>、</w:t>
      </w:r>
      <w:r w:rsidR="00D40666" w:rsidRPr="002C4CD2">
        <w:rPr>
          <w:rFonts w:ascii="Times New Roman" w:eastAsia="宋体" w:hAnsi="Times New Roman" w:cs="Times New Roman" w:hint="eastAsia"/>
          <w:color w:val="000000" w:themeColor="text1"/>
        </w:rPr>
        <w:t>考察其对</w:t>
      </w:r>
      <w:r w:rsidR="00080392" w:rsidRPr="002C4CD2">
        <w:rPr>
          <w:rFonts w:ascii="Times New Roman" w:eastAsia="宋体" w:hAnsi="Times New Roman" w:cs="Times New Roman" w:hint="eastAsia"/>
          <w:color w:val="000000" w:themeColor="text1"/>
        </w:rPr>
        <w:t>长期增长趋势</w:t>
      </w:r>
      <w:r w:rsidR="003E3F46" w:rsidRPr="002C4CD2">
        <w:rPr>
          <w:rFonts w:ascii="Times New Roman" w:eastAsia="宋体" w:hAnsi="Times New Roman" w:cs="Times New Roman" w:hint="eastAsia"/>
          <w:color w:val="000000" w:themeColor="text1"/>
        </w:rPr>
        <w:t>的持续影响</w:t>
      </w:r>
      <w:r w:rsidR="00005932" w:rsidRPr="002C4CD2">
        <w:rPr>
          <w:rFonts w:ascii="Times New Roman" w:eastAsia="宋体" w:hAnsi="Times New Roman" w:cs="Times New Roman" w:hint="eastAsia"/>
          <w:color w:val="000000" w:themeColor="text1"/>
        </w:rPr>
        <w:t>，</w:t>
      </w:r>
      <w:r w:rsidR="008906DB" w:rsidRPr="002C4CD2">
        <w:rPr>
          <w:rFonts w:ascii="Times New Roman" w:eastAsia="宋体" w:hAnsi="Times New Roman" w:cs="Times New Roman" w:hint="eastAsia"/>
          <w:color w:val="000000" w:themeColor="text1"/>
        </w:rPr>
        <w:t>是</w:t>
      </w:r>
      <w:r w:rsidR="0052086C" w:rsidRPr="002C4CD2">
        <w:rPr>
          <w:rFonts w:ascii="Times New Roman" w:eastAsia="宋体" w:hAnsi="Times New Roman" w:cs="Times New Roman" w:hint="eastAsia"/>
          <w:color w:val="000000" w:themeColor="text1"/>
        </w:rPr>
        <w:t>我</w:t>
      </w:r>
      <w:r w:rsidR="00B45B67" w:rsidRPr="002C4CD2">
        <w:rPr>
          <w:rFonts w:ascii="Times New Roman" w:eastAsia="宋体" w:hAnsi="Times New Roman" w:cs="Times New Roman" w:hint="eastAsia"/>
          <w:color w:val="000000" w:themeColor="text1"/>
        </w:rPr>
        <w:t>们</w:t>
      </w:r>
      <w:r w:rsidR="008906DB" w:rsidRPr="002C4CD2">
        <w:rPr>
          <w:rFonts w:ascii="Times New Roman" w:eastAsia="宋体" w:hAnsi="Times New Roman" w:cs="Times New Roman" w:hint="eastAsia"/>
          <w:color w:val="000000" w:themeColor="text1"/>
        </w:rPr>
        <w:t>理解增长萎缩效应</w:t>
      </w:r>
      <w:r w:rsidR="001E333B" w:rsidRPr="002C4CD2">
        <w:rPr>
          <w:rFonts w:ascii="Times New Roman" w:eastAsia="宋体" w:hAnsi="Times New Roman" w:cs="Times New Roman" w:hint="eastAsia"/>
          <w:color w:val="000000" w:themeColor="text1"/>
        </w:rPr>
        <w:t>理论与一般增长理论二者之间区别</w:t>
      </w:r>
      <w:r w:rsidR="008906DB" w:rsidRPr="002C4CD2">
        <w:rPr>
          <w:rFonts w:ascii="Times New Roman" w:eastAsia="宋体" w:hAnsi="Times New Roman" w:cs="Times New Roman" w:hint="eastAsia"/>
          <w:color w:val="000000" w:themeColor="text1"/>
        </w:rPr>
        <w:t>的关键</w:t>
      </w:r>
      <w:r w:rsidR="000F3635" w:rsidRPr="002C4CD2">
        <w:rPr>
          <w:rFonts w:ascii="Times New Roman" w:eastAsia="宋体" w:hAnsi="Times New Roman" w:cs="Times New Roman" w:hint="eastAsia"/>
          <w:color w:val="000000" w:themeColor="text1"/>
        </w:rPr>
        <w:t>：</w:t>
      </w:r>
      <w:r w:rsidR="001E333B" w:rsidRPr="002C4CD2">
        <w:rPr>
          <w:rFonts w:ascii="Times New Roman" w:eastAsia="宋体" w:hAnsi="Times New Roman" w:cs="Times New Roman" w:hint="eastAsia"/>
          <w:color w:val="000000" w:themeColor="text1"/>
        </w:rPr>
        <w:t>前者</w:t>
      </w:r>
      <w:r w:rsidR="004C42D8" w:rsidRPr="002C4CD2">
        <w:rPr>
          <w:rFonts w:ascii="Times New Roman" w:eastAsia="宋体" w:hAnsi="Times New Roman" w:cs="Times New Roman" w:hint="eastAsia"/>
          <w:color w:val="000000" w:themeColor="text1"/>
        </w:rPr>
        <w:t>从</w:t>
      </w:r>
      <w:r w:rsidR="0013644B" w:rsidRPr="002C4CD2">
        <w:rPr>
          <w:rFonts w:ascii="Times New Roman" w:eastAsia="宋体" w:hAnsi="Times New Roman" w:cs="Times New Roman" w:hint="eastAsia"/>
          <w:color w:val="000000" w:themeColor="text1"/>
        </w:rPr>
        <w:t>增长</w:t>
      </w:r>
      <w:r w:rsidR="00564755" w:rsidRPr="002C4CD2">
        <w:rPr>
          <w:rFonts w:ascii="Times New Roman" w:eastAsia="宋体" w:hAnsi="Times New Roman" w:cs="Times New Roman" w:hint="eastAsia"/>
          <w:color w:val="000000" w:themeColor="text1"/>
        </w:rPr>
        <w:t>与</w:t>
      </w:r>
      <w:r w:rsidR="00E036A9" w:rsidRPr="002C4CD2">
        <w:rPr>
          <w:rFonts w:ascii="Times New Roman" w:eastAsia="宋体" w:hAnsi="Times New Roman" w:cs="Times New Roman" w:hint="eastAsia"/>
          <w:color w:val="000000" w:themeColor="text1"/>
        </w:rPr>
        <w:t>萎缩</w:t>
      </w:r>
      <w:r w:rsidR="006A4641" w:rsidRPr="002C4CD2">
        <w:rPr>
          <w:rFonts w:ascii="Times New Roman" w:eastAsia="宋体" w:hAnsi="Times New Roman" w:cs="Times New Roman" w:hint="eastAsia"/>
          <w:color w:val="000000" w:themeColor="text1"/>
        </w:rPr>
        <w:t>对</w:t>
      </w:r>
      <w:r w:rsidR="0013644B" w:rsidRPr="002C4CD2">
        <w:rPr>
          <w:rFonts w:ascii="Times New Roman" w:eastAsia="宋体" w:hAnsi="Times New Roman" w:cs="Times New Roman" w:hint="eastAsia"/>
          <w:color w:val="000000" w:themeColor="text1"/>
        </w:rPr>
        <w:t>长期</w:t>
      </w:r>
      <w:r w:rsidR="006A4641" w:rsidRPr="002C4CD2">
        <w:rPr>
          <w:rFonts w:ascii="Times New Roman" w:eastAsia="宋体" w:hAnsi="Times New Roman" w:cs="Times New Roman" w:hint="eastAsia"/>
          <w:color w:val="000000" w:themeColor="text1"/>
        </w:rPr>
        <w:t>的</w:t>
      </w:r>
      <w:r w:rsidR="0013644B" w:rsidRPr="002C4CD2">
        <w:rPr>
          <w:rFonts w:ascii="Times New Roman" w:eastAsia="宋体" w:hAnsi="Times New Roman" w:cs="Times New Roman" w:hint="eastAsia"/>
          <w:color w:val="000000" w:themeColor="text1"/>
        </w:rPr>
        <w:t>平均效应</w:t>
      </w:r>
      <w:r w:rsidR="004C42D8" w:rsidRPr="002C4CD2">
        <w:rPr>
          <w:rFonts w:ascii="Times New Roman" w:eastAsia="宋体" w:hAnsi="Times New Roman" w:cs="Times New Roman" w:hint="eastAsia"/>
          <w:color w:val="000000" w:themeColor="text1"/>
        </w:rPr>
        <w:t>着眼</w:t>
      </w:r>
      <w:r w:rsidR="0013644B" w:rsidRPr="002C4CD2">
        <w:rPr>
          <w:rFonts w:ascii="Times New Roman" w:eastAsia="宋体" w:hAnsi="Times New Roman" w:cs="Times New Roman" w:hint="eastAsia"/>
          <w:color w:val="000000" w:themeColor="text1"/>
        </w:rPr>
        <w:t>，</w:t>
      </w:r>
      <w:r w:rsidR="001D2C88">
        <w:rPr>
          <w:rFonts w:ascii="Times New Roman" w:eastAsia="宋体" w:hAnsi="Times New Roman" w:cs="Times New Roman" w:hint="eastAsia"/>
          <w:color w:val="000000" w:themeColor="text1"/>
        </w:rPr>
        <w:t>把</w:t>
      </w:r>
      <w:r w:rsidR="00564755" w:rsidRPr="002C4CD2">
        <w:rPr>
          <w:rFonts w:ascii="Times New Roman" w:eastAsia="宋体" w:hAnsi="Times New Roman" w:cs="Times New Roman" w:hint="eastAsia"/>
          <w:color w:val="000000" w:themeColor="text1"/>
        </w:rPr>
        <w:t>增长与萎缩的强度、频率</w:t>
      </w:r>
      <w:r w:rsidR="001D2C88">
        <w:rPr>
          <w:rFonts w:ascii="Times New Roman" w:eastAsia="宋体" w:hAnsi="Times New Roman" w:cs="Times New Roman" w:hint="eastAsia"/>
          <w:color w:val="000000" w:themeColor="text1"/>
        </w:rPr>
        <w:t>视</w:t>
      </w:r>
      <w:r w:rsidR="00AF7F93" w:rsidRPr="002C4CD2">
        <w:rPr>
          <w:rFonts w:ascii="Times New Roman" w:eastAsia="宋体" w:hAnsi="Times New Roman" w:cs="Times New Roman" w:hint="eastAsia"/>
          <w:color w:val="000000" w:themeColor="text1"/>
        </w:rPr>
        <w:t>为研究长期增长绩效的</w:t>
      </w:r>
      <w:r w:rsidR="00564755" w:rsidRPr="002C4CD2">
        <w:rPr>
          <w:rFonts w:ascii="Times New Roman" w:eastAsia="宋体" w:hAnsi="Times New Roman" w:cs="Times New Roman" w:hint="eastAsia"/>
          <w:color w:val="000000" w:themeColor="text1"/>
        </w:rPr>
        <w:t>关键变量；</w:t>
      </w:r>
      <w:r w:rsidR="001E333B" w:rsidRPr="002C4CD2">
        <w:rPr>
          <w:rFonts w:ascii="Times New Roman" w:eastAsia="宋体" w:hAnsi="Times New Roman" w:cs="Times New Roman" w:hint="eastAsia"/>
          <w:color w:val="000000" w:themeColor="text1"/>
        </w:rPr>
        <w:t>后者</w:t>
      </w:r>
      <w:r w:rsidR="001D2C88">
        <w:rPr>
          <w:rFonts w:ascii="Times New Roman" w:eastAsia="宋体" w:hAnsi="Times New Roman" w:cs="Times New Roman" w:hint="eastAsia"/>
          <w:color w:val="000000" w:themeColor="text1"/>
        </w:rPr>
        <w:t>则</w:t>
      </w:r>
      <w:r w:rsidR="006A4641" w:rsidRPr="002C4CD2">
        <w:rPr>
          <w:rFonts w:ascii="Times New Roman" w:eastAsia="宋体" w:hAnsi="Times New Roman" w:cs="Times New Roman" w:hint="eastAsia"/>
          <w:color w:val="000000" w:themeColor="text1"/>
        </w:rPr>
        <w:t>主要</w:t>
      </w:r>
      <w:r w:rsidR="00136A17" w:rsidRPr="002C4CD2">
        <w:rPr>
          <w:rFonts w:ascii="Times New Roman" w:eastAsia="宋体" w:hAnsi="Times New Roman" w:cs="Times New Roman" w:hint="eastAsia"/>
          <w:color w:val="000000" w:themeColor="text1"/>
        </w:rPr>
        <w:t>考察</w:t>
      </w:r>
      <w:r w:rsidR="00C15A82" w:rsidRPr="002C4CD2">
        <w:rPr>
          <w:rFonts w:ascii="Times New Roman" w:eastAsia="宋体" w:hAnsi="Times New Roman" w:cs="Times New Roman" w:hint="eastAsia"/>
          <w:color w:val="000000" w:themeColor="text1"/>
        </w:rPr>
        <w:t>人口、资本与技术、人力资本</w:t>
      </w:r>
      <w:r w:rsidR="001D2C88">
        <w:rPr>
          <w:rFonts w:ascii="Times New Roman" w:eastAsia="宋体" w:hAnsi="Times New Roman" w:cs="Times New Roman" w:hint="eastAsia"/>
          <w:color w:val="000000" w:themeColor="text1"/>
        </w:rPr>
        <w:t>与</w:t>
      </w:r>
      <w:r w:rsidR="00B65487" w:rsidRPr="002C4CD2">
        <w:rPr>
          <w:rFonts w:ascii="Times New Roman" w:eastAsia="宋体" w:hAnsi="Times New Roman" w:cs="Times New Roman" w:hint="eastAsia"/>
          <w:color w:val="000000" w:themeColor="text1"/>
        </w:rPr>
        <w:t>人均收入内生演化的发展过程，增长</w:t>
      </w:r>
      <w:r w:rsidR="006A4641" w:rsidRPr="002C4CD2">
        <w:rPr>
          <w:rFonts w:ascii="Times New Roman" w:eastAsia="宋体" w:hAnsi="Times New Roman" w:cs="Times New Roman" w:hint="eastAsia"/>
          <w:color w:val="000000" w:themeColor="text1"/>
        </w:rPr>
        <w:t>要素</w:t>
      </w:r>
      <w:r w:rsidR="00B65487" w:rsidRPr="002C4CD2">
        <w:rPr>
          <w:rFonts w:ascii="Times New Roman" w:eastAsia="宋体" w:hAnsi="Times New Roman" w:cs="Times New Roman" w:hint="eastAsia"/>
          <w:color w:val="000000" w:themeColor="text1"/>
        </w:rPr>
        <w:t>及其作用</w:t>
      </w:r>
      <w:r w:rsidR="001D2C88">
        <w:rPr>
          <w:rFonts w:ascii="Times New Roman" w:eastAsia="宋体" w:hAnsi="Times New Roman" w:cs="Times New Roman" w:hint="eastAsia"/>
          <w:color w:val="000000" w:themeColor="text1"/>
        </w:rPr>
        <w:t>机制</w:t>
      </w:r>
      <w:r w:rsidR="00625BA6" w:rsidRPr="002C4CD2">
        <w:rPr>
          <w:rFonts w:ascii="Times New Roman" w:eastAsia="宋体" w:hAnsi="Times New Roman" w:cs="Times New Roman" w:hint="eastAsia"/>
          <w:color w:val="000000" w:themeColor="text1"/>
        </w:rPr>
        <w:t>是</w:t>
      </w:r>
      <w:r w:rsidR="001E333B" w:rsidRPr="002C4CD2">
        <w:rPr>
          <w:rFonts w:ascii="Times New Roman" w:eastAsia="宋体" w:hAnsi="Times New Roman" w:cs="Times New Roman" w:hint="eastAsia"/>
          <w:color w:val="000000" w:themeColor="text1"/>
        </w:rPr>
        <w:t>其</w:t>
      </w:r>
      <w:r w:rsidR="00B65487" w:rsidRPr="002C4CD2">
        <w:rPr>
          <w:rFonts w:ascii="Times New Roman" w:eastAsia="宋体" w:hAnsi="Times New Roman" w:cs="Times New Roman" w:hint="eastAsia"/>
          <w:color w:val="000000" w:themeColor="text1"/>
        </w:rPr>
        <w:t>分析</w:t>
      </w:r>
      <w:r w:rsidR="004807D8" w:rsidRPr="002C4CD2">
        <w:rPr>
          <w:rFonts w:ascii="Times New Roman" w:eastAsia="宋体" w:hAnsi="Times New Roman" w:cs="Times New Roman" w:hint="eastAsia"/>
          <w:color w:val="000000" w:themeColor="text1"/>
        </w:rPr>
        <w:t>的</w:t>
      </w:r>
      <w:r w:rsidR="00B65487" w:rsidRPr="002C4CD2">
        <w:rPr>
          <w:rFonts w:ascii="Times New Roman" w:eastAsia="宋体" w:hAnsi="Times New Roman" w:cs="Times New Roman" w:hint="eastAsia"/>
          <w:color w:val="000000" w:themeColor="text1"/>
        </w:rPr>
        <w:t>重点</w:t>
      </w:r>
      <w:r w:rsidR="00BA1323" w:rsidRPr="002C4CD2">
        <w:rPr>
          <w:rStyle w:val="af1"/>
          <w:rFonts w:ascii="Times New Roman" w:eastAsia="宋体" w:hAnsi="Times New Roman" w:cs="Times New Roman"/>
          <w:color w:val="000000" w:themeColor="text1"/>
        </w:rPr>
        <w:footnoteReference w:id="13"/>
      </w:r>
      <w:r w:rsidR="00F84F6C" w:rsidRPr="002C4CD2">
        <w:rPr>
          <w:rFonts w:ascii="Times New Roman" w:eastAsia="宋体" w:hAnsi="Times New Roman" w:cs="Times New Roman" w:hint="eastAsia"/>
          <w:color w:val="000000" w:themeColor="text1"/>
        </w:rPr>
        <w:t>。</w:t>
      </w:r>
      <w:r w:rsidR="000F3635" w:rsidRPr="002C4CD2">
        <w:rPr>
          <w:rFonts w:ascii="Times New Roman" w:eastAsia="宋体" w:hAnsi="Times New Roman" w:cs="Times New Roman" w:hint="eastAsia"/>
          <w:color w:val="000000" w:themeColor="text1"/>
        </w:rPr>
        <w:t>为了</w:t>
      </w:r>
      <w:r w:rsidR="00106A0B" w:rsidRPr="002C4CD2">
        <w:rPr>
          <w:rFonts w:ascii="Times New Roman" w:eastAsia="宋体" w:hAnsi="Times New Roman" w:cs="Times New Roman" w:hint="eastAsia"/>
          <w:color w:val="000000" w:themeColor="text1"/>
        </w:rPr>
        <w:t>观察萎缩与增长交替以及影响程度对国家兴衰的影响</w:t>
      </w:r>
      <w:r w:rsidR="004450EE" w:rsidRPr="002C4CD2">
        <w:rPr>
          <w:rFonts w:ascii="Times New Roman" w:eastAsia="宋体" w:hAnsi="Times New Roman" w:cs="Times New Roman" w:hint="eastAsia"/>
          <w:color w:val="000000" w:themeColor="text1"/>
        </w:rPr>
        <w:t>，</w:t>
      </w:r>
      <w:proofErr w:type="spellStart"/>
      <w:r w:rsidR="009443AB" w:rsidRPr="009443AB">
        <w:rPr>
          <w:rFonts w:ascii="Times New Roman" w:eastAsia="宋体" w:hAnsi="Times New Roman" w:cs="Times New Roman"/>
          <w:color w:val="000000" w:themeColor="text1"/>
        </w:rPr>
        <w:t>Broadberry</w:t>
      </w:r>
      <w:proofErr w:type="spellEnd"/>
      <w:r w:rsidR="00B20881">
        <w:rPr>
          <w:rFonts w:ascii="Times New Roman" w:eastAsia="宋体" w:hAnsi="Times New Roman" w:cs="Times New Roman"/>
          <w:color w:val="000000" w:themeColor="text1"/>
        </w:rPr>
        <w:t xml:space="preserve"> </w:t>
      </w:r>
      <w:r w:rsidR="00B20881">
        <w:rPr>
          <w:rFonts w:ascii="Times New Roman" w:eastAsia="宋体" w:hAnsi="Times New Roman" w:cs="Times New Roman" w:hint="eastAsia"/>
          <w:color w:val="000000" w:themeColor="text1"/>
        </w:rPr>
        <w:t>&amp;</w:t>
      </w:r>
      <w:r w:rsidR="00B20881">
        <w:rPr>
          <w:rFonts w:ascii="Times New Roman" w:eastAsia="宋体" w:hAnsi="Times New Roman" w:cs="Times New Roman"/>
          <w:color w:val="000000" w:themeColor="text1"/>
        </w:rPr>
        <w:t xml:space="preserve"> </w:t>
      </w:r>
      <w:r w:rsidR="009443AB" w:rsidRPr="009443AB">
        <w:rPr>
          <w:rFonts w:ascii="Times New Roman" w:eastAsia="宋体" w:hAnsi="Times New Roman" w:cs="Times New Roman"/>
          <w:color w:val="000000" w:themeColor="text1"/>
        </w:rPr>
        <w:t>Wallis</w:t>
      </w:r>
      <w:r w:rsidR="00A252F9" w:rsidRPr="0001210B">
        <w:rPr>
          <w:rFonts w:ascii="Times New Roman" w:hAnsi="Times New Roman" w:cs="Times New Roman"/>
        </w:rPr>
        <w:t>(201</w:t>
      </w:r>
      <w:r w:rsidR="00A252F9">
        <w:rPr>
          <w:rFonts w:ascii="Times New Roman" w:hAnsi="Times New Roman" w:cs="Times New Roman"/>
        </w:rPr>
        <w:t>7</w:t>
      </w:r>
      <w:r w:rsidR="00A252F9" w:rsidRPr="0001210B">
        <w:rPr>
          <w:rFonts w:ascii="Times New Roman" w:hAnsi="Times New Roman" w:cs="Times New Roman"/>
        </w:rPr>
        <w:t>)</w:t>
      </w:r>
      <w:r w:rsidR="0052086C" w:rsidRPr="002C4CD2">
        <w:rPr>
          <w:rFonts w:ascii="Times New Roman" w:eastAsia="宋体" w:hAnsi="Times New Roman" w:cs="Times New Roman" w:hint="eastAsia"/>
          <w:color w:val="000000" w:themeColor="text1"/>
        </w:rPr>
        <w:t>研究</w:t>
      </w:r>
      <w:r w:rsidR="004450EE" w:rsidRPr="002C4CD2">
        <w:rPr>
          <w:rFonts w:ascii="Times New Roman" w:eastAsia="宋体" w:hAnsi="Times New Roman" w:cs="Times New Roman" w:hint="eastAsia"/>
          <w:color w:val="000000" w:themeColor="text1"/>
        </w:rPr>
        <w:t>中的“长期”，以</w:t>
      </w:r>
      <w:r w:rsidR="004450EE" w:rsidRPr="002C4CD2">
        <w:rPr>
          <w:rFonts w:ascii="Times New Roman" w:eastAsia="宋体" w:hAnsi="Times New Roman" w:cs="Times New Roman"/>
          <w:color w:val="000000" w:themeColor="text1"/>
        </w:rPr>
        <w:t>50</w:t>
      </w:r>
      <w:r w:rsidR="004450EE" w:rsidRPr="002C4CD2">
        <w:rPr>
          <w:rFonts w:ascii="Times New Roman" w:eastAsia="宋体" w:hAnsi="Times New Roman" w:cs="Times New Roman"/>
          <w:color w:val="000000" w:themeColor="text1"/>
        </w:rPr>
        <w:t>年或者更长年代为时间单位</w:t>
      </w:r>
      <w:r w:rsidR="001E333B" w:rsidRPr="002C4CD2">
        <w:rPr>
          <w:rStyle w:val="af1"/>
          <w:rFonts w:ascii="Times New Roman" w:eastAsia="宋体" w:hAnsi="Times New Roman" w:cs="Times New Roman"/>
          <w:color w:val="000000" w:themeColor="text1"/>
        </w:rPr>
        <w:footnoteReference w:id="14"/>
      </w:r>
      <w:r w:rsidR="009443AB">
        <w:rPr>
          <w:rFonts w:ascii="Times New Roman" w:eastAsia="宋体" w:hAnsi="Times New Roman" w:cs="Times New Roman" w:hint="eastAsia"/>
          <w:color w:val="000000" w:themeColor="text1"/>
        </w:rPr>
        <w:t>；</w:t>
      </w:r>
      <w:r w:rsidR="00780C5C">
        <w:rPr>
          <w:rFonts w:ascii="Times New Roman" w:eastAsia="宋体" w:hAnsi="Times New Roman" w:cs="Times New Roman" w:hint="eastAsia"/>
          <w:color w:val="000000" w:themeColor="text1"/>
        </w:rPr>
        <w:t>而一般增长理论</w:t>
      </w:r>
      <w:r w:rsidR="00106A0B" w:rsidRPr="002C4CD2">
        <w:rPr>
          <w:rFonts w:ascii="Times New Roman" w:eastAsia="宋体" w:hAnsi="Times New Roman" w:cs="Times New Roman" w:hint="eastAsia"/>
          <w:color w:val="000000" w:themeColor="text1"/>
        </w:rPr>
        <w:t>的“长期”</w:t>
      </w:r>
      <w:r w:rsidR="004807D8" w:rsidRPr="002C4CD2">
        <w:rPr>
          <w:rFonts w:ascii="Times New Roman" w:eastAsia="宋体" w:hAnsi="Times New Roman" w:cs="Times New Roman" w:hint="eastAsia"/>
          <w:color w:val="000000" w:themeColor="text1"/>
        </w:rPr>
        <w:t>概念</w:t>
      </w:r>
      <w:r w:rsidR="002A7DC2" w:rsidRPr="002C4CD2">
        <w:rPr>
          <w:rFonts w:ascii="Times New Roman" w:eastAsia="宋体" w:hAnsi="Times New Roman" w:cs="Times New Roman" w:hint="eastAsia"/>
          <w:color w:val="000000" w:themeColor="text1"/>
        </w:rPr>
        <w:t>实质上</w:t>
      </w:r>
      <w:r w:rsidR="00780C5C">
        <w:rPr>
          <w:rFonts w:ascii="Times New Roman" w:eastAsia="宋体" w:hAnsi="Times New Roman" w:cs="Times New Roman" w:hint="eastAsia"/>
          <w:color w:val="000000" w:themeColor="text1"/>
        </w:rPr>
        <w:t>则</w:t>
      </w:r>
      <w:r w:rsidR="00E036A9" w:rsidRPr="002C4CD2">
        <w:rPr>
          <w:rFonts w:ascii="Times New Roman" w:eastAsia="宋体" w:hAnsi="Times New Roman" w:cs="Times New Roman" w:hint="eastAsia"/>
          <w:color w:val="000000" w:themeColor="text1"/>
        </w:rPr>
        <w:t>把“萎缩”</w:t>
      </w:r>
      <w:r w:rsidR="00AF7F93" w:rsidRPr="002C4CD2">
        <w:rPr>
          <w:rFonts w:ascii="Times New Roman" w:eastAsia="宋体" w:hAnsi="Times New Roman" w:cs="Times New Roman" w:hint="eastAsia"/>
          <w:color w:val="000000" w:themeColor="text1"/>
        </w:rPr>
        <w:t>变量</w:t>
      </w:r>
      <w:r w:rsidR="00780C5C">
        <w:rPr>
          <w:rFonts w:ascii="Times New Roman" w:eastAsia="宋体" w:hAnsi="Times New Roman" w:cs="Times New Roman" w:hint="eastAsia"/>
          <w:color w:val="000000" w:themeColor="text1"/>
        </w:rPr>
        <w:t>的</w:t>
      </w:r>
      <w:r w:rsidR="007A1EA3" w:rsidRPr="002C4CD2">
        <w:rPr>
          <w:rFonts w:ascii="Times New Roman" w:eastAsia="宋体" w:hAnsi="Times New Roman" w:cs="Times New Roman" w:hint="eastAsia"/>
          <w:color w:val="000000" w:themeColor="text1"/>
        </w:rPr>
        <w:t>作用</w:t>
      </w:r>
      <w:r w:rsidR="00E036A9" w:rsidRPr="002C4CD2">
        <w:rPr>
          <w:rFonts w:ascii="Times New Roman" w:eastAsia="宋体" w:hAnsi="Times New Roman" w:cs="Times New Roman" w:hint="eastAsia"/>
          <w:color w:val="000000" w:themeColor="text1"/>
        </w:rPr>
        <w:t>排除在外</w:t>
      </w:r>
      <w:r w:rsidR="00106A0B" w:rsidRPr="002C4CD2">
        <w:rPr>
          <w:rFonts w:ascii="Times New Roman" w:eastAsia="宋体" w:hAnsi="Times New Roman" w:cs="Times New Roman" w:hint="eastAsia"/>
          <w:color w:val="000000" w:themeColor="text1"/>
        </w:rPr>
        <w:t>，</w:t>
      </w:r>
      <w:r w:rsidR="00780C5C">
        <w:rPr>
          <w:rFonts w:ascii="Times New Roman" w:eastAsia="宋体" w:hAnsi="Times New Roman" w:cs="Times New Roman" w:hint="eastAsia"/>
          <w:color w:val="000000" w:themeColor="text1"/>
        </w:rPr>
        <w:t>以</w:t>
      </w:r>
      <w:r w:rsidR="00D15153" w:rsidRPr="002C4CD2">
        <w:rPr>
          <w:rFonts w:ascii="Times New Roman" w:eastAsia="宋体" w:hAnsi="Times New Roman" w:cs="Times New Roman" w:hint="eastAsia"/>
          <w:color w:val="000000" w:themeColor="text1"/>
        </w:rPr>
        <w:t>便</w:t>
      </w:r>
      <w:r w:rsidR="00106A0B" w:rsidRPr="002C4CD2">
        <w:rPr>
          <w:rFonts w:ascii="Times New Roman" w:eastAsia="宋体" w:hAnsi="Times New Roman" w:cs="Times New Roman" w:hint="eastAsia"/>
          <w:color w:val="000000" w:themeColor="text1"/>
        </w:rPr>
        <w:t>于</w:t>
      </w:r>
      <w:r w:rsidR="009366D2" w:rsidRPr="002C4CD2">
        <w:rPr>
          <w:rFonts w:ascii="Times New Roman" w:eastAsia="宋体" w:hAnsi="Times New Roman" w:cs="Times New Roman" w:hint="eastAsia"/>
          <w:color w:val="000000" w:themeColor="text1"/>
        </w:rPr>
        <w:t>在更短的期间</w:t>
      </w:r>
      <w:r w:rsidR="00D15153" w:rsidRPr="002C4CD2">
        <w:rPr>
          <w:rFonts w:ascii="Times New Roman" w:eastAsia="宋体" w:hAnsi="Times New Roman" w:cs="Times New Roman" w:hint="eastAsia"/>
          <w:color w:val="000000" w:themeColor="text1"/>
        </w:rPr>
        <w:t>内</w:t>
      </w:r>
      <w:r w:rsidR="00D15153" w:rsidRPr="002C4CD2">
        <w:rPr>
          <w:rFonts w:ascii="Times New Roman" w:eastAsia="宋体" w:hAnsi="Times New Roman" w:cs="Times New Roman" w:hint="eastAsia"/>
          <w:color w:val="000000" w:themeColor="text1"/>
        </w:rPr>
        <w:lastRenderedPageBreak/>
        <w:t>考察</w:t>
      </w:r>
      <w:r w:rsidR="006363DC" w:rsidRPr="002C4CD2">
        <w:rPr>
          <w:rFonts w:ascii="Times New Roman" w:eastAsia="宋体" w:hAnsi="Times New Roman" w:cs="Times New Roman" w:hint="eastAsia"/>
          <w:color w:val="000000" w:themeColor="text1"/>
        </w:rPr>
        <w:t>增长</w:t>
      </w:r>
      <w:r w:rsidR="00780C5C">
        <w:rPr>
          <w:rFonts w:ascii="Times New Roman" w:eastAsia="宋体" w:hAnsi="Times New Roman" w:cs="Times New Roman" w:hint="eastAsia"/>
          <w:color w:val="000000" w:themeColor="text1"/>
        </w:rPr>
        <w:t>的</w:t>
      </w:r>
      <w:r w:rsidR="006363DC" w:rsidRPr="002C4CD2">
        <w:rPr>
          <w:rFonts w:ascii="Times New Roman" w:eastAsia="宋体" w:hAnsi="Times New Roman" w:cs="Times New Roman" w:hint="eastAsia"/>
          <w:color w:val="000000" w:themeColor="text1"/>
        </w:rPr>
        <w:t>波动</w:t>
      </w:r>
      <w:r w:rsidR="00606FC5" w:rsidRPr="002C4CD2">
        <w:rPr>
          <w:rStyle w:val="af1"/>
          <w:rFonts w:ascii="Times New Roman" w:eastAsia="宋体" w:hAnsi="Times New Roman" w:cs="Times New Roman"/>
          <w:color w:val="000000" w:themeColor="text1"/>
        </w:rPr>
        <w:footnoteReference w:id="15"/>
      </w:r>
      <w:r w:rsidR="004471D3" w:rsidRPr="002C4CD2">
        <w:rPr>
          <w:rFonts w:ascii="Times New Roman" w:eastAsia="宋体" w:hAnsi="Times New Roman" w:cs="Times New Roman" w:hint="eastAsia"/>
          <w:color w:val="000000" w:themeColor="text1"/>
        </w:rPr>
        <w:t>。</w:t>
      </w:r>
    </w:p>
    <w:p w14:paraId="06926081" w14:textId="27857921" w:rsidR="00884B04" w:rsidRPr="002C4CD2" w:rsidRDefault="007960D5" w:rsidP="00C3080B">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以</w:t>
      </w:r>
      <w:r w:rsidR="0079399D" w:rsidRPr="002C4CD2">
        <w:rPr>
          <w:rFonts w:ascii="Times New Roman" w:eastAsia="宋体" w:hAnsi="Times New Roman" w:cs="Times New Roman" w:hint="eastAsia"/>
          <w:color w:val="000000" w:themeColor="text1"/>
        </w:rPr>
        <w:t>古典经济学</w:t>
      </w:r>
      <w:r w:rsidRPr="002C4CD2">
        <w:rPr>
          <w:rFonts w:ascii="Times New Roman" w:eastAsia="宋体" w:hAnsi="Times New Roman" w:cs="Times New Roman" w:hint="eastAsia"/>
          <w:color w:val="000000" w:themeColor="text1"/>
        </w:rPr>
        <w:t>家为例。</w:t>
      </w:r>
      <w:bookmarkStart w:id="26" w:name="_Hlk65762857"/>
      <w:bookmarkStart w:id="27" w:name="_Hlk62769171"/>
      <w:r w:rsidR="0079399D" w:rsidRPr="002C4CD2">
        <w:rPr>
          <w:rFonts w:ascii="Times New Roman" w:eastAsia="宋体" w:hAnsi="Times New Roman" w:cs="Times New Roman"/>
          <w:color w:val="000000" w:themeColor="text1"/>
        </w:rPr>
        <w:t>亚当</w:t>
      </w:r>
      <w:r w:rsidR="0079399D" w:rsidRPr="002C4CD2">
        <w:rPr>
          <w:rFonts w:ascii="Times New Roman" w:eastAsia="宋体" w:hAnsi="Times New Roman" w:cs="Times New Roman"/>
          <w:color w:val="000000" w:themeColor="text1"/>
        </w:rPr>
        <w:t>•</w:t>
      </w:r>
      <w:bookmarkEnd w:id="26"/>
      <w:proofErr w:type="gramStart"/>
      <w:r w:rsidR="0079399D" w:rsidRPr="002C4CD2">
        <w:rPr>
          <w:rFonts w:ascii="Times New Roman" w:eastAsia="宋体" w:hAnsi="Times New Roman" w:cs="Times New Roman"/>
          <w:color w:val="000000" w:themeColor="text1"/>
        </w:rPr>
        <w:t>斯密</w:t>
      </w:r>
      <w:bookmarkEnd w:id="27"/>
      <w:r w:rsidR="0079399D" w:rsidRPr="002C4CD2">
        <w:rPr>
          <w:rFonts w:ascii="Times New Roman" w:eastAsia="宋体" w:hAnsi="Times New Roman" w:cs="Times New Roman" w:hint="eastAsia"/>
          <w:color w:val="000000" w:themeColor="text1"/>
        </w:rPr>
        <w:t>把社会</w:t>
      </w:r>
      <w:proofErr w:type="gramEnd"/>
      <w:r w:rsidR="0079399D" w:rsidRPr="002C4CD2">
        <w:rPr>
          <w:rFonts w:ascii="Times New Roman" w:eastAsia="宋体" w:hAnsi="Times New Roman" w:cs="Times New Roman" w:hint="eastAsia"/>
          <w:color w:val="000000" w:themeColor="text1"/>
        </w:rPr>
        <w:t>划分为三种状态：进步、停滞和</w:t>
      </w:r>
      <w:r w:rsidR="00797465" w:rsidRPr="00797465">
        <w:rPr>
          <w:rFonts w:ascii="Times New Roman" w:eastAsia="宋体" w:hAnsi="Times New Roman" w:cs="Times New Roman" w:hint="eastAsia"/>
          <w:color w:val="000000" w:themeColor="text1"/>
        </w:rPr>
        <w:t>衰退</w:t>
      </w:r>
      <w:r w:rsidR="0079399D" w:rsidRPr="002C4CD2">
        <w:rPr>
          <w:rFonts w:ascii="Times New Roman" w:eastAsia="宋体" w:hAnsi="Times New Roman" w:cs="Times New Roman" w:hint="eastAsia"/>
          <w:color w:val="000000" w:themeColor="text1"/>
        </w:rPr>
        <w:t>，认为美洲殖民地处于进步状态，相对富裕的中国处于静止状态，而孟加拉国则处于</w:t>
      </w:r>
      <w:bookmarkStart w:id="28" w:name="_Hlk92317887"/>
      <w:r w:rsidR="0079399D" w:rsidRPr="002C4CD2">
        <w:rPr>
          <w:rFonts w:ascii="Times New Roman" w:eastAsia="宋体" w:hAnsi="Times New Roman" w:cs="Times New Roman" w:hint="eastAsia"/>
          <w:color w:val="000000" w:themeColor="text1"/>
        </w:rPr>
        <w:t>衰退</w:t>
      </w:r>
      <w:bookmarkEnd w:id="28"/>
      <w:r w:rsidR="0079399D" w:rsidRPr="002C4CD2">
        <w:rPr>
          <w:rFonts w:ascii="Times New Roman" w:eastAsia="宋体" w:hAnsi="Times New Roman" w:cs="Times New Roman" w:hint="eastAsia"/>
          <w:color w:val="000000" w:themeColor="text1"/>
        </w:rPr>
        <w:t>状态</w:t>
      </w:r>
      <w:r w:rsidR="0019179A">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hint="eastAsia"/>
          <w:color w:val="000000" w:themeColor="text1"/>
        </w:rPr>
        <w:t>虽然</w:t>
      </w:r>
      <w:r w:rsidR="00275098" w:rsidRPr="002C4CD2">
        <w:rPr>
          <w:rFonts w:ascii="Times New Roman" w:eastAsia="宋体" w:hAnsi="Times New Roman" w:cs="Times New Roman" w:hint="eastAsia"/>
          <w:color w:val="000000" w:themeColor="text1"/>
        </w:rPr>
        <w:t>亚当•斯</w:t>
      </w:r>
      <w:proofErr w:type="gramStart"/>
      <w:r w:rsidR="00275098" w:rsidRPr="002C4CD2">
        <w:rPr>
          <w:rFonts w:ascii="Times New Roman" w:eastAsia="宋体" w:hAnsi="Times New Roman" w:cs="Times New Roman" w:hint="eastAsia"/>
          <w:color w:val="000000" w:themeColor="text1"/>
        </w:rPr>
        <w:t>密</w:t>
      </w:r>
      <w:r w:rsidR="0079399D" w:rsidRPr="002C4CD2">
        <w:rPr>
          <w:rFonts w:ascii="Times New Roman" w:eastAsia="宋体" w:hAnsi="Times New Roman" w:cs="Times New Roman" w:hint="eastAsia"/>
          <w:color w:val="000000" w:themeColor="text1"/>
        </w:rPr>
        <w:t>看到</w:t>
      </w:r>
      <w:proofErr w:type="gramEnd"/>
      <w:r w:rsidR="0079399D" w:rsidRPr="002C4CD2">
        <w:rPr>
          <w:rFonts w:ascii="Times New Roman" w:eastAsia="宋体" w:hAnsi="Times New Roman" w:cs="Times New Roman" w:hint="eastAsia"/>
          <w:color w:val="000000" w:themeColor="text1"/>
        </w:rPr>
        <w:t>了经济停滞和</w:t>
      </w:r>
      <w:r w:rsidR="00797465" w:rsidRPr="00797465">
        <w:rPr>
          <w:rFonts w:ascii="Times New Roman" w:eastAsia="宋体" w:hAnsi="Times New Roman" w:cs="Times New Roman" w:hint="eastAsia"/>
          <w:color w:val="000000" w:themeColor="text1"/>
        </w:rPr>
        <w:t>衰退</w:t>
      </w:r>
      <w:r w:rsidR="0079399D" w:rsidRPr="002C4CD2">
        <w:rPr>
          <w:rFonts w:ascii="Times New Roman" w:eastAsia="宋体" w:hAnsi="Times New Roman" w:cs="Times New Roman" w:hint="eastAsia"/>
          <w:color w:val="000000" w:themeColor="text1"/>
        </w:rPr>
        <w:t>，</w:t>
      </w:r>
      <w:r w:rsidR="00797465">
        <w:rPr>
          <w:rFonts w:ascii="Times New Roman" w:eastAsia="宋体" w:hAnsi="Times New Roman" w:cs="Times New Roman" w:hint="eastAsia"/>
          <w:color w:val="000000" w:themeColor="text1"/>
        </w:rPr>
        <w:t>并试图</w:t>
      </w:r>
      <w:r w:rsidR="0079399D" w:rsidRPr="002C4CD2">
        <w:rPr>
          <w:rFonts w:ascii="Times New Roman" w:eastAsia="宋体" w:hAnsi="Times New Roman" w:cs="Times New Roman" w:hint="eastAsia"/>
          <w:color w:val="000000" w:themeColor="text1"/>
        </w:rPr>
        <w:t>对停滞和</w:t>
      </w:r>
      <w:r w:rsidR="008B2167">
        <w:rPr>
          <w:rFonts w:ascii="Times New Roman" w:eastAsia="宋体" w:hAnsi="Times New Roman" w:cs="Times New Roman" w:hint="eastAsia"/>
          <w:color w:val="000000" w:themeColor="text1"/>
        </w:rPr>
        <w:t>衰</w:t>
      </w:r>
      <w:r w:rsidR="0079399D" w:rsidRPr="002C4CD2">
        <w:rPr>
          <w:rFonts w:ascii="Times New Roman" w:eastAsia="宋体" w:hAnsi="Times New Roman" w:cs="Times New Roman" w:hint="eastAsia"/>
          <w:color w:val="000000" w:themeColor="text1"/>
        </w:rPr>
        <w:t>退的分析</w:t>
      </w:r>
      <w:r w:rsidR="008B2167">
        <w:rPr>
          <w:rFonts w:ascii="Times New Roman" w:eastAsia="宋体" w:hAnsi="Times New Roman" w:cs="Times New Roman" w:hint="eastAsia"/>
          <w:color w:val="000000" w:themeColor="text1"/>
        </w:rPr>
        <w:t>来</w:t>
      </w:r>
      <w:r w:rsidR="0079399D" w:rsidRPr="002C4CD2">
        <w:rPr>
          <w:rFonts w:ascii="Times New Roman" w:eastAsia="宋体" w:hAnsi="Times New Roman" w:cs="Times New Roman" w:hint="eastAsia"/>
          <w:color w:val="000000" w:themeColor="text1"/>
        </w:rPr>
        <w:t>证明“自然自由制度”的重要性，</w:t>
      </w:r>
      <w:r w:rsidR="008B2167">
        <w:rPr>
          <w:rFonts w:ascii="Times New Roman" w:eastAsia="宋体" w:hAnsi="Times New Roman" w:cs="Times New Roman" w:hint="eastAsia"/>
          <w:color w:val="000000" w:themeColor="text1"/>
        </w:rPr>
        <w:t>但</w:t>
      </w:r>
      <w:r w:rsidR="0079399D" w:rsidRPr="002C4CD2">
        <w:rPr>
          <w:rFonts w:ascii="Times New Roman" w:eastAsia="宋体" w:hAnsi="Times New Roman" w:cs="Times New Roman" w:hint="eastAsia"/>
          <w:color w:val="000000" w:themeColor="text1"/>
        </w:rPr>
        <w:t>如何</w:t>
      </w:r>
      <w:r w:rsidR="00275098" w:rsidRPr="002C4CD2">
        <w:rPr>
          <w:rFonts w:ascii="Times New Roman" w:eastAsia="宋体" w:hAnsi="Times New Roman" w:cs="Times New Roman" w:hint="eastAsia"/>
          <w:color w:val="000000" w:themeColor="text1"/>
        </w:rPr>
        <w:t>通过资本积累和生产性劳动</w:t>
      </w:r>
      <w:r w:rsidR="0079399D" w:rsidRPr="002C4CD2">
        <w:rPr>
          <w:rFonts w:ascii="Times New Roman" w:eastAsia="宋体" w:hAnsi="Times New Roman" w:cs="Times New Roman" w:hint="eastAsia"/>
          <w:color w:val="000000" w:themeColor="text1"/>
        </w:rPr>
        <w:t>增进国民财富</w:t>
      </w:r>
      <w:r w:rsidR="008B2167">
        <w:rPr>
          <w:rFonts w:ascii="Times New Roman" w:eastAsia="宋体" w:hAnsi="Times New Roman" w:cs="Times New Roman" w:hint="eastAsia"/>
          <w:color w:val="000000" w:themeColor="text1"/>
        </w:rPr>
        <w:t>，</w:t>
      </w:r>
      <w:proofErr w:type="gramStart"/>
      <w:r w:rsidR="00393612" w:rsidRPr="002C4CD2">
        <w:rPr>
          <w:rFonts w:ascii="Times New Roman" w:eastAsia="宋体" w:hAnsi="Times New Roman" w:cs="Times New Roman" w:hint="eastAsia"/>
          <w:color w:val="000000" w:themeColor="text1"/>
        </w:rPr>
        <w:t>才</w:t>
      </w:r>
      <w:r w:rsidR="0079399D" w:rsidRPr="002C4CD2">
        <w:rPr>
          <w:rFonts w:ascii="Times New Roman" w:eastAsia="宋体" w:hAnsi="Times New Roman" w:cs="Times New Roman" w:hint="eastAsia"/>
          <w:color w:val="000000" w:themeColor="text1"/>
        </w:rPr>
        <w:t>是斯密</w:t>
      </w:r>
      <w:r w:rsidR="008B2167">
        <w:rPr>
          <w:rFonts w:ascii="Times New Roman" w:eastAsia="宋体" w:hAnsi="Times New Roman" w:cs="Times New Roman" w:hint="eastAsia"/>
          <w:color w:val="000000" w:themeColor="text1"/>
        </w:rPr>
        <w:t>关心</w:t>
      </w:r>
      <w:proofErr w:type="gramEnd"/>
      <w:r w:rsidR="0079399D" w:rsidRPr="002C4CD2">
        <w:rPr>
          <w:rFonts w:ascii="Times New Roman" w:eastAsia="宋体" w:hAnsi="Times New Roman" w:cs="Times New Roman" w:hint="eastAsia"/>
          <w:color w:val="000000" w:themeColor="text1"/>
        </w:rPr>
        <w:t>的核心</w:t>
      </w:r>
      <w:r w:rsidR="008B2167">
        <w:rPr>
          <w:rFonts w:ascii="Times New Roman" w:eastAsia="宋体" w:hAnsi="Times New Roman" w:cs="Times New Roman" w:hint="eastAsia"/>
          <w:color w:val="000000" w:themeColor="text1"/>
        </w:rPr>
        <w:t>问题</w:t>
      </w:r>
      <w:r w:rsidR="0079399D" w:rsidRPr="002C4CD2">
        <w:rPr>
          <w:rFonts w:ascii="Times New Roman" w:eastAsia="宋体" w:hAnsi="Times New Roman" w:cs="Times New Roman" w:hint="eastAsia"/>
          <w:color w:val="000000" w:themeColor="text1"/>
        </w:rPr>
        <w:t>。斯密</w:t>
      </w:r>
      <w:r w:rsidR="00C3080B" w:rsidRPr="002C4CD2">
        <w:rPr>
          <w:rFonts w:ascii="Times New Roman" w:eastAsia="宋体" w:hAnsi="Times New Roman" w:cs="Times New Roman" w:hint="eastAsia"/>
          <w:color w:val="000000" w:themeColor="text1"/>
        </w:rPr>
        <w:t>认为</w:t>
      </w:r>
      <w:r w:rsidR="0079399D" w:rsidRPr="002C4CD2">
        <w:rPr>
          <w:rFonts w:ascii="Times New Roman" w:eastAsia="宋体" w:hAnsi="Times New Roman" w:cs="Times New Roman" w:hint="eastAsia"/>
          <w:color w:val="000000" w:themeColor="text1"/>
        </w:rPr>
        <w:t>，增长随着</w:t>
      </w:r>
      <w:r w:rsidR="007D0D1E" w:rsidRPr="002C4CD2">
        <w:rPr>
          <w:rFonts w:ascii="Times New Roman" w:eastAsia="宋体" w:hAnsi="Times New Roman" w:cs="Times New Roman" w:hint="eastAsia"/>
          <w:color w:val="000000" w:themeColor="text1"/>
        </w:rPr>
        <w:t>资本积累、</w:t>
      </w:r>
      <w:r w:rsidR="0079399D" w:rsidRPr="002C4CD2">
        <w:rPr>
          <w:rFonts w:ascii="Times New Roman" w:eastAsia="宋体" w:hAnsi="Times New Roman" w:cs="Times New Roman" w:hint="eastAsia"/>
          <w:color w:val="000000" w:themeColor="text1"/>
        </w:rPr>
        <w:t>市场和分工的扩大而发生，</w:t>
      </w:r>
      <w:r w:rsidR="007D0D1E" w:rsidRPr="002C4CD2">
        <w:rPr>
          <w:rFonts w:ascii="Times New Roman" w:eastAsia="宋体" w:hAnsi="Times New Roman" w:cs="Times New Roman" w:hint="eastAsia"/>
          <w:color w:val="000000" w:themeColor="text1"/>
        </w:rPr>
        <w:t>反之，</w:t>
      </w:r>
      <w:r w:rsidR="00C3080B" w:rsidRPr="002C4CD2">
        <w:rPr>
          <w:rFonts w:ascii="Times New Roman" w:eastAsia="宋体" w:hAnsi="Times New Roman" w:cs="Times New Roman" w:hint="eastAsia"/>
          <w:color w:val="000000" w:themeColor="text1"/>
        </w:rPr>
        <w:t>停滞</w:t>
      </w:r>
      <w:r w:rsidR="0079399D" w:rsidRPr="002C4CD2">
        <w:rPr>
          <w:rFonts w:ascii="Times New Roman" w:eastAsia="宋体" w:hAnsi="Times New Roman" w:cs="Times New Roman" w:hint="eastAsia"/>
          <w:color w:val="000000" w:themeColor="text1"/>
        </w:rPr>
        <w:t>则</w:t>
      </w:r>
      <w:r w:rsidR="007D0D1E" w:rsidRPr="002C4CD2">
        <w:rPr>
          <w:rFonts w:ascii="Times New Roman" w:eastAsia="宋体" w:hAnsi="Times New Roman" w:cs="Times New Roman" w:hint="eastAsia"/>
          <w:color w:val="000000" w:themeColor="text1"/>
        </w:rPr>
        <w:t>会出现</w:t>
      </w:r>
      <w:r w:rsidR="0079399D"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color w:val="000000" w:themeColor="text1"/>
        </w:rPr>
        <w:t>Smith</w:t>
      </w:r>
      <w:r w:rsidR="0079399D" w:rsidRPr="002C4CD2">
        <w:rPr>
          <w:rFonts w:ascii="Times New Roman" w:eastAsia="宋体" w:hAnsi="Times New Roman" w:cs="Times New Roman"/>
          <w:color w:val="000000" w:themeColor="text1"/>
        </w:rPr>
        <w:t>，</w:t>
      </w:r>
      <w:r w:rsidR="0079399D" w:rsidRPr="002C4CD2">
        <w:rPr>
          <w:rFonts w:ascii="Times New Roman" w:eastAsia="宋体" w:hAnsi="Times New Roman" w:cs="Times New Roman"/>
          <w:color w:val="000000" w:themeColor="text1"/>
        </w:rPr>
        <w:t>1776</w:t>
      </w:r>
      <w:r w:rsidR="0079399D" w:rsidRPr="002C4CD2">
        <w:rPr>
          <w:rFonts w:ascii="Times New Roman" w:eastAsia="宋体" w:hAnsi="Times New Roman" w:cs="Times New Roman" w:hint="eastAsia"/>
          <w:color w:val="000000" w:themeColor="text1"/>
        </w:rPr>
        <w:t>)</w:t>
      </w:r>
      <w:r w:rsidR="0019179A">
        <w:rPr>
          <w:rFonts w:ascii="Times New Roman" w:eastAsia="宋体" w:hAnsi="Times New Roman" w:cs="Times New Roman" w:hint="eastAsia"/>
          <w:color w:val="000000" w:themeColor="text1"/>
        </w:rPr>
        <w:t>。</w:t>
      </w:r>
      <w:r w:rsidR="00B45B67" w:rsidRPr="002C4CD2">
        <w:rPr>
          <w:rFonts w:ascii="Times New Roman" w:eastAsia="宋体" w:hAnsi="Times New Roman" w:cs="Times New Roman" w:hint="eastAsia"/>
          <w:color w:val="000000" w:themeColor="text1"/>
        </w:rPr>
        <w:t>持续的负增长</w:t>
      </w:r>
      <w:r w:rsidR="00F773D2">
        <w:rPr>
          <w:rFonts w:ascii="Times New Roman" w:eastAsia="宋体" w:hAnsi="Times New Roman" w:cs="Times New Roman" w:hint="eastAsia"/>
          <w:color w:val="000000" w:themeColor="text1"/>
        </w:rPr>
        <w:t>(</w:t>
      </w:r>
      <w:r w:rsidR="00B45B67" w:rsidRPr="002C4CD2">
        <w:rPr>
          <w:rFonts w:ascii="Times New Roman" w:eastAsia="宋体" w:hAnsi="Times New Roman" w:cs="Times New Roman" w:hint="eastAsia"/>
          <w:color w:val="000000" w:themeColor="text1"/>
        </w:rPr>
        <w:t>萎缩</w:t>
      </w:r>
      <w:r w:rsidR="00F773D2">
        <w:rPr>
          <w:rFonts w:ascii="Times New Roman" w:eastAsia="宋体" w:hAnsi="Times New Roman" w:cs="Times New Roman" w:hint="eastAsia"/>
          <w:color w:val="000000" w:themeColor="text1"/>
        </w:rPr>
        <w:t>)</w:t>
      </w:r>
      <w:r w:rsidR="00B45B67" w:rsidRPr="002C4CD2">
        <w:rPr>
          <w:rFonts w:ascii="Times New Roman" w:eastAsia="宋体" w:hAnsi="Times New Roman" w:cs="Times New Roman" w:hint="eastAsia"/>
          <w:color w:val="000000" w:themeColor="text1"/>
        </w:rPr>
        <w:t>对国民财富长期积累会生产什么样的后果，亚当•斯密并没有关注。</w:t>
      </w:r>
      <w:r w:rsidR="0079399D" w:rsidRPr="002C4CD2">
        <w:rPr>
          <w:rFonts w:ascii="Times New Roman" w:eastAsia="宋体" w:hAnsi="Times New Roman" w:cs="Times New Roman"/>
          <w:color w:val="000000" w:themeColor="text1"/>
        </w:rPr>
        <w:t>大卫</w:t>
      </w:r>
      <w:bookmarkStart w:id="29" w:name="_Hlk62740789"/>
      <w:r w:rsidR="0079399D" w:rsidRPr="002C4CD2">
        <w:rPr>
          <w:rFonts w:ascii="Times New Roman" w:eastAsia="宋体" w:hAnsi="Times New Roman" w:cs="Times New Roman"/>
          <w:color w:val="000000" w:themeColor="text1"/>
        </w:rPr>
        <w:t>•</w:t>
      </w:r>
      <w:bookmarkStart w:id="30" w:name="_Hlk90140179"/>
      <w:bookmarkEnd w:id="29"/>
      <w:r w:rsidR="0079399D" w:rsidRPr="002C4CD2">
        <w:rPr>
          <w:rFonts w:ascii="Times New Roman" w:eastAsia="宋体" w:hAnsi="Times New Roman" w:cs="Times New Roman"/>
          <w:color w:val="000000" w:themeColor="text1"/>
        </w:rPr>
        <w:t>李嘉图</w:t>
      </w:r>
      <w:bookmarkEnd w:id="30"/>
      <w:r w:rsidR="0079399D" w:rsidRPr="002C4CD2">
        <w:rPr>
          <w:rFonts w:ascii="Times New Roman" w:eastAsia="宋体" w:hAnsi="Times New Roman" w:cs="Times New Roman" w:hint="eastAsia"/>
          <w:color w:val="000000" w:themeColor="text1"/>
        </w:rPr>
        <w:t>则</w:t>
      </w:r>
      <w:r w:rsidR="0079399D" w:rsidRPr="002C4CD2">
        <w:rPr>
          <w:rFonts w:ascii="Times New Roman" w:eastAsia="宋体" w:hAnsi="Times New Roman" w:cs="Times New Roman"/>
          <w:color w:val="000000" w:themeColor="text1"/>
        </w:rPr>
        <w:t>认为</w:t>
      </w:r>
      <w:r w:rsidR="0079399D" w:rsidRPr="002C4CD2">
        <w:rPr>
          <w:rFonts w:ascii="Times New Roman" w:eastAsia="宋体" w:hAnsi="Times New Roman" w:cs="Times New Roman" w:hint="eastAsia"/>
          <w:color w:val="000000" w:themeColor="text1"/>
        </w:rPr>
        <w:t>，</w:t>
      </w:r>
      <w:r w:rsidR="00A15F07" w:rsidRPr="002C4CD2">
        <w:rPr>
          <w:rFonts w:ascii="Times New Roman" w:eastAsia="宋体" w:hAnsi="Times New Roman" w:cs="Times New Roman" w:hint="eastAsia"/>
          <w:color w:val="000000" w:themeColor="text1"/>
        </w:rPr>
        <w:t>当</w:t>
      </w:r>
      <w:r w:rsidR="0079399D" w:rsidRPr="002C4CD2">
        <w:rPr>
          <w:rFonts w:ascii="Times New Roman" w:eastAsia="宋体" w:hAnsi="Times New Roman" w:cs="Times New Roman"/>
          <w:color w:val="000000" w:themeColor="text1"/>
        </w:rPr>
        <w:t>资本积累</w:t>
      </w:r>
      <w:r w:rsidR="00721B2B" w:rsidRPr="002C4CD2">
        <w:rPr>
          <w:rFonts w:ascii="Times New Roman" w:eastAsia="宋体" w:hAnsi="Times New Roman" w:cs="Times New Roman" w:hint="eastAsia"/>
          <w:color w:val="000000" w:themeColor="text1"/>
        </w:rPr>
        <w:t>引致</w:t>
      </w:r>
      <w:r w:rsidR="0079399D" w:rsidRPr="002C4CD2">
        <w:rPr>
          <w:rFonts w:ascii="Times New Roman" w:eastAsia="宋体" w:hAnsi="Times New Roman" w:cs="Times New Roman"/>
          <w:color w:val="000000" w:themeColor="text1"/>
        </w:rPr>
        <w:t>较高的市场工资</w:t>
      </w:r>
      <w:r w:rsidR="00721B2B" w:rsidRPr="002C4CD2">
        <w:rPr>
          <w:rFonts w:ascii="Times New Roman" w:eastAsia="宋体" w:hAnsi="Times New Roman" w:cs="Times New Roman" w:hint="eastAsia"/>
          <w:color w:val="000000" w:themeColor="text1"/>
        </w:rPr>
        <w:t>而</w:t>
      </w:r>
      <w:r w:rsidR="0079399D" w:rsidRPr="002C4CD2">
        <w:rPr>
          <w:rFonts w:ascii="Times New Roman" w:eastAsia="宋体" w:hAnsi="Times New Roman" w:cs="Times New Roman"/>
          <w:color w:val="000000" w:themeColor="text1"/>
        </w:rPr>
        <w:t>使人口增长较快</w:t>
      </w:r>
      <w:r w:rsidR="00721B2B" w:rsidRPr="002C4CD2">
        <w:rPr>
          <w:rFonts w:ascii="Times New Roman" w:eastAsia="宋体" w:hAnsi="Times New Roman" w:cs="Times New Roman" w:hint="eastAsia"/>
          <w:color w:val="000000" w:themeColor="text1"/>
        </w:rPr>
        <w:t>时</w:t>
      </w:r>
      <w:r w:rsidR="0079399D" w:rsidRPr="002C4CD2">
        <w:rPr>
          <w:rFonts w:ascii="Times New Roman" w:eastAsia="宋体" w:hAnsi="Times New Roman" w:cs="Times New Roman"/>
          <w:color w:val="000000" w:themeColor="text1"/>
        </w:rPr>
        <w:t>，</w:t>
      </w:r>
      <w:r w:rsidR="00721B2B" w:rsidRPr="002C4CD2">
        <w:rPr>
          <w:rFonts w:ascii="Times New Roman" w:eastAsia="宋体" w:hAnsi="Times New Roman" w:cs="Times New Roman" w:hint="eastAsia"/>
          <w:color w:val="000000" w:themeColor="text1"/>
        </w:rPr>
        <w:t>农业的</w:t>
      </w:r>
      <w:r w:rsidR="0079399D" w:rsidRPr="002C4CD2">
        <w:rPr>
          <w:rFonts w:ascii="Times New Roman" w:eastAsia="宋体" w:hAnsi="Times New Roman" w:cs="Times New Roman"/>
          <w:color w:val="000000" w:themeColor="text1"/>
        </w:rPr>
        <w:t>耕作边际不断向生产力低的土地资源推进</w:t>
      </w:r>
      <w:r w:rsidR="0019179A">
        <w:rPr>
          <w:rFonts w:ascii="Times New Roman" w:eastAsia="宋体" w:hAnsi="Times New Roman" w:cs="Times New Roman" w:hint="eastAsia"/>
          <w:color w:val="000000" w:themeColor="text1"/>
        </w:rPr>
        <w:t>。</w:t>
      </w:r>
      <w:r w:rsidR="00AB488E" w:rsidRPr="002C4CD2">
        <w:rPr>
          <w:rFonts w:ascii="Times New Roman" w:eastAsia="宋体" w:hAnsi="Times New Roman" w:cs="Times New Roman" w:hint="eastAsia"/>
          <w:color w:val="000000" w:themeColor="text1"/>
        </w:rPr>
        <w:t>在</w:t>
      </w:r>
      <w:r w:rsidR="0079399D" w:rsidRPr="002C4CD2">
        <w:rPr>
          <w:rFonts w:ascii="Times New Roman" w:eastAsia="宋体" w:hAnsi="Times New Roman" w:cs="Times New Roman" w:hint="eastAsia"/>
          <w:color w:val="000000" w:themeColor="text1"/>
        </w:rPr>
        <w:t>一个国家的土地等自然资源禀赋固定</w:t>
      </w:r>
      <w:r w:rsidR="00AB488E" w:rsidRPr="002C4CD2">
        <w:rPr>
          <w:rFonts w:ascii="Times New Roman" w:eastAsia="宋体" w:hAnsi="Times New Roman" w:cs="Times New Roman" w:hint="eastAsia"/>
          <w:color w:val="000000" w:themeColor="text1"/>
        </w:rPr>
        <w:t>的条件下</w:t>
      </w:r>
      <w:r w:rsidR="0079399D" w:rsidRPr="002C4CD2">
        <w:rPr>
          <w:rFonts w:ascii="Times New Roman" w:eastAsia="宋体" w:hAnsi="Times New Roman" w:cs="Times New Roman" w:hint="eastAsia"/>
          <w:color w:val="000000" w:themeColor="text1"/>
        </w:rPr>
        <w:t>，人口的增长会导致食物价格的上升</w:t>
      </w:r>
      <w:r w:rsidR="00AB488E"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hint="eastAsia"/>
          <w:color w:val="000000" w:themeColor="text1"/>
        </w:rPr>
        <w:t>工资成本随之上升，因而利润率会下降，从而无法为追加投资提供有效的激励，</w:t>
      </w:r>
      <w:r w:rsidR="00AB488E" w:rsidRPr="002C4CD2">
        <w:rPr>
          <w:rFonts w:ascii="Times New Roman" w:eastAsia="宋体" w:hAnsi="Times New Roman" w:cs="Times New Roman" w:hint="eastAsia"/>
          <w:color w:val="000000" w:themeColor="text1"/>
        </w:rPr>
        <w:t>此时</w:t>
      </w:r>
      <w:r w:rsidR="0019179A">
        <w:rPr>
          <w:rFonts w:ascii="Times New Roman" w:eastAsia="宋体" w:hAnsi="Times New Roman" w:cs="Times New Roman" w:hint="eastAsia"/>
          <w:color w:val="000000" w:themeColor="text1"/>
        </w:rPr>
        <w:t>经济</w:t>
      </w:r>
      <w:r w:rsidR="00721B2B" w:rsidRPr="002C4CD2">
        <w:rPr>
          <w:rFonts w:ascii="Times New Roman" w:eastAsia="宋体" w:hAnsi="Times New Roman" w:cs="Times New Roman" w:hint="eastAsia"/>
          <w:color w:val="000000" w:themeColor="text1"/>
        </w:rPr>
        <w:t>增长</w:t>
      </w:r>
      <w:r w:rsidR="00AB488E" w:rsidRPr="002C4CD2">
        <w:rPr>
          <w:rFonts w:ascii="Times New Roman" w:eastAsia="宋体" w:hAnsi="Times New Roman" w:cs="Times New Roman" w:hint="eastAsia"/>
          <w:color w:val="000000" w:themeColor="text1"/>
        </w:rPr>
        <w:t>会</w:t>
      </w:r>
      <w:r w:rsidR="00721B2B" w:rsidRPr="002C4CD2">
        <w:rPr>
          <w:rFonts w:ascii="Times New Roman" w:eastAsia="宋体" w:hAnsi="Times New Roman" w:cs="Times New Roman" w:hint="eastAsia"/>
          <w:color w:val="000000" w:themeColor="text1"/>
        </w:rPr>
        <w:t>走向停滞</w:t>
      </w:r>
      <w:r w:rsidR="00AB488E"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hint="eastAsia"/>
          <w:color w:val="000000" w:themeColor="text1"/>
        </w:rPr>
        <w:t>即存在</w:t>
      </w:r>
      <w:bookmarkStart w:id="31" w:name="_Hlk90138287"/>
      <w:r w:rsidR="0079399D" w:rsidRPr="002C4CD2">
        <w:rPr>
          <w:rFonts w:ascii="Times New Roman" w:eastAsia="宋体" w:hAnsi="Times New Roman" w:cs="Times New Roman" w:hint="eastAsia"/>
          <w:color w:val="000000" w:themeColor="text1"/>
        </w:rPr>
        <w:t>“李嘉图陷阱”</w:t>
      </w:r>
      <w:bookmarkEnd w:id="31"/>
      <w:r w:rsidR="00673F30">
        <w:rPr>
          <w:rFonts w:ascii="Times New Roman" w:eastAsia="宋体" w:hAnsi="Times New Roman" w:cs="Times New Roman" w:hint="eastAsia"/>
          <w:color w:val="000000" w:themeColor="text1"/>
        </w:rPr>
        <w:t>，</w:t>
      </w:r>
      <w:r w:rsidR="008B2167">
        <w:rPr>
          <w:rFonts w:ascii="Times New Roman" w:eastAsia="宋体" w:hAnsi="Times New Roman" w:cs="Times New Roman" w:hint="eastAsia"/>
          <w:color w:val="000000" w:themeColor="text1"/>
        </w:rPr>
        <w:t>这是被后人称之为</w:t>
      </w:r>
      <w:r w:rsidR="0079399D" w:rsidRPr="002C4CD2">
        <w:rPr>
          <w:rFonts w:ascii="Times New Roman" w:eastAsia="宋体" w:hAnsi="Times New Roman" w:cs="Times New Roman" w:hint="eastAsia"/>
          <w:color w:val="000000" w:themeColor="text1"/>
        </w:rPr>
        <w:t>“经由人口和报酬递减律走向停滞的经</w:t>
      </w:r>
      <w:r w:rsidR="0079399D" w:rsidRPr="002C4CD2">
        <w:rPr>
          <w:rFonts w:ascii="Times New Roman" w:eastAsia="宋体" w:hAnsi="Times New Roman" w:cs="Times New Roman"/>
          <w:color w:val="000000" w:themeColor="text1"/>
        </w:rPr>
        <w:t>济增长理论</w:t>
      </w:r>
      <w:r w:rsidR="0079399D" w:rsidRPr="002C4CD2">
        <w:rPr>
          <w:rFonts w:ascii="Times New Roman" w:eastAsia="宋体" w:hAnsi="Times New Roman" w:cs="Times New Roman" w:hint="eastAsia"/>
          <w:color w:val="000000" w:themeColor="text1"/>
        </w:rPr>
        <w:t>”</w:t>
      </w:r>
      <w:r w:rsidR="0079399D" w:rsidRPr="002C4CD2">
        <w:rPr>
          <w:rStyle w:val="af1"/>
          <w:rFonts w:ascii="Times New Roman" w:eastAsia="宋体" w:hAnsi="Times New Roman" w:cs="Times New Roman"/>
          <w:color w:val="000000" w:themeColor="text1"/>
        </w:rPr>
        <w:footnoteReference w:id="16"/>
      </w:r>
      <w:r w:rsidR="00673F30">
        <w:rPr>
          <w:rFonts w:ascii="Times New Roman" w:eastAsia="宋体" w:hAnsi="Times New Roman" w:cs="Times New Roman" w:hint="eastAsia"/>
          <w:color w:val="000000" w:themeColor="text1"/>
        </w:rPr>
        <w:t>。</w:t>
      </w:r>
      <w:r w:rsidR="00804EEB" w:rsidRPr="002C4CD2">
        <w:rPr>
          <w:rFonts w:ascii="Times New Roman" w:eastAsia="宋体" w:hAnsi="Times New Roman" w:cs="Times New Roman" w:hint="eastAsia"/>
          <w:color w:val="000000" w:themeColor="text1"/>
        </w:rPr>
        <w:t>显然，</w:t>
      </w:r>
      <w:r w:rsidR="00EC3917" w:rsidRPr="002C4CD2">
        <w:rPr>
          <w:rFonts w:ascii="Times New Roman" w:eastAsia="宋体" w:hAnsi="Times New Roman" w:cs="Times New Roman" w:hint="eastAsia"/>
          <w:color w:val="000000" w:themeColor="text1"/>
        </w:rPr>
        <w:t>这里的</w:t>
      </w:r>
      <w:r w:rsidR="0079399D" w:rsidRPr="002C4CD2">
        <w:rPr>
          <w:rFonts w:ascii="Times New Roman" w:eastAsia="宋体" w:hAnsi="Times New Roman" w:cs="Times New Roman"/>
          <w:color w:val="000000" w:themeColor="text1"/>
        </w:rPr>
        <w:t>停滞</w:t>
      </w:r>
      <w:r w:rsidR="00EC3917" w:rsidRPr="002C4CD2">
        <w:rPr>
          <w:rFonts w:ascii="Times New Roman" w:eastAsia="宋体" w:hAnsi="Times New Roman" w:cs="Times New Roman" w:hint="eastAsia"/>
          <w:color w:val="000000" w:themeColor="text1"/>
        </w:rPr>
        <w:t>，是指经济处于静止均衡状态</w:t>
      </w:r>
      <w:r w:rsidR="0052086C" w:rsidRPr="002C4CD2">
        <w:rPr>
          <w:rFonts w:ascii="Times New Roman" w:eastAsia="宋体" w:hAnsi="Times New Roman" w:cs="Times New Roman" w:hint="eastAsia"/>
          <w:color w:val="000000" w:themeColor="text1"/>
        </w:rPr>
        <w:t>，</w:t>
      </w:r>
      <w:r w:rsidR="00EC3917" w:rsidRPr="002C4CD2">
        <w:rPr>
          <w:rFonts w:ascii="Times New Roman" w:eastAsia="宋体" w:hAnsi="Times New Roman" w:cs="Times New Roman" w:hint="eastAsia"/>
          <w:color w:val="000000" w:themeColor="text1"/>
        </w:rPr>
        <w:t>而</w:t>
      </w:r>
      <w:r w:rsidR="0052086C" w:rsidRPr="002C4CD2">
        <w:rPr>
          <w:rFonts w:ascii="Times New Roman" w:eastAsia="宋体" w:hAnsi="Times New Roman" w:cs="Times New Roman" w:hint="eastAsia"/>
          <w:color w:val="000000" w:themeColor="text1"/>
        </w:rPr>
        <w:t>持续的负增长</w:t>
      </w:r>
      <w:r w:rsidR="000E3A4A" w:rsidRPr="002C4CD2">
        <w:rPr>
          <w:rFonts w:ascii="Times New Roman" w:eastAsia="宋体" w:hAnsi="Times New Roman" w:cs="Times New Roman"/>
          <w:color w:val="000000" w:themeColor="text1"/>
        </w:rPr>
        <w:t>——</w:t>
      </w:r>
      <w:r w:rsidR="0052086C" w:rsidRPr="002C4CD2">
        <w:rPr>
          <w:rFonts w:ascii="Times New Roman" w:eastAsia="宋体" w:hAnsi="Times New Roman" w:cs="Times New Roman" w:hint="eastAsia"/>
          <w:color w:val="000000" w:themeColor="text1"/>
        </w:rPr>
        <w:t>萎缩</w:t>
      </w:r>
      <w:r w:rsidR="000A1D14" w:rsidRPr="002C4CD2">
        <w:rPr>
          <w:rFonts w:ascii="Times New Roman" w:eastAsia="宋体" w:hAnsi="Times New Roman" w:cs="Times New Roman" w:hint="eastAsia"/>
          <w:color w:val="000000" w:themeColor="text1"/>
        </w:rPr>
        <w:t>对长期</w:t>
      </w:r>
      <w:r w:rsidR="00804EEB" w:rsidRPr="002C4CD2">
        <w:rPr>
          <w:rFonts w:ascii="Times New Roman" w:eastAsia="宋体" w:hAnsi="Times New Roman" w:cs="Times New Roman" w:hint="eastAsia"/>
          <w:color w:val="000000" w:themeColor="text1"/>
        </w:rPr>
        <w:t>增长的</w:t>
      </w:r>
      <w:r w:rsidR="000A1D14" w:rsidRPr="002C4CD2">
        <w:rPr>
          <w:rFonts w:ascii="Times New Roman" w:eastAsia="宋体" w:hAnsi="Times New Roman" w:cs="Times New Roman" w:hint="eastAsia"/>
          <w:color w:val="000000" w:themeColor="text1"/>
        </w:rPr>
        <w:t>影响</w:t>
      </w:r>
      <w:r w:rsidR="0079399D" w:rsidRPr="002C4CD2">
        <w:rPr>
          <w:rFonts w:ascii="Times New Roman" w:eastAsia="宋体" w:hAnsi="Times New Roman" w:cs="Times New Roman"/>
          <w:color w:val="000000" w:themeColor="text1"/>
        </w:rPr>
        <w:t>同样不</w:t>
      </w:r>
      <w:r w:rsidR="008B2167">
        <w:rPr>
          <w:rFonts w:ascii="Times New Roman" w:eastAsia="宋体" w:hAnsi="Times New Roman" w:cs="Times New Roman" w:hint="eastAsia"/>
          <w:color w:val="000000" w:themeColor="text1"/>
        </w:rPr>
        <w:t>在</w:t>
      </w:r>
      <w:r w:rsidR="00804EEB" w:rsidRPr="002C4CD2">
        <w:rPr>
          <w:rFonts w:ascii="Times New Roman" w:eastAsia="宋体" w:hAnsi="Times New Roman" w:cs="Times New Roman" w:hint="eastAsia"/>
          <w:color w:val="000000" w:themeColor="text1"/>
        </w:rPr>
        <w:t>他</w:t>
      </w:r>
      <w:r w:rsidR="0079399D" w:rsidRPr="002C4CD2">
        <w:rPr>
          <w:rFonts w:ascii="Times New Roman" w:eastAsia="宋体" w:hAnsi="Times New Roman" w:cs="Times New Roman"/>
          <w:color w:val="000000" w:themeColor="text1"/>
        </w:rPr>
        <w:t>研究</w:t>
      </w:r>
      <w:r w:rsidR="008B2167">
        <w:rPr>
          <w:rFonts w:ascii="Times New Roman" w:eastAsia="宋体" w:hAnsi="Times New Roman" w:cs="Times New Roman" w:hint="eastAsia"/>
          <w:color w:val="000000" w:themeColor="text1"/>
        </w:rPr>
        <w:t>框架内</w:t>
      </w:r>
      <w:r w:rsidR="00EC3917" w:rsidRPr="002C4CD2">
        <w:rPr>
          <w:rFonts w:ascii="Times New Roman" w:eastAsia="宋体" w:hAnsi="Times New Roman" w:cs="Times New Roman" w:hint="eastAsia"/>
          <w:color w:val="000000" w:themeColor="text1"/>
        </w:rPr>
        <w:t>。</w:t>
      </w:r>
      <w:r w:rsidR="0026342A">
        <w:rPr>
          <w:rFonts w:ascii="Times New Roman" w:eastAsia="宋体" w:hAnsi="Times New Roman" w:cs="Times New Roman" w:hint="eastAsia"/>
          <w:color w:val="000000" w:themeColor="text1"/>
        </w:rPr>
        <w:t>其实，</w:t>
      </w:r>
      <w:r w:rsidR="0079399D" w:rsidRPr="002C4CD2">
        <w:rPr>
          <w:rFonts w:ascii="Times New Roman" w:eastAsia="宋体" w:hAnsi="Times New Roman" w:cs="Times New Roman" w:hint="eastAsia"/>
          <w:color w:val="000000" w:themeColor="text1"/>
        </w:rPr>
        <w:t>以</w:t>
      </w:r>
      <w:r w:rsidR="00AB488E" w:rsidRPr="002C4CD2">
        <w:rPr>
          <w:rFonts w:ascii="Times New Roman" w:eastAsia="宋体" w:hAnsi="Times New Roman" w:cs="Times New Roman" w:hint="eastAsia"/>
          <w:color w:val="000000" w:themeColor="text1"/>
        </w:rPr>
        <w:t>“李嘉图陷阱</w:t>
      </w:r>
      <w:r w:rsidR="00804EEB" w:rsidRPr="002C4CD2">
        <w:rPr>
          <w:rFonts w:ascii="Times New Roman" w:eastAsia="宋体" w:hAnsi="Times New Roman" w:cs="Times New Roman" w:hint="eastAsia"/>
          <w:color w:val="000000" w:themeColor="text1"/>
        </w:rPr>
        <w:t>”</w:t>
      </w:r>
      <w:r w:rsidR="00AB488E" w:rsidRPr="002C4CD2">
        <w:rPr>
          <w:rFonts w:ascii="Times New Roman" w:eastAsia="宋体" w:hAnsi="Times New Roman" w:cs="Times New Roman" w:hint="eastAsia"/>
          <w:color w:val="000000" w:themeColor="text1"/>
        </w:rPr>
        <w:t>的</w:t>
      </w:r>
      <w:r w:rsidR="0079399D" w:rsidRPr="002C4CD2">
        <w:rPr>
          <w:rFonts w:ascii="Times New Roman" w:eastAsia="宋体" w:hAnsi="Times New Roman" w:cs="Times New Roman" w:hint="eastAsia"/>
          <w:color w:val="000000" w:themeColor="text1"/>
        </w:rPr>
        <w:t>长期效应</w:t>
      </w:r>
      <w:r w:rsidR="007D0D1E" w:rsidRPr="002C4CD2">
        <w:rPr>
          <w:rFonts w:ascii="Times New Roman" w:eastAsia="宋体" w:hAnsi="Times New Roman" w:cs="Times New Roman" w:hint="eastAsia"/>
          <w:color w:val="000000" w:themeColor="text1"/>
        </w:rPr>
        <w:t>推</w:t>
      </w:r>
      <w:r w:rsidR="0079399D" w:rsidRPr="002C4CD2">
        <w:rPr>
          <w:rFonts w:ascii="Times New Roman" w:eastAsia="宋体" w:hAnsi="Times New Roman" w:cs="Times New Roman" w:hint="eastAsia"/>
          <w:color w:val="000000" w:themeColor="text1"/>
        </w:rPr>
        <w:t>论</w:t>
      </w:r>
      <w:r w:rsidR="007D0D1E" w:rsidRPr="002C4CD2">
        <w:rPr>
          <w:rFonts w:ascii="Times New Roman" w:eastAsia="宋体" w:hAnsi="Times New Roman" w:cs="Times New Roman" w:hint="eastAsia"/>
          <w:color w:val="000000" w:themeColor="text1"/>
        </w:rPr>
        <w:t>英国</w:t>
      </w:r>
      <w:r w:rsidR="0079399D" w:rsidRPr="002C4CD2">
        <w:rPr>
          <w:rFonts w:ascii="Times New Roman" w:eastAsia="宋体" w:hAnsi="Times New Roman" w:cs="Times New Roman" w:hint="eastAsia"/>
          <w:color w:val="000000" w:themeColor="text1"/>
        </w:rPr>
        <w:t>当</w:t>
      </w:r>
      <w:r w:rsidR="007D0D1E" w:rsidRPr="002C4CD2">
        <w:rPr>
          <w:rFonts w:ascii="Times New Roman" w:eastAsia="宋体" w:hAnsi="Times New Roman" w:cs="Times New Roman" w:hint="eastAsia"/>
          <w:color w:val="000000" w:themeColor="text1"/>
        </w:rPr>
        <w:t>时</w:t>
      </w:r>
      <w:r w:rsidR="0079399D" w:rsidRPr="002C4CD2">
        <w:rPr>
          <w:rFonts w:ascii="Times New Roman" w:eastAsia="宋体" w:hAnsi="Times New Roman" w:cs="Times New Roman" w:hint="eastAsia"/>
          <w:color w:val="000000" w:themeColor="text1"/>
        </w:rPr>
        <w:t>的《谷物法》的不适当性</w:t>
      </w:r>
      <w:r w:rsidR="00804EEB" w:rsidRPr="002C4CD2">
        <w:rPr>
          <w:rFonts w:ascii="Times New Roman" w:eastAsia="宋体" w:hAnsi="Times New Roman" w:cs="Times New Roman" w:hint="eastAsia"/>
          <w:color w:val="000000" w:themeColor="text1"/>
        </w:rPr>
        <w:t>，</w:t>
      </w:r>
      <w:r w:rsidR="000A1D14" w:rsidRPr="002C4CD2">
        <w:rPr>
          <w:rFonts w:ascii="Times New Roman" w:eastAsia="宋体" w:hAnsi="Times New Roman" w:cs="Times New Roman" w:hint="eastAsia"/>
          <w:color w:val="000000" w:themeColor="text1"/>
        </w:rPr>
        <w:t>才是</w:t>
      </w:r>
      <w:r w:rsidR="00804EEB" w:rsidRPr="002C4CD2">
        <w:rPr>
          <w:rFonts w:ascii="Times New Roman" w:eastAsia="宋体" w:hAnsi="Times New Roman" w:cs="Times New Roman" w:hint="eastAsia"/>
          <w:color w:val="000000" w:themeColor="text1"/>
        </w:rPr>
        <w:t>李嘉图</w:t>
      </w:r>
      <w:r w:rsidR="0026342A">
        <w:rPr>
          <w:rFonts w:ascii="Times New Roman" w:eastAsia="宋体" w:hAnsi="Times New Roman" w:cs="Times New Roman" w:hint="eastAsia"/>
          <w:color w:val="000000" w:themeColor="text1"/>
        </w:rPr>
        <w:t>对经济停滞问题</w:t>
      </w:r>
      <w:r w:rsidR="000A1D14" w:rsidRPr="002C4CD2">
        <w:rPr>
          <w:rFonts w:ascii="Times New Roman" w:eastAsia="宋体" w:hAnsi="Times New Roman" w:cs="Times New Roman" w:hint="eastAsia"/>
          <w:color w:val="000000" w:themeColor="text1"/>
        </w:rPr>
        <w:t>论证的本意</w:t>
      </w:r>
      <w:r w:rsidR="0079399D" w:rsidRPr="002C4CD2">
        <w:rPr>
          <w:rFonts w:ascii="Times New Roman" w:eastAsia="宋体" w:hAnsi="Times New Roman" w:cs="Times New Roman" w:hint="eastAsia"/>
          <w:color w:val="000000" w:themeColor="text1"/>
        </w:rPr>
        <w:t>。</w:t>
      </w:r>
    </w:p>
    <w:p w14:paraId="388CE27F" w14:textId="3F410D0F"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与李嘉图</w:t>
      </w:r>
      <w:r w:rsidRPr="002C4CD2">
        <w:rPr>
          <w:rFonts w:ascii="Times New Roman" w:eastAsia="宋体" w:hAnsi="Times New Roman" w:cs="Times New Roman" w:hint="eastAsia"/>
          <w:color w:val="000000" w:themeColor="text1"/>
        </w:rPr>
        <w:t>事实上“并不关心长期的经济增长”</w:t>
      </w:r>
      <w:r w:rsidR="00064D31" w:rsidRPr="002C4CD2">
        <w:rPr>
          <w:rFonts w:ascii="Times New Roman" w:eastAsia="宋体" w:hAnsi="Times New Roman" w:cs="Times New Roman" w:hint="eastAsia"/>
          <w:color w:val="000000" w:themeColor="text1"/>
        </w:rPr>
        <w:t>不同</w:t>
      </w:r>
      <w:r w:rsidRPr="002C4CD2">
        <w:rPr>
          <w:rStyle w:val="af1"/>
          <w:rFonts w:ascii="Times New Roman" w:eastAsia="宋体" w:hAnsi="Times New Roman" w:cs="Times New Roman"/>
          <w:color w:val="000000" w:themeColor="text1"/>
        </w:rPr>
        <w:footnoteReference w:id="17"/>
      </w:r>
      <w:r w:rsidRPr="002C4CD2">
        <w:rPr>
          <w:rFonts w:ascii="Times New Roman" w:eastAsia="宋体" w:hAnsi="Times New Roman" w:cs="Times New Roman"/>
          <w:color w:val="000000" w:themeColor="text1"/>
        </w:rPr>
        <w:t>，马尔萨斯认为人口与资本的动态均衡增长的推进总归要达到其极限，这时整个经济增长便进入静止局面。由于</w:t>
      </w:r>
      <w:r w:rsidR="00804EEB" w:rsidRPr="002C4CD2">
        <w:rPr>
          <w:rFonts w:ascii="Times New Roman" w:eastAsia="宋体" w:hAnsi="Times New Roman" w:cs="Times New Roman" w:hint="eastAsia"/>
          <w:color w:val="000000" w:themeColor="text1"/>
        </w:rPr>
        <w:t>人口增长</w:t>
      </w:r>
      <w:r w:rsidRPr="002C4CD2">
        <w:rPr>
          <w:rFonts w:ascii="Times New Roman" w:eastAsia="宋体" w:hAnsi="Times New Roman" w:cs="Times New Roman"/>
          <w:color w:val="000000" w:themeColor="text1"/>
        </w:rPr>
        <w:t>导致</w:t>
      </w:r>
      <w:r w:rsidR="00804EEB" w:rsidRPr="002C4CD2">
        <w:rPr>
          <w:rFonts w:ascii="Times New Roman" w:eastAsia="宋体" w:hAnsi="Times New Roman" w:cs="Times New Roman" w:hint="eastAsia"/>
          <w:color w:val="000000" w:themeColor="text1"/>
        </w:rPr>
        <w:t>可耕作的</w:t>
      </w:r>
      <w:r w:rsidRPr="002C4CD2">
        <w:rPr>
          <w:rFonts w:ascii="Times New Roman" w:eastAsia="宋体" w:hAnsi="Times New Roman" w:cs="Times New Roman"/>
          <w:color w:val="000000" w:themeColor="text1"/>
        </w:rPr>
        <w:t>土地供应减少，</w:t>
      </w:r>
      <w:r w:rsidR="000220CD" w:rsidRPr="002C4CD2">
        <w:rPr>
          <w:rFonts w:ascii="Times New Roman" w:eastAsia="宋体" w:hAnsi="Times New Roman" w:cs="Times New Roman" w:hint="eastAsia"/>
          <w:color w:val="000000" w:themeColor="text1"/>
        </w:rPr>
        <w:t>工资</w:t>
      </w:r>
      <w:r w:rsidR="00F3355D" w:rsidRPr="002C4CD2">
        <w:rPr>
          <w:rFonts w:ascii="Times New Roman" w:eastAsia="宋体" w:hAnsi="Times New Roman" w:cs="Times New Roman" w:hint="eastAsia"/>
          <w:color w:val="000000" w:themeColor="text1"/>
        </w:rPr>
        <w:t>增长</w:t>
      </w:r>
      <w:r w:rsidRPr="002C4CD2">
        <w:rPr>
          <w:rFonts w:ascii="Times New Roman" w:eastAsia="宋体" w:hAnsi="Times New Roman" w:cs="Times New Roman" w:hint="eastAsia"/>
          <w:color w:val="000000" w:themeColor="text1"/>
        </w:rPr>
        <w:t>停滞</w:t>
      </w:r>
      <w:r w:rsidR="000220CD" w:rsidRPr="002C4CD2">
        <w:rPr>
          <w:rFonts w:ascii="Times New Roman" w:eastAsia="宋体" w:hAnsi="Times New Roman" w:cs="Times New Roman" w:hint="eastAsia"/>
          <w:color w:val="000000" w:themeColor="text1"/>
        </w:rPr>
        <w:t>产生</w:t>
      </w:r>
      <w:r w:rsidR="00F3355D" w:rsidRPr="002C4CD2">
        <w:rPr>
          <w:rFonts w:ascii="Times New Roman" w:eastAsia="宋体" w:hAnsi="Times New Roman" w:cs="Times New Roman" w:hint="eastAsia"/>
          <w:color w:val="000000" w:themeColor="text1"/>
        </w:rPr>
        <w:t>抑制人口生产</w:t>
      </w:r>
      <w:r w:rsidR="000220CD" w:rsidRPr="002C4CD2">
        <w:rPr>
          <w:rFonts w:ascii="Times New Roman" w:eastAsia="宋体" w:hAnsi="Times New Roman" w:cs="Times New Roman" w:hint="eastAsia"/>
          <w:color w:val="000000" w:themeColor="text1"/>
        </w:rPr>
        <w:t>的后果</w:t>
      </w:r>
      <w:r w:rsidR="00F3355D" w:rsidRPr="002C4CD2">
        <w:rPr>
          <w:rFonts w:ascii="Times New Roman" w:eastAsia="宋体" w:hAnsi="Times New Roman" w:cs="Times New Roman" w:hint="eastAsia"/>
          <w:color w:val="000000" w:themeColor="text1"/>
        </w:rPr>
        <w:t>，</w:t>
      </w:r>
      <w:r w:rsidR="0026342A">
        <w:rPr>
          <w:rFonts w:ascii="Times New Roman" w:eastAsia="宋体" w:hAnsi="Times New Roman" w:cs="Times New Roman" w:hint="eastAsia"/>
          <w:color w:val="000000" w:themeColor="text1"/>
        </w:rPr>
        <w:t>进而</w:t>
      </w:r>
      <w:r w:rsidR="000220CD" w:rsidRPr="002C4CD2">
        <w:rPr>
          <w:rFonts w:ascii="Times New Roman" w:eastAsia="宋体" w:hAnsi="Times New Roman" w:cs="Times New Roman" w:hint="eastAsia"/>
          <w:color w:val="000000" w:themeColor="text1"/>
        </w:rPr>
        <w:t>相对</w:t>
      </w:r>
      <w:r w:rsidRPr="002C4CD2">
        <w:rPr>
          <w:rFonts w:ascii="Times New Roman" w:eastAsia="宋体" w:hAnsi="Times New Roman" w:cs="Times New Roman"/>
          <w:color w:val="000000" w:themeColor="text1"/>
        </w:rPr>
        <w:t>人均</w:t>
      </w:r>
      <w:r w:rsidR="000220CD" w:rsidRPr="002C4CD2">
        <w:rPr>
          <w:rFonts w:ascii="Times New Roman" w:eastAsia="宋体" w:hAnsi="Times New Roman" w:cs="Times New Roman" w:hint="eastAsia"/>
          <w:color w:val="000000" w:themeColor="text1"/>
        </w:rPr>
        <w:t>工资不得不</w:t>
      </w:r>
      <w:r w:rsidR="00F3355D" w:rsidRPr="002C4CD2">
        <w:rPr>
          <w:rFonts w:ascii="Times New Roman" w:eastAsia="宋体" w:hAnsi="Times New Roman" w:cs="Times New Roman" w:hint="eastAsia"/>
          <w:color w:val="000000" w:themeColor="text1"/>
        </w:rPr>
        <w:t>提升</w:t>
      </w:r>
      <w:r w:rsidRPr="002C4CD2">
        <w:rPr>
          <w:rFonts w:ascii="Times New Roman" w:eastAsia="宋体" w:hAnsi="Times New Roman" w:cs="Times New Roman"/>
          <w:color w:val="000000" w:themeColor="text1"/>
        </w:rPr>
        <w:t>，</w:t>
      </w:r>
      <w:r w:rsidR="0026342A">
        <w:rPr>
          <w:rFonts w:ascii="Times New Roman" w:eastAsia="宋体" w:hAnsi="Times New Roman" w:cs="Times New Roman" w:hint="eastAsia"/>
          <w:color w:val="000000" w:themeColor="text1"/>
        </w:rPr>
        <w:t>导致</w:t>
      </w:r>
      <w:r w:rsidRPr="002C4CD2">
        <w:rPr>
          <w:rFonts w:ascii="Times New Roman" w:eastAsia="宋体" w:hAnsi="Times New Roman" w:cs="Times New Roman"/>
          <w:color w:val="000000" w:themeColor="text1"/>
        </w:rPr>
        <w:t>增长和</w:t>
      </w:r>
      <w:r w:rsidRPr="002C4CD2">
        <w:rPr>
          <w:rFonts w:ascii="Times New Roman" w:eastAsia="宋体" w:hAnsi="Times New Roman" w:cs="Times New Roman" w:hint="eastAsia"/>
          <w:color w:val="000000" w:themeColor="text1"/>
        </w:rPr>
        <w:t>停滞</w:t>
      </w:r>
      <w:r w:rsidR="0026342A">
        <w:rPr>
          <w:rFonts w:ascii="Times New Roman" w:eastAsia="宋体" w:hAnsi="Times New Roman" w:cs="Times New Roman" w:hint="eastAsia"/>
          <w:color w:val="000000" w:themeColor="text1"/>
        </w:rPr>
        <w:t>现象</w:t>
      </w:r>
      <w:r w:rsidRPr="002C4CD2">
        <w:rPr>
          <w:rFonts w:ascii="Times New Roman" w:eastAsia="宋体" w:hAnsi="Times New Roman" w:cs="Times New Roman"/>
          <w:color w:val="000000" w:themeColor="text1"/>
        </w:rPr>
        <w:t>交替出现。</w:t>
      </w:r>
      <w:r w:rsidRPr="002C4CD2">
        <w:rPr>
          <w:rFonts w:ascii="Times New Roman" w:eastAsia="宋体" w:hAnsi="Times New Roman" w:cs="Times New Roman" w:hint="eastAsia"/>
          <w:color w:val="000000" w:themeColor="text1"/>
        </w:rPr>
        <w:t>换言之，在任何农业技术进步只会导致人口增长的情况下，规模报酬递减将长期抑制人均收入的提高，这一状态被称之为“马</w:t>
      </w:r>
      <w:bookmarkStart w:id="33" w:name="_Hlk62858640"/>
      <w:r w:rsidRPr="002C4CD2">
        <w:rPr>
          <w:rFonts w:ascii="Times New Roman" w:eastAsia="宋体" w:hAnsi="Times New Roman" w:cs="Times New Roman" w:hint="eastAsia"/>
          <w:color w:val="000000" w:themeColor="text1"/>
        </w:rPr>
        <w:t>尔萨斯</w:t>
      </w:r>
      <w:bookmarkEnd w:id="33"/>
      <w:r w:rsidRPr="002C4CD2">
        <w:rPr>
          <w:rFonts w:ascii="Times New Roman" w:eastAsia="宋体" w:hAnsi="Times New Roman" w:cs="Times New Roman" w:hint="eastAsia"/>
          <w:color w:val="000000" w:themeColor="text1"/>
        </w:rPr>
        <w:t>陷阱”或“马尔萨斯均衡”。</w:t>
      </w:r>
      <w:r w:rsidR="00F16F4F" w:rsidRPr="002C4CD2">
        <w:rPr>
          <w:rFonts w:ascii="Times New Roman" w:eastAsia="宋体" w:hAnsi="Times New Roman" w:cs="Times New Roman" w:hint="eastAsia"/>
          <w:color w:val="000000" w:themeColor="text1"/>
        </w:rPr>
        <w:t>很明显</w:t>
      </w:r>
      <w:r w:rsidRPr="002C4CD2">
        <w:rPr>
          <w:rFonts w:ascii="Times New Roman" w:eastAsia="宋体" w:hAnsi="Times New Roman" w:cs="Times New Roman" w:hint="eastAsia"/>
          <w:color w:val="000000" w:themeColor="text1"/>
        </w:rPr>
        <w:t>，马尔萨斯更多</w:t>
      </w:r>
      <w:r w:rsidR="00064D31" w:rsidRPr="002C4CD2">
        <w:rPr>
          <w:rFonts w:ascii="Times New Roman" w:eastAsia="宋体" w:hAnsi="Times New Roman" w:cs="Times New Roman" w:hint="eastAsia"/>
          <w:color w:val="000000" w:themeColor="text1"/>
        </w:rPr>
        <w:t>关心</w:t>
      </w:r>
      <w:r w:rsidR="00F86D8A" w:rsidRPr="002C4CD2">
        <w:rPr>
          <w:rFonts w:ascii="Times New Roman" w:eastAsia="宋体" w:hAnsi="Times New Roman" w:cs="Times New Roman" w:hint="eastAsia"/>
          <w:color w:val="000000" w:themeColor="text1"/>
        </w:rPr>
        <w:t>的是</w:t>
      </w:r>
      <w:r w:rsidRPr="002C4CD2">
        <w:rPr>
          <w:rFonts w:ascii="Times New Roman" w:eastAsia="宋体" w:hAnsi="Times New Roman" w:cs="Times New Roman" w:hint="eastAsia"/>
          <w:color w:val="000000" w:themeColor="text1"/>
        </w:rPr>
        <w:t>增长停滞现象</w:t>
      </w:r>
      <w:r w:rsidR="00064D31" w:rsidRPr="002C4CD2">
        <w:rPr>
          <w:rFonts w:ascii="Times New Roman" w:eastAsia="宋体" w:hAnsi="Times New Roman" w:cs="Times New Roman" w:hint="eastAsia"/>
          <w:color w:val="000000" w:themeColor="text1"/>
        </w:rPr>
        <w:t>及其根源问题</w:t>
      </w:r>
      <w:r w:rsidRPr="002C4CD2">
        <w:rPr>
          <w:rFonts w:ascii="Times New Roman" w:eastAsia="宋体" w:hAnsi="Times New Roman" w:cs="Times New Roman" w:hint="eastAsia"/>
          <w:color w:val="000000" w:themeColor="text1"/>
        </w:rPr>
        <w:t>，</w:t>
      </w:r>
      <w:r w:rsidR="009E3191" w:rsidRPr="002C4CD2">
        <w:rPr>
          <w:rFonts w:ascii="Times New Roman" w:eastAsia="宋体" w:hAnsi="Times New Roman" w:cs="Times New Roman" w:hint="eastAsia"/>
          <w:color w:val="000000" w:themeColor="text1"/>
        </w:rPr>
        <w:t>增长萎缩</w:t>
      </w:r>
      <w:r w:rsidR="00F042CF" w:rsidRPr="002C4CD2">
        <w:rPr>
          <w:rFonts w:ascii="Times New Roman" w:eastAsia="宋体" w:hAnsi="Times New Roman" w:cs="Times New Roman" w:hint="eastAsia"/>
          <w:color w:val="000000" w:themeColor="text1"/>
        </w:rPr>
        <w:t>、</w:t>
      </w:r>
      <w:r w:rsidR="00FF1838" w:rsidRPr="002C4CD2">
        <w:rPr>
          <w:rFonts w:ascii="Times New Roman" w:eastAsia="宋体" w:hAnsi="Times New Roman" w:cs="Times New Roman" w:hint="eastAsia"/>
          <w:color w:val="000000" w:themeColor="text1"/>
        </w:rPr>
        <w:t>尤其是</w:t>
      </w:r>
      <w:r w:rsidR="00064D31" w:rsidRPr="002C4CD2">
        <w:rPr>
          <w:rFonts w:ascii="Times New Roman" w:eastAsia="宋体" w:hAnsi="Times New Roman" w:cs="Times New Roman" w:hint="eastAsia"/>
          <w:color w:val="000000" w:themeColor="text1"/>
        </w:rPr>
        <w:t>萎缩率和</w:t>
      </w:r>
      <w:r w:rsidR="00FF1838" w:rsidRPr="002C4CD2">
        <w:rPr>
          <w:rFonts w:ascii="Times New Roman" w:eastAsia="宋体" w:hAnsi="Times New Roman" w:cs="Times New Roman" w:hint="eastAsia"/>
          <w:color w:val="000000" w:themeColor="text1"/>
        </w:rPr>
        <w:t>萎缩频率</w:t>
      </w:r>
      <w:r w:rsidR="001B0E0F" w:rsidRPr="002C4CD2">
        <w:rPr>
          <w:rFonts w:ascii="Times New Roman" w:eastAsia="宋体" w:hAnsi="Times New Roman" w:cs="Times New Roman" w:hint="eastAsia"/>
          <w:color w:val="000000" w:themeColor="text1"/>
        </w:rPr>
        <w:t>，及其</w:t>
      </w:r>
      <w:r w:rsidR="00D26595" w:rsidRPr="002C4CD2">
        <w:rPr>
          <w:rFonts w:ascii="Times New Roman" w:eastAsia="宋体" w:hAnsi="Times New Roman" w:cs="Times New Roman" w:hint="eastAsia"/>
          <w:color w:val="000000" w:themeColor="text1"/>
        </w:rPr>
        <w:t>对长期平均增长率和人均收入</w:t>
      </w:r>
      <w:r w:rsidR="00B0551A">
        <w:rPr>
          <w:rFonts w:ascii="Times New Roman" w:eastAsia="宋体" w:hAnsi="Times New Roman" w:cs="Times New Roman" w:hint="eastAsia"/>
          <w:color w:val="000000" w:themeColor="text1"/>
        </w:rPr>
        <w:t>水平</w:t>
      </w:r>
      <w:r w:rsidR="00D26595" w:rsidRPr="002C4CD2">
        <w:rPr>
          <w:rFonts w:ascii="Times New Roman" w:eastAsia="宋体" w:hAnsi="Times New Roman" w:cs="Times New Roman" w:hint="eastAsia"/>
          <w:color w:val="000000" w:themeColor="text1"/>
        </w:rPr>
        <w:t>的影响</w:t>
      </w:r>
      <w:r w:rsidR="00F042CF"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color w:val="000000" w:themeColor="text1"/>
        </w:rPr>
        <w:t>同样不是</w:t>
      </w:r>
      <w:bookmarkStart w:id="34" w:name="_Hlk62859045"/>
      <w:r w:rsidRPr="002C4CD2">
        <w:rPr>
          <w:rFonts w:ascii="Times New Roman" w:eastAsia="宋体" w:hAnsi="Times New Roman" w:cs="Times New Roman"/>
          <w:color w:val="000000" w:themeColor="text1"/>
        </w:rPr>
        <w:t>马尔萨斯</w:t>
      </w:r>
      <w:bookmarkEnd w:id="34"/>
      <w:r w:rsidR="00FF1838" w:rsidRPr="002C4CD2">
        <w:rPr>
          <w:rFonts w:ascii="Times New Roman" w:eastAsia="宋体" w:hAnsi="Times New Roman" w:cs="Times New Roman" w:hint="eastAsia"/>
          <w:color w:val="000000" w:themeColor="text1"/>
        </w:rPr>
        <w:t>关注的</w:t>
      </w:r>
      <w:r w:rsidR="00D26595" w:rsidRPr="002C4CD2">
        <w:rPr>
          <w:rFonts w:ascii="Times New Roman" w:eastAsia="宋体" w:hAnsi="Times New Roman" w:cs="Times New Roman" w:hint="eastAsia"/>
          <w:color w:val="000000" w:themeColor="text1"/>
        </w:rPr>
        <w:t>要点</w:t>
      </w:r>
      <w:r w:rsidRPr="002C4CD2">
        <w:rPr>
          <w:rFonts w:ascii="Times New Roman" w:eastAsia="宋体" w:hAnsi="Times New Roman" w:cs="Times New Roman" w:hint="eastAsia"/>
          <w:color w:val="000000" w:themeColor="text1"/>
        </w:rPr>
        <w:t>。</w:t>
      </w:r>
    </w:p>
    <w:p w14:paraId="522F069E" w14:textId="5BD67782" w:rsidR="00B23460" w:rsidRPr="002C4CD2" w:rsidRDefault="00673F30">
      <w:pPr>
        <w:spacing w:line="360" w:lineRule="auto"/>
        <w:ind w:firstLineChars="200" w:firstLine="420"/>
        <w:rPr>
          <w:rFonts w:ascii="Times New Roman" w:eastAsia="宋体" w:hAnsi="Times New Roman" w:cs="Times New Roman"/>
          <w:color w:val="000000" w:themeColor="text1"/>
        </w:rPr>
      </w:pPr>
      <w:bookmarkStart w:id="35" w:name="_Hlk62901245"/>
      <w:r>
        <w:rPr>
          <w:rFonts w:ascii="Times New Roman" w:eastAsia="宋体" w:hAnsi="Times New Roman" w:cs="Times New Roman" w:hint="eastAsia"/>
          <w:color w:val="000000" w:themeColor="text1"/>
        </w:rPr>
        <w:t>进入现代经济增长阶段，</w:t>
      </w:r>
      <w:proofErr w:type="gramStart"/>
      <w:r w:rsidR="00B23460" w:rsidRPr="002C4CD2">
        <w:rPr>
          <w:rFonts w:ascii="Times New Roman" w:eastAsia="宋体" w:hAnsi="Times New Roman" w:cs="Times New Roman" w:hint="eastAsia"/>
          <w:color w:val="000000" w:themeColor="text1"/>
        </w:rPr>
        <w:t>凯</w:t>
      </w:r>
      <w:proofErr w:type="gramEnd"/>
      <w:r w:rsidR="00B23460" w:rsidRPr="002C4CD2">
        <w:rPr>
          <w:rFonts w:ascii="Times New Roman" w:eastAsia="宋体" w:hAnsi="Times New Roman" w:cs="Times New Roman" w:hint="eastAsia"/>
          <w:color w:val="000000" w:themeColor="text1"/>
        </w:rPr>
        <w:t>恩斯从经济周期角度探讨了经济衰退、萧条和危机的成因</w:t>
      </w:r>
      <w:r w:rsidR="002A7DC2" w:rsidRPr="002C4CD2">
        <w:rPr>
          <w:rFonts w:ascii="Times New Roman" w:eastAsia="宋体" w:hAnsi="Times New Roman" w:cs="Times New Roman" w:hint="eastAsia"/>
          <w:color w:val="000000" w:themeColor="text1"/>
        </w:rPr>
        <w:t>问题</w:t>
      </w:r>
      <w:r w:rsidR="00FD0414" w:rsidRPr="002C4CD2">
        <w:rPr>
          <w:rFonts w:ascii="Times New Roman" w:eastAsia="宋体" w:hAnsi="Times New Roman" w:cs="Times New Roman" w:hint="eastAsia"/>
          <w:color w:val="000000" w:themeColor="text1"/>
        </w:rPr>
        <w:t>。他</w:t>
      </w:r>
      <w:r w:rsidR="00B23460" w:rsidRPr="002C4CD2">
        <w:rPr>
          <w:rFonts w:ascii="Times New Roman" w:eastAsia="宋体" w:hAnsi="Times New Roman" w:cs="Times New Roman" w:hint="eastAsia"/>
          <w:color w:val="000000" w:themeColor="text1"/>
        </w:rPr>
        <w:t>认为经济危机和失业的根源在于有效需求不足，纯粹的市场机制无法解决这一难题，为保经济可持续运行，政府必须要进行干预。</w:t>
      </w:r>
      <w:proofErr w:type="gramStart"/>
      <w:r w:rsidR="00B23460" w:rsidRPr="002C4CD2">
        <w:rPr>
          <w:rFonts w:ascii="Times New Roman" w:eastAsia="宋体" w:hAnsi="Times New Roman" w:cs="Times New Roman" w:hint="eastAsia"/>
          <w:color w:val="000000" w:themeColor="text1"/>
        </w:rPr>
        <w:t>凯</w:t>
      </w:r>
      <w:proofErr w:type="gramEnd"/>
      <w:r w:rsidR="00B23460" w:rsidRPr="002C4CD2">
        <w:rPr>
          <w:rFonts w:ascii="Times New Roman" w:eastAsia="宋体" w:hAnsi="Times New Roman" w:cs="Times New Roman" w:hint="eastAsia"/>
          <w:color w:val="000000" w:themeColor="text1"/>
        </w:rPr>
        <w:t>恩斯之前作为新古典经济学家，相信</w:t>
      </w:r>
      <w:r w:rsidR="00B0551A">
        <w:rPr>
          <w:rFonts w:ascii="Times New Roman" w:eastAsia="宋体" w:hAnsi="Times New Roman" w:cs="Times New Roman" w:hint="eastAsia"/>
          <w:color w:val="000000" w:themeColor="text1"/>
        </w:rPr>
        <w:lastRenderedPageBreak/>
        <w:t>市场</w:t>
      </w:r>
      <w:r w:rsidR="00B23460" w:rsidRPr="002C4CD2">
        <w:rPr>
          <w:rFonts w:ascii="Times New Roman" w:eastAsia="宋体" w:hAnsi="Times New Roman" w:cs="Times New Roman" w:hint="eastAsia"/>
          <w:color w:val="000000" w:themeColor="text1"/>
        </w:rPr>
        <w:t>经济</w:t>
      </w:r>
      <w:r w:rsidR="00B0551A">
        <w:rPr>
          <w:rFonts w:ascii="Times New Roman" w:eastAsia="宋体" w:hAnsi="Times New Roman" w:cs="Times New Roman" w:hint="eastAsia"/>
          <w:color w:val="000000" w:themeColor="text1"/>
        </w:rPr>
        <w:t>自动</w:t>
      </w:r>
      <w:r w:rsidR="00B23460" w:rsidRPr="002C4CD2">
        <w:rPr>
          <w:rFonts w:ascii="Times New Roman" w:eastAsia="宋体" w:hAnsi="Times New Roman" w:cs="Times New Roman" w:hint="eastAsia"/>
          <w:color w:val="000000" w:themeColor="text1"/>
        </w:rPr>
        <w:t>均衡</w:t>
      </w:r>
      <w:r w:rsidR="00B0551A">
        <w:rPr>
          <w:rFonts w:ascii="Times New Roman" w:eastAsia="宋体" w:hAnsi="Times New Roman" w:cs="Times New Roman" w:hint="eastAsia"/>
          <w:color w:val="000000" w:themeColor="text1"/>
        </w:rPr>
        <w:t>机制</w:t>
      </w:r>
      <w:r w:rsidR="00B23460" w:rsidRPr="002C4CD2">
        <w:rPr>
          <w:rFonts w:ascii="Times New Roman" w:eastAsia="宋体" w:hAnsi="Times New Roman" w:cs="Times New Roman" w:hint="eastAsia"/>
          <w:color w:val="000000" w:themeColor="text1"/>
        </w:rPr>
        <w:t>，以后</w:t>
      </w:r>
      <w:r w:rsidR="00413429" w:rsidRPr="002C4CD2">
        <w:rPr>
          <w:rFonts w:ascii="Times New Roman" w:eastAsia="宋体" w:hAnsi="Times New Roman" w:cs="Times New Roman" w:hint="eastAsia"/>
          <w:color w:val="000000" w:themeColor="text1"/>
        </w:rPr>
        <w:t>在</w:t>
      </w:r>
      <w:r w:rsidR="00B23460" w:rsidRPr="002C4CD2">
        <w:rPr>
          <w:rFonts w:ascii="Times New Roman" w:eastAsia="宋体" w:hAnsi="Times New Roman" w:cs="Times New Roman" w:hint="eastAsia"/>
          <w:color w:val="000000" w:themeColor="text1"/>
        </w:rPr>
        <w:t>“就长期而言我们都死了”</w:t>
      </w:r>
      <w:r w:rsidR="00413429" w:rsidRPr="002C4CD2">
        <w:rPr>
          <w:rFonts w:ascii="Times New Roman" w:eastAsia="宋体" w:hAnsi="Times New Roman" w:cs="Times New Roman" w:hint="eastAsia"/>
          <w:color w:val="000000" w:themeColor="text1"/>
        </w:rPr>
        <w:t>理念下</w:t>
      </w:r>
      <w:r w:rsidR="00B23460" w:rsidRPr="002C4CD2">
        <w:rPr>
          <w:rFonts w:ascii="Times New Roman" w:eastAsia="宋体" w:hAnsi="Times New Roman" w:cs="Times New Roman" w:hint="eastAsia"/>
          <w:color w:val="000000" w:themeColor="text1"/>
        </w:rPr>
        <w:t>放弃</w:t>
      </w:r>
      <w:r w:rsidR="00413429" w:rsidRPr="002C4CD2">
        <w:rPr>
          <w:rFonts w:ascii="Times New Roman" w:eastAsia="宋体" w:hAnsi="Times New Roman" w:cs="Times New Roman" w:hint="eastAsia"/>
          <w:color w:val="000000" w:themeColor="text1"/>
        </w:rPr>
        <w:t>长期</w:t>
      </w:r>
      <w:r w:rsidR="00B23460" w:rsidRPr="002C4CD2">
        <w:rPr>
          <w:rFonts w:ascii="Times New Roman" w:eastAsia="宋体" w:hAnsi="Times New Roman" w:cs="Times New Roman" w:hint="eastAsia"/>
          <w:color w:val="000000" w:themeColor="text1"/>
        </w:rPr>
        <w:t>均衡分析，</w:t>
      </w:r>
      <w:r w:rsidR="00B0551A">
        <w:rPr>
          <w:rFonts w:ascii="Times New Roman" w:eastAsia="宋体" w:hAnsi="Times New Roman" w:cs="Times New Roman" w:hint="eastAsia"/>
          <w:color w:val="000000" w:themeColor="text1"/>
        </w:rPr>
        <w:t>转向</w:t>
      </w:r>
      <w:r w:rsidR="00B23460" w:rsidRPr="002C4CD2">
        <w:rPr>
          <w:rFonts w:ascii="Times New Roman" w:eastAsia="宋体" w:hAnsi="Times New Roman" w:cs="Times New Roman" w:hint="eastAsia"/>
          <w:color w:val="000000" w:themeColor="text1"/>
        </w:rPr>
        <w:t>关注非均衡常态下的短期宏观稳定问题。熊彼特也从经济周期的角度分析了萧条</w:t>
      </w:r>
      <w:r w:rsidR="003E0F8C" w:rsidRPr="002C4CD2">
        <w:rPr>
          <w:rFonts w:ascii="Times New Roman" w:eastAsia="宋体" w:hAnsi="Times New Roman" w:cs="Times New Roman" w:hint="eastAsia"/>
          <w:color w:val="000000" w:themeColor="text1"/>
        </w:rPr>
        <w:t>现象</w:t>
      </w:r>
      <w:r w:rsidR="00B23460" w:rsidRPr="002C4CD2">
        <w:rPr>
          <w:rFonts w:ascii="Times New Roman" w:eastAsia="宋体" w:hAnsi="Times New Roman" w:cs="Times New Roman" w:hint="eastAsia"/>
          <w:color w:val="000000" w:themeColor="text1"/>
        </w:rPr>
        <w:t>，认为经济萧条并不可怕，它是“再吸收与清理的正常过程”</w:t>
      </w:r>
      <w:r w:rsidR="00B23460" w:rsidRPr="002C4CD2">
        <w:rPr>
          <w:rStyle w:val="af1"/>
          <w:rFonts w:ascii="Times New Roman" w:eastAsia="宋体" w:hAnsi="Times New Roman" w:cs="Times New Roman"/>
          <w:color w:val="000000" w:themeColor="text1"/>
        </w:rPr>
        <w:footnoteReference w:id="18"/>
      </w:r>
      <w:r w:rsidR="00B23460" w:rsidRPr="002C4CD2">
        <w:rPr>
          <w:rFonts w:ascii="Times New Roman" w:eastAsia="宋体" w:hAnsi="Times New Roman" w:cs="Times New Roman"/>
          <w:color w:val="000000" w:themeColor="text1"/>
        </w:rPr>
        <w:t>，特别是随着创新</w:t>
      </w:r>
      <w:r w:rsidR="00B23460" w:rsidRPr="002C4CD2">
        <w:rPr>
          <w:rFonts w:ascii="Times New Roman" w:eastAsia="宋体" w:hAnsi="Times New Roman" w:cs="Times New Roman"/>
          <w:color w:val="000000" w:themeColor="text1"/>
        </w:rPr>
        <w:t>“</w:t>
      </w:r>
      <w:r w:rsidR="00B23460" w:rsidRPr="002C4CD2">
        <w:rPr>
          <w:rFonts w:ascii="Times New Roman" w:eastAsia="宋体" w:hAnsi="Times New Roman" w:cs="Times New Roman"/>
          <w:color w:val="000000" w:themeColor="text1"/>
        </w:rPr>
        <w:t>被消化</w:t>
      </w:r>
      <w:r w:rsidR="00B23460" w:rsidRPr="002C4CD2">
        <w:rPr>
          <w:rFonts w:ascii="Times New Roman" w:eastAsia="宋体" w:hAnsi="Times New Roman" w:cs="Times New Roman"/>
          <w:color w:val="000000" w:themeColor="text1"/>
        </w:rPr>
        <w:t>”</w:t>
      </w:r>
      <w:r w:rsidR="00B23460" w:rsidRPr="002C4CD2">
        <w:rPr>
          <w:rFonts w:ascii="Times New Roman" w:eastAsia="宋体" w:hAnsi="Times New Roman" w:cs="Times New Roman"/>
          <w:color w:val="000000" w:themeColor="text1"/>
        </w:rPr>
        <w:t>，萧条也会走到</w:t>
      </w:r>
      <w:r w:rsidR="00B23460" w:rsidRPr="002C4CD2">
        <w:rPr>
          <w:rFonts w:ascii="Times New Roman" w:eastAsia="宋体" w:hAnsi="Times New Roman" w:cs="Times New Roman"/>
          <w:color w:val="000000" w:themeColor="text1"/>
        </w:rPr>
        <w:t>“</w:t>
      </w:r>
      <w:r w:rsidR="00B23460" w:rsidRPr="002C4CD2">
        <w:rPr>
          <w:rFonts w:ascii="Times New Roman" w:eastAsia="宋体" w:hAnsi="Times New Roman" w:cs="Times New Roman"/>
          <w:color w:val="000000" w:themeColor="text1"/>
        </w:rPr>
        <w:t>一个新的均衡点</w:t>
      </w:r>
      <w:r w:rsidR="00B23460" w:rsidRPr="002C4CD2">
        <w:rPr>
          <w:rFonts w:ascii="Times New Roman" w:eastAsia="宋体" w:hAnsi="Times New Roman" w:cs="Times New Roman"/>
          <w:color w:val="000000" w:themeColor="text1"/>
        </w:rPr>
        <w:t>”</w:t>
      </w:r>
      <w:r w:rsidR="00B23460" w:rsidRPr="002C4CD2">
        <w:rPr>
          <w:rFonts w:ascii="Times New Roman" w:eastAsia="宋体" w:hAnsi="Times New Roman" w:cs="Times New Roman"/>
          <w:color w:val="000000" w:themeColor="text1"/>
        </w:rPr>
        <w:t>，并</w:t>
      </w:r>
      <w:r w:rsidR="00B23460" w:rsidRPr="002C4CD2">
        <w:rPr>
          <w:rFonts w:ascii="Times New Roman" w:eastAsia="宋体" w:hAnsi="Times New Roman" w:cs="Times New Roman"/>
          <w:color w:val="000000" w:themeColor="text1"/>
        </w:rPr>
        <w:t>“</w:t>
      </w:r>
      <w:r w:rsidR="00B23460" w:rsidRPr="002C4CD2">
        <w:rPr>
          <w:rFonts w:ascii="Times New Roman" w:eastAsia="宋体" w:hAnsi="Times New Roman" w:cs="Times New Roman"/>
          <w:color w:val="000000" w:themeColor="text1"/>
        </w:rPr>
        <w:t>兑现繁荣的承诺</w:t>
      </w:r>
      <w:r w:rsidR="000E3A4A" w:rsidRPr="002C4CD2">
        <w:rPr>
          <w:rFonts w:ascii="Times New Roman" w:eastAsia="宋体" w:hAnsi="Times New Roman" w:cs="Times New Roman"/>
          <w:color w:val="000000" w:themeColor="text1"/>
        </w:rPr>
        <w:t>——</w:t>
      </w:r>
      <w:r w:rsidR="00B23460" w:rsidRPr="002C4CD2">
        <w:rPr>
          <w:rFonts w:ascii="Times New Roman" w:eastAsia="宋体" w:hAnsi="Times New Roman" w:cs="Times New Roman"/>
          <w:color w:val="000000" w:themeColor="text1"/>
        </w:rPr>
        <w:t>成本</w:t>
      </w:r>
      <w:r w:rsidR="00B23460" w:rsidRPr="002C4CD2">
        <w:rPr>
          <w:rFonts w:ascii="Times New Roman" w:eastAsia="宋体" w:hAnsi="Times New Roman" w:cs="Times New Roman" w:hint="eastAsia"/>
          <w:color w:val="000000" w:themeColor="text1"/>
        </w:rPr>
        <w:t>与价格的长期下降”</w:t>
      </w:r>
      <w:r w:rsidR="005A0B6C" w:rsidRPr="002C4CD2">
        <w:rPr>
          <w:rStyle w:val="af1"/>
          <w:rFonts w:ascii="Times New Roman" w:eastAsia="宋体" w:hAnsi="Times New Roman" w:cs="Times New Roman"/>
          <w:color w:val="000000" w:themeColor="text1"/>
        </w:rPr>
        <w:footnoteReference w:id="19"/>
      </w:r>
      <w:r w:rsidR="00B23460" w:rsidRPr="002C4CD2">
        <w:rPr>
          <w:rFonts w:ascii="Times New Roman" w:eastAsia="宋体" w:hAnsi="Times New Roman" w:cs="Times New Roman"/>
          <w:color w:val="000000" w:themeColor="text1"/>
        </w:rPr>
        <w:t>。可见，他们</w:t>
      </w:r>
      <w:r w:rsidR="00C06DA9">
        <w:rPr>
          <w:rFonts w:ascii="Times New Roman" w:eastAsia="宋体" w:hAnsi="Times New Roman" w:cs="Times New Roman" w:hint="eastAsia"/>
          <w:color w:val="000000" w:themeColor="text1"/>
        </w:rPr>
        <w:t>研究并不涉及</w:t>
      </w:r>
      <w:r w:rsidR="003C2FD4" w:rsidRPr="002C4CD2">
        <w:rPr>
          <w:rFonts w:ascii="Times New Roman" w:eastAsia="宋体" w:hAnsi="Times New Roman" w:cs="Times New Roman" w:hint="eastAsia"/>
          <w:color w:val="000000" w:themeColor="text1"/>
        </w:rPr>
        <w:t>持续负增长</w:t>
      </w:r>
      <w:r w:rsidR="00B0551A">
        <w:rPr>
          <w:rFonts w:ascii="Times New Roman" w:eastAsia="宋体" w:hAnsi="Times New Roman" w:cs="Times New Roman" w:hint="eastAsia"/>
          <w:color w:val="000000" w:themeColor="text1"/>
        </w:rPr>
        <w:t>如何影响长期增长绩效</w:t>
      </w:r>
      <w:r w:rsidR="00C06DA9">
        <w:rPr>
          <w:rFonts w:ascii="Times New Roman" w:eastAsia="宋体" w:hAnsi="Times New Roman" w:cs="Times New Roman" w:hint="eastAsia"/>
          <w:color w:val="000000" w:themeColor="text1"/>
        </w:rPr>
        <w:t>问题。</w:t>
      </w:r>
    </w:p>
    <w:p w14:paraId="34BCD9F4" w14:textId="782F62F7" w:rsidR="004531A7" w:rsidRPr="002C4CD2" w:rsidRDefault="00784227" w:rsidP="003159E2">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迄今为止</w:t>
      </w:r>
      <w:r w:rsidR="00064D31" w:rsidRPr="002C4CD2">
        <w:rPr>
          <w:rFonts w:ascii="Times New Roman" w:eastAsia="宋体" w:hAnsi="Times New Roman" w:cs="Times New Roman" w:hint="eastAsia"/>
          <w:color w:val="000000" w:themeColor="text1"/>
        </w:rPr>
        <w:t>主流的</w:t>
      </w:r>
      <w:r w:rsidR="0079399D" w:rsidRPr="002C4CD2">
        <w:rPr>
          <w:rFonts w:ascii="Times New Roman" w:eastAsia="宋体" w:hAnsi="Times New Roman" w:cs="Times New Roman" w:hint="eastAsia"/>
          <w:color w:val="000000" w:themeColor="text1"/>
        </w:rPr>
        <w:t>增长理论</w:t>
      </w:r>
      <w:bookmarkEnd w:id="35"/>
      <w:r w:rsidR="002E182C" w:rsidRPr="002C4CD2">
        <w:rPr>
          <w:rFonts w:ascii="Times New Roman" w:eastAsia="宋体" w:hAnsi="Times New Roman" w:cs="Times New Roman" w:hint="eastAsia"/>
          <w:color w:val="000000" w:themeColor="text1"/>
        </w:rPr>
        <w:t>对发展进程的“大多数分析都集中在提高增长率上”</w:t>
      </w:r>
      <w:r w:rsidR="00FD39E1" w:rsidRPr="002C4CD2">
        <w:rPr>
          <w:rFonts w:ascii="Times New Roman" w:eastAsia="宋体" w:hAnsi="Times New Roman" w:cs="Times New Roman" w:hint="eastAsia"/>
          <w:color w:val="000000" w:themeColor="text1"/>
        </w:rPr>
        <w:t>，</w:t>
      </w:r>
      <w:r w:rsidR="00AE619F" w:rsidRPr="002C4CD2">
        <w:rPr>
          <w:rFonts w:ascii="Times New Roman" w:eastAsia="宋体" w:hAnsi="Times New Roman" w:cs="Times New Roman" w:hint="eastAsia"/>
          <w:color w:val="000000" w:themeColor="text1"/>
        </w:rPr>
        <w:t>很少</w:t>
      </w:r>
      <w:r w:rsidR="007567AE">
        <w:rPr>
          <w:rFonts w:ascii="Times New Roman" w:eastAsia="宋体" w:hAnsi="Times New Roman" w:cs="Times New Roman" w:hint="eastAsia"/>
          <w:color w:val="000000" w:themeColor="text1"/>
        </w:rPr>
        <w:t>关注</w:t>
      </w:r>
      <w:r w:rsidR="00EC3917" w:rsidRPr="002C4CD2">
        <w:rPr>
          <w:rFonts w:ascii="Times New Roman" w:eastAsia="宋体" w:hAnsi="Times New Roman" w:cs="Times New Roman" w:hint="eastAsia"/>
          <w:color w:val="000000" w:themeColor="text1"/>
        </w:rPr>
        <w:t>持续</w:t>
      </w:r>
      <w:r w:rsidR="00FB67B2" w:rsidRPr="002C4CD2">
        <w:rPr>
          <w:rFonts w:ascii="Times New Roman" w:eastAsia="宋体" w:hAnsi="Times New Roman" w:cs="Times New Roman" w:hint="eastAsia"/>
          <w:color w:val="000000" w:themeColor="text1"/>
        </w:rPr>
        <w:t>的</w:t>
      </w:r>
      <w:r w:rsidR="00EC3917" w:rsidRPr="002C4CD2">
        <w:rPr>
          <w:rFonts w:ascii="Times New Roman" w:eastAsia="宋体" w:hAnsi="Times New Roman" w:cs="Times New Roman" w:hint="eastAsia"/>
          <w:color w:val="000000" w:themeColor="text1"/>
        </w:rPr>
        <w:t>负增长对长期</w:t>
      </w:r>
      <w:r w:rsidR="009A4449" w:rsidRPr="002C4CD2">
        <w:rPr>
          <w:rFonts w:ascii="Times New Roman" w:eastAsia="宋体" w:hAnsi="Times New Roman" w:cs="Times New Roman" w:hint="eastAsia"/>
          <w:color w:val="000000" w:themeColor="text1"/>
        </w:rPr>
        <w:t>平均增长率和人均收入</w:t>
      </w:r>
      <w:r w:rsidR="00EC3917" w:rsidRPr="002C4CD2">
        <w:rPr>
          <w:rFonts w:ascii="Times New Roman" w:eastAsia="宋体" w:hAnsi="Times New Roman" w:cs="Times New Roman" w:hint="eastAsia"/>
          <w:color w:val="000000" w:themeColor="text1"/>
        </w:rPr>
        <w:t>的</w:t>
      </w:r>
      <w:r w:rsidR="00686BD0" w:rsidRPr="002C4CD2">
        <w:rPr>
          <w:rFonts w:ascii="Times New Roman" w:eastAsia="宋体" w:hAnsi="Times New Roman" w:cs="Times New Roman" w:hint="eastAsia"/>
          <w:color w:val="000000" w:themeColor="text1"/>
        </w:rPr>
        <w:t>效应</w:t>
      </w:r>
      <w:r w:rsidR="00266153" w:rsidRPr="002C4CD2">
        <w:rPr>
          <w:rFonts w:ascii="Times New Roman" w:eastAsia="宋体" w:hAnsi="Times New Roman" w:cs="Times New Roman" w:hint="eastAsia"/>
          <w:color w:val="000000" w:themeColor="text1"/>
        </w:rPr>
        <w:t>问题，</w:t>
      </w:r>
      <w:r w:rsidR="00064D31" w:rsidRPr="002C4CD2">
        <w:rPr>
          <w:rFonts w:ascii="Times New Roman" w:eastAsia="宋体" w:hAnsi="Times New Roman" w:cs="Times New Roman" w:hint="eastAsia"/>
          <w:color w:val="000000" w:themeColor="text1"/>
        </w:rPr>
        <w:t>甚至</w:t>
      </w:r>
      <w:r w:rsidR="0079399D" w:rsidRPr="002C4CD2">
        <w:rPr>
          <w:rFonts w:ascii="Times New Roman" w:eastAsia="宋体" w:hAnsi="Times New Roman" w:cs="Times New Roman" w:hint="eastAsia"/>
          <w:color w:val="000000" w:themeColor="text1"/>
        </w:rPr>
        <w:t>对经济停滞的问题也较少讨论</w:t>
      </w:r>
      <w:r w:rsidR="00266153" w:rsidRPr="002C4CD2">
        <w:rPr>
          <w:rFonts w:ascii="Times New Roman" w:eastAsia="宋体" w:hAnsi="Times New Roman" w:cs="Times New Roman" w:hint="eastAsia"/>
          <w:color w:val="000000" w:themeColor="text1"/>
        </w:rPr>
        <w:t>。</w:t>
      </w:r>
      <w:r w:rsidR="00A80DE3" w:rsidRPr="002C4CD2">
        <w:rPr>
          <w:rFonts w:ascii="Times New Roman" w:eastAsia="宋体" w:hAnsi="Times New Roman" w:cs="Times New Roman" w:hint="eastAsia"/>
          <w:color w:val="000000" w:themeColor="text1"/>
        </w:rPr>
        <w:t>由于</w:t>
      </w:r>
      <w:r w:rsidR="0079399D" w:rsidRPr="002C4CD2">
        <w:rPr>
          <w:rFonts w:ascii="Times New Roman" w:eastAsia="宋体" w:hAnsi="Times New Roman" w:cs="Times New Roman" w:hint="eastAsia"/>
          <w:color w:val="000000" w:themeColor="text1"/>
        </w:rPr>
        <w:t>“稳定的均衡已经被剔除出局”，</w:t>
      </w:r>
      <w:r w:rsidR="00A80DE3" w:rsidRPr="002C4CD2">
        <w:rPr>
          <w:rFonts w:ascii="Times New Roman" w:eastAsia="宋体" w:hAnsi="Times New Roman" w:cs="Times New Roman" w:hint="eastAsia"/>
          <w:color w:val="000000" w:themeColor="text1"/>
        </w:rPr>
        <w:t>经济增长理论本质上“体现动态均衡的概念”</w:t>
      </w:r>
      <w:r w:rsidR="002A0EEA" w:rsidRPr="002C4CD2">
        <w:rPr>
          <w:rStyle w:val="af1"/>
          <w:rFonts w:ascii="Times New Roman" w:eastAsia="宋体" w:hAnsi="Times New Roman" w:cs="Times New Roman"/>
          <w:color w:val="000000" w:themeColor="text1"/>
        </w:rPr>
        <w:footnoteReference w:id="20"/>
      </w:r>
      <w:r w:rsidR="00A80DE3" w:rsidRPr="002C4CD2">
        <w:rPr>
          <w:rFonts w:ascii="Times New Roman" w:eastAsia="宋体" w:hAnsi="Times New Roman" w:cs="Times New Roman" w:hint="eastAsia"/>
          <w:color w:val="000000" w:themeColor="text1"/>
        </w:rPr>
        <w:t>，</w:t>
      </w:r>
      <w:r w:rsidR="00E03E5B" w:rsidRPr="002C4CD2">
        <w:rPr>
          <w:rFonts w:ascii="Times New Roman" w:eastAsia="宋体" w:hAnsi="Times New Roman" w:cs="Times New Roman" w:hint="eastAsia"/>
          <w:color w:val="000000" w:themeColor="text1"/>
        </w:rPr>
        <w:t>从而</w:t>
      </w:r>
      <w:r w:rsidR="0079399D" w:rsidRPr="002C4CD2">
        <w:rPr>
          <w:rFonts w:ascii="Times New Roman" w:eastAsia="宋体" w:hAnsi="Times New Roman" w:cs="Times New Roman" w:hint="eastAsia"/>
          <w:color w:val="000000" w:themeColor="text1"/>
        </w:rPr>
        <w:t>不可能深入到经济萎缩</w:t>
      </w:r>
      <w:r w:rsidR="00536EDB" w:rsidRPr="002C4CD2">
        <w:rPr>
          <w:rFonts w:ascii="Times New Roman" w:eastAsia="宋体" w:hAnsi="Times New Roman" w:cs="Times New Roman" w:hint="eastAsia"/>
          <w:color w:val="000000" w:themeColor="text1"/>
        </w:rPr>
        <w:t>对长期增长绩效的</w:t>
      </w:r>
      <w:r w:rsidR="00767BC3" w:rsidRPr="002C4CD2">
        <w:rPr>
          <w:rFonts w:ascii="Times New Roman" w:eastAsia="宋体" w:hAnsi="Times New Roman" w:cs="Times New Roman" w:hint="eastAsia"/>
          <w:color w:val="000000" w:themeColor="text1"/>
        </w:rPr>
        <w:t>作用</w:t>
      </w:r>
      <w:r w:rsidR="0079399D" w:rsidRPr="002C4CD2">
        <w:rPr>
          <w:rFonts w:ascii="Times New Roman" w:eastAsia="宋体" w:hAnsi="Times New Roman" w:cs="Times New Roman" w:hint="eastAsia"/>
          <w:color w:val="000000" w:themeColor="text1"/>
        </w:rPr>
        <w:t>问题。</w:t>
      </w:r>
      <w:r w:rsidR="00736873" w:rsidRPr="002C4CD2">
        <w:rPr>
          <w:rFonts w:ascii="Times New Roman" w:eastAsia="宋体" w:hAnsi="Times New Roman" w:cs="Times New Roman" w:hint="eastAsia"/>
          <w:color w:val="000000" w:themeColor="text1"/>
        </w:rPr>
        <w:t>毋庸置疑，</w:t>
      </w:r>
      <w:r w:rsidR="0079399D" w:rsidRPr="002C4CD2">
        <w:rPr>
          <w:rFonts w:ascii="Times New Roman" w:eastAsia="宋体" w:hAnsi="Times New Roman" w:cs="Times New Roman" w:hint="eastAsia"/>
          <w:color w:val="000000" w:themeColor="text1"/>
        </w:rPr>
        <w:t>增长理论的出发点是如何实现经济增长</w:t>
      </w:r>
      <w:r w:rsidR="00FB093D" w:rsidRPr="002C4CD2">
        <w:rPr>
          <w:rFonts w:ascii="Times New Roman" w:eastAsia="宋体" w:hAnsi="Times New Roman" w:cs="Times New Roman" w:hint="eastAsia"/>
          <w:color w:val="000000" w:themeColor="text1"/>
        </w:rPr>
        <w:t>。</w:t>
      </w:r>
      <w:r w:rsidR="00986C13" w:rsidRPr="002C4CD2">
        <w:rPr>
          <w:rFonts w:ascii="Times New Roman" w:eastAsia="宋体" w:hAnsi="Times New Roman" w:cs="Times New Roman" w:hint="eastAsia"/>
          <w:color w:val="000000" w:themeColor="text1"/>
        </w:rPr>
        <w:t>从哈罗德—多马模型到索</w:t>
      </w:r>
      <w:r w:rsidR="00922A55">
        <w:rPr>
          <w:rFonts w:ascii="Times New Roman" w:eastAsia="宋体" w:hAnsi="Times New Roman" w:cs="Times New Roman" w:hint="eastAsia"/>
          <w:color w:val="000000" w:themeColor="text1"/>
        </w:rPr>
        <w:t>洛</w:t>
      </w:r>
      <w:r w:rsidR="00986C13" w:rsidRPr="002C4CD2">
        <w:rPr>
          <w:rFonts w:ascii="Times New Roman" w:eastAsia="宋体" w:hAnsi="Times New Roman" w:cs="Times New Roman" w:hint="eastAsia"/>
          <w:color w:val="000000" w:themeColor="text1"/>
        </w:rPr>
        <w:t>等</w:t>
      </w:r>
      <w:r w:rsidR="00A80DE3" w:rsidRPr="002C4CD2">
        <w:rPr>
          <w:rFonts w:ascii="Times New Roman" w:eastAsia="宋体" w:hAnsi="Times New Roman" w:cs="Times New Roman" w:hint="eastAsia"/>
          <w:color w:val="000000" w:themeColor="text1"/>
        </w:rPr>
        <w:t>人</w:t>
      </w:r>
      <w:r w:rsidR="00986C13" w:rsidRPr="002C4CD2">
        <w:rPr>
          <w:rFonts w:ascii="Times New Roman" w:eastAsia="宋体" w:hAnsi="Times New Roman" w:cs="Times New Roman" w:hint="eastAsia"/>
          <w:color w:val="000000" w:themeColor="text1"/>
        </w:rPr>
        <w:t>构建</w:t>
      </w:r>
      <w:r w:rsidR="00603FBE">
        <w:rPr>
          <w:rFonts w:ascii="Times New Roman" w:eastAsia="宋体" w:hAnsi="Times New Roman" w:cs="Times New Roman" w:hint="eastAsia"/>
          <w:color w:val="000000" w:themeColor="text1"/>
        </w:rPr>
        <w:t>均衡</w:t>
      </w:r>
      <w:r w:rsidR="007A11B5" w:rsidRPr="002C4CD2">
        <w:rPr>
          <w:rFonts w:ascii="Times New Roman" w:eastAsia="宋体" w:hAnsi="Times New Roman" w:cs="Times New Roman" w:hint="eastAsia"/>
          <w:color w:val="000000" w:themeColor="text1"/>
        </w:rPr>
        <w:t>增长路径</w:t>
      </w:r>
      <w:r w:rsidR="007567AE">
        <w:rPr>
          <w:rFonts w:ascii="Times New Roman" w:eastAsia="宋体" w:hAnsi="Times New Roman" w:cs="Times New Roman" w:hint="eastAsia"/>
          <w:color w:val="000000" w:themeColor="text1"/>
        </w:rPr>
        <w:t>，</w:t>
      </w:r>
      <w:r w:rsidR="00446B4B" w:rsidRPr="002C4CD2">
        <w:rPr>
          <w:rFonts w:ascii="Times New Roman" w:eastAsia="宋体" w:hAnsi="Times New Roman" w:cs="Times New Roman" w:hint="eastAsia"/>
          <w:color w:val="000000" w:themeColor="text1"/>
        </w:rPr>
        <w:t>刻画了分别以</w:t>
      </w:r>
      <w:r w:rsidR="00AB3FF1" w:rsidRPr="002C4CD2">
        <w:rPr>
          <w:rFonts w:ascii="Times New Roman" w:eastAsia="宋体" w:hAnsi="Times New Roman" w:cs="Times New Roman" w:hint="eastAsia"/>
          <w:color w:val="000000" w:themeColor="text1"/>
        </w:rPr>
        <w:t>资本积累、技术进步和人力资本</w:t>
      </w:r>
      <w:r w:rsidR="00446B4B" w:rsidRPr="002C4CD2">
        <w:rPr>
          <w:rFonts w:ascii="Times New Roman" w:eastAsia="宋体" w:hAnsi="Times New Roman" w:cs="Times New Roman" w:hint="eastAsia"/>
          <w:color w:val="000000" w:themeColor="text1"/>
        </w:rPr>
        <w:t>为中心的不同生产函数，强调了不同发展阶段下的</w:t>
      </w:r>
      <w:r w:rsidR="00D62880" w:rsidRPr="002C4CD2">
        <w:rPr>
          <w:rFonts w:ascii="Times New Roman" w:eastAsia="宋体" w:hAnsi="Times New Roman" w:cs="Times New Roman" w:hint="eastAsia"/>
          <w:color w:val="000000" w:themeColor="text1"/>
        </w:rPr>
        <w:t>长期增长</w:t>
      </w:r>
      <w:r w:rsidR="002A4FA5" w:rsidRPr="002C4CD2">
        <w:rPr>
          <w:rFonts w:ascii="Times New Roman" w:eastAsia="宋体" w:hAnsi="Times New Roman" w:cs="Times New Roman" w:hint="eastAsia"/>
          <w:color w:val="000000" w:themeColor="text1"/>
        </w:rPr>
        <w:t>的</w:t>
      </w:r>
      <w:r w:rsidR="00D62880" w:rsidRPr="002C4CD2">
        <w:rPr>
          <w:rFonts w:ascii="Times New Roman" w:eastAsia="宋体" w:hAnsi="Times New Roman" w:cs="Times New Roman" w:hint="eastAsia"/>
          <w:color w:val="000000" w:themeColor="text1"/>
        </w:rPr>
        <w:t>决定因素</w:t>
      </w:r>
      <w:r w:rsidR="0044216E" w:rsidRPr="002C4CD2">
        <w:rPr>
          <w:rFonts w:ascii="Times New Roman" w:eastAsia="宋体" w:hAnsi="Times New Roman" w:cs="Times New Roman" w:hint="eastAsia"/>
          <w:color w:val="000000" w:themeColor="text1"/>
        </w:rPr>
        <w:t>的作用</w:t>
      </w:r>
      <w:r w:rsidR="002A4FA5" w:rsidRPr="002C4CD2">
        <w:rPr>
          <w:rFonts w:ascii="Times New Roman" w:eastAsia="宋体" w:hAnsi="Times New Roman" w:cs="Times New Roman" w:hint="eastAsia"/>
          <w:color w:val="000000" w:themeColor="text1"/>
        </w:rPr>
        <w:t>。</w:t>
      </w:r>
      <w:r w:rsidR="00D62880" w:rsidRPr="002C4CD2">
        <w:rPr>
          <w:rFonts w:ascii="Times New Roman" w:eastAsia="宋体" w:hAnsi="Times New Roman" w:cs="Times New Roman" w:hint="eastAsia"/>
          <w:color w:val="000000" w:themeColor="text1"/>
        </w:rPr>
        <w:t>罗默</w:t>
      </w:r>
      <w:r w:rsidR="002A4FA5" w:rsidRPr="002C4CD2">
        <w:rPr>
          <w:rFonts w:ascii="Times New Roman" w:eastAsia="宋体" w:hAnsi="Times New Roman" w:cs="Times New Roman" w:hint="eastAsia"/>
          <w:color w:val="000000" w:themeColor="text1"/>
        </w:rPr>
        <w:t>等人</w:t>
      </w:r>
      <w:r w:rsidR="00133FBD" w:rsidRPr="002C4CD2">
        <w:rPr>
          <w:rFonts w:ascii="Times New Roman" w:eastAsia="宋体" w:hAnsi="Times New Roman" w:cs="Times New Roman" w:hint="eastAsia"/>
          <w:color w:val="000000" w:themeColor="text1"/>
        </w:rPr>
        <w:t>在此基础上</w:t>
      </w:r>
      <w:r w:rsidR="00D62880" w:rsidRPr="002C4CD2">
        <w:rPr>
          <w:rFonts w:ascii="Times New Roman" w:eastAsia="宋体" w:hAnsi="Times New Roman" w:cs="Times New Roman" w:hint="eastAsia"/>
          <w:color w:val="000000" w:themeColor="text1"/>
        </w:rPr>
        <w:t>利用知识</w:t>
      </w:r>
      <w:r w:rsidR="00133FBD" w:rsidRPr="002C4CD2">
        <w:rPr>
          <w:rFonts w:ascii="Times New Roman" w:eastAsia="宋体" w:hAnsi="Times New Roman" w:cs="Times New Roman" w:hint="eastAsia"/>
          <w:color w:val="000000" w:themeColor="text1"/>
        </w:rPr>
        <w:t>等具有</w:t>
      </w:r>
      <w:r w:rsidR="00D62880" w:rsidRPr="002C4CD2">
        <w:rPr>
          <w:rFonts w:ascii="Times New Roman" w:eastAsia="宋体" w:hAnsi="Times New Roman" w:cs="Times New Roman" w:hint="eastAsia"/>
          <w:color w:val="000000" w:themeColor="text1"/>
        </w:rPr>
        <w:t>外部性</w:t>
      </w:r>
      <w:r w:rsidR="00133FBD" w:rsidRPr="002C4CD2">
        <w:rPr>
          <w:rFonts w:ascii="Times New Roman" w:eastAsia="宋体" w:hAnsi="Times New Roman" w:cs="Times New Roman" w:hint="eastAsia"/>
          <w:color w:val="000000" w:themeColor="text1"/>
        </w:rPr>
        <w:t>属性生产要素</w:t>
      </w:r>
      <w:r w:rsidR="00474CEA" w:rsidRPr="002C4CD2">
        <w:rPr>
          <w:rFonts w:ascii="Times New Roman" w:eastAsia="宋体" w:hAnsi="Times New Roman" w:cs="Times New Roman" w:hint="eastAsia"/>
          <w:color w:val="000000" w:themeColor="text1"/>
        </w:rPr>
        <w:t>，</w:t>
      </w:r>
      <w:r w:rsidR="0044216E" w:rsidRPr="002C4CD2">
        <w:rPr>
          <w:rFonts w:ascii="Times New Roman" w:eastAsia="宋体" w:hAnsi="Times New Roman" w:cs="Times New Roman" w:hint="eastAsia"/>
          <w:color w:val="000000" w:themeColor="text1"/>
        </w:rPr>
        <w:t>构建了可导致规模报酬递增的总体生产函数，</w:t>
      </w:r>
      <w:r w:rsidR="00040DEE" w:rsidRPr="002C4CD2">
        <w:rPr>
          <w:rFonts w:ascii="Times New Roman" w:eastAsia="宋体" w:hAnsi="Times New Roman" w:cs="Times New Roman" w:hint="eastAsia"/>
          <w:color w:val="000000" w:themeColor="text1"/>
        </w:rPr>
        <w:t>以</w:t>
      </w:r>
      <w:r w:rsidR="0044216E" w:rsidRPr="002C4CD2">
        <w:rPr>
          <w:rFonts w:ascii="Times New Roman" w:eastAsia="宋体" w:hAnsi="Times New Roman" w:cs="Times New Roman" w:hint="eastAsia"/>
          <w:color w:val="000000" w:themeColor="text1"/>
        </w:rPr>
        <w:t>内</w:t>
      </w:r>
      <w:proofErr w:type="gramStart"/>
      <w:r w:rsidR="0044216E" w:rsidRPr="002C4CD2">
        <w:rPr>
          <w:rFonts w:ascii="Times New Roman" w:eastAsia="宋体" w:hAnsi="Times New Roman" w:cs="Times New Roman" w:hint="eastAsia"/>
          <w:color w:val="000000" w:themeColor="text1"/>
        </w:rPr>
        <w:t>生增长</w:t>
      </w:r>
      <w:proofErr w:type="gramEnd"/>
      <w:r w:rsidR="0044216E" w:rsidRPr="002C4CD2">
        <w:rPr>
          <w:rFonts w:ascii="Times New Roman" w:eastAsia="宋体" w:hAnsi="Times New Roman" w:cs="Times New Roman" w:hint="eastAsia"/>
          <w:color w:val="000000" w:themeColor="text1"/>
        </w:rPr>
        <w:t>模型</w:t>
      </w:r>
      <w:r w:rsidR="00D62880" w:rsidRPr="002C4CD2">
        <w:rPr>
          <w:rFonts w:ascii="Times New Roman" w:eastAsia="宋体" w:hAnsi="Times New Roman" w:cs="Times New Roman" w:hint="eastAsia"/>
          <w:color w:val="000000" w:themeColor="text1"/>
        </w:rPr>
        <w:t>进一步</w:t>
      </w:r>
      <w:r w:rsidR="00040DEE" w:rsidRPr="002C4CD2">
        <w:rPr>
          <w:rFonts w:ascii="Times New Roman" w:eastAsia="宋体" w:hAnsi="Times New Roman" w:cs="Times New Roman" w:hint="eastAsia"/>
          <w:color w:val="000000" w:themeColor="text1"/>
        </w:rPr>
        <w:t>解释了</w:t>
      </w:r>
      <w:r w:rsidR="00F773D2">
        <w:rPr>
          <w:rFonts w:ascii="Times New Roman" w:eastAsia="宋体" w:hAnsi="Times New Roman" w:cs="Times New Roman" w:hint="eastAsia"/>
          <w:color w:val="000000" w:themeColor="text1"/>
        </w:rPr>
        <w:t>实现</w:t>
      </w:r>
      <w:r w:rsidR="0004774F" w:rsidRPr="002C4CD2">
        <w:rPr>
          <w:rFonts w:ascii="Times New Roman" w:eastAsia="宋体" w:hAnsi="Times New Roman" w:cs="Times New Roman" w:hint="eastAsia"/>
          <w:color w:val="000000" w:themeColor="text1"/>
        </w:rPr>
        <w:t>经济</w:t>
      </w:r>
      <w:r w:rsidR="00040DEE" w:rsidRPr="002C4CD2">
        <w:rPr>
          <w:rFonts w:ascii="Times New Roman" w:eastAsia="宋体" w:hAnsi="Times New Roman" w:cs="Times New Roman" w:hint="eastAsia"/>
          <w:color w:val="000000" w:themeColor="text1"/>
        </w:rPr>
        <w:t>增长可持续性的</w:t>
      </w:r>
      <w:r w:rsidR="009564BB" w:rsidRPr="002C4CD2">
        <w:rPr>
          <w:rFonts w:ascii="Times New Roman" w:eastAsia="宋体" w:hAnsi="Times New Roman" w:cs="Times New Roman" w:hint="eastAsia"/>
          <w:color w:val="000000" w:themeColor="text1"/>
        </w:rPr>
        <w:t>内在</w:t>
      </w:r>
      <w:r w:rsidR="00040DEE" w:rsidRPr="002C4CD2">
        <w:rPr>
          <w:rFonts w:ascii="Times New Roman" w:eastAsia="宋体" w:hAnsi="Times New Roman" w:cs="Times New Roman" w:hint="eastAsia"/>
          <w:color w:val="000000" w:themeColor="text1"/>
        </w:rPr>
        <w:t>机理，</w:t>
      </w:r>
      <w:r w:rsidR="003562B9" w:rsidRPr="002C4CD2">
        <w:rPr>
          <w:rFonts w:ascii="Times New Roman" w:eastAsia="宋体" w:hAnsi="Times New Roman" w:cs="Times New Roman" w:hint="eastAsia"/>
          <w:color w:val="000000" w:themeColor="text1"/>
        </w:rPr>
        <w:t>突破</w:t>
      </w:r>
      <w:r w:rsidR="009564BB" w:rsidRPr="002C4CD2">
        <w:rPr>
          <w:rFonts w:ascii="Times New Roman" w:eastAsia="宋体" w:hAnsi="Times New Roman" w:cs="Times New Roman" w:hint="eastAsia"/>
          <w:color w:val="000000" w:themeColor="text1"/>
        </w:rPr>
        <w:t>了传统</w:t>
      </w:r>
      <w:r w:rsidR="0004774F" w:rsidRPr="002C4CD2">
        <w:rPr>
          <w:rFonts w:ascii="Times New Roman" w:eastAsia="宋体" w:hAnsi="Times New Roman" w:cs="Times New Roman" w:hint="eastAsia"/>
          <w:color w:val="000000" w:themeColor="text1"/>
        </w:rPr>
        <w:t>均衡分析从</w:t>
      </w:r>
      <w:r w:rsidR="00D62880" w:rsidRPr="002C4CD2">
        <w:rPr>
          <w:rFonts w:ascii="Times New Roman" w:eastAsia="宋体" w:hAnsi="Times New Roman" w:cs="Times New Roman" w:hint="eastAsia"/>
          <w:color w:val="000000" w:themeColor="text1"/>
        </w:rPr>
        <w:t>规模报酬不变到规模报酬递增的</w:t>
      </w:r>
      <w:r w:rsidR="009564BB" w:rsidRPr="002C4CD2">
        <w:rPr>
          <w:rFonts w:ascii="Times New Roman" w:eastAsia="宋体" w:hAnsi="Times New Roman" w:cs="Times New Roman" w:hint="eastAsia"/>
          <w:color w:val="000000" w:themeColor="text1"/>
        </w:rPr>
        <w:t>逻辑</w:t>
      </w:r>
      <w:r w:rsidR="0004774F" w:rsidRPr="002C4CD2">
        <w:rPr>
          <w:rFonts w:ascii="Times New Roman" w:eastAsia="宋体" w:hAnsi="Times New Roman" w:cs="Times New Roman" w:hint="eastAsia"/>
          <w:color w:val="000000" w:themeColor="text1"/>
        </w:rPr>
        <w:t>困境</w:t>
      </w:r>
      <w:r w:rsidR="00245D5A" w:rsidRPr="002C4CD2">
        <w:rPr>
          <w:rStyle w:val="af1"/>
          <w:rFonts w:ascii="Times New Roman" w:eastAsia="宋体" w:hAnsi="Times New Roman" w:cs="Times New Roman"/>
          <w:color w:val="000000" w:themeColor="text1"/>
        </w:rPr>
        <w:footnoteReference w:id="21"/>
      </w:r>
      <w:r w:rsidR="003562B9" w:rsidRPr="002C4CD2">
        <w:rPr>
          <w:rFonts w:ascii="Times New Roman" w:eastAsia="宋体" w:hAnsi="Times New Roman" w:cs="Times New Roman" w:hint="eastAsia"/>
          <w:color w:val="000000" w:themeColor="text1"/>
        </w:rPr>
        <w:t>。</w:t>
      </w:r>
      <w:r w:rsidR="00332BD4" w:rsidRPr="002C4CD2">
        <w:rPr>
          <w:rFonts w:ascii="Times New Roman" w:eastAsia="宋体" w:hAnsi="Times New Roman" w:cs="Times New Roman" w:hint="eastAsia"/>
          <w:color w:val="000000" w:themeColor="text1"/>
        </w:rPr>
        <w:t>显然，在以生产函数</w:t>
      </w:r>
      <w:r w:rsidR="00B838BC" w:rsidRPr="002C4CD2">
        <w:rPr>
          <w:rFonts w:ascii="Times New Roman" w:eastAsia="宋体" w:hAnsi="Times New Roman" w:cs="Times New Roman" w:hint="eastAsia"/>
          <w:color w:val="000000" w:themeColor="text1"/>
        </w:rPr>
        <w:t>为</w:t>
      </w:r>
      <w:r w:rsidR="00332BD4" w:rsidRPr="002C4CD2">
        <w:rPr>
          <w:rFonts w:ascii="Times New Roman" w:eastAsia="宋体" w:hAnsi="Times New Roman" w:cs="Times New Roman" w:hint="eastAsia"/>
          <w:color w:val="000000" w:themeColor="text1"/>
        </w:rPr>
        <w:t>框架</w:t>
      </w:r>
      <w:r w:rsidR="00474CEA" w:rsidRPr="002C4CD2">
        <w:rPr>
          <w:rFonts w:ascii="Times New Roman" w:eastAsia="宋体" w:hAnsi="Times New Roman" w:cs="Times New Roman" w:hint="eastAsia"/>
          <w:color w:val="000000" w:themeColor="text1"/>
        </w:rPr>
        <w:t>的主流增长理论，</w:t>
      </w:r>
      <w:r w:rsidR="00404AAA" w:rsidRPr="002C4CD2">
        <w:rPr>
          <w:rFonts w:ascii="Times New Roman" w:eastAsia="宋体" w:hAnsi="Times New Roman" w:cs="Times New Roman" w:hint="eastAsia"/>
          <w:color w:val="000000" w:themeColor="text1"/>
        </w:rPr>
        <w:t>其</w:t>
      </w:r>
      <w:r w:rsidR="00474CEA" w:rsidRPr="002C4CD2">
        <w:rPr>
          <w:rFonts w:ascii="Times New Roman" w:eastAsia="宋体" w:hAnsi="Times New Roman" w:cs="Times New Roman" w:hint="eastAsia"/>
          <w:color w:val="000000" w:themeColor="text1"/>
        </w:rPr>
        <w:t>重点分析</w:t>
      </w:r>
      <w:r w:rsidR="00B063C5">
        <w:rPr>
          <w:rFonts w:ascii="Times New Roman" w:eastAsia="宋体" w:hAnsi="Times New Roman" w:cs="Times New Roman" w:hint="eastAsia"/>
          <w:color w:val="000000" w:themeColor="text1"/>
        </w:rPr>
        <w:t>资本</w:t>
      </w:r>
      <w:r w:rsidR="00B838BC" w:rsidRPr="002C4CD2">
        <w:rPr>
          <w:rFonts w:ascii="Times New Roman" w:eastAsia="宋体" w:hAnsi="Times New Roman" w:cs="Times New Roman" w:hint="eastAsia"/>
          <w:color w:val="000000" w:themeColor="text1"/>
        </w:rPr>
        <w:t>积累和技术进步</w:t>
      </w:r>
      <w:r w:rsidR="004A14DB" w:rsidRPr="002C4CD2">
        <w:rPr>
          <w:rFonts w:ascii="Times New Roman" w:eastAsia="宋体" w:hAnsi="Times New Roman" w:cs="Times New Roman" w:hint="eastAsia"/>
          <w:color w:val="000000" w:themeColor="text1"/>
        </w:rPr>
        <w:t>作为推动经济动态向上的机制</w:t>
      </w:r>
      <w:r w:rsidR="00B063C5">
        <w:rPr>
          <w:rFonts w:ascii="Times New Roman" w:eastAsia="宋体" w:hAnsi="Times New Roman" w:cs="Times New Roman" w:hint="eastAsia"/>
          <w:color w:val="000000" w:themeColor="text1"/>
        </w:rPr>
        <w:t>。</w:t>
      </w:r>
      <w:r w:rsidR="00167424" w:rsidRPr="002C4CD2">
        <w:rPr>
          <w:rFonts w:ascii="Times New Roman" w:eastAsia="宋体" w:hAnsi="Times New Roman" w:cs="Times New Roman" w:hint="eastAsia"/>
          <w:color w:val="000000" w:themeColor="text1"/>
        </w:rPr>
        <w:t>长期增长</w:t>
      </w:r>
      <w:r w:rsidR="00B063C5">
        <w:rPr>
          <w:rFonts w:ascii="Times New Roman" w:eastAsia="宋体" w:hAnsi="Times New Roman" w:cs="Times New Roman" w:hint="eastAsia"/>
          <w:color w:val="000000" w:themeColor="text1"/>
        </w:rPr>
        <w:t>有</w:t>
      </w:r>
      <w:r w:rsidR="00167424" w:rsidRPr="002C4CD2">
        <w:rPr>
          <w:rFonts w:ascii="Times New Roman" w:eastAsia="宋体" w:hAnsi="Times New Roman" w:cs="Times New Roman" w:hint="eastAsia"/>
          <w:color w:val="000000" w:themeColor="text1"/>
        </w:rPr>
        <w:t>可能更多取决于</w:t>
      </w:r>
      <w:r w:rsidR="00474CEA" w:rsidRPr="002C4CD2">
        <w:rPr>
          <w:rFonts w:ascii="Times New Roman" w:eastAsia="宋体" w:hAnsi="Times New Roman" w:cs="Times New Roman" w:hint="eastAsia"/>
          <w:color w:val="000000" w:themeColor="text1"/>
        </w:rPr>
        <w:t>萎缩速度和频率的降低</w:t>
      </w:r>
      <w:r w:rsidR="00404AAA" w:rsidRPr="002C4CD2">
        <w:rPr>
          <w:rFonts w:ascii="Times New Roman" w:eastAsia="宋体" w:hAnsi="Times New Roman" w:cs="Times New Roman" w:hint="eastAsia"/>
          <w:color w:val="000000" w:themeColor="text1"/>
        </w:rPr>
        <w:t>、</w:t>
      </w:r>
      <w:r w:rsidR="00474CEA" w:rsidRPr="002C4CD2">
        <w:rPr>
          <w:rFonts w:ascii="Times New Roman" w:eastAsia="宋体" w:hAnsi="Times New Roman" w:cs="Times New Roman" w:hint="eastAsia"/>
          <w:color w:val="000000" w:themeColor="text1"/>
        </w:rPr>
        <w:t>而不</w:t>
      </w:r>
      <w:r w:rsidR="00167424" w:rsidRPr="002C4CD2">
        <w:rPr>
          <w:rFonts w:ascii="Times New Roman" w:eastAsia="宋体" w:hAnsi="Times New Roman" w:cs="Times New Roman" w:hint="eastAsia"/>
          <w:color w:val="000000" w:themeColor="text1"/>
        </w:rPr>
        <w:t>仅仅</w:t>
      </w:r>
      <w:r w:rsidR="00B063C5">
        <w:rPr>
          <w:rFonts w:ascii="Times New Roman" w:eastAsia="宋体" w:hAnsi="Times New Roman" w:cs="Times New Roman" w:hint="eastAsia"/>
          <w:color w:val="000000" w:themeColor="text1"/>
        </w:rPr>
        <w:t>依靠</w:t>
      </w:r>
      <w:r w:rsidR="00474CEA" w:rsidRPr="002C4CD2">
        <w:rPr>
          <w:rFonts w:ascii="Times New Roman" w:eastAsia="宋体" w:hAnsi="Times New Roman" w:cs="Times New Roman" w:hint="eastAsia"/>
          <w:color w:val="000000" w:themeColor="text1"/>
        </w:rPr>
        <w:t>增长率</w:t>
      </w:r>
      <w:r w:rsidR="00404AAA" w:rsidRPr="002C4CD2">
        <w:rPr>
          <w:rFonts w:ascii="Times New Roman" w:eastAsia="宋体" w:hAnsi="Times New Roman" w:cs="Times New Roman" w:hint="eastAsia"/>
          <w:color w:val="000000" w:themeColor="text1"/>
        </w:rPr>
        <w:t>上升</w:t>
      </w:r>
      <w:r w:rsidR="00B063C5">
        <w:rPr>
          <w:rFonts w:ascii="Times New Roman" w:eastAsia="宋体" w:hAnsi="Times New Roman" w:cs="Times New Roman" w:hint="eastAsia"/>
          <w:color w:val="000000" w:themeColor="text1"/>
        </w:rPr>
        <w:t>，</w:t>
      </w:r>
      <w:r w:rsidR="008D7CCE" w:rsidRPr="008D7CCE">
        <w:rPr>
          <w:rFonts w:ascii="Times New Roman" w:eastAsia="宋体" w:hAnsi="Times New Roman" w:cs="Times New Roman" w:hint="eastAsia"/>
          <w:color w:val="000000" w:themeColor="text1"/>
        </w:rPr>
        <w:t>主流增长理论</w:t>
      </w:r>
      <w:r w:rsidR="008D7CCE">
        <w:rPr>
          <w:rFonts w:ascii="Times New Roman" w:eastAsia="宋体" w:hAnsi="Times New Roman" w:cs="Times New Roman" w:hint="eastAsia"/>
          <w:color w:val="000000" w:themeColor="text1"/>
        </w:rPr>
        <w:t>并没有</w:t>
      </w:r>
      <w:r w:rsidR="00B063C5">
        <w:rPr>
          <w:rFonts w:ascii="Times New Roman" w:eastAsia="宋体" w:hAnsi="Times New Roman" w:cs="Times New Roman" w:hint="eastAsia"/>
          <w:color w:val="000000" w:themeColor="text1"/>
        </w:rPr>
        <w:t>对这一</w:t>
      </w:r>
      <w:r w:rsidR="00404AAA" w:rsidRPr="002C4CD2">
        <w:rPr>
          <w:rFonts w:ascii="Times New Roman" w:eastAsia="宋体" w:hAnsi="Times New Roman" w:cs="Times New Roman" w:hint="eastAsia"/>
          <w:color w:val="000000" w:themeColor="text1"/>
        </w:rPr>
        <w:t>的经验事实</w:t>
      </w:r>
      <w:r w:rsidR="004531A7" w:rsidRPr="002C4CD2">
        <w:rPr>
          <w:rFonts w:ascii="Times New Roman" w:eastAsia="宋体" w:hAnsi="Times New Roman" w:cs="Times New Roman" w:hint="eastAsia"/>
          <w:color w:val="000000" w:themeColor="text1"/>
        </w:rPr>
        <w:t>做</w:t>
      </w:r>
      <w:r w:rsidR="00404AAA" w:rsidRPr="002C4CD2">
        <w:rPr>
          <w:rFonts w:ascii="Times New Roman" w:eastAsia="宋体" w:hAnsi="Times New Roman" w:cs="Times New Roman" w:hint="eastAsia"/>
          <w:color w:val="000000" w:themeColor="text1"/>
        </w:rPr>
        <w:t>出</w:t>
      </w:r>
      <w:r w:rsidR="00CA025A" w:rsidRPr="002C4CD2">
        <w:rPr>
          <w:rFonts w:ascii="Times New Roman" w:eastAsia="宋体" w:hAnsi="Times New Roman" w:cs="Times New Roman" w:hint="eastAsia"/>
          <w:color w:val="000000" w:themeColor="text1"/>
        </w:rPr>
        <w:t>理论</w:t>
      </w:r>
      <w:r w:rsidR="00404AAA" w:rsidRPr="002C4CD2">
        <w:rPr>
          <w:rFonts w:ascii="Times New Roman" w:eastAsia="宋体" w:hAnsi="Times New Roman" w:cs="Times New Roman" w:hint="eastAsia"/>
          <w:color w:val="000000" w:themeColor="text1"/>
        </w:rPr>
        <w:t>解释</w:t>
      </w:r>
      <w:r w:rsidR="00404AAA" w:rsidRPr="002C4CD2">
        <w:rPr>
          <w:rStyle w:val="af1"/>
          <w:rFonts w:ascii="Times New Roman" w:eastAsia="宋体" w:hAnsi="Times New Roman" w:cs="Times New Roman"/>
          <w:color w:val="000000" w:themeColor="text1"/>
        </w:rPr>
        <w:footnoteReference w:id="22"/>
      </w:r>
      <w:r w:rsidR="00404AAA" w:rsidRPr="002C4CD2">
        <w:rPr>
          <w:rFonts w:ascii="Times New Roman" w:eastAsia="宋体" w:hAnsi="Times New Roman" w:cs="Times New Roman" w:hint="eastAsia"/>
          <w:color w:val="000000" w:themeColor="text1"/>
        </w:rPr>
        <w:t>。</w:t>
      </w:r>
    </w:p>
    <w:p w14:paraId="3673F0B6" w14:textId="174E2435" w:rsidR="00884B04" w:rsidRPr="002C4CD2" w:rsidRDefault="0079399D" w:rsidP="003159E2">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此外，二战后出现了以</w:t>
      </w:r>
      <w:r w:rsidRPr="002C4CD2">
        <w:rPr>
          <w:rFonts w:ascii="Times New Roman" w:eastAsia="宋体" w:hAnsi="Times New Roman" w:cs="Times New Roman"/>
          <w:color w:val="000000" w:themeColor="text1"/>
        </w:rPr>
        <w:t>罗斯托等为代表的经济</w:t>
      </w:r>
      <w:r w:rsidRPr="002C4CD2">
        <w:rPr>
          <w:rFonts w:ascii="Times New Roman" w:eastAsia="宋体" w:hAnsi="Times New Roman" w:cs="Times New Roman" w:hint="eastAsia"/>
          <w:color w:val="000000" w:themeColor="text1"/>
        </w:rPr>
        <w:t>发展</w:t>
      </w:r>
      <w:r w:rsidRPr="002C4CD2">
        <w:rPr>
          <w:rFonts w:ascii="Times New Roman" w:eastAsia="宋体" w:hAnsi="Times New Roman" w:cs="Times New Roman"/>
          <w:color w:val="000000" w:themeColor="text1"/>
        </w:rPr>
        <w:t>阶段理论，</w:t>
      </w:r>
      <w:r w:rsidR="00F86D8A" w:rsidRPr="002C4CD2">
        <w:rPr>
          <w:rFonts w:ascii="Times New Roman" w:eastAsia="宋体" w:hAnsi="Times New Roman" w:cs="Times New Roman" w:hint="eastAsia"/>
          <w:color w:val="000000" w:themeColor="text1"/>
        </w:rPr>
        <w:t>以</w:t>
      </w:r>
      <w:r w:rsidR="00AE01C2" w:rsidRPr="002C4CD2">
        <w:rPr>
          <w:rFonts w:ascii="Times New Roman" w:eastAsia="宋体" w:hAnsi="Times New Roman" w:cs="Times New Roman" w:hint="eastAsia"/>
          <w:color w:val="000000" w:themeColor="text1"/>
        </w:rPr>
        <w:t>一定</w:t>
      </w:r>
      <w:r w:rsidRPr="002C4CD2">
        <w:rPr>
          <w:rFonts w:ascii="Times New Roman" w:eastAsia="宋体" w:hAnsi="Times New Roman" w:cs="Times New Roman"/>
          <w:color w:val="000000" w:themeColor="text1"/>
        </w:rPr>
        <w:t>标准将人类</w:t>
      </w:r>
      <w:r w:rsidRPr="002C4CD2">
        <w:rPr>
          <w:rFonts w:ascii="Times New Roman" w:eastAsia="宋体" w:hAnsi="Times New Roman" w:cs="Times New Roman" w:hint="eastAsia"/>
          <w:color w:val="000000" w:themeColor="text1"/>
        </w:rPr>
        <w:t>社会或工业化</w:t>
      </w:r>
      <w:r w:rsidRPr="002C4CD2">
        <w:rPr>
          <w:rFonts w:ascii="Times New Roman" w:eastAsia="宋体" w:hAnsi="Times New Roman" w:cs="Times New Roman"/>
          <w:color w:val="000000" w:themeColor="text1"/>
        </w:rPr>
        <w:t>发展划分为不同的发展阶段。罗斯托</w:t>
      </w:r>
      <w:r w:rsidR="00AE01C2" w:rsidRPr="002C4CD2">
        <w:rPr>
          <w:rFonts w:ascii="Times New Roman" w:eastAsia="宋体" w:hAnsi="Times New Roman" w:cs="Times New Roman" w:hint="eastAsia"/>
          <w:color w:val="000000" w:themeColor="text1"/>
        </w:rPr>
        <w:t>十分关注</w:t>
      </w:r>
      <w:r w:rsidRPr="002C4CD2">
        <w:rPr>
          <w:rFonts w:ascii="Times New Roman" w:eastAsia="宋体" w:hAnsi="Times New Roman" w:cs="Times New Roman" w:hint="eastAsia"/>
          <w:color w:val="000000" w:themeColor="text1"/>
        </w:rPr>
        <w:t>新产业复合体的周期性出现、迅速扩</w:t>
      </w:r>
      <w:r w:rsidRPr="002C4CD2">
        <w:rPr>
          <w:rFonts w:ascii="Times New Roman" w:eastAsia="宋体" w:hAnsi="Times New Roman" w:cs="Times New Roman"/>
          <w:color w:val="000000" w:themeColor="text1"/>
        </w:rPr>
        <w:t>张以及逐渐衰退的过程</w:t>
      </w:r>
      <w:r w:rsidR="00F86D8A" w:rsidRPr="002C4CD2">
        <w:rPr>
          <w:rFonts w:ascii="Times New Roman" w:eastAsia="宋体" w:hAnsi="Times New Roman" w:cs="Times New Roman" w:hint="eastAsia"/>
          <w:color w:val="000000" w:themeColor="text1"/>
        </w:rPr>
        <w:t>，认为</w:t>
      </w:r>
      <w:r w:rsidRPr="002C4CD2">
        <w:rPr>
          <w:rFonts w:ascii="Times New Roman" w:eastAsia="宋体" w:hAnsi="Times New Roman" w:cs="Times New Roman" w:hint="eastAsia"/>
          <w:color w:val="000000" w:themeColor="text1"/>
        </w:rPr>
        <w:t>经济增长之所以停滞，主要原因在于旧的主导产业丧失了其作为主导部门的能力，而新主导部门仍在发展当中</w:t>
      </w:r>
      <w:r w:rsidRPr="002C4CD2">
        <w:rPr>
          <w:rFonts w:ascii="Times New Roman" w:eastAsia="宋体" w:hAnsi="Times New Roman" w:cs="Times New Roman"/>
          <w:color w:val="000000" w:themeColor="text1"/>
        </w:rPr>
        <w:t>。</w:t>
      </w:r>
      <w:r w:rsidRPr="002C4CD2">
        <w:rPr>
          <w:rFonts w:ascii="Times New Roman" w:eastAsia="宋体" w:hAnsi="Times New Roman" w:cs="Times New Roman" w:hint="eastAsia"/>
          <w:color w:val="000000" w:themeColor="text1"/>
        </w:rPr>
        <w:t>罗斯托对增长阶段的划分</w:t>
      </w:r>
      <w:r w:rsidR="00AE26E4"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color w:val="000000" w:themeColor="text1"/>
        </w:rPr>
        <w:t>并未排除经济增长在长期中陷入</w:t>
      </w:r>
      <w:r w:rsidRPr="002C4CD2">
        <w:rPr>
          <w:rFonts w:ascii="宋体" w:eastAsia="宋体" w:hAnsi="宋体" w:cs="宋体" w:hint="eastAsia"/>
          <w:color w:val="000000" w:themeColor="text1"/>
        </w:rPr>
        <w:t>持久停滞的可能</w:t>
      </w:r>
      <w:r w:rsidRPr="002C4CD2">
        <w:rPr>
          <w:rStyle w:val="af1"/>
          <w:rFonts w:ascii="宋体" w:eastAsia="宋体" w:hAnsi="宋体" w:cs="宋体"/>
          <w:color w:val="000000" w:themeColor="text1"/>
        </w:rPr>
        <w:footnoteReference w:id="23"/>
      </w:r>
      <w:r w:rsidR="00CA025A" w:rsidRPr="002C4CD2">
        <w:rPr>
          <w:rFonts w:ascii="宋体" w:eastAsia="宋体" w:hAnsi="宋体" w:cs="宋体" w:hint="eastAsia"/>
          <w:color w:val="000000" w:themeColor="text1"/>
        </w:rPr>
        <w:t>，</w:t>
      </w:r>
      <w:r w:rsidRPr="002C4CD2">
        <w:rPr>
          <w:rFonts w:ascii="宋体" w:eastAsia="宋体" w:hAnsi="宋体" w:cs="宋体" w:hint="eastAsia"/>
          <w:color w:val="000000" w:themeColor="text1"/>
        </w:rPr>
        <w:t>但总体而言，罗斯托等人仍然把</w:t>
      </w:r>
      <w:r w:rsidRPr="002C4CD2">
        <w:rPr>
          <w:rFonts w:ascii="Times New Roman" w:eastAsia="宋体" w:hAnsi="Times New Roman" w:cs="Times New Roman" w:hint="eastAsia"/>
          <w:color w:val="000000" w:themeColor="text1"/>
        </w:rPr>
        <w:t>经济增长视为一个简单的线性化过程；在这一背景下增长萎缩不可能</w:t>
      </w:r>
      <w:r w:rsidR="0044343A">
        <w:rPr>
          <w:rFonts w:ascii="Times New Roman" w:eastAsia="宋体" w:hAnsi="Times New Roman" w:cs="Times New Roman" w:hint="eastAsia"/>
          <w:color w:val="000000" w:themeColor="text1"/>
        </w:rPr>
        <w:t>被</w:t>
      </w:r>
      <w:r w:rsidR="00AE01C2" w:rsidRPr="002C4CD2">
        <w:rPr>
          <w:rFonts w:ascii="Times New Roman" w:eastAsia="宋体" w:hAnsi="Times New Roman" w:cs="Times New Roman" w:hint="eastAsia"/>
          <w:color w:val="000000" w:themeColor="text1"/>
        </w:rPr>
        <w:t>作为</w:t>
      </w:r>
      <w:r w:rsidR="0044343A">
        <w:rPr>
          <w:rFonts w:ascii="Times New Roman" w:eastAsia="宋体" w:hAnsi="Times New Roman" w:cs="Times New Roman" w:hint="eastAsia"/>
          <w:color w:val="000000" w:themeColor="text1"/>
        </w:rPr>
        <w:t>一</w:t>
      </w:r>
      <w:r w:rsidR="00DE1B0F">
        <w:rPr>
          <w:rFonts w:ascii="Times New Roman" w:eastAsia="宋体" w:hAnsi="Times New Roman" w:cs="Times New Roman" w:hint="eastAsia"/>
          <w:color w:val="000000" w:themeColor="text1"/>
        </w:rPr>
        <w:t>个</w:t>
      </w:r>
      <w:r w:rsidRPr="002C4CD2">
        <w:rPr>
          <w:rFonts w:ascii="Times New Roman" w:eastAsia="宋体" w:hAnsi="Times New Roman" w:cs="Times New Roman" w:hint="eastAsia"/>
          <w:color w:val="000000" w:themeColor="text1"/>
        </w:rPr>
        <w:t>长期</w:t>
      </w:r>
      <w:r w:rsidR="0044343A">
        <w:rPr>
          <w:rFonts w:ascii="Times New Roman" w:eastAsia="宋体" w:hAnsi="Times New Roman" w:cs="Times New Roman" w:hint="eastAsia"/>
          <w:color w:val="000000" w:themeColor="text1"/>
        </w:rPr>
        <w:t>增长</w:t>
      </w:r>
      <w:r w:rsidRPr="002C4CD2">
        <w:rPr>
          <w:rFonts w:ascii="Times New Roman" w:eastAsia="宋体" w:hAnsi="Times New Roman" w:cs="Times New Roman" w:hint="eastAsia"/>
          <w:color w:val="000000" w:themeColor="text1"/>
        </w:rPr>
        <w:t>过程的</w:t>
      </w:r>
      <w:r w:rsidR="00A30E00" w:rsidRPr="002C4CD2">
        <w:rPr>
          <w:rFonts w:ascii="Times New Roman" w:eastAsia="宋体" w:hAnsi="Times New Roman" w:cs="Times New Roman" w:hint="eastAsia"/>
          <w:color w:val="000000" w:themeColor="text1"/>
        </w:rPr>
        <w:t>“</w:t>
      </w:r>
      <w:r w:rsidR="00AE01C2" w:rsidRPr="002C4CD2">
        <w:rPr>
          <w:rFonts w:ascii="Times New Roman" w:eastAsia="宋体" w:hAnsi="Times New Roman" w:cs="Times New Roman" w:hint="eastAsia"/>
          <w:color w:val="000000" w:themeColor="text1"/>
        </w:rPr>
        <w:t>重要变量</w:t>
      </w:r>
      <w:r w:rsidR="00A30E00" w:rsidRPr="002C4CD2">
        <w:rPr>
          <w:rFonts w:ascii="Times New Roman" w:eastAsia="宋体" w:hAnsi="Times New Roman" w:cs="Times New Roman" w:hint="eastAsia"/>
          <w:color w:val="000000" w:themeColor="text1"/>
        </w:rPr>
        <w:t>”</w:t>
      </w:r>
      <w:r w:rsidR="00AE01C2" w:rsidRPr="002C4CD2">
        <w:rPr>
          <w:rFonts w:ascii="Times New Roman" w:eastAsia="宋体" w:hAnsi="Times New Roman" w:cs="Times New Roman" w:hint="eastAsia"/>
          <w:color w:val="000000" w:themeColor="text1"/>
        </w:rPr>
        <w:t>进行</w:t>
      </w:r>
      <w:r w:rsidRPr="002C4CD2">
        <w:rPr>
          <w:rFonts w:ascii="Times New Roman" w:eastAsia="宋体" w:hAnsi="Times New Roman" w:cs="Times New Roman" w:hint="eastAsia"/>
          <w:color w:val="000000" w:themeColor="text1"/>
        </w:rPr>
        <w:t>研究。</w:t>
      </w:r>
    </w:p>
    <w:p w14:paraId="2FAF3AE8" w14:textId="22EC37FA" w:rsidR="00DC6FCE" w:rsidRPr="002C4CD2" w:rsidRDefault="0079399D" w:rsidP="009F7818">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lastRenderedPageBreak/>
        <w:t>值得一提的是，</w:t>
      </w:r>
      <w:r w:rsidR="00271151" w:rsidRPr="002C4CD2">
        <w:rPr>
          <w:rFonts w:ascii="Times New Roman" w:eastAsia="宋体" w:hAnsi="Times New Roman" w:cs="Times New Roman" w:hint="eastAsia"/>
          <w:color w:val="000000" w:themeColor="text1"/>
        </w:rPr>
        <w:t>与其他经济理论相比较，</w:t>
      </w:r>
      <w:r w:rsidRPr="002C4CD2">
        <w:rPr>
          <w:rFonts w:ascii="Times New Roman" w:eastAsia="宋体" w:hAnsi="Times New Roman" w:cs="Times New Roman" w:hint="eastAsia"/>
          <w:color w:val="000000" w:themeColor="text1"/>
        </w:rPr>
        <w:t>制度经济学</w:t>
      </w:r>
      <w:r w:rsidR="00271151" w:rsidRPr="002C4CD2">
        <w:rPr>
          <w:rFonts w:ascii="Times New Roman" w:eastAsia="宋体" w:hAnsi="Times New Roman" w:cs="Times New Roman" w:hint="eastAsia"/>
          <w:color w:val="000000" w:themeColor="text1"/>
        </w:rPr>
        <w:t>研究</w:t>
      </w:r>
      <w:r w:rsidRPr="002C4CD2">
        <w:rPr>
          <w:rFonts w:ascii="Times New Roman" w:eastAsia="宋体" w:hAnsi="Times New Roman" w:cs="Times New Roman" w:hint="eastAsia"/>
          <w:color w:val="000000" w:themeColor="text1"/>
        </w:rPr>
        <w:t>较多</w:t>
      </w:r>
      <w:r w:rsidR="004531A7" w:rsidRPr="002C4CD2">
        <w:rPr>
          <w:rFonts w:ascii="Times New Roman" w:eastAsia="宋体" w:hAnsi="Times New Roman" w:cs="Times New Roman" w:hint="eastAsia"/>
          <w:color w:val="000000" w:themeColor="text1"/>
        </w:rPr>
        <w:t>涉及</w:t>
      </w:r>
      <w:r w:rsidRPr="002C4CD2">
        <w:rPr>
          <w:rFonts w:ascii="Times New Roman" w:eastAsia="宋体" w:hAnsi="Times New Roman" w:cs="Times New Roman" w:hint="eastAsia"/>
          <w:color w:val="000000" w:themeColor="text1"/>
        </w:rPr>
        <w:t>增长</w:t>
      </w:r>
      <w:r w:rsidR="00B33769" w:rsidRPr="002C4CD2">
        <w:rPr>
          <w:rFonts w:ascii="Times New Roman" w:eastAsia="宋体" w:hAnsi="Times New Roman" w:cs="Times New Roman" w:hint="eastAsia"/>
          <w:color w:val="000000" w:themeColor="text1"/>
        </w:rPr>
        <w:t>衰落</w:t>
      </w:r>
      <w:r w:rsidRPr="002C4CD2">
        <w:rPr>
          <w:rFonts w:ascii="Times New Roman" w:eastAsia="宋体" w:hAnsi="Times New Roman" w:cs="Times New Roman" w:hint="eastAsia"/>
          <w:color w:val="000000" w:themeColor="text1"/>
        </w:rPr>
        <w:t>问题</w:t>
      </w:r>
      <w:r w:rsidR="00B33769" w:rsidRPr="002C4CD2">
        <w:rPr>
          <w:rFonts w:ascii="Times New Roman" w:eastAsia="宋体" w:hAnsi="Times New Roman" w:cs="Times New Roman" w:hint="eastAsia"/>
          <w:color w:val="000000" w:themeColor="text1"/>
        </w:rPr>
        <w:t>，其内涵与增长萎缩较</w:t>
      </w:r>
      <w:r w:rsidR="00AE01C2" w:rsidRPr="002C4CD2">
        <w:rPr>
          <w:rFonts w:ascii="Times New Roman" w:eastAsia="宋体" w:hAnsi="Times New Roman" w:cs="Times New Roman" w:hint="eastAsia"/>
          <w:color w:val="000000" w:themeColor="text1"/>
        </w:rPr>
        <w:t>为</w:t>
      </w:r>
      <w:r w:rsidR="00B33769" w:rsidRPr="002C4CD2">
        <w:rPr>
          <w:rFonts w:ascii="Times New Roman" w:eastAsia="宋体" w:hAnsi="Times New Roman" w:cs="Times New Roman" w:hint="eastAsia"/>
          <w:color w:val="000000" w:themeColor="text1"/>
        </w:rPr>
        <w:t>接近</w:t>
      </w:r>
      <w:r w:rsidR="00271151"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color w:val="000000" w:themeColor="text1"/>
        </w:rPr>
        <w:t>诺斯</w:t>
      </w:r>
      <w:r w:rsidRPr="002C4CD2">
        <w:rPr>
          <w:rFonts w:ascii="Times New Roman" w:eastAsia="宋体" w:hAnsi="Times New Roman" w:cs="Times New Roman" w:hint="eastAsia"/>
          <w:color w:val="000000" w:themeColor="text1"/>
        </w:rPr>
        <w:t>(</w:t>
      </w:r>
      <w:r w:rsidR="0068139E">
        <w:rPr>
          <w:rFonts w:ascii="Times New Roman" w:eastAsia="宋体" w:hAnsi="Times New Roman" w:cs="Times New Roman"/>
          <w:color w:val="000000" w:themeColor="text1"/>
        </w:rPr>
        <w:t xml:space="preserve">North, </w:t>
      </w:r>
      <w:r w:rsidRPr="002C4CD2">
        <w:rPr>
          <w:rFonts w:ascii="Times New Roman" w:eastAsia="宋体" w:hAnsi="Times New Roman" w:cs="Times New Roman" w:hint="eastAsia"/>
          <w:color w:val="000000" w:themeColor="text1"/>
        </w:rPr>
        <w:t>19</w:t>
      </w:r>
      <w:r w:rsidR="0068139E">
        <w:rPr>
          <w:rFonts w:ascii="Times New Roman" w:eastAsia="宋体" w:hAnsi="Times New Roman" w:cs="Times New Roman"/>
          <w:color w:val="000000" w:themeColor="text1"/>
        </w:rPr>
        <w:t>8</w:t>
      </w:r>
      <w:r w:rsidRPr="002C4CD2">
        <w:rPr>
          <w:rFonts w:ascii="Times New Roman" w:eastAsia="宋体" w:hAnsi="Times New Roman" w:cs="Times New Roman" w:hint="eastAsia"/>
          <w:color w:val="000000" w:themeColor="text1"/>
        </w:rPr>
        <w:t>1)</w:t>
      </w:r>
      <w:r w:rsidRPr="002C4CD2">
        <w:rPr>
          <w:rFonts w:ascii="Times New Roman" w:eastAsia="宋体" w:hAnsi="Times New Roman" w:cs="Times New Roman" w:hint="eastAsia"/>
          <w:color w:val="000000" w:themeColor="text1"/>
        </w:rPr>
        <w:t>在</w:t>
      </w:r>
      <w:r w:rsidR="0068139E" w:rsidRPr="0068139E">
        <w:rPr>
          <w:rFonts w:ascii="Times New Roman" w:eastAsia="宋体" w:hAnsi="Times New Roman" w:cs="Times New Roman" w:hint="eastAsia"/>
          <w:color w:val="000000" w:themeColor="text1"/>
        </w:rPr>
        <w:t>《经济史中的结构与变迁》</w:t>
      </w:r>
      <w:r w:rsidR="0068139E">
        <w:rPr>
          <w:rFonts w:ascii="Times New Roman" w:eastAsia="宋体" w:hAnsi="Times New Roman" w:cs="Times New Roman" w:hint="eastAsia"/>
          <w:color w:val="000000" w:themeColor="text1"/>
        </w:rPr>
        <w:t>中</w:t>
      </w:r>
      <w:r w:rsidRPr="002C4CD2">
        <w:rPr>
          <w:rFonts w:ascii="Times New Roman" w:eastAsia="宋体" w:hAnsi="Times New Roman" w:cs="Times New Roman" w:hint="eastAsia"/>
          <w:color w:val="000000" w:themeColor="text1"/>
        </w:rPr>
        <w:t>明确提出</w:t>
      </w:r>
      <w:bookmarkStart w:id="39" w:name="_Hlk63092503"/>
      <w:r w:rsidRPr="002C4CD2">
        <w:rPr>
          <w:rFonts w:ascii="Times New Roman" w:eastAsia="宋体" w:hAnsi="Times New Roman" w:cs="Times New Roman" w:hint="eastAsia"/>
          <w:color w:val="000000" w:themeColor="text1"/>
        </w:rPr>
        <w:t>，</w:t>
      </w:r>
      <w:bookmarkStart w:id="40" w:name="_Hlk91059674"/>
      <w:r w:rsidRPr="002C4CD2">
        <w:rPr>
          <w:rFonts w:ascii="Times New Roman" w:eastAsia="宋体" w:hAnsi="Times New Roman" w:cs="Times New Roman" w:hint="eastAsia"/>
          <w:color w:val="000000" w:themeColor="text1"/>
        </w:rPr>
        <w:t>衰落</w:t>
      </w:r>
      <w:bookmarkEnd w:id="39"/>
      <w:bookmarkEnd w:id="40"/>
      <w:r w:rsidRPr="002C4CD2">
        <w:rPr>
          <w:rFonts w:ascii="Times New Roman" w:eastAsia="宋体" w:hAnsi="Times New Roman" w:cs="Times New Roman" w:hint="eastAsia"/>
          <w:color w:val="000000" w:themeColor="text1"/>
        </w:rPr>
        <w:t>是值得研究的，因为它们是由制度或组织的失败所引致的；衰落会产生技术进步、组织变革和经济增长断裂的可怕后果。</w:t>
      </w:r>
      <w:r w:rsidRPr="002C4CD2">
        <w:rPr>
          <w:rStyle w:val="af1"/>
          <w:rFonts w:ascii="Times New Roman" w:eastAsia="宋体" w:hAnsi="Times New Roman" w:cs="Times New Roman"/>
          <w:color w:val="000000" w:themeColor="text1"/>
        </w:rPr>
        <w:footnoteReference w:id="24"/>
      </w:r>
      <w:r w:rsidRPr="002C4CD2">
        <w:rPr>
          <w:rFonts w:ascii="Times New Roman" w:eastAsia="宋体" w:hAnsi="Times New Roman" w:cs="Times New Roman" w:hint="eastAsia"/>
          <w:color w:val="000000" w:themeColor="text1"/>
        </w:rPr>
        <w:t>而</w:t>
      </w:r>
      <w:r w:rsidR="001420A0" w:rsidRPr="001420A0">
        <w:rPr>
          <w:rFonts w:ascii="Times New Roman" w:eastAsia="宋体" w:hAnsi="Times New Roman" w:cs="Times New Roman"/>
          <w:color w:val="000000" w:themeColor="text1"/>
        </w:rPr>
        <w:t>Acemoglu</w:t>
      </w:r>
      <w:r w:rsidR="00A64188">
        <w:rPr>
          <w:rFonts w:ascii="Times New Roman" w:eastAsia="宋体" w:hAnsi="Times New Roman" w:cs="Times New Roman"/>
          <w:color w:val="000000" w:themeColor="text1"/>
        </w:rPr>
        <w:t xml:space="preserve"> et al</w:t>
      </w:r>
      <w:r w:rsidR="001420A0" w:rsidRPr="001420A0">
        <w:rPr>
          <w:rFonts w:ascii="Times New Roman" w:eastAsia="宋体" w:hAnsi="Times New Roman" w:cs="Times New Roman"/>
          <w:color w:val="000000" w:themeColor="text1"/>
        </w:rPr>
        <w:t xml:space="preserve"> </w:t>
      </w:r>
      <w:r w:rsidR="00324F37">
        <w:rPr>
          <w:rFonts w:ascii="Times New Roman" w:eastAsia="宋体" w:hAnsi="Times New Roman" w:cs="Times New Roman" w:hint="eastAsia"/>
          <w:color w:val="000000" w:themeColor="text1"/>
        </w:rPr>
        <w:t>(2</w:t>
      </w:r>
      <w:r w:rsidR="00324F37">
        <w:rPr>
          <w:rFonts w:ascii="Times New Roman" w:eastAsia="宋体" w:hAnsi="Times New Roman" w:cs="Times New Roman"/>
          <w:color w:val="000000" w:themeColor="text1"/>
        </w:rPr>
        <w:t>002)</w:t>
      </w:r>
      <w:r w:rsidRPr="002C4CD2">
        <w:rPr>
          <w:rFonts w:ascii="Times New Roman" w:eastAsia="宋体" w:hAnsi="Times New Roman" w:cs="Times New Roman" w:hint="eastAsia"/>
          <w:color w:val="000000" w:themeColor="text1"/>
        </w:rPr>
        <w:t>进行的跨世纪的经济史研究，重点分析了历史上发生的</w:t>
      </w:r>
      <w:bookmarkStart w:id="41" w:name="_Hlk63095816"/>
      <w:r w:rsidRPr="002C4CD2">
        <w:rPr>
          <w:rFonts w:ascii="Times New Roman" w:eastAsia="宋体" w:hAnsi="Times New Roman" w:cs="Times New Roman" w:hint="eastAsia"/>
          <w:color w:val="000000" w:themeColor="text1"/>
        </w:rPr>
        <w:t>财富逆转</w:t>
      </w:r>
      <w:bookmarkEnd w:id="41"/>
      <w:r w:rsidR="00B32301"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color w:val="000000" w:themeColor="text1"/>
        </w:rPr>
        <w:t>r</w:t>
      </w:r>
      <w:r w:rsidRPr="002C4CD2">
        <w:rPr>
          <w:rFonts w:ascii="Times New Roman" w:eastAsia="宋体" w:hAnsi="Times New Roman" w:cs="Times New Roman"/>
          <w:color w:val="000000" w:themeColor="text1"/>
        </w:rPr>
        <w:t>eversal of fortune</w:t>
      </w:r>
      <w:r w:rsidR="00B32301"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color w:val="000000" w:themeColor="text1"/>
        </w:rPr>
        <w:t>现象，强调了制度是产生财富逆转的基本因素</w:t>
      </w:r>
      <w:r w:rsidR="00324F37">
        <w:rPr>
          <w:rStyle w:val="af1"/>
          <w:rFonts w:ascii="Times New Roman" w:eastAsia="宋体" w:hAnsi="Times New Roman" w:cs="Times New Roman"/>
          <w:color w:val="000000" w:themeColor="text1"/>
        </w:rPr>
        <w:footnoteReference w:id="25"/>
      </w:r>
      <w:r w:rsidRPr="002C4CD2">
        <w:rPr>
          <w:rFonts w:ascii="Times New Roman" w:eastAsia="宋体" w:hAnsi="Times New Roman" w:cs="Times New Roman" w:hint="eastAsia"/>
          <w:color w:val="000000" w:themeColor="text1"/>
        </w:rPr>
        <w:t>。总之，制度经济学认为，各国的发展差异根源于制度差异，增长</w:t>
      </w:r>
      <w:r w:rsidR="00A162CF" w:rsidRPr="002C4CD2">
        <w:rPr>
          <w:rFonts w:ascii="Times New Roman" w:eastAsia="宋体" w:hAnsi="Times New Roman" w:cs="Times New Roman" w:hint="eastAsia"/>
          <w:color w:val="000000" w:themeColor="text1"/>
        </w:rPr>
        <w:t>衰退</w:t>
      </w:r>
      <w:r w:rsidRPr="002C4CD2">
        <w:rPr>
          <w:rFonts w:ascii="Times New Roman" w:eastAsia="宋体" w:hAnsi="Times New Roman" w:cs="Times New Roman" w:hint="eastAsia"/>
          <w:color w:val="000000" w:themeColor="text1"/>
        </w:rPr>
        <w:t>只是制度抑制</w:t>
      </w:r>
      <w:r w:rsidR="000B1D80">
        <w:rPr>
          <w:rFonts w:ascii="Times New Roman" w:eastAsia="宋体" w:hAnsi="Times New Roman" w:cs="Times New Roman" w:hint="eastAsia"/>
          <w:color w:val="000000" w:themeColor="text1"/>
        </w:rPr>
        <w:t>了</w:t>
      </w:r>
      <w:r w:rsidRPr="002C4CD2">
        <w:rPr>
          <w:rFonts w:ascii="Times New Roman" w:eastAsia="宋体" w:hAnsi="Times New Roman" w:cs="Times New Roman" w:hint="eastAsia"/>
          <w:color w:val="000000" w:themeColor="text1"/>
        </w:rPr>
        <w:t>增长的后果。因此，在制度经济学框架下，增长</w:t>
      </w:r>
      <w:r w:rsidR="00A162CF" w:rsidRPr="002C4CD2">
        <w:rPr>
          <w:rFonts w:ascii="Times New Roman" w:eastAsia="宋体" w:hAnsi="Times New Roman" w:cs="Times New Roman" w:hint="eastAsia"/>
          <w:color w:val="000000" w:themeColor="text1"/>
        </w:rPr>
        <w:t>衰退</w:t>
      </w:r>
      <w:r w:rsidRPr="002C4CD2">
        <w:rPr>
          <w:rFonts w:ascii="Times New Roman" w:eastAsia="宋体" w:hAnsi="Times New Roman" w:cs="Times New Roman" w:hint="eastAsia"/>
          <w:color w:val="000000" w:themeColor="text1"/>
        </w:rPr>
        <w:t>不过是“制度最重要”命题的说辞之一</w:t>
      </w:r>
      <w:r w:rsidR="00B36FDE" w:rsidRPr="002C4CD2">
        <w:rPr>
          <w:rFonts w:ascii="Times New Roman" w:eastAsia="宋体" w:hAnsi="Times New Roman" w:cs="Times New Roman" w:hint="eastAsia"/>
          <w:color w:val="000000" w:themeColor="text1"/>
        </w:rPr>
        <w:t>，其</w:t>
      </w:r>
      <w:r w:rsidR="00BD2313" w:rsidRPr="002C4CD2">
        <w:rPr>
          <w:rFonts w:ascii="Times New Roman" w:eastAsia="宋体" w:hAnsi="Times New Roman" w:cs="Times New Roman" w:hint="eastAsia"/>
          <w:color w:val="000000" w:themeColor="text1"/>
        </w:rPr>
        <w:t>核心</w:t>
      </w:r>
      <w:r w:rsidR="00B36FDE" w:rsidRPr="002C4CD2">
        <w:rPr>
          <w:rFonts w:ascii="Times New Roman" w:eastAsia="宋体" w:hAnsi="Times New Roman" w:cs="Times New Roman" w:hint="eastAsia"/>
          <w:color w:val="000000" w:themeColor="text1"/>
        </w:rPr>
        <w:t>在于强调制度</w:t>
      </w:r>
      <w:r w:rsidR="00AA38D6" w:rsidRPr="002C4CD2">
        <w:rPr>
          <w:rFonts w:ascii="Times New Roman" w:eastAsia="宋体" w:hAnsi="Times New Roman" w:cs="Times New Roman" w:hint="eastAsia"/>
          <w:color w:val="000000" w:themeColor="text1"/>
        </w:rPr>
        <w:t>对</w:t>
      </w:r>
      <w:r w:rsidR="00B36FDE" w:rsidRPr="002C4CD2">
        <w:rPr>
          <w:rFonts w:ascii="Times New Roman" w:eastAsia="宋体" w:hAnsi="Times New Roman" w:cs="Times New Roman" w:hint="eastAsia"/>
          <w:color w:val="000000" w:themeColor="text1"/>
        </w:rPr>
        <w:t>增长</w:t>
      </w:r>
      <w:r w:rsidR="00AA38D6" w:rsidRPr="002C4CD2">
        <w:rPr>
          <w:rFonts w:ascii="Times New Roman" w:eastAsia="宋体" w:hAnsi="Times New Roman" w:cs="Times New Roman" w:hint="eastAsia"/>
          <w:color w:val="000000" w:themeColor="text1"/>
        </w:rPr>
        <w:t>的基础作用</w:t>
      </w:r>
      <w:r w:rsidR="000B1D80">
        <w:rPr>
          <w:rFonts w:ascii="Times New Roman" w:eastAsia="宋体" w:hAnsi="Times New Roman" w:cs="Times New Roman" w:hint="eastAsia"/>
          <w:color w:val="000000" w:themeColor="text1"/>
        </w:rPr>
        <w:t>，</w:t>
      </w:r>
      <w:r w:rsidR="00AA38D6" w:rsidRPr="002C4CD2">
        <w:rPr>
          <w:rFonts w:ascii="Times New Roman" w:eastAsia="宋体" w:hAnsi="Times New Roman" w:cs="Times New Roman" w:hint="eastAsia"/>
          <w:color w:val="000000" w:themeColor="text1"/>
        </w:rPr>
        <w:t>制度要素</w:t>
      </w:r>
      <w:r w:rsidR="000B1D80">
        <w:rPr>
          <w:rFonts w:ascii="Times New Roman" w:eastAsia="宋体" w:hAnsi="Times New Roman" w:cs="Times New Roman" w:hint="eastAsia"/>
          <w:color w:val="000000" w:themeColor="text1"/>
        </w:rPr>
        <w:t>成为</w:t>
      </w:r>
      <w:r w:rsidR="00B23651" w:rsidRPr="002C4CD2">
        <w:rPr>
          <w:rFonts w:ascii="Times New Roman" w:eastAsia="宋体" w:hAnsi="Times New Roman" w:cs="Times New Roman" w:hint="eastAsia"/>
          <w:color w:val="000000" w:themeColor="text1"/>
        </w:rPr>
        <w:t>长期增长</w:t>
      </w:r>
      <w:r w:rsidR="000B1D80">
        <w:rPr>
          <w:rFonts w:ascii="Times New Roman" w:eastAsia="宋体" w:hAnsi="Times New Roman" w:cs="Times New Roman" w:hint="eastAsia"/>
          <w:color w:val="000000" w:themeColor="text1"/>
        </w:rPr>
        <w:t>绩效</w:t>
      </w:r>
      <w:r w:rsidR="00AA38D6" w:rsidRPr="002C4CD2">
        <w:rPr>
          <w:rFonts w:ascii="Times New Roman" w:eastAsia="宋体" w:hAnsi="Times New Roman" w:cs="Times New Roman" w:hint="eastAsia"/>
          <w:color w:val="000000" w:themeColor="text1"/>
        </w:rPr>
        <w:t>的核心</w:t>
      </w:r>
      <w:r w:rsidR="001B0E0F" w:rsidRPr="002C4CD2">
        <w:rPr>
          <w:rFonts w:ascii="Times New Roman" w:eastAsia="宋体" w:hAnsi="Times New Roman" w:cs="Times New Roman" w:hint="eastAsia"/>
          <w:color w:val="000000" w:themeColor="text1"/>
        </w:rPr>
        <w:t>解释</w:t>
      </w:r>
      <w:r w:rsidR="00AA38D6" w:rsidRPr="002C4CD2">
        <w:rPr>
          <w:rFonts w:ascii="Times New Roman" w:eastAsia="宋体" w:hAnsi="Times New Roman" w:cs="Times New Roman" w:hint="eastAsia"/>
          <w:color w:val="000000" w:themeColor="text1"/>
        </w:rPr>
        <w:t>变量</w:t>
      </w:r>
      <w:bookmarkStart w:id="42" w:name="_Hlk90916827"/>
      <w:r w:rsidR="00AA38D6" w:rsidRPr="002C4CD2">
        <w:rPr>
          <w:rFonts w:ascii="Times New Roman" w:eastAsia="宋体" w:hAnsi="Times New Roman" w:cs="Times New Roman" w:hint="eastAsia"/>
          <w:color w:val="000000" w:themeColor="text1"/>
        </w:rPr>
        <w:t>。另外，在</w:t>
      </w:r>
      <w:r w:rsidR="00B23651" w:rsidRPr="002C4CD2">
        <w:rPr>
          <w:rFonts w:ascii="Times New Roman" w:eastAsia="宋体" w:hAnsi="Times New Roman" w:cs="Times New Roman"/>
          <w:color w:val="000000" w:themeColor="text1"/>
        </w:rPr>
        <w:t>盖勒</w:t>
      </w:r>
      <w:bookmarkEnd w:id="42"/>
      <w:r w:rsidR="00CB3363">
        <w:rPr>
          <w:rFonts w:ascii="Times New Roman" w:eastAsia="宋体" w:hAnsi="Times New Roman" w:cs="Times New Roman" w:hint="eastAsia"/>
          <w:color w:val="000000" w:themeColor="text1"/>
        </w:rPr>
        <w:t>(</w:t>
      </w:r>
      <w:r w:rsidR="00CB3363">
        <w:rPr>
          <w:rFonts w:ascii="Times New Roman" w:eastAsia="宋体" w:hAnsi="Times New Roman" w:cs="Times New Roman"/>
          <w:color w:val="000000" w:themeColor="text1"/>
        </w:rPr>
        <w:t>2017)</w:t>
      </w:r>
      <w:r w:rsidR="00B23651" w:rsidRPr="002C4CD2">
        <w:rPr>
          <w:rFonts w:ascii="Times New Roman" w:eastAsia="宋体" w:hAnsi="Times New Roman" w:cs="Times New Roman"/>
          <w:color w:val="000000" w:themeColor="text1"/>
        </w:rPr>
        <w:t>的统一增长理论</w:t>
      </w:r>
      <w:r w:rsidR="000B1D80">
        <w:rPr>
          <w:rFonts w:ascii="Times New Roman" w:eastAsia="宋体" w:hAnsi="Times New Roman" w:cs="Times New Roman" w:hint="eastAsia"/>
          <w:color w:val="000000" w:themeColor="text1"/>
        </w:rPr>
        <w:t>中，</w:t>
      </w:r>
      <w:r w:rsidR="00B23651" w:rsidRPr="002C4CD2">
        <w:rPr>
          <w:rFonts w:ascii="Times New Roman" w:eastAsia="宋体" w:hAnsi="Times New Roman" w:cs="Times New Roman"/>
          <w:color w:val="000000" w:themeColor="text1"/>
        </w:rPr>
        <w:t>千年</w:t>
      </w:r>
      <w:proofErr w:type="gramStart"/>
      <w:r w:rsidR="00B23651" w:rsidRPr="002C4CD2">
        <w:rPr>
          <w:rFonts w:ascii="Times New Roman" w:eastAsia="宋体" w:hAnsi="Times New Roman" w:cs="Times New Roman"/>
          <w:color w:val="000000" w:themeColor="text1"/>
        </w:rPr>
        <w:t>经济史分</w:t>
      </w:r>
      <w:r w:rsidR="000B1D80">
        <w:rPr>
          <w:rFonts w:ascii="Times New Roman" w:eastAsia="宋体" w:hAnsi="Times New Roman" w:cs="Times New Roman" w:hint="eastAsia"/>
          <w:color w:val="000000" w:themeColor="text1"/>
        </w:rPr>
        <w:t>被</w:t>
      </w:r>
      <w:proofErr w:type="gramEnd"/>
      <w:r w:rsidR="000B1D80">
        <w:rPr>
          <w:rFonts w:ascii="Times New Roman" w:eastAsia="宋体" w:hAnsi="Times New Roman" w:cs="Times New Roman" w:hint="eastAsia"/>
          <w:color w:val="000000" w:themeColor="text1"/>
        </w:rPr>
        <w:t>划</w:t>
      </w:r>
      <w:r w:rsidR="00B23651" w:rsidRPr="002C4CD2">
        <w:rPr>
          <w:rFonts w:ascii="Times New Roman" w:eastAsia="宋体" w:hAnsi="Times New Roman" w:cs="Times New Roman"/>
          <w:color w:val="000000" w:themeColor="text1"/>
        </w:rPr>
        <w:t>为长期停滞的马尔萨斯时代、人均产出开始起飞的后马尔萨斯时期，以及实现</w:t>
      </w:r>
      <w:r w:rsidR="000B1D80">
        <w:rPr>
          <w:rFonts w:ascii="Times New Roman" w:eastAsia="宋体" w:hAnsi="Times New Roman" w:cs="Times New Roman" w:hint="eastAsia"/>
          <w:color w:val="000000" w:themeColor="text1"/>
        </w:rPr>
        <w:t>了</w:t>
      </w:r>
      <w:r w:rsidR="00B23651" w:rsidRPr="002C4CD2">
        <w:rPr>
          <w:rFonts w:ascii="Times New Roman" w:eastAsia="宋体" w:hAnsi="Times New Roman" w:cs="Times New Roman"/>
          <w:color w:val="000000" w:themeColor="text1"/>
        </w:rPr>
        <w:t>持续增长的现代经济增长阶段；</w:t>
      </w:r>
      <w:r w:rsidR="007C7BD7">
        <w:rPr>
          <w:rFonts w:ascii="Times New Roman" w:eastAsia="宋体" w:hAnsi="Times New Roman" w:cs="Times New Roman" w:hint="eastAsia"/>
          <w:color w:val="000000" w:themeColor="text1"/>
        </w:rPr>
        <w:t>他</w:t>
      </w:r>
      <w:r w:rsidR="00B23651" w:rsidRPr="002C4CD2">
        <w:rPr>
          <w:rFonts w:ascii="Times New Roman" w:eastAsia="宋体" w:hAnsi="Times New Roman" w:cs="Times New Roman" w:hint="eastAsia"/>
          <w:color w:val="000000" w:themeColor="text1"/>
        </w:rPr>
        <w:t>认为“从停滞时代向经济持续增长阶段的转型，是发展过程中的一种不可避免的副产品”</w:t>
      </w:r>
      <w:r w:rsidR="00B23651" w:rsidRPr="002C4CD2">
        <w:rPr>
          <w:rStyle w:val="af1"/>
          <w:rFonts w:ascii="Times New Roman" w:eastAsia="宋体" w:hAnsi="Times New Roman" w:cs="Times New Roman"/>
          <w:color w:val="000000" w:themeColor="text1"/>
        </w:rPr>
        <w:footnoteReference w:id="26"/>
      </w:r>
      <w:r w:rsidR="00B23651" w:rsidRPr="002C4CD2">
        <w:rPr>
          <w:rFonts w:ascii="Times New Roman" w:eastAsia="宋体" w:hAnsi="Times New Roman" w:cs="Times New Roman" w:hint="eastAsia"/>
          <w:color w:val="000000" w:themeColor="text1"/>
        </w:rPr>
        <w:t>；</w:t>
      </w:r>
      <w:r w:rsidR="00B23651" w:rsidRPr="002C4CD2">
        <w:rPr>
          <w:rFonts w:ascii="Times New Roman" w:eastAsia="宋体" w:hAnsi="Times New Roman" w:cs="Times New Roman"/>
          <w:color w:val="000000" w:themeColor="text1"/>
        </w:rPr>
        <w:t>而人口规模、资本积累与技术进步之间的相互作用，</w:t>
      </w:r>
      <w:r w:rsidR="0041126D">
        <w:rPr>
          <w:rFonts w:ascii="Times New Roman" w:eastAsia="宋体" w:hAnsi="Times New Roman" w:cs="Times New Roman" w:hint="eastAsia"/>
          <w:color w:val="000000" w:themeColor="text1"/>
        </w:rPr>
        <w:t>形成了</w:t>
      </w:r>
      <w:r w:rsidR="00E5163D" w:rsidRPr="002C4CD2">
        <w:rPr>
          <w:rFonts w:ascii="Times New Roman" w:eastAsia="宋体" w:hAnsi="Times New Roman" w:cs="Times New Roman" w:hint="eastAsia"/>
          <w:color w:val="000000" w:themeColor="text1"/>
        </w:rPr>
        <w:t>经济</w:t>
      </w:r>
      <w:r w:rsidR="00B23651" w:rsidRPr="002C4CD2">
        <w:rPr>
          <w:rFonts w:ascii="Times New Roman" w:eastAsia="宋体" w:hAnsi="Times New Roman" w:cs="Times New Roman"/>
          <w:color w:val="000000" w:themeColor="text1"/>
        </w:rPr>
        <w:t>发展阶段更替的动力机制。</w:t>
      </w:r>
      <w:r w:rsidR="00D471A2" w:rsidRPr="002C4CD2">
        <w:rPr>
          <w:rFonts w:ascii="Times New Roman" w:eastAsia="宋体" w:hAnsi="Times New Roman" w:cs="Times New Roman" w:hint="eastAsia"/>
          <w:color w:val="000000" w:themeColor="text1"/>
        </w:rPr>
        <w:t>但是，</w:t>
      </w:r>
      <w:r w:rsidR="00537805" w:rsidRPr="002C4CD2">
        <w:rPr>
          <w:rFonts w:ascii="Times New Roman" w:eastAsia="宋体" w:hAnsi="Times New Roman" w:cs="Times New Roman"/>
          <w:color w:val="000000" w:themeColor="text1"/>
        </w:rPr>
        <w:t>盖勒</w:t>
      </w:r>
      <w:r w:rsidR="001B1E7E">
        <w:rPr>
          <w:rFonts w:ascii="Times New Roman" w:eastAsia="宋体" w:hAnsi="Times New Roman" w:cs="Times New Roman" w:hint="eastAsia"/>
          <w:color w:val="000000" w:themeColor="text1"/>
        </w:rPr>
        <w:t>(2</w:t>
      </w:r>
      <w:r w:rsidR="001B1E7E">
        <w:rPr>
          <w:rFonts w:ascii="Times New Roman" w:eastAsia="宋体" w:hAnsi="Times New Roman" w:cs="Times New Roman"/>
          <w:color w:val="000000" w:themeColor="text1"/>
        </w:rPr>
        <w:t>017)</w:t>
      </w:r>
      <w:r w:rsidR="00F53F9D">
        <w:rPr>
          <w:rFonts w:ascii="Times New Roman" w:eastAsia="宋体" w:hAnsi="Times New Roman" w:cs="Times New Roman" w:hint="eastAsia"/>
          <w:color w:val="000000" w:themeColor="text1"/>
        </w:rPr>
        <w:t>不是</w:t>
      </w:r>
      <w:r w:rsidR="00C97795">
        <w:rPr>
          <w:rFonts w:ascii="Times New Roman" w:eastAsia="宋体" w:hAnsi="Times New Roman" w:cs="Times New Roman" w:hint="eastAsia"/>
          <w:color w:val="000000" w:themeColor="text1"/>
        </w:rPr>
        <w:t>把增长与萎缩作为对应的一组变量</w:t>
      </w:r>
      <w:r w:rsidR="00F53F9D">
        <w:rPr>
          <w:rFonts w:ascii="Times New Roman" w:eastAsia="宋体" w:hAnsi="Times New Roman" w:cs="Times New Roman" w:hint="eastAsia"/>
          <w:color w:val="000000" w:themeColor="text1"/>
        </w:rPr>
        <w:t>、并</w:t>
      </w:r>
      <w:r w:rsidR="00537805" w:rsidRPr="002C4CD2">
        <w:rPr>
          <w:rFonts w:ascii="Times New Roman" w:eastAsia="宋体" w:hAnsi="Times New Roman" w:cs="Times New Roman" w:hint="eastAsia"/>
          <w:color w:val="000000" w:themeColor="text1"/>
        </w:rPr>
        <w:t>从</w:t>
      </w:r>
      <w:r w:rsidR="00C97795">
        <w:rPr>
          <w:rFonts w:ascii="Times New Roman" w:eastAsia="宋体" w:hAnsi="Times New Roman" w:cs="Times New Roman" w:hint="eastAsia"/>
          <w:color w:val="000000" w:themeColor="text1"/>
        </w:rPr>
        <w:t>二者</w:t>
      </w:r>
      <w:r w:rsidR="00F53F9D">
        <w:rPr>
          <w:rFonts w:ascii="Times New Roman" w:eastAsia="宋体" w:hAnsi="Times New Roman" w:cs="Times New Roman" w:hint="eastAsia"/>
          <w:color w:val="000000" w:themeColor="text1"/>
        </w:rPr>
        <w:t>力量</w:t>
      </w:r>
      <w:r w:rsidR="00CB7BA2">
        <w:rPr>
          <w:rFonts w:ascii="Times New Roman" w:eastAsia="宋体" w:hAnsi="Times New Roman" w:cs="Times New Roman" w:hint="eastAsia"/>
          <w:color w:val="000000" w:themeColor="text1"/>
        </w:rPr>
        <w:t>交互</w:t>
      </w:r>
      <w:r w:rsidR="00F53F9D">
        <w:rPr>
          <w:rFonts w:ascii="Times New Roman" w:eastAsia="宋体" w:hAnsi="Times New Roman" w:cs="Times New Roman" w:hint="eastAsia"/>
          <w:color w:val="000000" w:themeColor="text1"/>
        </w:rPr>
        <w:t>消长关系</w:t>
      </w:r>
      <w:r w:rsidR="00537805" w:rsidRPr="002C4CD2">
        <w:rPr>
          <w:rFonts w:ascii="Times New Roman" w:eastAsia="宋体" w:hAnsi="Times New Roman" w:cs="Times New Roman" w:hint="eastAsia"/>
          <w:color w:val="000000" w:themeColor="text1"/>
        </w:rPr>
        <w:t>分析长期停滞形成的原因</w:t>
      </w:r>
      <w:r w:rsidR="00C97795">
        <w:rPr>
          <w:rFonts w:ascii="Times New Roman" w:eastAsia="宋体" w:hAnsi="Times New Roman" w:cs="Times New Roman" w:hint="eastAsia"/>
          <w:color w:val="000000" w:themeColor="text1"/>
        </w:rPr>
        <w:t>；</w:t>
      </w:r>
      <w:r w:rsidR="00F53F9D">
        <w:rPr>
          <w:rFonts w:ascii="Times New Roman" w:eastAsia="宋体" w:hAnsi="Times New Roman" w:cs="Times New Roman" w:hint="eastAsia"/>
          <w:color w:val="000000" w:themeColor="text1"/>
        </w:rPr>
        <w:t>抑制萎缩在</w:t>
      </w:r>
      <w:r w:rsidR="0041126D">
        <w:rPr>
          <w:rFonts w:ascii="Times New Roman" w:eastAsia="宋体" w:hAnsi="Times New Roman" w:cs="Times New Roman" w:hint="eastAsia"/>
          <w:color w:val="000000" w:themeColor="text1"/>
        </w:rPr>
        <w:t>不同国家</w:t>
      </w:r>
      <w:r w:rsidR="009566AE" w:rsidRPr="009566AE">
        <w:rPr>
          <w:rFonts w:ascii="Times New Roman" w:eastAsia="宋体" w:hAnsi="Times New Roman" w:cs="Times New Roman" w:hint="eastAsia"/>
          <w:color w:val="000000" w:themeColor="text1"/>
        </w:rPr>
        <w:t>从停滞</w:t>
      </w:r>
      <w:r w:rsidR="0041126D">
        <w:rPr>
          <w:rFonts w:ascii="Times New Roman" w:eastAsia="宋体" w:hAnsi="Times New Roman" w:cs="Times New Roman" w:hint="eastAsia"/>
          <w:color w:val="000000" w:themeColor="text1"/>
        </w:rPr>
        <w:t>转向</w:t>
      </w:r>
      <w:r w:rsidR="009566AE" w:rsidRPr="009566AE">
        <w:rPr>
          <w:rFonts w:ascii="Times New Roman" w:eastAsia="宋体" w:hAnsi="Times New Roman" w:cs="Times New Roman" w:hint="eastAsia"/>
          <w:color w:val="000000" w:themeColor="text1"/>
        </w:rPr>
        <w:t>增长</w:t>
      </w:r>
      <w:r w:rsidR="0041126D">
        <w:rPr>
          <w:rFonts w:ascii="Times New Roman" w:eastAsia="宋体" w:hAnsi="Times New Roman" w:cs="Times New Roman" w:hint="eastAsia"/>
          <w:color w:val="000000" w:themeColor="text1"/>
        </w:rPr>
        <w:t>中</w:t>
      </w:r>
      <w:r w:rsidR="00CB7BA2">
        <w:rPr>
          <w:rFonts w:ascii="Times New Roman" w:eastAsia="宋体" w:hAnsi="Times New Roman" w:cs="Times New Roman" w:hint="eastAsia"/>
          <w:color w:val="000000" w:themeColor="text1"/>
        </w:rPr>
        <w:t>产生</w:t>
      </w:r>
      <w:r w:rsidR="0041126D">
        <w:rPr>
          <w:rFonts w:ascii="Times New Roman" w:eastAsia="宋体" w:hAnsi="Times New Roman" w:cs="Times New Roman" w:hint="eastAsia"/>
          <w:color w:val="000000" w:themeColor="text1"/>
        </w:rPr>
        <w:t>的</w:t>
      </w:r>
      <w:r w:rsidR="00F53F9D">
        <w:rPr>
          <w:rFonts w:ascii="Times New Roman" w:eastAsia="宋体" w:hAnsi="Times New Roman" w:cs="Times New Roman" w:hint="eastAsia"/>
          <w:color w:val="000000" w:themeColor="text1"/>
        </w:rPr>
        <w:t>作用，在</w:t>
      </w:r>
      <w:r w:rsidR="00C56217" w:rsidRPr="002C4CD2">
        <w:rPr>
          <w:rFonts w:ascii="Times New Roman" w:eastAsia="宋体" w:hAnsi="Times New Roman" w:cs="Times New Roman" w:hint="eastAsia"/>
          <w:color w:val="000000" w:themeColor="text1"/>
        </w:rPr>
        <w:t>统一增长理论</w:t>
      </w:r>
      <w:r w:rsidR="00CB7BA2">
        <w:rPr>
          <w:rFonts w:ascii="Times New Roman" w:eastAsia="宋体" w:hAnsi="Times New Roman" w:cs="Times New Roman" w:hint="eastAsia"/>
          <w:color w:val="000000" w:themeColor="text1"/>
        </w:rPr>
        <w:t>并</w:t>
      </w:r>
      <w:r w:rsidR="00F53F9D">
        <w:rPr>
          <w:rFonts w:ascii="Times New Roman" w:eastAsia="宋体" w:hAnsi="Times New Roman" w:cs="Times New Roman" w:hint="eastAsia"/>
          <w:color w:val="000000" w:themeColor="text1"/>
        </w:rPr>
        <w:t>没有</w:t>
      </w:r>
      <w:r w:rsidR="00CB7BA2">
        <w:rPr>
          <w:rFonts w:ascii="Times New Roman" w:eastAsia="宋体" w:hAnsi="Times New Roman" w:cs="Times New Roman" w:hint="eastAsia"/>
          <w:color w:val="000000" w:themeColor="text1"/>
        </w:rPr>
        <w:t>得到</w:t>
      </w:r>
      <w:r w:rsidR="00F53F9D">
        <w:rPr>
          <w:rFonts w:ascii="Times New Roman" w:eastAsia="宋体" w:hAnsi="Times New Roman" w:cs="Times New Roman" w:hint="eastAsia"/>
          <w:color w:val="000000" w:themeColor="text1"/>
        </w:rPr>
        <w:t>分析和</w:t>
      </w:r>
      <w:r w:rsidR="00E5163D" w:rsidRPr="002C4CD2">
        <w:rPr>
          <w:rFonts w:ascii="Times New Roman" w:eastAsia="宋体" w:hAnsi="Times New Roman" w:cs="Times New Roman" w:hint="eastAsia"/>
          <w:color w:val="000000" w:themeColor="text1"/>
        </w:rPr>
        <w:t>解释</w:t>
      </w:r>
      <w:r w:rsidR="00B23651" w:rsidRPr="002C4CD2">
        <w:rPr>
          <w:rFonts w:ascii="Times New Roman" w:eastAsia="宋体" w:hAnsi="Times New Roman" w:cs="Times New Roman"/>
          <w:color w:val="000000" w:themeColor="text1"/>
        </w:rPr>
        <w:t>。</w:t>
      </w:r>
    </w:p>
    <w:p w14:paraId="56375FF1" w14:textId="1E7E6F79" w:rsidR="00884B04" w:rsidRPr="002C4CD2" w:rsidRDefault="00374F99">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在</w:t>
      </w:r>
      <w:r w:rsidR="0079399D" w:rsidRPr="002C4CD2">
        <w:rPr>
          <w:rFonts w:ascii="Times New Roman" w:eastAsia="宋体" w:hAnsi="Times New Roman" w:cs="Times New Roman"/>
          <w:color w:val="000000" w:themeColor="text1"/>
        </w:rPr>
        <w:t>长期增长</w:t>
      </w:r>
      <w:r w:rsidRPr="002C4CD2">
        <w:rPr>
          <w:rFonts w:ascii="Times New Roman" w:eastAsia="宋体" w:hAnsi="Times New Roman" w:cs="Times New Roman" w:hint="eastAsia"/>
          <w:color w:val="000000" w:themeColor="text1"/>
        </w:rPr>
        <w:t>研究领域，</w:t>
      </w:r>
      <w:r w:rsidR="006F7874" w:rsidRPr="002C4CD2">
        <w:rPr>
          <w:rFonts w:ascii="Times New Roman" w:eastAsia="宋体" w:hAnsi="Times New Roman" w:cs="Times New Roman" w:hint="eastAsia"/>
          <w:color w:val="000000" w:themeColor="text1"/>
        </w:rPr>
        <w:t>对增长萎缩</w:t>
      </w:r>
      <w:r w:rsidRPr="002C4CD2">
        <w:rPr>
          <w:rFonts w:ascii="Times New Roman" w:eastAsia="宋体" w:hAnsi="Times New Roman" w:cs="Times New Roman" w:hint="eastAsia"/>
          <w:color w:val="000000" w:themeColor="text1"/>
        </w:rPr>
        <w:t>分析</w:t>
      </w:r>
      <w:r w:rsidR="006F7874" w:rsidRPr="002C4CD2">
        <w:rPr>
          <w:rFonts w:ascii="Times New Roman" w:eastAsia="宋体" w:hAnsi="Times New Roman" w:cs="Times New Roman" w:hint="eastAsia"/>
          <w:color w:val="000000" w:themeColor="text1"/>
        </w:rPr>
        <w:t>缺失有其原因</w:t>
      </w:r>
      <w:r w:rsidR="0079399D"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color w:val="000000" w:themeColor="text1"/>
        </w:rPr>
        <w:t>从历史来看，经济快速增长是工业革命之后才逐步实现的，根据</w:t>
      </w:r>
      <w:r w:rsidR="0079399D" w:rsidRPr="002C4CD2">
        <w:rPr>
          <w:rFonts w:ascii="Times New Roman" w:eastAsia="宋体" w:hAnsi="Times New Roman" w:cs="Times New Roman"/>
          <w:color w:val="000000" w:themeColor="text1"/>
        </w:rPr>
        <w:t>Maddison(1991)</w:t>
      </w:r>
      <w:r w:rsidR="0079399D" w:rsidRPr="002C4CD2">
        <w:rPr>
          <w:rFonts w:ascii="Times New Roman" w:eastAsia="宋体" w:hAnsi="Times New Roman" w:cs="Times New Roman"/>
          <w:color w:val="000000" w:themeColor="text1"/>
        </w:rPr>
        <w:t>估计，过去的</w:t>
      </w:r>
      <w:r w:rsidR="0079399D" w:rsidRPr="002C4CD2">
        <w:rPr>
          <w:rFonts w:ascii="Times New Roman" w:eastAsia="宋体" w:hAnsi="Times New Roman" w:cs="Times New Roman"/>
          <w:color w:val="000000" w:themeColor="text1"/>
        </w:rPr>
        <w:t>1000</w:t>
      </w:r>
      <w:r w:rsidR="0079399D" w:rsidRPr="002C4CD2">
        <w:rPr>
          <w:rFonts w:ascii="Times New Roman" w:eastAsia="宋体" w:hAnsi="Times New Roman" w:cs="Times New Roman"/>
          <w:color w:val="000000" w:themeColor="text1"/>
        </w:rPr>
        <w:t>年，年均增长率只有</w:t>
      </w:r>
      <w:r w:rsidR="0079399D" w:rsidRPr="002C4CD2">
        <w:rPr>
          <w:rFonts w:ascii="Times New Roman" w:eastAsia="宋体" w:hAnsi="Times New Roman" w:cs="Times New Roman"/>
          <w:color w:val="000000" w:themeColor="text1"/>
        </w:rPr>
        <w:t>1/19</w:t>
      </w:r>
      <w:r w:rsidR="0079399D" w:rsidRPr="002C4CD2">
        <w:rPr>
          <w:rFonts w:ascii="Times New Roman" w:eastAsia="宋体" w:hAnsi="Times New Roman" w:cs="Times New Roman"/>
          <w:color w:val="000000" w:themeColor="text1"/>
        </w:rPr>
        <w:t>个百分点，从</w:t>
      </w:r>
      <w:r w:rsidR="0079399D" w:rsidRPr="002C4CD2">
        <w:rPr>
          <w:rFonts w:ascii="Times New Roman" w:eastAsia="宋体" w:hAnsi="Times New Roman" w:cs="Times New Roman"/>
          <w:color w:val="000000" w:themeColor="text1"/>
        </w:rPr>
        <w:t>1820</w:t>
      </w:r>
      <w:r w:rsidR="0079399D" w:rsidRPr="002C4CD2">
        <w:rPr>
          <w:rFonts w:ascii="Times New Roman" w:eastAsia="宋体" w:hAnsi="Times New Roman" w:cs="Times New Roman"/>
          <w:color w:val="000000" w:themeColor="text1"/>
        </w:rPr>
        <w:t>年开始年均增长率上升到</w:t>
      </w:r>
      <w:r w:rsidR="0079399D" w:rsidRPr="002C4CD2">
        <w:rPr>
          <w:rFonts w:ascii="Times New Roman" w:eastAsia="宋体" w:hAnsi="Times New Roman" w:cs="Times New Roman"/>
          <w:color w:val="000000" w:themeColor="text1"/>
        </w:rPr>
        <w:t>1/2</w:t>
      </w:r>
      <w:r w:rsidR="0079399D" w:rsidRPr="002C4CD2">
        <w:rPr>
          <w:rFonts w:ascii="Times New Roman" w:eastAsia="宋体" w:hAnsi="Times New Roman" w:cs="Times New Roman"/>
          <w:color w:val="000000" w:themeColor="text1"/>
        </w:rPr>
        <w:t>个百分点，</w:t>
      </w:r>
      <w:r w:rsidR="0079399D" w:rsidRPr="002C4CD2">
        <w:rPr>
          <w:rFonts w:ascii="Times New Roman" w:eastAsia="宋体" w:hAnsi="Times New Roman" w:cs="Times New Roman"/>
          <w:color w:val="000000" w:themeColor="text1"/>
        </w:rPr>
        <w:t>20</w:t>
      </w:r>
      <w:r w:rsidR="0079399D" w:rsidRPr="002C4CD2">
        <w:rPr>
          <w:rFonts w:ascii="Times New Roman" w:eastAsia="宋体" w:hAnsi="Times New Roman" w:cs="Times New Roman"/>
          <w:color w:val="000000" w:themeColor="text1"/>
        </w:rPr>
        <w:t>世纪下半叶年均增长率超过了</w:t>
      </w:r>
      <w:r w:rsidR="0079399D" w:rsidRPr="002C4CD2">
        <w:rPr>
          <w:rFonts w:ascii="Times New Roman" w:eastAsia="宋体" w:hAnsi="Times New Roman" w:cs="Times New Roman"/>
          <w:color w:val="000000" w:themeColor="text1"/>
        </w:rPr>
        <w:t>2%</w:t>
      </w:r>
      <w:r w:rsidR="008C2F84">
        <w:rPr>
          <w:rStyle w:val="af1"/>
          <w:rFonts w:ascii="Times New Roman" w:eastAsia="宋体" w:hAnsi="Times New Roman" w:cs="Times New Roman"/>
          <w:color w:val="000000" w:themeColor="text1"/>
        </w:rPr>
        <w:footnoteReference w:id="27"/>
      </w:r>
      <w:r w:rsidR="0079399D" w:rsidRPr="002C4CD2">
        <w:rPr>
          <w:rFonts w:ascii="Times New Roman" w:eastAsia="宋体" w:hAnsi="Times New Roman" w:cs="Times New Roman"/>
          <w:color w:val="000000" w:themeColor="text1"/>
        </w:rPr>
        <w:t>。古典经济学所处的时代，正是资本主义经济刚刚形成和发展壮大的时期，因而斯密等所关注的是如何为市场经济提供理论基础，以利于资本主义经济发展。</w:t>
      </w:r>
      <w:r w:rsidR="0079399D" w:rsidRPr="002C4CD2">
        <w:rPr>
          <w:rFonts w:ascii="Times New Roman" w:eastAsia="宋体" w:hAnsi="Times New Roman" w:cs="Times New Roman" w:hint="eastAsia"/>
          <w:color w:val="000000" w:themeColor="text1"/>
        </w:rPr>
        <w:t>同时</w:t>
      </w:r>
      <w:r w:rsidR="0079399D" w:rsidRPr="002C4CD2">
        <w:rPr>
          <w:rFonts w:ascii="Times New Roman" w:eastAsia="宋体" w:hAnsi="Times New Roman" w:cs="Times New Roman"/>
          <w:color w:val="000000" w:themeColor="text1"/>
        </w:rPr>
        <w:t>对于以</w:t>
      </w:r>
      <w:r w:rsidR="0079399D"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color w:val="000000" w:themeColor="text1"/>
        </w:rPr>
        <w:t>看不见的手</w:t>
      </w:r>
      <w:r w:rsidR="0079399D"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color w:val="000000" w:themeColor="text1"/>
        </w:rPr>
        <w:t>为</w:t>
      </w:r>
      <w:r w:rsidR="0079399D" w:rsidRPr="002C4CD2">
        <w:rPr>
          <w:rFonts w:ascii="Times New Roman" w:eastAsia="宋体" w:hAnsi="Times New Roman" w:cs="Times New Roman" w:hint="eastAsia"/>
          <w:color w:val="000000" w:themeColor="text1"/>
        </w:rPr>
        <w:t>信条</w:t>
      </w:r>
      <w:r w:rsidR="0079399D" w:rsidRPr="002C4CD2">
        <w:rPr>
          <w:rFonts w:ascii="Times New Roman" w:eastAsia="宋体" w:hAnsi="Times New Roman" w:cs="Times New Roman"/>
          <w:color w:val="000000" w:themeColor="text1"/>
        </w:rPr>
        <w:t>的自由主义经济学来说，即使有增长萎缩也属于正常现象，市场</w:t>
      </w:r>
      <w:r w:rsidR="0079399D" w:rsidRPr="002C4CD2">
        <w:rPr>
          <w:rFonts w:ascii="Times New Roman" w:eastAsia="宋体" w:hAnsi="Times New Roman" w:cs="Times New Roman" w:hint="eastAsia"/>
          <w:color w:val="000000" w:themeColor="text1"/>
        </w:rPr>
        <w:t>机制迟早会驱动经济走向均衡</w:t>
      </w:r>
      <w:r w:rsidR="0079399D" w:rsidRPr="002C4CD2">
        <w:rPr>
          <w:rFonts w:ascii="Times New Roman" w:eastAsia="宋体" w:hAnsi="Times New Roman" w:cs="Times New Roman"/>
          <w:color w:val="000000" w:themeColor="text1"/>
        </w:rPr>
        <w:t>。</w:t>
      </w:r>
      <w:r w:rsidR="0079399D" w:rsidRPr="002C4CD2">
        <w:rPr>
          <w:rFonts w:ascii="Times New Roman" w:eastAsia="宋体" w:hAnsi="Times New Roman" w:cs="Times New Roman" w:hint="eastAsia"/>
          <w:color w:val="000000" w:themeColor="text1"/>
        </w:rPr>
        <w:t>而</w:t>
      </w:r>
      <w:r w:rsidR="006F7874" w:rsidRPr="002C4CD2">
        <w:rPr>
          <w:rFonts w:ascii="Times New Roman" w:eastAsia="宋体" w:hAnsi="Times New Roman" w:cs="Times New Roman" w:hint="eastAsia"/>
          <w:color w:val="000000" w:themeColor="text1"/>
        </w:rPr>
        <w:t>主流</w:t>
      </w:r>
      <w:r w:rsidR="0079399D" w:rsidRPr="002C4CD2">
        <w:rPr>
          <w:rFonts w:ascii="Times New Roman" w:eastAsia="宋体" w:hAnsi="Times New Roman" w:cs="Times New Roman" w:hint="eastAsia"/>
          <w:color w:val="000000" w:themeColor="text1"/>
        </w:rPr>
        <w:t>经济增长理论特别是经济周期理论</w:t>
      </w:r>
      <w:r w:rsidR="006F7874"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hint="eastAsia"/>
          <w:color w:val="000000" w:themeColor="text1"/>
        </w:rPr>
        <w:t>虽然详细分析了经济危机和经济萧条，但认为衰退</w:t>
      </w:r>
      <w:r w:rsidR="00AB4FF4" w:rsidRPr="002C4CD2">
        <w:rPr>
          <w:rFonts w:ascii="Times New Roman" w:eastAsia="宋体" w:hAnsi="Times New Roman" w:cs="Times New Roman" w:hint="eastAsia"/>
          <w:color w:val="000000" w:themeColor="text1"/>
        </w:rPr>
        <w:t>不过</w:t>
      </w:r>
      <w:r w:rsidR="0079399D" w:rsidRPr="002C4CD2">
        <w:rPr>
          <w:rFonts w:ascii="Times New Roman" w:eastAsia="宋体" w:hAnsi="Times New Roman" w:cs="Times New Roman" w:hint="eastAsia"/>
          <w:color w:val="000000" w:themeColor="text1"/>
        </w:rPr>
        <w:t>是经济增长过程中的一个正常现象，经济衰退和萧条</w:t>
      </w:r>
      <w:r w:rsidR="00AB4FF4" w:rsidRPr="002C4CD2">
        <w:rPr>
          <w:rFonts w:ascii="Times New Roman" w:eastAsia="宋体" w:hAnsi="Times New Roman" w:cs="Times New Roman" w:hint="eastAsia"/>
          <w:color w:val="000000" w:themeColor="text1"/>
        </w:rPr>
        <w:t>，只</w:t>
      </w:r>
      <w:r w:rsidR="0079399D" w:rsidRPr="002C4CD2">
        <w:rPr>
          <w:rFonts w:ascii="Times New Roman" w:eastAsia="宋体" w:hAnsi="Times New Roman" w:cs="Times New Roman" w:hint="eastAsia"/>
          <w:color w:val="000000" w:themeColor="text1"/>
        </w:rPr>
        <w:t>是经济周期的正常组成部分，正如熊彼特所言：“衰退的</w:t>
      </w:r>
      <w:r w:rsidR="0079399D" w:rsidRPr="002C4CD2">
        <w:rPr>
          <w:rFonts w:ascii="Times New Roman" w:eastAsia="宋体" w:hAnsi="Times New Roman" w:cs="Times New Roman"/>
          <w:color w:val="000000" w:themeColor="text1"/>
        </w:rPr>
        <w:t>唯一原因是繁荣</w:t>
      </w:r>
      <w:r w:rsidR="0079399D" w:rsidRPr="002C4CD2">
        <w:rPr>
          <w:rFonts w:ascii="Times New Roman" w:eastAsia="宋体" w:hAnsi="Times New Roman" w:cs="Times New Roman"/>
          <w:color w:val="000000" w:themeColor="text1"/>
        </w:rPr>
        <w:t>——</w:t>
      </w:r>
      <w:r w:rsidR="0079399D" w:rsidRPr="002C4CD2">
        <w:rPr>
          <w:rFonts w:ascii="Times New Roman" w:eastAsia="宋体" w:hAnsi="Times New Roman" w:cs="Times New Roman"/>
          <w:color w:val="000000" w:themeColor="text1"/>
        </w:rPr>
        <w:t>这意味着衰退只不过是经济体系对于繁荣的反响，或者是对于繁荣所带给这个体系的新情况的</w:t>
      </w:r>
      <w:r w:rsidR="0079399D" w:rsidRPr="002C4CD2">
        <w:rPr>
          <w:rFonts w:ascii="Times New Roman" w:eastAsia="宋体" w:hAnsi="Times New Roman" w:cs="Times New Roman"/>
          <w:color w:val="000000" w:themeColor="text1"/>
        </w:rPr>
        <w:lastRenderedPageBreak/>
        <w:t>适应，这样，对衰退的解释也就根源于对繁荣的解释</w:t>
      </w:r>
      <w:r w:rsidR="0079399D" w:rsidRPr="002C4CD2">
        <w:rPr>
          <w:rFonts w:ascii="Times New Roman" w:eastAsia="宋体" w:hAnsi="Times New Roman" w:cs="Times New Roman" w:hint="eastAsia"/>
          <w:color w:val="000000" w:themeColor="text1"/>
        </w:rPr>
        <w:t>”</w:t>
      </w:r>
      <w:r w:rsidR="0079399D" w:rsidRPr="002C4CD2">
        <w:rPr>
          <w:rStyle w:val="af1"/>
          <w:rFonts w:ascii="Times New Roman" w:eastAsia="宋体" w:hAnsi="Times New Roman" w:cs="Times New Roman"/>
          <w:color w:val="000000" w:themeColor="text1"/>
        </w:rPr>
        <w:footnoteReference w:id="28"/>
      </w:r>
      <w:r w:rsidR="0079399D" w:rsidRPr="002C4CD2">
        <w:rPr>
          <w:rFonts w:ascii="Times New Roman" w:eastAsia="宋体" w:hAnsi="Times New Roman" w:cs="Times New Roman" w:hint="eastAsia"/>
          <w:color w:val="000000" w:themeColor="text1"/>
        </w:rPr>
        <w:t>。</w:t>
      </w:r>
      <w:r w:rsidR="00AB4FF4" w:rsidRPr="002C4CD2">
        <w:rPr>
          <w:rFonts w:ascii="Times New Roman" w:eastAsia="宋体" w:hAnsi="Times New Roman" w:cs="Times New Roman" w:hint="eastAsia"/>
          <w:color w:val="000000" w:themeColor="text1"/>
        </w:rPr>
        <w:t>在这样的背景下，</w:t>
      </w:r>
      <w:r w:rsidR="00AD7C0E" w:rsidRPr="002C4CD2">
        <w:rPr>
          <w:rFonts w:ascii="Times New Roman" w:eastAsia="宋体" w:hAnsi="Times New Roman" w:cs="Times New Roman" w:hint="eastAsia"/>
          <w:color w:val="000000" w:themeColor="text1"/>
        </w:rPr>
        <w:t>增长萎缩</w:t>
      </w:r>
      <w:r w:rsidR="005B48BE" w:rsidRPr="002C4CD2">
        <w:rPr>
          <w:rFonts w:ascii="Times New Roman" w:eastAsia="宋体" w:hAnsi="Times New Roman" w:cs="Times New Roman"/>
          <w:color w:val="000000" w:themeColor="text1"/>
        </w:rPr>
        <w:t>——</w:t>
      </w:r>
      <w:r w:rsidR="00AB4FF4" w:rsidRPr="002C4CD2">
        <w:rPr>
          <w:rFonts w:ascii="Times New Roman" w:eastAsia="宋体" w:hAnsi="Times New Roman" w:cs="Times New Roman" w:hint="eastAsia"/>
          <w:color w:val="000000" w:themeColor="text1"/>
        </w:rPr>
        <w:t>持续负增长</w:t>
      </w:r>
      <w:r w:rsidR="00AD7C0E" w:rsidRPr="002C4CD2">
        <w:rPr>
          <w:rFonts w:ascii="Times New Roman" w:eastAsia="宋体" w:hAnsi="Times New Roman" w:cs="Times New Roman" w:hint="eastAsia"/>
          <w:color w:val="000000" w:themeColor="text1"/>
        </w:rPr>
        <w:t>对</w:t>
      </w:r>
      <w:r w:rsidR="00AB4FF4" w:rsidRPr="002C4CD2">
        <w:rPr>
          <w:rFonts w:ascii="Times New Roman" w:eastAsia="宋体" w:hAnsi="Times New Roman" w:cs="Times New Roman" w:hint="eastAsia"/>
          <w:color w:val="000000" w:themeColor="text1"/>
        </w:rPr>
        <w:t>长期增长绩效的效应，不可能</w:t>
      </w:r>
      <w:r w:rsidR="0046430A" w:rsidRPr="002C4CD2">
        <w:rPr>
          <w:rFonts w:ascii="Times New Roman" w:eastAsia="宋体" w:hAnsi="Times New Roman" w:cs="Times New Roman" w:hint="eastAsia"/>
          <w:color w:val="000000" w:themeColor="text1"/>
        </w:rPr>
        <w:t>成为主流</w:t>
      </w:r>
      <w:r w:rsidR="00AB4FF4" w:rsidRPr="002C4CD2">
        <w:rPr>
          <w:rFonts w:ascii="Times New Roman" w:eastAsia="宋体" w:hAnsi="Times New Roman" w:cs="Times New Roman" w:hint="eastAsia"/>
          <w:color w:val="000000" w:themeColor="text1"/>
        </w:rPr>
        <w:t>经济分析的重点。即便对发展中国家</w:t>
      </w:r>
      <w:r w:rsidR="0046430A" w:rsidRPr="002C4CD2">
        <w:rPr>
          <w:rFonts w:ascii="Times New Roman" w:eastAsia="宋体" w:hAnsi="Times New Roman" w:cs="Times New Roman" w:hint="eastAsia"/>
          <w:color w:val="000000" w:themeColor="text1"/>
        </w:rPr>
        <w:t>经济的研究，增长萎缩问题同样受到忽视。根据</w:t>
      </w:r>
      <w:r w:rsidR="0079399D" w:rsidRPr="002C4CD2">
        <w:rPr>
          <w:rFonts w:ascii="Times New Roman" w:eastAsia="宋体" w:hAnsi="Times New Roman" w:cs="Times New Roman" w:hint="eastAsia"/>
          <w:color w:val="000000" w:themeColor="text1"/>
        </w:rPr>
        <w:t>A</w:t>
      </w:r>
      <w:r w:rsidR="0079399D" w:rsidRPr="002C4CD2">
        <w:rPr>
          <w:rFonts w:ascii="Times New Roman" w:eastAsia="宋体" w:hAnsi="Times New Roman" w:cs="Times New Roman"/>
          <w:color w:val="000000" w:themeColor="text1"/>
        </w:rPr>
        <w:t>ndersson(2018)</w:t>
      </w:r>
      <w:r w:rsidR="0079399D" w:rsidRPr="002C4CD2">
        <w:rPr>
          <w:rFonts w:ascii="Times New Roman" w:eastAsia="宋体" w:hAnsi="Times New Roman" w:cs="Times New Roman" w:hint="eastAsia"/>
          <w:color w:val="000000" w:themeColor="text1"/>
        </w:rPr>
        <w:t>统计</w:t>
      </w:r>
      <w:r w:rsidR="0046430A" w:rsidRPr="002C4CD2">
        <w:rPr>
          <w:rFonts w:ascii="Times New Roman" w:eastAsia="宋体" w:hAnsi="Times New Roman" w:cs="Times New Roman" w:hint="eastAsia"/>
          <w:color w:val="000000" w:themeColor="text1"/>
        </w:rPr>
        <w:t>分析，</w:t>
      </w:r>
      <w:r w:rsidR="0079399D" w:rsidRPr="002C4CD2">
        <w:rPr>
          <w:rFonts w:ascii="Times New Roman" w:eastAsia="宋体" w:hAnsi="Times New Roman" w:cs="Times New Roman"/>
          <w:color w:val="000000" w:themeColor="text1"/>
        </w:rPr>
        <w:t>二战后</w:t>
      </w:r>
      <w:r w:rsidR="0046430A" w:rsidRPr="002C4CD2">
        <w:rPr>
          <w:rFonts w:ascii="Times New Roman" w:eastAsia="宋体" w:hAnsi="Times New Roman" w:cs="Times New Roman" w:hint="eastAsia"/>
          <w:color w:val="000000" w:themeColor="text1"/>
        </w:rPr>
        <w:t>对</w:t>
      </w:r>
      <w:r w:rsidR="0079399D" w:rsidRPr="002C4CD2">
        <w:rPr>
          <w:rFonts w:ascii="Times New Roman" w:eastAsia="宋体" w:hAnsi="Times New Roman" w:cs="Times New Roman"/>
          <w:color w:val="000000" w:themeColor="text1"/>
        </w:rPr>
        <w:t>发展中国家经济增长</w:t>
      </w:r>
      <w:r w:rsidR="0046430A" w:rsidRPr="002C4CD2">
        <w:rPr>
          <w:rFonts w:ascii="Times New Roman" w:eastAsia="宋体" w:hAnsi="Times New Roman" w:cs="Times New Roman" w:hint="eastAsia"/>
          <w:color w:val="000000" w:themeColor="text1"/>
        </w:rPr>
        <w:t>研究</w:t>
      </w:r>
      <w:r w:rsidR="0079399D" w:rsidRPr="002C4CD2">
        <w:rPr>
          <w:rFonts w:ascii="Times New Roman" w:eastAsia="宋体" w:hAnsi="Times New Roman" w:cs="Times New Roman"/>
          <w:color w:val="000000" w:themeColor="text1"/>
        </w:rPr>
        <w:t>的大量文献中，增长萎缩只引起了极少的关注</w:t>
      </w:r>
      <w:r w:rsidR="009235B3" w:rsidRPr="002C4CD2">
        <w:rPr>
          <w:rStyle w:val="af1"/>
          <w:rFonts w:ascii="Times New Roman" w:eastAsia="宋体" w:hAnsi="Times New Roman" w:cs="Times New Roman"/>
          <w:color w:val="000000" w:themeColor="text1"/>
        </w:rPr>
        <w:footnoteReference w:id="29"/>
      </w:r>
      <w:r w:rsidR="0046430A" w:rsidRPr="002C4CD2">
        <w:rPr>
          <w:rFonts w:ascii="Times New Roman" w:eastAsia="宋体" w:hAnsi="Times New Roman" w:cs="Times New Roman" w:hint="eastAsia"/>
          <w:color w:val="000000" w:themeColor="text1"/>
        </w:rPr>
        <w:t>。</w:t>
      </w:r>
    </w:p>
    <w:p w14:paraId="25688ED9" w14:textId="648FF613"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但是，如果要探究哪些因素决定了长期增长绩效</w:t>
      </w:r>
      <w:bookmarkStart w:id="43" w:name="_Hlk62989061"/>
      <w:r w:rsidRPr="002C4CD2">
        <w:rPr>
          <w:rFonts w:ascii="Times New Roman" w:eastAsia="宋体" w:hAnsi="Times New Roman" w:cs="Times New Roman" w:hint="eastAsia"/>
          <w:color w:val="000000" w:themeColor="text1"/>
        </w:rPr>
        <w:t>，</w:t>
      </w:r>
      <w:r w:rsidR="004A2038" w:rsidRPr="002C4CD2">
        <w:rPr>
          <w:rFonts w:ascii="Times New Roman" w:eastAsia="宋体" w:hAnsi="Times New Roman" w:cs="Times New Roman" w:hint="eastAsia"/>
          <w:color w:val="000000" w:themeColor="text1"/>
        </w:rPr>
        <w:t>经济</w:t>
      </w:r>
      <w:r w:rsidR="00FC7804" w:rsidRPr="002C4CD2">
        <w:rPr>
          <w:rFonts w:ascii="Times New Roman" w:eastAsia="宋体" w:hAnsi="Times New Roman" w:cs="Times New Roman" w:hint="eastAsia"/>
          <w:color w:val="000000" w:themeColor="text1"/>
        </w:rPr>
        <w:t>又是</w:t>
      </w:r>
      <w:r w:rsidR="004A2038" w:rsidRPr="002C4CD2">
        <w:rPr>
          <w:rFonts w:ascii="Times New Roman" w:eastAsia="宋体" w:hAnsi="Times New Roman" w:cs="Times New Roman" w:hint="eastAsia"/>
          <w:color w:val="000000" w:themeColor="text1"/>
        </w:rPr>
        <w:t>如何</w:t>
      </w:r>
      <w:r w:rsidR="00FC7804" w:rsidRPr="002C4CD2">
        <w:rPr>
          <w:rFonts w:ascii="Times New Roman" w:eastAsia="宋体" w:hAnsi="Times New Roman" w:cs="Times New Roman" w:hint="eastAsia"/>
          <w:color w:val="000000" w:themeColor="text1"/>
        </w:rPr>
        <w:t>走出长期停滞</w:t>
      </w:r>
      <w:r w:rsidR="00980197"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color w:val="000000" w:themeColor="text1"/>
        </w:rPr>
        <w:t>那么增长萎缩</w:t>
      </w:r>
      <w:bookmarkEnd w:id="43"/>
      <w:r w:rsidR="00F64662" w:rsidRPr="002C4CD2">
        <w:rPr>
          <w:rFonts w:ascii="Times New Roman" w:eastAsia="宋体" w:hAnsi="Times New Roman" w:cs="Times New Roman" w:hint="eastAsia"/>
          <w:color w:val="000000" w:themeColor="text1"/>
        </w:rPr>
        <w:t>及其</w:t>
      </w:r>
      <w:r w:rsidRPr="002C4CD2">
        <w:rPr>
          <w:rFonts w:ascii="Times New Roman" w:eastAsia="宋体" w:hAnsi="Times New Roman" w:cs="Times New Roman" w:hint="eastAsia"/>
          <w:color w:val="000000" w:themeColor="text1"/>
        </w:rPr>
        <w:t>作用就</w:t>
      </w:r>
      <w:r w:rsidR="00CB7BA2">
        <w:rPr>
          <w:rFonts w:ascii="Times New Roman" w:eastAsia="宋体" w:hAnsi="Times New Roman" w:cs="Times New Roman" w:hint="eastAsia"/>
          <w:color w:val="000000" w:themeColor="text1"/>
        </w:rPr>
        <w:t>应当</w:t>
      </w:r>
      <w:r w:rsidRPr="002C4CD2">
        <w:rPr>
          <w:rFonts w:ascii="Times New Roman" w:eastAsia="宋体" w:hAnsi="Times New Roman" w:cs="Times New Roman" w:hint="eastAsia"/>
          <w:color w:val="000000" w:themeColor="text1"/>
        </w:rPr>
        <w:t>成为</w:t>
      </w:r>
      <w:r w:rsidR="00F64662" w:rsidRPr="002C4CD2">
        <w:rPr>
          <w:rFonts w:ascii="Times New Roman" w:eastAsia="宋体" w:hAnsi="Times New Roman" w:cs="Times New Roman" w:hint="eastAsia"/>
          <w:color w:val="000000" w:themeColor="text1"/>
        </w:rPr>
        <w:t>要正视</w:t>
      </w:r>
      <w:r w:rsidRPr="002C4CD2">
        <w:rPr>
          <w:rFonts w:ascii="Times New Roman" w:eastAsia="宋体" w:hAnsi="Times New Roman" w:cs="Times New Roman" w:hint="eastAsia"/>
          <w:color w:val="000000" w:themeColor="text1"/>
        </w:rPr>
        <w:t>的问题。</w:t>
      </w:r>
      <w:r w:rsidR="00F83076" w:rsidRPr="002C4CD2">
        <w:rPr>
          <w:rFonts w:ascii="Times New Roman" w:eastAsia="宋体" w:hAnsi="Times New Roman" w:cs="Times New Roman" w:hint="eastAsia"/>
          <w:color w:val="000000" w:themeColor="text1"/>
        </w:rPr>
        <w:t>为什么增长率不同和为什么长期增长绩效不同，这是并不</w:t>
      </w:r>
      <w:r w:rsidR="00A90B66" w:rsidRPr="002C4CD2">
        <w:rPr>
          <w:rFonts w:ascii="Times New Roman" w:eastAsia="宋体" w:hAnsi="Times New Roman" w:cs="Times New Roman" w:hint="eastAsia"/>
          <w:color w:val="000000" w:themeColor="text1"/>
        </w:rPr>
        <w:t>一致</w:t>
      </w:r>
      <w:r w:rsidR="00F83076" w:rsidRPr="002C4CD2">
        <w:rPr>
          <w:rFonts w:ascii="Times New Roman" w:eastAsia="宋体" w:hAnsi="Times New Roman" w:cs="Times New Roman" w:hint="eastAsia"/>
          <w:color w:val="000000" w:themeColor="text1"/>
        </w:rPr>
        <w:t>的两个问题。</w:t>
      </w:r>
      <w:r w:rsidRPr="002C4CD2">
        <w:rPr>
          <w:rFonts w:ascii="Times New Roman" w:eastAsia="宋体" w:hAnsi="Times New Roman" w:cs="Times New Roman" w:hint="eastAsia"/>
          <w:color w:val="000000" w:themeColor="text1"/>
        </w:rPr>
        <w:t>要充分理解长期增长绩效的</w:t>
      </w:r>
      <w:r w:rsidR="00CB7BA2">
        <w:rPr>
          <w:rFonts w:ascii="Times New Roman" w:eastAsia="宋体" w:hAnsi="Times New Roman" w:cs="Times New Roman" w:hint="eastAsia"/>
          <w:color w:val="000000" w:themeColor="text1"/>
        </w:rPr>
        <w:t>形成</w:t>
      </w:r>
      <w:r w:rsidRPr="002C4CD2">
        <w:rPr>
          <w:rFonts w:ascii="Times New Roman" w:eastAsia="宋体" w:hAnsi="Times New Roman" w:cs="Times New Roman" w:hint="eastAsia"/>
          <w:color w:val="000000" w:themeColor="text1"/>
        </w:rPr>
        <w:t>机制，就必须充分了解增长萎缩。如同刘易斯所总结的，“在漫长的增长过程中，存在很多陷阱，任何一个国家，一不小心就可能落入</w:t>
      </w:r>
      <w:r w:rsidRPr="002C4CD2">
        <w:rPr>
          <w:rFonts w:ascii="宋体" w:eastAsia="宋体" w:hAnsi="宋体" w:cs="宋体" w:hint="eastAsia"/>
          <w:color w:val="000000" w:themeColor="text1"/>
        </w:rPr>
        <w:t>其中……虽然知之甚少，但是我们过去四千年的经济史却似乎相当有力地支持了这样一种预期，即长期增长之后，缓慢增长、停滞，甚至衰退就会在适当的时候接踵而至。</w:t>
      </w:r>
      <w:r w:rsidRPr="002C4CD2">
        <w:rPr>
          <w:rFonts w:ascii="Times New Roman" w:eastAsia="宋体" w:hAnsi="Times New Roman" w:cs="Times New Roman" w:hint="eastAsia"/>
          <w:color w:val="000000" w:themeColor="text1"/>
        </w:rPr>
        <w:t>”</w:t>
      </w:r>
      <w:r w:rsidRPr="002C4CD2">
        <w:rPr>
          <w:rStyle w:val="af1"/>
          <w:rFonts w:ascii="Times New Roman" w:eastAsia="宋体" w:hAnsi="Times New Roman" w:cs="Times New Roman"/>
          <w:color w:val="000000" w:themeColor="text1"/>
        </w:rPr>
        <w:footnoteReference w:id="30"/>
      </w:r>
      <w:r w:rsidR="008D716E" w:rsidRPr="002C4CD2">
        <w:rPr>
          <w:rFonts w:ascii="Times New Roman" w:eastAsia="宋体" w:hAnsi="Times New Roman" w:cs="Times New Roman" w:hint="eastAsia"/>
          <w:color w:val="000000" w:themeColor="text1"/>
        </w:rPr>
        <w:t>经济</w:t>
      </w:r>
      <w:r w:rsidR="00F671A4" w:rsidRPr="002C4CD2">
        <w:rPr>
          <w:rFonts w:ascii="Times New Roman" w:eastAsia="宋体" w:hAnsi="Times New Roman" w:cs="Times New Roman" w:hint="eastAsia"/>
          <w:color w:val="000000" w:themeColor="text1"/>
        </w:rPr>
        <w:t>增长</w:t>
      </w:r>
      <w:r w:rsidR="00464057" w:rsidRPr="002C4CD2">
        <w:rPr>
          <w:rFonts w:ascii="Times New Roman" w:eastAsia="宋体" w:hAnsi="Times New Roman" w:cs="Times New Roman" w:hint="eastAsia"/>
          <w:color w:val="000000" w:themeColor="text1"/>
        </w:rPr>
        <w:t>过程</w:t>
      </w:r>
      <w:r w:rsidR="00A96346" w:rsidRPr="002C4CD2">
        <w:rPr>
          <w:rFonts w:ascii="Times New Roman" w:eastAsia="宋体" w:hAnsi="Times New Roman" w:cs="Times New Roman" w:hint="eastAsia"/>
          <w:color w:val="000000" w:themeColor="text1"/>
        </w:rPr>
        <w:t>是</w:t>
      </w:r>
      <w:r w:rsidR="00464057" w:rsidRPr="002C4CD2">
        <w:rPr>
          <w:rFonts w:ascii="Times New Roman" w:eastAsia="宋体" w:hAnsi="Times New Roman" w:cs="Times New Roman" w:hint="eastAsia"/>
          <w:color w:val="000000" w:themeColor="text1"/>
        </w:rPr>
        <w:t>非</w:t>
      </w:r>
      <w:r w:rsidR="00FB21CA" w:rsidRPr="002C4CD2">
        <w:rPr>
          <w:rFonts w:ascii="Times New Roman" w:eastAsia="宋体" w:hAnsi="Times New Roman" w:cs="Times New Roman" w:hint="eastAsia"/>
          <w:color w:val="000000" w:themeColor="text1"/>
        </w:rPr>
        <w:t>线性</w:t>
      </w:r>
      <w:r w:rsidR="00A96346" w:rsidRPr="002C4CD2">
        <w:rPr>
          <w:rFonts w:ascii="Times New Roman" w:eastAsia="宋体" w:hAnsi="Times New Roman" w:cs="Times New Roman" w:hint="eastAsia"/>
          <w:color w:val="000000" w:themeColor="text1"/>
        </w:rPr>
        <w:t>的</w:t>
      </w:r>
      <w:r w:rsidR="00FB21CA" w:rsidRPr="002C4CD2">
        <w:rPr>
          <w:rFonts w:ascii="Times New Roman" w:eastAsia="宋体" w:hAnsi="Times New Roman" w:cs="Times New Roman" w:hint="eastAsia"/>
          <w:color w:val="000000" w:themeColor="text1"/>
        </w:rPr>
        <w:t>，</w:t>
      </w:r>
      <w:r w:rsidR="00CB5B73" w:rsidRPr="002C4CD2">
        <w:rPr>
          <w:rFonts w:ascii="Times New Roman" w:eastAsia="宋体" w:hAnsi="Times New Roman" w:cs="Times New Roman" w:hint="eastAsia"/>
          <w:color w:val="000000" w:themeColor="text1"/>
        </w:rPr>
        <w:t>但</w:t>
      </w:r>
      <w:r w:rsidR="00466D43" w:rsidRPr="002C4CD2">
        <w:rPr>
          <w:rFonts w:ascii="Times New Roman" w:eastAsia="宋体" w:hAnsi="Times New Roman" w:cs="Times New Roman" w:hint="eastAsia"/>
          <w:color w:val="000000" w:themeColor="text1"/>
        </w:rPr>
        <w:t>要</w:t>
      </w:r>
      <w:r w:rsidR="00464057" w:rsidRPr="002C4CD2">
        <w:rPr>
          <w:rFonts w:ascii="Times New Roman" w:eastAsia="宋体" w:hAnsi="Times New Roman" w:cs="Times New Roman" w:hint="eastAsia"/>
          <w:color w:val="000000" w:themeColor="text1"/>
        </w:rPr>
        <w:t>全面理解这</w:t>
      </w:r>
      <w:r w:rsidR="00A96346" w:rsidRPr="002C4CD2">
        <w:rPr>
          <w:rFonts w:ascii="Times New Roman" w:eastAsia="宋体" w:hAnsi="Times New Roman" w:cs="Times New Roman" w:hint="eastAsia"/>
          <w:color w:val="000000" w:themeColor="text1"/>
        </w:rPr>
        <w:t>一</w:t>
      </w:r>
      <w:r w:rsidR="00464057" w:rsidRPr="002C4CD2">
        <w:rPr>
          <w:rFonts w:ascii="Times New Roman" w:eastAsia="宋体" w:hAnsi="Times New Roman" w:cs="Times New Roman" w:hint="eastAsia"/>
          <w:color w:val="000000" w:themeColor="text1"/>
        </w:rPr>
        <w:t>过程</w:t>
      </w:r>
      <w:r w:rsidR="00A96346" w:rsidRPr="002C4CD2">
        <w:rPr>
          <w:rFonts w:ascii="Times New Roman" w:eastAsia="宋体" w:hAnsi="Times New Roman" w:cs="Times New Roman" w:hint="eastAsia"/>
          <w:color w:val="000000" w:themeColor="text1"/>
        </w:rPr>
        <w:t>并非易事</w:t>
      </w:r>
      <w:r w:rsidR="00FB21CA"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 xml:space="preserve"> </w:t>
      </w:r>
    </w:p>
    <w:p w14:paraId="373CDCB2" w14:textId="5398C685" w:rsidR="00884B04" w:rsidRPr="009726CA" w:rsidRDefault="0079399D" w:rsidP="009726CA">
      <w:pPr>
        <w:spacing w:beforeLines="100" w:before="312" w:afterLines="100" w:after="312" w:line="360" w:lineRule="auto"/>
        <w:jc w:val="center"/>
        <w:rPr>
          <w:rFonts w:ascii="黑体" w:eastAsia="黑体" w:hAnsi="黑体"/>
          <w:sz w:val="28"/>
          <w:szCs w:val="28"/>
        </w:rPr>
      </w:pPr>
      <w:r w:rsidRPr="009726CA">
        <w:rPr>
          <w:rFonts w:ascii="黑体" w:eastAsia="黑体" w:hAnsi="黑体" w:hint="eastAsia"/>
          <w:sz w:val="28"/>
          <w:szCs w:val="28"/>
        </w:rPr>
        <w:t>三</w:t>
      </w:r>
      <w:r w:rsidR="002C4CD2" w:rsidRPr="009726CA">
        <w:rPr>
          <w:rFonts w:ascii="黑体" w:eastAsia="黑体" w:hAnsi="黑体" w:hint="eastAsia"/>
          <w:sz w:val="28"/>
          <w:szCs w:val="28"/>
        </w:rPr>
        <w:t>、</w:t>
      </w:r>
      <w:r w:rsidRPr="009726CA">
        <w:rPr>
          <w:rFonts w:ascii="黑体" w:eastAsia="黑体" w:hAnsi="黑体" w:hint="eastAsia"/>
          <w:sz w:val="28"/>
          <w:szCs w:val="28"/>
        </w:rPr>
        <w:t>经验史实：增长、萎缩与长期增长绩效</w:t>
      </w:r>
    </w:p>
    <w:p w14:paraId="45A346E9" w14:textId="66EFA795" w:rsidR="00884B04" w:rsidRPr="002C4CD2" w:rsidRDefault="0079399D" w:rsidP="00A96346">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从</w:t>
      </w:r>
      <w:r w:rsidR="00466D43" w:rsidRPr="002C4CD2">
        <w:rPr>
          <w:rFonts w:ascii="Times New Roman" w:eastAsia="宋体" w:hAnsi="Times New Roman" w:cs="Times New Roman" w:hint="eastAsia"/>
          <w:color w:val="000000" w:themeColor="text1"/>
        </w:rPr>
        <w:t>国际</w:t>
      </w:r>
      <w:r w:rsidRPr="002C4CD2">
        <w:rPr>
          <w:rFonts w:ascii="Times New Roman" w:eastAsia="宋体" w:hAnsi="Times New Roman" w:cs="Times New Roman" w:hint="eastAsia"/>
          <w:color w:val="000000" w:themeColor="text1"/>
        </w:rPr>
        <w:t>经济增长史来看，</w:t>
      </w:r>
      <w:r w:rsidRPr="002C4CD2">
        <w:rPr>
          <w:rFonts w:ascii="Times New Roman" w:eastAsia="宋体" w:hAnsi="Times New Roman" w:cs="Times New Roman"/>
          <w:color w:val="000000" w:themeColor="text1"/>
        </w:rPr>
        <w:t>实现偶尔的快速增长，甚至维持短期的高增长率并不困难，历史上几乎</w:t>
      </w:r>
      <w:r w:rsidR="00A96346" w:rsidRPr="002C4CD2">
        <w:rPr>
          <w:rFonts w:ascii="Times New Roman" w:eastAsia="宋体" w:hAnsi="Times New Roman" w:cs="Times New Roman" w:hint="eastAsia"/>
          <w:color w:val="000000" w:themeColor="text1"/>
        </w:rPr>
        <w:t>大多数</w:t>
      </w:r>
      <w:r w:rsidRPr="002C4CD2">
        <w:rPr>
          <w:rFonts w:ascii="Times New Roman" w:eastAsia="宋体" w:hAnsi="Times New Roman" w:cs="Times New Roman"/>
          <w:color w:val="000000" w:themeColor="text1"/>
        </w:rPr>
        <w:t>国家都经历过，但长期保持</w:t>
      </w:r>
      <w:r w:rsidR="00A96346" w:rsidRPr="002C4CD2">
        <w:rPr>
          <w:rFonts w:ascii="Times New Roman" w:eastAsia="宋体" w:hAnsi="Times New Roman" w:cs="Times New Roman" w:hint="eastAsia"/>
          <w:color w:val="000000" w:themeColor="text1"/>
        </w:rPr>
        <w:t>持续</w:t>
      </w:r>
      <w:r w:rsidRPr="002C4CD2">
        <w:rPr>
          <w:rFonts w:ascii="Times New Roman" w:eastAsia="宋体" w:hAnsi="Times New Roman" w:cs="Times New Roman"/>
          <w:color w:val="000000" w:themeColor="text1"/>
        </w:rPr>
        <w:t>的增长率，则</w:t>
      </w:r>
      <w:r w:rsidR="00A96346" w:rsidRPr="002C4CD2">
        <w:rPr>
          <w:rFonts w:ascii="Times New Roman" w:eastAsia="宋体" w:hAnsi="Times New Roman" w:cs="Times New Roman" w:hint="eastAsia"/>
          <w:color w:val="000000" w:themeColor="text1"/>
        </w:rPr>
        <w:t>只有</w:t>
      </w:r>
      <w:r w:rsidRPr="002C4CD2">
        <w:rPr>
          <w:rFonts w:ascii="Times New Roman" w:eastAsia="宋体" w:hAnsi="Times New Roman" w:cs="Times New Roman"/>
          <w:color w:val="000000" w:themeColor="text1"/>
        </w:rPr>
        <w:t>少数发达国家才实现过。</w:t>
      </w:r>
      <w:bookmarkStart w:id="44" w:name="_Hlk91063323"/>
      <w:proofErr w:type="spellStart"/>
      <w:r w:rsidRPr="002C4CD2">
        <w:rPr>
          <w:rFonts w:ascii="Times New Roman" w:eastAsia="宋体" w:hAnsi="Times New Roman" w:cs="Times New Roman"/>
          <w:color w:val="000000" w:themeColor="text1"/>
        </w:rPr>
        <w:t>Broadberry</w:t>
      </w:r>
      <w:proofErr w:type="spellEnd"/>
      <w:r w:rsidR="00B20881">
        <w:rPr>
          <w:rFonts w:ascii="Times New Roman" w:eastAsia="宋体" w:hAnsi="Times New Roman" w:cs="Times New Roman" w:hint="eastAsia"/>
          <w:color w:val="000000" w:themeColor="text1"/>
        </w:rPr>
        <w:t xml:space="preserve"> &amp;</w:t>
      </w:r>
      <w:r w:rsidR="00B20881">
        <w:rPr>
          <w:rFonts w:ascii="Times New Roman" w:eastAsia="宋体" w:hAnsi="Times New Roman" w:cs="Times New Roman"/>
          <w:color w:val="000000" w:themeColor="text1"/>
        </w:rPr>
        <w:t xml:space="preserve"> </w:t>
      </w:r>
      <w:r w:rsidRPr="002C4CD2">
        <w:rPr>
          <w:rFonts w:ascii="Times New Roman" w:eastAsia="宋体" w:hAnsi="Times New Roman" w:cs="Times New Roman"/>
          <w:color w:val="000000" w:themeColor="text1"/>
        </w:rPr>
        <w:t>Wallis(2017)</w:t>
      </w:r>
      <w:bookmarkEnd w:id="44"/>
      <w:r w:rsidR="00FC7C78">
        <w:rPr>
          <w:rFonts w:ascii="Times New Roman" w:eastAsia="宋体" w:hAnsi="Times New Roman" w:cs="Times New Roman" w:hint="eastAsia"/>
          <w:color w:val="000000" w:themeColor="text1"/>
        </w:rPr>
        <w:t>充分利用</w:t>
      </w:r>
      <w:r w:rsidR="00720F9E">
        <w:rPr>
          <w:rFonts w:ascii="Times New Roman" w:eastAsia="宋体" w:hAnsi="Times New Roman" w:cs="Times New Roman" w:hint="eastAsia"/>
          <w:color w:val="000000" w:themeColor="text1"/>
        </w:rPr>
        <w:t>众多的国际数据库，</w:t>
      </w:r>
      <w:r w:rsidRPr="002C4CD2">
        <w:rPr>
          <w:rFonts w:ascii="Times New Roman" w:eastAsia="宋体" w:hAnsi="Times New Roman" w:cs="Times New Roman"/>
          <w:color w:val="000000" w:themeColor="text1"/>
        </w:rPr>
        <w:t>对</w:t>
      </w:r>
      <w:r w:rsidR="00720F9E">
        <w:rPr>
          <w:rFonts w:ascii="Times New Roman" w:eastAsia="宋体" w:hAnsi="Times New Roman" w:cs="Times New Roman" w:hint="eastAsia"/>
          <w:color w:val="000000" w:themeColor="text1"/>
        </w:rPr>
        <w:t>各国</w:t>
      </w:r>
      <w:r w:rsidRPr="002C4CD2">
        <w:rPr>
          <w:rFonts w:ascii="Times New Roman" w:eastAsia="宋体" w:hAnsi="Times New Roman" w:cs="Times New Roman"/>
          <w:color w:val="000000" w:themeColor="text1"/>
        </w:rPr>
        <w:t>增长、萎缩和长期增长绩效</w:t>
      </w:r>
      <w:r w:rsidR="00720F9E">
        <w:rPr>
          <w:rFonts w:ascii="Times New Roman" w:eastAsia="宋体" w:hAnsi="Times New Roman" w:cs="Times New Roman" w:hint="eastAsia"/>
          <w:color w:val="000000" w:themeColor="text1"/>
        </w:rPr>
        <w:t>之间的关系</w:t>
      </w:r>
      <w:r w:rsidRPr="002C4CD2">
        <w:rPr>
          <w:rFonts w:ascii="Times New Roman" w:eastAsia="宋体" w:hAnsi="Times New Roman" w:cs="Times New Roman"/>
          <w:color w:val="000000" w:themeColor="text1"/>
        </w:rPr>
        <w:t>进行</w:t>
      </w:r>
      <w:r w:rsidR="00720F9E">
        <w:rPr>
          <w:rFonts w:ascii="Times New Roman" w:eastAsia="宋体" w:hAnsi="Times New Roman" w:cs="Times New Roman" w:hint="eastAsia"/>
          <w:color w:val="000000" w:themeColor="text1"/>
        </w:rPr>
        <w:t>历史</w:t>
      </w:r>
      <w:r w:rsidRPr="002C4CD2">
        <w:rPr>
          <w:rFonts w:ascii="Times New Roman" w:eastAsia="宋体" w:hAnsi="Times New Roman" w:cs="Times New Roman"/>
          <w:color w:val="000000" w:themeColor="text1"/>
        </w:rPr>
        <w:t>分析</w:t>
      </w:r>
      <w:r w:rsidR="00720F9E">
        <w:rPr>
          <w:rFonts w:ascii="Times New Roman" w:eastAsia="宋体" w:hAnsi="Times New Roman" w:cs="Times New Roman" w:hint="eastAsia"/>
          <w:color w:val="000000" w:themeColor="text1"/>
        </w:rPr>
        <w:t>。</w:t>
      </w:r>
      <w:r w:rsidR="00AD7C0E" w:rsidRPr="002C4CD2">
        <w:rPr>
          <w:rFonts w:ascii="Times New Roman" w:eastAsia="宋体" w:hAnsi="Times New Roman" w:cs="Times New Roman" w:hint="eastAsia"/>
          <w:color w:val="000000" w:themeColor="text1"/>
        </w:rPr>
        <w:t>其</w:t>
      </w:r>
      <w:r w:rsidRPr="002C4CD2">
        <w:rPr>
          <w:rFonts w:ascii="Times New Roman" w:eastAsia="宋体" w:hAnsi="Times New Roman" w:cs="Times New Roman" w:hint="eastAsia"/>
          <w:color w:val="000000" w:themeColor="text1"/>
        </w:rPr>
        <w:t>研究表明，</w:t>
      </w:r>
      <w:r w:rsidRPr="002C4CD2">
        <w:rPr>
          <w:rFonts w:ascii="Times New Roman" w:eastAsia="宋体" w:hAnsi="Times New Roman" w:cs="Times New Roman"/>
          <w:color w:val="000000" w:themeColor="text1"/>
        </w:rPr>
        <w:t>长期增长绩效的改善源自于萎缩频率和萎缩率的下降，而</w:t>
      </w:r>
      <w:r w:rsidRPr="002C4CD2">
        <w:rPr>
          <w:rFonts w:ascii="Times New Roman" w:eastAsia="宋体" w:hAnsi="Times New Roman" w:cs="Times New Roman" w:hint="eastAsia"/>
          <w:color w:val="000000" w:themeColor="text1"/>
        </w:rPr>
        <w:t>非</w:t>
      </w:r>
      <w:r w:rsidRPr="002C4CD2">
        <w:rPr>
          <w:rFonts w:ascii="Times New Roman" w:eastAsia="宋体" w:hAnsi="Times New Roman" w:cs="Times New Roman"/>
          <w:color w:val="000000" w:themeColor="text1"/>
        </w:rPr>
        <w:t>增长率的增加</w:t>
      </w:r>
      <w:r w:rsidR="00134E29">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发达国家实现长期经济增长的关键在于抑制</w:t>
      </w:r>
      <w:r w:rsidRPr="002C4CD2">
        <w:rPr>
          <w:rFonts w:ascii="Times New Roman" w:eastAsia="宋体" w:hAnsi="Times New Roman" w:cs="Times New Roman" w:hint="eastAsia"/>
          <w:color w:val="000000" w:themeColor="text1"/>
        </w:rPr>
        <w:t>经济</w:t>
      </w:r>
      <w:r w:rsidRPr="002C4CD2">
        <w:rPr>
          <w:rFonts w:ascii="Times New Roman" w:eastAsia="宋体" w:hAnsi="Times New Roman" w:cs="Times New Roman"/>
          <w:color w:val="000000" w:themeColor="text1"/>
        </w:rPr>
        <w:t>萎缩所导致的增长逆转。当然，</w:t>
      </w:r>
      <w:r w:rsidRPr="002C4CD2">
        <w:rPr>
          <w:rFonts w:ascii="Times New Roman" w:eastAsia="宋体" w:hAnsi="Times New Roman" w:cs="Times New Roman" w:hint="eastAsia"/>
          <w:color w:val="000000" w:themeColor="text1"/>
        </w:rPr>
        <w:t>他们</w:t>
      </w:r>
      <w:r w:rsidRPr="002C4CD2">
        <w:rPr>
          <w:rFonts w:ascii="Times New Roman" w:eastAsia="宋体" w:hAnsi="Times New Roman" w:cs="Times New Roman"/>
          <w:color w:val="000000" w:themeColor="text1"/>
        </w:rPr>
        <w:t>并没有否认短期增长的</w:t>
      </w:r>
      <w:r w:rsidR="00720F9E">
        <w:rPr>
          <w:rFonts w:ascii="Times New Roman" w:eastAsia="宋体" w:hAnsi="Times New Roman" w:cs="Times New Roman" w:hint="eastAsia"/>
          <w:color w:val="000000" w:themeColor="text1"/>
        </w:rPr>
        <w:t>重要</w:t>
      </w:r>
      <w:r w:rsidRPr="002C4CD2">
        <w:rPr>
          <w:rFonts w:ascii="Times New Roman" w:eastAsia="宋体" w:hAnsi="Times New Roman" w:cs="Times New Roman"/>
          <w:color w:val="000000" w:themeColor="text1"/>
        </w:rPr>
        <w:t>作用，</w:t>
      </w:r>
      <w:r w:rsidR="00720F9E">
        <w:rPr>
          <w:rFonts w:ascii="Times New Roman" w:eastAsia="宋体" w:hAnsi="Times New Roman" w:cs="Times New Roman" w:hint="eastAsia"/>
          <w:color w:val="000000" w:themeColor="text1"/>
        </w:rPr>
        <w:t>指出</w:t>
      </w:r>
      <w:r w:rsidRPr="002C4CD2">
        <w:rPr>
          <w:rFonts w:ascii="Times New Roman" w:eastAsia="宋体" w:hAnsi="Times New Roman" w:cs="Times New Roman"/>
          <w:color w:val="000000" w:themeColor="text1"/>
        </w:rPr>
        <w:t>长期增长绩效需要</w:t>
      </w:r>
      <w:r w:rsidRPr="002C4CD2">
        <w:rPr>
          <w:rFonts w:ascii="Times New Roman" w:eastAsia="宋体" w:hAnsi="Times New Roman" w:cs="Times New Roman" w:hint="eastAsia"/>
          <w:color w:val="000000" w:themeColor="text1"/>
        </w:rPr>
        <w:t>持续的</w:t>
      </w:r>
      <w:r w:rsidRPr="002C4CD2">
        <w:rPr>
          <w:rFonts w:ascii="Times New Roman" w:eastAsia="宋体" w:hAnsi="Times New Roman" w:cs="Times New Roman"/>
          <w:color w:val="000000" w:themeColor="text1"/>
        </w:rPr>
        <w:t>短期正增长，短期增长率</w:t>
      </w:r>
      <w:r w:rsidRPr="002C4CD2">
        <w:rPr>
          <w:rFonts w:ascii="Times New Roman" w:eastAsia="宋体" w:hAnsi="Times New Roman" w:cs="Times New Roman" w:hint="eastAsia"/>
          <w:color w:val="000000" w:themeColor="text1"/>
        </w:rPr>
        <w:t>持续或者</w:t>
      </w:r>
      <w:r w:rsidRPr="002C4CD2">
        <w:rPr>
          <w:rFonts w:ascii="Times New Roman" w:eastAsia="宋体" w:hAnsi="Times New Roman" w:cs="Times New Roman"/>
          <w:color w:val="000000" w:themeColor="text1"/>
        </w:rPr>
        <w:t>提高</w:t>
      </w:r>
      <w:r w:rsidR="002C7C21"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有助于长期增长绩效</w:t>
      </w:r>
      <w:r w:rsidRPr="002C4CD2">
        <w:rPr>
          <w:rFonts w:ascii="Times New Roman" w:eastAsia="宋体" w:hAnsi="Times New Roman" w:cs="Times New Roman" w:hint="eastAsia"/>
          <w:color w:val="000000" w:themeColor="text1"/>
        </w:rPr>
        <w:t>的改进</w:t>
      </w:r>
      <w:r w:rsidRPr="002C4CD2">
        <w:rPr>
          <w:rFonts w:ascii="Times New Roman" w:eastAsia="宋体" w:hAnsi="Times New Roman" w:cs="Times New Roman"/>
          <w:color w:val="000000" w:themeColor="text1"/>
        </w:rPr>
        <w:t>。</w:t>
      </w:r>
      <w:proofErr w:type="spellStart"/>
      <w:r w:rsidR="002C7C21" w:rsidRPr="002C4CD2">
        <w:rPr>
          <w:rFonts w:ascii="Times New Roman" w:eastAsia="宋体" w:hAnsi="Times New Roman" w:cs="Times New Roman"/>
          <w:color w:val="000000" w:themeColor="text1"/>
        </w:rPr>
        <w:t>Broadberry</w:t>
      </w:r>
      <w:proofErr w:type="spellEnd"/>
      <w:r w:rsidR="00B20881">
        <w:rPr>
          <w:rFonts w:ascii="Times New Roman" w:eastAsia="宋体" w:hAnsi="Times New Roman" w:cs="Times New Roman" w:hint="eastAsia"/>
          <w:color w:val="000000" w:themeColor="text1"/>
        </w:rPr>
        <w:t xml:space="preserve"> &amp;</w:t>
      </w:r>
      <w:r w:rsidR="00B20881">
        <w:rPr>
          <w:rFonts w:ascii="Times New Roman" w:eastAsia="宋体" w:hAnsi="Times New Roman" w:cs="Times New Roman"/>
          <w:color w:val="000000" w:themeColor="text1"/>
        </w:rPr>
        <w:t xml:space="preserve"> </w:t>
      </w:r>
      <w:r w:rsidR="002C7C21" w:rsidRPr="002C4CD2">
        <w:rPr>
          <w:rFonts w:ascii="Times New Roman" w:eastAsia="宋体" w:hAnsi="Times New Roman" w:cs="Times New Roman"/>
          <w:color w:val="000000" w:themeColor="text1"/>
        </w:rPr>
        <w:t>Wallis</w:t>
      </w:r>
      <w:r w:rsidR="00134E29" w:rsidRPr="002C4CD2">
        <w:rPr>
          <w:rFonts w:ascii="Times New Roman" w:eastAsia="宋体" w:hAnsi="Times New Roman" w:cs="Times New Roman"/>
          <w:color w:val="000000" w:themeColor="text1"/>
        </w:rPr>
        <w:t>(2017)</w:t>
      </w:r>
      <w:r w:rsidRPr="002C4CD2">
        <w:rPr>
          <w:rFonts w:ascii="Times New Roman" w:eastAsia="宋体" w:hAnsi="Times New Roman" w:cs="Times New Roman"/>
          <w:color w:val="000000" w:themeColor="text1"/>
        </w:rPr>
        <w:t>强调</w:t>
      </w:r>
      <w:r w:rsidRPr="002C4CD2">
        <w:rPr>
          <w:rFonts w:ascii="Times New Roman" w:eastAsia="宋体" w:hAnsi="Times New Roman" w:cs="Times New Roman" w:hint="eastAsia"/>
          <w:color w:val="000000" w:themeColor="text1"/>
        </w:rPr>
        <w:t>的重点是，经济</w:t>
      </w:r>
      <w:r w:rsidRPr="002C4CD2">
        <w:rPr>
          <w:rFonts w:ascii="Times New Roman" w:eastAsia="宋体" w:hAnsi="Times New Roman" w:cs="Times New Roman"/>
          <w:color w:val="000000" w:themeColor="text1"/>
        </w:rPr>
        <w:t>萎缩是</w:t>
      </w:r>
      <w:r w:rsidRPr="002C4CD2">
        <w:rPr>
          <w:rFonts w:ascii="Times New Roman" w:eastAsia="宋体" w:hAnsi="Times New Roman" w:cs="Times New Roman" w:hint="eastAsia"/>
          <w:color w:val="000000" w:themeColor="text1"/>
        </w:rPr>
        <w:t>大多数增长过程中的客观存在，构成</w:t>
      </w:r>
      <w:r w:rsidR="00720F9E">
        <w:rPr>
          <w:rFonts w:ascii="Times New Roman" w:eastAsia="宋体" w:hAnsi="Times New Roman" w:cs="Times New Roman" w:hint="eastAsia"/>
          <w:color w:val="000000" w:themeColor="text1"/>
        </w:rPr>
        <w:t>了</w:t>
      </w:r>
      <w:r w:rsidRPr="002C4CD2">
        <w:rPr>
          <w:rFonts w:ascii="Times New Roman" w:eastAsia="宋体" w:hAnsi="Times New Roman" w:cs="Times New Roman"/>
          <w:color w:val="000000" w:themeColor="text1"/>
        </w:rPr>
        <w:t>长期增长绩效</w:t>
      </w:r>
      <w:r w:rsidRPr="002C4CD2">
        <w:rPr>
          <w:rFonts w:ascii="Times New Roman" w:eastAsia="宋体" w:hAnsi="Times New Roman" w:cs="Times New Roman" w:hint="eastAsia"/>
          <w:color w:val="000000" w:themeColor="text1"/>
        </w:rPr>
        <w:t>中</w:t>
      </w:r>
      <w:r w:rsidRPr="002C4CD2">
        <w:rPr>
          <w:rFonts w:ascii="Times New Roman" w:eastAsia="宋体" w:hAnsi="Times New Roman" w:cs="Times New Roman"/>
          <w:color w:val="000000" w:themeColor="text1"/>
        </w:rPr>
        <w:t>的一个基本组成部分，</w:t>
      </w:r>
      <w:r w:rsidRPr="002C4CD2">
        <w:rPr>
          <w:rFonts w:ascii="Times New Roman" w:eastAsia="宋体" w:hAnsi="Times New Roman" w:cs="Times New Roman" w:hint="eastAsia"/>
          <w:color w:val="000000" w:themeColor="text1"/>
        </w:rPr>
        <w:t>但是在相关研究中其</w:t>
      </w:r>
      <w:r w:rsidRPr="002C4CD2">
        <w:rPr>
          <w:rFonts w:ascii="Times New Roman" w:eastAsia="宋体" w:hAnsi="Times New Roman" w:cs="Times New Roman"/>
          <w:color w:val="000000" w:themeColor="text1"/>
        </w:rPr>
        <w:t>作用没有得到充分的重视。</w:t>
      </w:r>
      <w:r w:rsidR="002C7C21" w:rsidRPr="002C4CD2">
        <w:rPr>
          <w:rFonts w:ascii="Times New Roman" w:eastAsia="宋体" w:hAnsi="Times New Roman" w:cs="Times New Roman" w:hint="eastAsia"/>
          <w:color w:val="000000" w:themeColor="text1"/>
        </w:rPr>
        <w:t>基于这一认识，他们</w:t>
      </w:r>
      <w:r w:rsidR="00030637" w:rsidRPr="002C4CD2">
        <w:rPr>
          <w:rFonts w:ascii="Times New Roman" w:eastAsia="宋体" w:hAnsi="Times New Roman" w:cs="Times New Roman" w:hint="eastAsia"/>
          <w:color w:val="000000" w:themeColor="text1"/>
        </w:rPr>
        <w:t>认为</w:t>
      </w:r>
      <w:r w:rsidRPr="002C4CD2">
        <w:rPr>
          <w:rFonts w:ascii="Times New Roman" w:eastAsia="宋体" w:hAnsi="Times New Roman" w:cs="Times New Roman" w:hint="eastAsia"/>
          <w:color w:val="000000" w:themeColor="text1"/>
        </w:rPr>
        <w:t>长期增长绩效</w:t>
      </w:r>
      <w:r w:rsidR="00720F9E">
        <w:rPr>
          <w:rFonts w:ascii="Times New Roman" w:eastAsia="宋体" w:hAnsi="Times New Roman" w:cs="Times New Roman" w:hint="eastAsia"/>
          <w:color w:val="000000" w:themeColor="text1"/>
        </w:rPr>
        <w:t>应当</w:t>
      </w:r>
      <w:r w:rsidRPr="002C4CD2">
        <w:rPr>
          <w:rFonts w:ascii="Times New Roman" w:eastAsia="宋体" w:hAnsi="Times New Roman" w:cs="Times New Roman" w:hint="eastAsia"/>
          <w:color w:val="000000" w:themeColor="text1"/>
        </w:rPr>
        <w:t>是增长频率、增长率、萎缩频率和萎缩率的组合，</w:t>
      </w:r>
      <w:r w:rsidR="00720F9E">
        <w:rPr>
          <w:rFonts w:ascii="Times New Roman" w:eastAsia="宋体" w:hAnsi="Times New Roman" w:cs="Times New Roman" w:hint="eastAsia"/>
          <w:color w:val="000000" w:themeColor="text1"/>
        </w:rPr>
        <w:t>即长期增长绩效不过</w:t>
      </w:r>
      <w:r w:rsidRPr="002C4CD2">
        <w:rPr>
          <w:rFonts w:ascii="Times New Roman" w:eastAsia="宋体" w:hAnsi="Times New Roman" w:cs="Times New Roman" w:hint="eastAsia"/>
          <w:color w:val="000000" w:themeColor="text1"/>
        </w:rPr>
        <w:t>是增长和萎缩共同作用的结果，其构建的</w:t>
      </w:r>
      <w:r w:rsidRPr="002C4CD2">
        <w:rPr>
          <w:rFonts w:ascii="Times New Roman" w:eastAsia="宋体" w:hAnsi="Times New Roman" w:cs="Times New Roman"/>
          <w:color w:val="000000" w:themeColor="text1"/>
        </w:rPr>
        <w:t>长期增长绩效的</w:t>
      </w:r>
      <w:r w:rsidRPr="002C4CD2">
        <w:rPr>
          <w:rFonts w:ascii="Times New Roman" w:eastAsia="宋体" w:hAnsi="Times New Roman" w:cs="Times New Roman" w:hint="eastAsia"/>
          <w:color w:val="000000" w:themeColor="text1"/>
        </w:rPr>
        <w:t>方程是</w:t>
      </w:r>
      <w:r w:rsidRPr="002C4CD2">
        <w:rPr>
          <w:rFonts w:ascii="Times New Roman" w:eastAsia="宋体" w:hAnsi="Times New Roman" w:cs="Times New Roman"/>
          <w:color w:val="000000" w:themeColor="text1"/>
        </w:rPr>
        <w:t>：</w:t>
      </w:r>
    </w:p>
    <w:p w14:paraId="23E42214" w14:textId="2553848F" w:rsidR="00884B04" w:rsidRPr="002C4CD2" w:rsidRDefault="0079399D">
      <w:pPr>
        <w:spacing w:line="360" w:lineRule="auto"/>
        <w:ind w:firstLineChars="200" w:firstLine="420"/>
        <w:rPr>
          <w:rFonts w:ascii="Times New Roman" w:eastAsia="宋体" w:hAnsi="Times New Roman" w:cs="Times New Roman"/>
          <w:i/>
          <w:iCs/>
          <w:color w:val="000000" w:themeColor="text1"/>
        </w:rPr>
      </w:pPr>
      <w:r w:rsidRPr="002C4CD2">
        <w:rPr>
          <w:rFonts w:ascii="Times New Roman" w:eastAsia="宋体" w:hAnsi="Times New Roman" w:cs="Times New Roman"/>
          <w:i/>
          <w:iCs/>
          <w:color w:val="000000" w:themeColor="text1"/>
        </w:rPr>
        <w:t>g={f(</w:t>
      </w:r>
      <w:proofErr w:type="gramStart"/>
      <w:r w:rsidRPr="002C4CD2">
        <w:rPr>
          <w:rFonts w:ascii="Times New Roman" w:eastAsia="宋体" w:hAnsi="Times New Roman" w:cs="Times New Roman"/>
          <w:i/>
          <w:iCs/>
          <w:color w:val="000000" w:themeColor="text1"/>
        </w:rPr>
        <w:t>+)g</w:t>
      </w:r>
      <w:proofErr w:type="gramEnd"/>
      <w:r w:rsidRPr="002C4CD2">
        <w:rPr>
          <w:rFonts w:ascii="Times New Roman" w:eastAsia="宋体" w:hAnsi="Times New Roman" w:cs="Times New Roman"/>
          <w:i/>
          <w:iCs/>
          <w:color w:val="000000" w:themeColor="text1"/>
        </w:rPr>
        <w:t xml:space="preserve">(+)}+{f(-)g(-)}   </w:t>
      </w:r>
    </w:p>
    <w:p w14:paraId="01FC0D0C" w14:textId="77777777"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其中</w:t>
      </w:r>
      <w:r w:rsidRPr="002C4CD2">
        <w:rPr>
          <w:rFonts w:ascii="Times New Roman" w:eastAsia="宋体" w:hAnsi="Times New Roman" w:cs="Times New Roman"/>
          <w:i/>
          <w:iCs/>
          <w:color w:val="000000" w:themeColor="text1"/>
        </w:rPr>
        <w:t>g</w:t>
      </w:r>
      <w:r w:rsidRPr="002C4CD2">
        <w:rPr>
          <w:rFonts w:ascii="Times New Roman" w:eastAsia="宋体" w:hAnsi="Times New Roman" w:cs="Times New Roman"/>
          <w:color w:val="000000" w:themeColor="text1"/>
        </w:rPr>
        <w:t>为经济增长绩效，</w:t>
      </w:r>
      <w:r w:rsidRPr="002C4CD2">
        <w:rPr>
          <w:rFonts w:ascii="Times New Roman" w:eastAsia="宋体" w:hAnsi="Times New Roman" w:cs="Times New Roman"/>
          <w:i/>
          <w:iCs/>
          <w:color w:val="000000" w:themeColor="text1"/>
        </w:rPr>
        <w:t>f(+)</w:t>
      </w:r>
      <w:r w:rsidRPr="002C4CD2">
        <w:rPr>
          <w:rFonts w:ascii="Times New Roman" w:eastAsia="宋体" w:hAnsi="Times New Roman" w:cs="Times New Roman"/>
          <w:color w:val="000000" w:themeColor="text1"/>
        </w:rPr>
        <w:t>为经济增长频率，</w:t>
      </w:r>
      <w:r w:rsidRPr="002C4CD2">
        <w:rPr>
          <w:rFonts w:ascii="Times New Roman" w:eastAsia="宋体" w:hAnsi="Times New Roman" w:cs="Times New Roman"/>
          <w:i/>
          <w:iCs/>
          <w:color w:val="000000" w:themeColor="text1"/>
        </w:rPr>
        <w:t>g(+)</w:t>
      </w:r>
      <w:r w:rsidRPr="002C4CD2">
        <w:rPr>
          <w:rFonts w:ascii="Times New Roman" w:eastAsia="宋体" w:hAnsi="Times New Roman" w:cs="Times New Roman"/>
          <w:color w:val="000000" w:themeColor="text1"/>
        </w:rPr>
        <w:t>为经济增长率，</w:t>
      </w:r>
      <w:r w:rsidRPr="002C4CD2">
        <w:rPr>
          <w:rFonts w:ascii="Times New Roman" w:eastAsia="宋体" w:hAnsi="Times New Roman" w:cs="Times New Roman"/>
          <w:i/>
          <w:iCs/>
          <w:color w:val="000000" w:themeColor="text1"/>
        </w:rPr>
        <w:t>f(-)</w:t>
      </w:r>
      <w:r w:rsidRPr="002C4CD2">
        <w:rPr>
          <w:rFonts w:ascii="Times New Roman" w:eastAsia="宋体" w:hAnsi="Times New Roman" w:cs="Times New Roman"/>
          <w:color w:val="000000" w:themeColor="text1"/>
        </w:rPr>
        <w:t>为经济萎缩频率，</w:t>
      </w:r>
      <w:r w:rsidRPr="002C4CD2">
        <w:rPr>
          <w:rFonts w:ascii="Times New Roman" w:eastAsia="宋体" w:hAnsi="Times New Roman" w:cs="Times New Roman"/>
          <w:i/>
          <w:iCs/>
          <w:color w:val="000000" w:themeColor="text1"/>
        </w:rPr>
        <w:lastRenderedPageBreak/>
        <w:t>g(-)</w:t>
      </w:r>
      <w:r w:rsidRPr="002C4CD2">
        <w:rPr>
          <w:rFonts w:ascii="Times New Roman" w:eastAsia="宋体" w:hAnsi="Times New Roman" w:cs="Times New Roman"/>
          <w:color w:val="000000" w:themeColor="text1"/>
        </w:rPr>
        <w:t>为经济萎缩率。由于增长频率等于</w:t>
      </w:r>
      <w:r w:rsidRPr="002C4CD2">
        <w:rPr>
          <w:rFonts w:ascii="Times New Roman" w:eastAsia="宋体" w:hAnsi="Times New Roman" w:cs="Times New Roman"/>
          <w:color w:val="000000" w:themeColor="text1"/>
        </w:rPr>
        <w:t>1</w:t>
      </w:r>
      <w:r w:rsidRPr="002C4CD2">
        <w:rPr>
          <w:rFonts w:ascii="Times New Roman" w:eastAsia="宋体" w:hAnsi="Times New Roman" w:cs="Times New Roman"/>
          <w:color w:val="000000" w:themeColor="text1"/>
        </w:rPr>
        <w:t>减去萎缩频率，上述方程式可以改写为：</w:t>
      </w:r>
    </w:p>
    <w:p w14:paraId="3D8D262E" w14:textId="10113B91" w:rsidR="00884B04" w:rsidRPr="002C4CD2" w:rsidRDefault="0079399D">
      <w:pPr>
        <w:spacing w:line="360" w:lineRule="auto"/>
        <w:ind w:firstLineChars="200" w:firstLine="420"/>
        <w:rPr>
          <w:rFonts w:ascii="Times New Roman" w:eastAsia="宋体" w:hAnsi="Times New Roman" w:cs="Times New Roman"/>
          <w:i/>
          <w:iCs/>
          <w:color w:val="000000" w:themeColor="text1"/>
        </w:rPr>
      </w:pPr>
      <w:r w:rsidRPr="002C4CD2">
        <w:rPr>
          <w:rFonts w:ascii="Times New Roman" w:eastAsia="宋体" w:hAnsi="Times New Roman" w:cs="Times New Roman"/>
          <w:i/>
          <w:iCs/>
          <w:color w:val="000000" w:themeColor="text1"/>
        </w:rPr>
        <w:t>g</w:t>
      </w:r>
      <w:proofErr w:type="gramStart"/>
      <w:r w:rsidRPr="002C4CD2">
        <w:rPr>
          <w:rFonts w:ascii="Times New Roman" w:eastAsia="宋体" w:hAnsi="Times New Roman" w:cs="Times New Roman"/>
          <w:i/>
          <w:iCs/>
          <w:color w:val="000000" w:themeColor="text1"/>
        </w:rPr>
        <w:t>={</w:t>
      </w:r>
      <w:proofErr w:type="gramEnd"/>
      <w:r w:rsidRPr="002C4CD2">
        <w:rPr>
          <w:rFonts w:ascii="Times New Roman" w:eastAsia="宋体" w:hAnsi="Times New Roman" w:cs="Times New Roman"/>
          <w:i/>
          <w:iCs/>
          <w:color w:val="000000" w:themeColor="text1"/>
        </w:rPr>
        <w:t xml:space="preserve">1- f(-)g(-)}+{f(-)g(-)}   </w:t>
      </w:r>
    </w:p>
    <w:p w14:paraId="6AFE7B9E" w14:textId="77777777"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即：长期经济绩效取决于萎缩率和萎缩频率。</w:t>
      </w:r>
    </w:p>
    <w:p w14:paraId="3FD94320" w14:textId="19EEC8DD" w:rsidR="00884B04" w:rsidRPr="002C4CD2" w:rsidRDefault="0079399D">
      <w:pPr>
        <w:spacing w:line="360" w:lineRule="auto"/>
        <w:ind w:firstLineChars="200" w:firstLine="420"/>
        <w:rPr>
          <w:rFonts w:ascii="Times New Roman" w:eastAsia="宋体" w:hAnsi="Times New Roman" w:cs="Times New Roman"/>
          <w:color w:val="000000" w:themeColor="text1"/>
        </w:rPr>
      </w:pPr>
      <w:proofErr w:type="spellStart"/>
      <w:r w:rsidRPr="002C4CD2">
        <w:rPr>
          <w:rFonts w:ascii="Times New Roman" w:eastAsia="宋体" w:hAnsi="Times New Roman" w:cs="Times New Roman"/>
          <w:color w:val="000000" w:themeColor="text1"/>
        </w:rPr>
        <w:t>Broadberry</w:t>
      </w:r>
      <w:proofErr w:type="spellEnd"/>
      <w:r w:rsidR="00B20881">
        <w:rPr>
          <w:rFonts w:ascii="Times New Roman" w:eastAsia="宋体" w:hAnsi="Times New Roman" w:cs="Times New Roman" w:hint="eastAsia"/>
          <w:color w:val="000000" w:themeColor="text1"/>
        </w:rPr>
        <w:t xml:space="preserve"> &amp;</w:t>
      </w:r>
      <w:r w:rsidR="00B20881">
        <w:rPr>
          <w:rFonts w:ascii="Times New Roman" w:eastAsia="宋体" w:hAnsi="Times New Roman" w:cs="Times New Roman"/>
          <w:color w:val="000000" w:themeColor="text1"/>
        </w:rPr>
        <w:t xml:space="preserve"> </w:t>
      </w:r>
      <w:r w:rsidRPr="002C4CD2">
        <w:rPr>
          <w:rFonts w:ascii="Times New Roman" w:eastAsia="宋体" w:hAnsi="Times New Roman" w:cs="Times New Roman"/>
          <w:color w:val="000000" w:themeColor="text1"/>
        </w:rPr>
        <w:t>Wallis(2017)</w:t>
      </w:r>
      <w:r w:rsidRPr="002C4CD2">
        <w:rPr>
          <w:rFonts w:ascii="Times New Roman" w:eastAsia="宋体" w:hAnsi="Times New Roman" w:cs="Times New Roman" w:hint="eastAsia"/>
          <w:color w:val="000000" w:themeColor="text1"/>
        </w:rPr>
        <w:t>在这一方程基础上，利用数据分析了由近至远三个历史阶段的增长史实，进一步论证了上述结论。</w:t>
      </w:r>
    </w:p>
    <w:p w14:paraId="0CF0FDAB" w14:textId="7DE9525B"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其一，富国增长的频率高，而穷国萎缩的频率多。</w:t>
      </w:r>
      <w:r w:rsidRPr="002C4CD2">
        <w:rPr>
          <w:rFonts w:ascii="Times New Roman" w:eastAsia="宋体" w:hAnsi="Times New Roman" w:cs="Times New Roman"/>
          <w:color w:val="000000" w:themeColor="text1"/>
        </w:rPr>
        <w:t>对</w:t>
      </w:r>
      <w:r w:rsidRPr="002C4CD2">
        <w:rPr>
          <w:rFonts w:ascii="Times New Roman" w:eastAsia="宋体" w:hAnsi="Times New Roman" w:cs="Times New Roman"/>
          <w:color w:val="000000" w:themeColor="text1"/>
        </w:rPr>
        <w:t>1950-2011</w:t>
      </w:r>
      <w:r w:rsidRPr="002C4CD2">
        <w:rPr>
          <w:rFonts w:ascii="Times New Roman" w:eastAsia="宋体" w:hAnsi="Times New Roman" w:cs="Times New Roman"/>
          <w:color w:val="000000" w:themeColor="text1"/>
        </w:rPr>
        <w:t>年期间</w:t>
      </w:r>
      <w:r w:rsidRPr="002C4CD2">
        <w:rPr>
          <w:rFonts w:ascii="Times New Roman" w:eastAsia="宋体" w:hAnsi="Times New Roman" w:cs="Times New Roman"/>
          <w:color w:val="000000" w:themeColor="text1"/>
        </w:rPr>
        <w:t>141</w:t>
      </w:r>
      <w:r w:rsidRPr="002C4CD2">
        <w:rPr>
          <w:rFonts w:ascii="Times New Roman" w:eastAsia="宋体" w:hAnsi="Times New Roman" w:cs="Times New Roman"/>
          <w:color w:val="000000" w:themeColor="text1"/>
        </w:rPr>
        <w:t>个国家长期增长绩效的分析发现</w:t>
      </w:r>
      <w:r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富国在大约</w:t>
      </w:r>
      <w:r w:rsidRPr="002C4CD2">
        <w:rPr>
          <w:rFonts w:ascii="Times New Roman" w:eastAsia="宋体" w:hAnsi="Times New Roman" w:cs="Times New Roman"/>
          <w:color w:val="000000" w:themeColor="text1"/>
        </w:rPr>
        <w:t>84%</w:t>
      </w:r>
      <w:r w:rsidRPr="002C4CD2">
        <w:rPr>
          <w:rFonts w:ascii="Times New Roman" w:eastAsia="宋体" w:hAnsi="Times New Roman" w:cs="Times New Roman"/>
          <w:color w:val="000000" w:themeColor="text1"/>
        </w:rPr>
        <w:t>的年份里实现了增长，而</w:t>
      </w:r>
      <w:bookmarkStart w:id="45" w:name="_Hlk63367749"/>
      <w:r w:rsidRPr="002C4CD2">
        <w:rPr>
          <w:rFonts w:ascii="Times New Roman" w:eastAsia="宋体" w:hAnsi="Times New Roman" w:cs="Times New Roman"/>
          <w:color w:val="000000" w:themeColor="text1"/>
        </w:rPr>
        <w:t>穷国</w:t>
      </w:r>
      <w:bookmarkEnd w:id="45"/>
      <w:r w:rsidRPr="002C4CD2">
        <w:rPr>
          <w:rFonts w:ascii="Times New Roman" w:eastAsia="宋体" w:hAnsi="Times New Roman" w:cs="Times New Roman"/>
          <w:color w:val="000000" w:themeColor="text1"/>
        </w:rPr>
        <w:t>仅在</w:t>
      </w:r>
      <w:r w:rsidRPr="002C4CD2">
        <w:rPr>
          <w:rFonts w:ascii="Times New Roman" w:eastAsia="宋体" w:hAnsi="Times New Roman" w:cs="Times New Roman"/>
          <w:color w:val="000000" w:themeColor="text1"/>
        </w:rPr>
        <w:t>62%</w:t>
      </w:r>
      <w:r w:rsidRPr="002C4CD2">
        <w:rPr>
          <w:rFonts w:ascii="Times New Roman" w:eastAsia="宋体" w:hAnsi="Times New Roman" w:cs="Times New Roman"/>
          <w:color w:val="000000" w:themeColor="text1"/>
        </w:rPr>
        <w:t>的年份里实现了增长。虽然穷国</w:t>
      </w:r>
      <w:r w:rsidRPr="002C4CD2">
        <w:rPr>
          <w:rFonts w:ascii="Times New Roman" w:eastAsia="宋体" w:hAnsi="Times New Roman" w:cs="Times New Roman" w:hint="eastAsia"/>
          <w:color w:val="000000" w:themeColor="text1"/>
        </w:rPr>
        <w:t>在</w:t>
      </w:r>
      <w:r w:rsidRPr="002C4CD2">
        <w:rPr>
          <w:rFonts w:ascii="Times New Roman" w:eastAsia="宋体" w:hAnsi="Times New Roman" w:cs="Times New Roman"/>
          <w:color w:val="000000" w:themeColor="text1"/>
        </w:rPr>
        <w:t>增长期的增长速度并不低于</w:t>
      </w:r>
      <w:bookmarkStart w:id="46" w:name="_Hlk63367739"/>
      <w:r w:rsidRPr="002C4CD2">
        <w:rPr>
          <w:rFonts w:ascii="Times New Roman" w:eastAsia="宋体" w:hAnsi="Times New Roman" w:cs="Times New Roman"/>
          <w:color w:val="000000" w:themeColor="text1"/>
        </w:rPr>
        <w:t>富国</w:t>
      </w:r>
      <w:bookmarkEnd w:id="46"/>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事实上，穷国的平均增长率要高于富国</w:t>
      </w:r>
      <w:r w:rsidRPr="002C4CD2">
        <w:rPr>
          <w:rFonts w:ascii="Times New Roman" w:eastAsia="宋体" w:hAnsi="Times New Roman" w:cs="Times New Roman"/>
          <w:color w:val="000000" w:themeColor="text1"/>
        </w:rPr>
        <w:t>”</w:t>
      </w:r>
      <w:r w:rsidRPr="002C4CD2">
        <w:rPr>
          <w:rStyle w:val="af1"/>
          <w:rFonts w:ascii="Times New Roman" w:eastAsia="宋体" w:hAnsi="Times New Roman" w:cs="Times New Roman"/>
          <w:color w:val="000000" w:themeColor="text1"/>
        </w:rPr>
        <w:footnoteReference w:id="31"/>
      </w:r>
      <w:r w:rsidRPr="002C4CD2">
        <w:rPr>
          <w:rFonts w:ascii="Times New Roman" w:eastAsia="宋体" w:hAnsi="Times New Roman" w:cs="Times New Roman"/>
          <w:color w:val="000000" w:themeColor="text1"/>
        </w:rPr>
        <w:t>，但它们的萎缩率和萎缩频率也更高，其累积结果</w:t>
      </w:r>
      <w:r w:rsidRPr="002C4CD2">
        <w:rPr>
          <w:rFonts w:ascii="Times New Roman" w:eastAsia="宋体" w:hAnsi="Times New Roman" w:cs="Times New Roman" w:hint="eastAsia"/>
          <w:color w:val="000000" w:themeColor="text1"/>
        </w:rPr>
        <w:t>仍然是穷国</w:t>
      </w:r>
      <w:r w:rsidR="00F055CC" w:rsidRPr="002C4CD2">
        <w:rPr>
          <w:rFonts w:ascii="Times New Roman" w:eastAsia="宋体" w:hAnsi="Times New Roman" w:cs="Times New Roman" w:hint="eastAsia"/>
          <w:color w:val="000000" w:themeColor="text1"/>
        </w:rPr>
        <w:t>不断</w:t>
      </w:r>
      <w:r w:rsidRPr="002C4CD2">
        <w:rPr>
          <w:rFonts w:ascii="Times New Roman" w:eastAsia="宋体" w:hAnsi="Times New Roman" w:cs="Times New Roman"/>
          <w:color w:val="000000" w:themeColor="text1"/>
        </w:rPr>
        <w:t>拉大了</w:t>
      </w:r>
      <w:r w:rsidRPr="002C4CD2">
        <w:rPr>
          <w:rFonts w:ascii="Times New Roman" w:eastAsia="宋体" w:hAnsi="Times New Roman" w:cs="Times New Roman" w:hint="eastAsia"/>
          <w:color w:val="000000" w:themeColor="text1"/>
        </w:rPr>
        <w:t>与</w:t>
      </w:r>
      <w:r w:rsidRPr="002C4CD2">
        <w:rPr>
          <w:rFonts w:ascii="Times New Roman" w:eastAsia="宋体" w:hAnsi="Times New Roman" w:cs="Times New Roman"/>
          <w:color w:val="000000" w:themeColor="text1"/>
        </w:rPr>
        <w:t>富国的差距，导致穷国与富国出现了无条件的趋异而不是趋同。因此，从长期来看，穷国与富国缺乏趋同性的主要原因</w:t>
      </w:r>
      <w:r w:rsidRPr="002C4CD2">
        <w:rPr>
          <w:rFonts w:ascii="Times New Roman" w:eastAsia="宋体" w:hAnsi="Times New Roman" w:cs="Times New Roman" w:hint="eastAsia"/>
          <w:color w:val="000000" w:themeColor="text1"/>
        </w:rPr>
        <w:t>在于</w:t>
      </w:r>
      <w:r w:rsidR="00F055CC"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穷国与富国</w:t>
      </w:r>
      <w:r w:rsidRPr="002C4CD2">
        <w:rPr>
          <w:rFonts w:ascii="Times New Roman" w:eastAsia="宋体" w:hAnsi="Times New Roman" w:cs="Times New Roman" w:hint="eastAsia"/>
          <w:color w:val="000000" w:themeColor="text1"/>
        </w:rPr>
        <w:t>的</w:t>
      </w:r>
      <w:r w:rsidRPr="002C4CD2">
        <w:rPr>
          <w:rFonts w:ascii="Times New Roman" w:eastAsia="宋体" w:hAnsi="Times New Roman" w:cs="Times New Roman"/>
          <w:color w:val="000000" w:themeColor="text1"/>
        </w:rPr>
        <w:t>萎缩程度不同，富国不仅萎缩时间越来越短，而且萎缩率也越来越低。</w:t>
      </w:r>
    </w:p>
    <w:p w14:paraId="144030D6" w14:textId="13D156AA"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其二，长期增长绩效的改善不仅取决于增长频率提高，也取决于萎缩频率的降低。这是对</w:t>
      </w:r>
      <w:r w:rsidRPr="002C4CD2">
        <w:rPr>
          <w:rFonts w:ascii="Times New Roman" w:eastAsia="宋体" w:hAnsi="Times New Roman" w:cs="Times New Roman"/>
          <w:color w:val="000000" w:themeColor="text1"/>
        </w:rPr>
        <w:t>1820-2008</w:t>
      </w:r>
      <w:r w:rsidRPr="002C4CD2">
        <w:rPr>
          <w:rFonts w:ascii="Times New Roman" w:eastAsia="宋体" w:hAnsi="Times New Roman" w:cs="Times New Roman"/>
          <w:color w:val="000000" w:themeColor="text1"/>
        </w:rPr>
        <w:t>年期间</w:t>
      </w:r>
      <w:r w:rsidRPr="002C4CD2">
        <w:rPr>
          <w:rFonts w:ascii="Times New Roman" w:eastAsia="宋体" w:hAnsi="Times New Roman" w:cs="Times New Roman"/>
          <w:color w:val="000000" w:themeColor="text1"/>
        </w:rPr>
        <w:t>14</w:t>
      </w:r>
      <w:r w:rsidRPr="002C4CD2">
        <w:rPr>
          <w:rFonts w:ascii="Times New Roman" w:eastAsia="宋体" w:hAnsi="Times New Roman" w:cs="Times New Roman"/>
          <w:color w:val="000000" w:themeColor="text1"/>
        </w:rPr>
        <w:t>个欧洲国家和</w:t>
      </w:r>
      <w:r w:rsidR="009E1AD2" w:rsidRPr="002C4CD2">
        <w:rPr>
          <w:rFonts w:ascii="Times New Roman" w:eastAsia="宋体" w:hAnsi="Times New Roman" w:cs="Times New Roman" w:hint="eastAsia"/>
          <w:color w:val="000000" w:themeColor="text1"/>
        </w:rPr>
        <w:t>美国、加拿大、澳大利亚与新西兰</w:t>
      </w:r>
      <w:r w:rsidR="009E1AD2" w:rsidRPr="002C4CD2">
        <w:rPr>
          <w:rFonts w:ascii="Times New Roman" w:eastAsia="宋体" w:hAnsi="Times New Roman" w:cs="Times New Roman" w:hint="eastAsia"/>
          <w:color w:val="000000" w:themeColor="text1"/>
        </w:rPr>
        <w:t>4</w:t>
      </w:r>
      <w:r w:rsidR="009E1AD2" w:rsidRPr="002C4CD2">
        <w:rPr>
          <w:rFonts w:ascii="Times New Roman" w:eastAsia="宋体" w:hAnsi="Times New Roman" w:cs="Times New Roman" w:hint="eastAsia"/>
          <w:color w:val="000000" w:themeColor="text1"/>
        </w:rPr>
        <w:t>国的</w:t>
      </w:r>
      <w:r w:rsidRPr="002C4CD2">
        <w:rPr>
          <w:rFonts w:ascii="Times New Roman" w:eastAsia="宋体" w:hAnsi="Times New Roman" w:cs="Times New Roman"/>
          <w:color w:val="000000" w:themeColor="text1"/>
        </w:rPr>
        <w:t>长期增长绩效</w:t>
      </w:r>
      <w:r w:rsidRPr="002C4CD2">
        <w:rPr>
          <w:rFonts w:ascii="Times New Roman" w:eastAsia="宋体" w:hAnsi="Times New Roman" w:cs="Times New Roman" w:hint="eastAsia"/>
          <w:color w:val="000000" w:themeColor="text1"/>
        </w:rPr>
        <w:t>的分析</w:t>
      </w:r>
      <w:r w:rsidR="00F055CC" w:rsidRPr="002C4CD2">
        <w:rPr>
          <w:rFonts w:ascii="Times New Roman" w:eastAsia="宋体" w:hAnsi="Times New Roman" w:cs="Times New Roman" w:hint="eastAsia"/>
          <w:color w:val="000000" w:themeColor="text1"/>
        </w:rPr>
        <w:t>后</w:t>
      </w:r>
      <w:r w:rsidR="00964F00">
        <w:rPr>
          <w:rFonts w:ascii="Times New Roman" w:eastAsia="宋体" w:hAnsi="Times New Roman" w:cs="Times New Roman" w:hint="eastAsia"/>
          <w:color w:val="000000" w:themeColor="text1"/>
        </w:rPr>
        <w:t>得</w:t>
      </w:r>
      <w:r w:rsidR="00F055CC" w:rsidRPr="002C4CD2">
        <w:rPr>
          <w:rFonts w:ascii="Times New Roman" w:eastAsia="宋体" w:hAnsi="Times New Roman" w:cs="Times New Roman" w:hint="eastAsia"/>
          <w:color w:val="000000" w:themeColor="text1"/>
        </w:rPr>
        <w:t>出的</w:t>
      </w:r>
      <w:r w:rsidR="009E1AD2" w:rsidRPr="002C4CD2">
        <w:rPr>
          <w:rFonts w:ascii="Times New Roman" w:eastAsia="宋体" w:hAnsi="Times New Roman" w:cs="Times New Roman" w:hint="eastAsia"/>
          <w:color w:val="000000" w:themeColor="text1"/>
        </w:rPr>
        <w:t>结论。研究发现，</w:t>
      </w:r>
      <w:r w:rsidRPr="002C4CD2">
        <w:rPr>
          <w:rFonts w:ascii="Times New Roman" w:eastAsia="宋体" w:hAnsi="Times New Roman" w:cs="Times New Roman"/>
          <w:color w:val="000000" w:themeColor="text1"/>
        </w:rPr>
        <w:t>自</w:t>
      </w:r>
      <w:r w:rsidRPr="002C4CD2">
        <w:rPr>
          <w:rFonts w:ascii="Times New Roman" w:eastAsia="宋体" w:hAnsi="Times New Roman" w:cs="Times New Roman"/>
          <w:color w:val="000000" w:themeColor="text1"/>
        </w:rPr>
        <w:t>1950</w:t>
      </w:r>
      <w:r w:rsidRPr="002C4CD2">
        <w:rPr>
          <w:rFonts w:ascii="Times New Roman" w:eastAsia="宋体" w:hAnsi="Times New Roman" w:cs="Times New Roman"/>
          <w:color w:val="000000" w:themeColor="text1"/>
        </w:rPr>
        <w:t>年以来，这</w:t>
      </w:r>
      <w:r w:rsidRPr="002C4CD2">
        <w:rPr>
          <w:rFonts w:ascii="Times New Roman" w:eastAsia="宋体" w:hAnsi="Times New Roman" w:cs="Times New Roman"/>
          <w:color w:val="000000" w:themeColor="text1"/>
        </w:rPr>
        <w:t>18</w:t>
      </w:r>
      <w:r w:rsidRPr="002C4CD2">
        <w:rPr>
          <w:rFonts w:ascii="Times New Roman" w:eastAsia="宋体" w:hAnsi="Times New Roman" w:cs="Times New Roman"/>
          <w:color w:val="000000" w:themeColor="text1"/>
        </w:rPr>
        <w:t>个国家的增长频率都急剧增加，相应的萎缩频率急剧下降，从之前的约</w:t>
      </w:r>
      <w:r w:rsidRPr="002C4CD2">
        <w:rPr>
          <w:rFonts w:ascii="Times New Roman" w:eastAsia="宋体" w:hAnsi="Times New Roman" w:cs="Times New Roman"/>
          <w:color w:val="000000" w:themeColor="text1"/>
        </w:rPr>
        <w:t>1/3</w:t>
      </w:r>
      <w:r w:rsidRPr="002C4CD2">
        <w:rPr>
          <w:rFonts w:ascii="Times New Roman" w:eastAsia="宋体" w:hAnsi="Times New Roman" w:cs="Times New Roman"/>
          <w:color w:val="000000" w:themeColor="text1"/>
        </w:rPr>
        <w:t>下降到</w:t>
      </w:r>
      <w:r w:rsidRPr="002C4CD2">
        <w:rPr>
          <w:rFonts w:ascii="Times New Roman" w:eastAsia="宋体" w:hAnsi="Times New Roman" w:cs="Times New Roman"/>
          <w:color w:val="000000" w:themeColor="text1"/>
        </w:rPr>
        <w:t>1/8</w:t>
      </w:r>
      <w:r w:rsidRPr="002C4CD2">
        <w:rPr>
          <w:rFonts w:ascii="Times New Roman" w:eastAsia="宋体" w:hAnsi="Times New Roman" w:cs="Times New Roman"/>
          <w:color w:val="000000" w:themeColor="text1"/>
        </w:rPr>
        <w:t>。因此，这</w:t>
      </w:r>
      <w:r w:rsidRPr="002C4CD2">
        <w:rPr>
          <w:rFonts w:ascii="Times New Roman" w:eastAsia="宋体" w:hAnsi="Times New Roman" w:cs="Times New Roman"/>
          <w:color w:val="000000" w:themeColor="text1"/>
        </w:rPr>
        <w:t>18</w:t>
      </w:r>
      <w:r w:rsidRPr="002C4CD2">
        <w:rPr>
          <w:rFonts w:ascii="Times New Roman" w:eastAsia="宋体" w:hAnsi="Times New Roman" w:cs="Times New Roman"/>
          <w:color w:val="000000" w:themeColor="text1"/>
        </w:rPr>
        <w:t>个国家</w:t>
      </w:r>
      <w:r w:rsidRPr="002C4CD2">
        <w:rPr>
          <w:rFonts w:ascii="Times New Roman" w:eastAsia="宋体" w:hAnsi="Times New Roman" w:cs="Times New Roman"/>
          <w:color w:val="000000" w:themeColor="text1"/>
        </w:rPr>
        <w:t>1950</w:t>
      </w:r>
      <w:r w:rsidRPr="002C4CD2">
        <w:rPr>
          <w:rFonts w:ascii="Times New Roman" w:eastAsia="宋体" w:hAnsi="Times New Roman" w:cs="Times New Roman"/>
          <w:color w:val="000000" w:themeColor="text1"/>
        </w:rPr>
        <w:t>年以来增长绩效的改善，主要归因于萎缩</w:t>
      </w:r>
      <w:r w:rsidR="009E1AD2" w:rsidRPr="002C4CD2">
        <w:rPr>
          <w:rFonts w:ascii="Times New Roman" w:eastAsia="宋体" w:hAnsi="Times New Roman" w:cs="Times New Roman" w:hint="eastAsia"/>
          <w:color w:val="000000" w:themeColor="text1"/>
        </w:rPr>
        <w:t>次数</w:t>
      </w:r>
      <w:r w:rsidRPr="002C4CD2">
        <w:rPr>
          <w:rFonts w:ascii="Times New Roman" w:eastAsia="宋体" w:hAnsi="Times New Roman" w:cs="Times New Roman"/>
          <w:color w:val="000000" w:themeColor="text1"/>
        </w:rPr>
        <w:t>的减少</w:t>
      </w:r>
      <w:r w:rsidR="00125AA3"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在此期间</w:t>
      </w:r>
      <w:r w:rsidR="00125AA3"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大多数国家增长率要么停滞不前，要么实际上略有下降，但萎缩率和萎缩频率下降的幅度更大</w:t>
      </w:r>
      <w:r w:rsidR="00964F00">
        <w:rPr>
          <w:rFonts w:ascii="Times New Roman" w:eastAsia="宋体" w:hAnsi="Times New Roman" w:cs="Times New Roman" w:hint="eastAsia"/>
          <w:color w:val="000000" w:themeColor="text1"/>
        </w:rPr>
        <w:t>，于是</w:t>
      </w:r>
      <w:r w:rsidRPr="002C4CD2">
        <w:rPr>
          <w:rFonts w:ascii="Times New Roman" w:eastAsia="宋体" w:hAnsi="Times New Roman" w:cs="Times New Roman"/>
          <w:color w:val="000000" w:themeColor="text1"/>
        </w:rPr>
        <w:t>这</w:t>
      </w:r>
      <w:r w:rsidRPr="002C4CD2">
        <w:rPr>
          <w:rFonts w:ascii="Times New Roman" w:eastAsia="宋体" w:hAnsi="Times New Roman" w:cs="Times New Roman"/>
          <w:color w:val="000000" w:themeColor="text1"/>
        </w:rPr>
        <w:t>18</w:t>
      </w:r>
      <w:r w:rsidRPr="002C4CD2">
        <w:rPr>
          <w:rFonts w:ascii="Times New Roman" w:eastAsia="宋体" w:hAnsi="Times New Roman" w:cs="Times New Roman"/>
          <w:color w:val="000000" w:themeColor="text1"/>
        </w:rPr>
        <w:t>个国家</w:t>
      </w:r>
      <w:r w:rsidRPr="002C4CD2">
        <w:rPr>
          <w:rFonts w:ascii="Times New Roman" w:eastAsia="宋体" w:hAnsi="Times New Roman" w:cs="Times New Roman"/>
          <w:color w:val="000000" w:themeColor="text1"/>
        </w:rPr>
        <w:t>1950</w:t>
      </w:r>
      <w:r w:rsidRPr="002C4CD2">
        <w:rPr>
          <w:rFonts w:ascii="Times New Roman" w:eastAsia="宋体" w:hAnsi="Times New Roman" w:cs="Times New Roman"/>
          <w:color w:val="000000" w:themeColor="text1"/>
        </w:rPr>
        <w:t>年以来的</w:t>
      </w:r>
      <w:r w:rsidR="00964F00">
        <w:rPr>
          <w:rFonts w:ascii="Times New Roman" w:eastAsia="宋体" w:hAnsi="Times New Roman" w:cs="Times New Roman" w:hint="eastAsia"/>
          <w:color w:val="000000" w:themeColor="text1"/>
        </w:rPr>
        <w:t>长期</w:t>
      </w:r>
      <w:r w:rsidRPr="002C4CD2">
        <w:rPr>
          <w:rFonts w:ascii="Times New Roman" w:eastAsia="宋体" w:hAnsi="Times New Roman" w:cs="Times New Roman"/>
          <w:color w:val="000000" w:themeColor="text1"/>
        </w:rPr>
        <w:t>增长绩效反而有所改善。</w:t>
      </w:r>
    </w:p>
    <w:p w14:paraId="7D9E3F8E" w14:textId="7A388ECB"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其三，萎缩</w:t>
      </w:r>
      <w:r w:rsidR="00125AA3" w:rsidRPr="002C4CD2">
        <w:rPr>
          <w:rFonts w:ascii="Times New Roman" w:eastAsia="宋体" w:hAnsi="Times New Roman" w:cs="Times New Roman" w:hint="eastAsia"/>
          <w:color w:val="000000" w:themeColor="text1"/>
        </w:rPr>
        <w:t>频率</w:t>
      </w:r>
      <w:r w:rsidRPr="002C4CD2">
        <w:rPr>
          <w:rFonts w:ascii="Times New Roman" w:eastAsia="宋体" w:hAnsi="Times New Roman" w:cs="Times New Roman" w:hint="eastAsia"/>
          <w:color w:val="000000" w:themeColor="text1"/>
        </w:rPr>
        <w:t>、增长逆转导致国家</w:t>
      </w:r>
      <w:r w:rsidR="00095430" w:rsidRPr="002C4CD2">
        <w:rPr>
          <w:rFonts w:ascii="Times New Roman" w:eastAsia="宋体" w:hAnsi="Times New Roman" w:cs="Times New Roman" w:hint="eastAsia"/>
          <w:color w:val="000000" w:themeColor="text1"/>
        </w:rPr>
        <w:t>之间</w:t>
      </w:r>
      <w:r w:rsidRPr="002C4CD2">
        <w:rPr>
          <w:rFonts w:ascii="Times New Roman" w:eastAsia="宋体" w:hAnsi="Times New Roman" w:cs="Times New Roman" w:hint="eastAsia"/>
          <w:color w:val="000000" w:themeColor="text1"/>
        </w:rPr>
        <w:t>竞争优势</w:t>
      </w:r>
      <w:r w:rsidR="00125AA3" w:rsidRPr="002C4CD2">
        <w:rPr>
          <w:rFonts w:ascii="Times New Roman" w:eastAsia="宋体" w:hAnsi="Times New Roman" w:cs="Times New Roman" w:hint="eastAsia"/>
          <w:color w:val="000000" w:themeColor="text1"/>
        </w:rPr>
        <w:t>发生根本</w:t>
      </w:r>
      <w:r w:rsidRPr="002C4CD2">
        <w:rPr>
          <w:rFonts w:ascii="Times New Roman" w:eastAsia="宋体" w:hAnsi="Times New Roman" w:cs="Times New Roman" w:hint="eastAsia"/>
          <w:color w:val="000000" w:themeColor="text1"/>
        </w:rPr>
        <w:t>改变。</w:t>
      </w:r>
      <w:proofErr w:type="spellStart"/>
      <w:r w:rsidR="00125AA3" w:rsidRPr="002C4CD2">
        <w:rPr>
          <w:rFonts w:ascii="Times New Roman" w:eastAsia="宋体" w:hAnsi="Times New Roman" w:cs="Times New Roman"/>
          <w:color w:val="000000" w:themeColor="text1"/>
        </w:rPr>
        <w:t>Broadberry</w:t>
      </w:r>
      <w:proofErr w:type="spellEnd"/>
      <w:r w:rsidR="00B20881">
        <w:rPr>
          <w:rFonts w:ascii="Times New Roman" w:eastAsia="宋体" w:hAnsi="Times New Roman" w:cs="Times New Roman" w:hint="eastAsia"/>
          <w:color w:val="000000" w:themeColor="text1"/>
        </w:rPr>
        <w:t xml:space="preserve"> &amp;</w:t>
      </w:r>
      <w:r w:rsidR="00B20881">
        <w:rPr>
          <w:rFonts w:ascii="Times New Roman" w:eastAsia="宋体" w:hAnsi="Times New Roman" w:cs="Times New Roman"/>
          <w:color w:val="000000" w:themeColor="text1"/>
        </w:rPr>
        <w:t xml:space="preserve"> </w:t>
      </w:r>
      <w:r w:rsidR="00125AA3" w:rsidRPr="002C4CD2">
        <w:rPr>
          <w:rFonts w:ascii="Times New Roman" w:eastAsia="宋体" w:hAnsi="Times New Roman" w:cs="Times New Roman"/>
          <w:color w:val="000000" w:themeColor="text1"/>
        </w:rPr>
        <w:t>Wallis</w:t>
      </w:r>
      <w:r w:rsidR="00452286">
        <w:rPr>
          <w:rFonts w:ascii="Times New Roman" w:eastAsia="宋体" w:hAnsi="Times New Roman" w:cs="Times New Roman"/>
          <w:color w:val="000000" w:themeColor="text1"/>
        </w:rPr>
        <w:t xml:space="preserve"> </w:t>
      </w:r>
      <w:r w:rsidR="00452286" w:rsidRPr="002C4CD2">
        <w:rPr>
          <w:rFonts w:ascii="Times New Roman" w:eastAsia="宋体" w:hAnsi="Times New Roman" w:cs="Times New Roman"/>
          <w:color w:val="000000" w:themeColor="text1"/>
        </w:rPr>
        <w:t>(2017)</w:t>
      </w:r>
      <w:r w:rsidRPr="002C4CD2">
        <w:rPr>
          <w:rFonts w:ascii="Times New Roman" w:eastAsia="宋体" w:hAnsi="Times New Roman" w:cs="Times New Roman" w:hint="eastAsia"/>
          <w:color w:val="000000" w:themeColor="text1"/>
        </w:rPr>
        <w:t>对</w:t>
      </w:r>
      <w:r w:rsidRPr="002C4CD2">
        <w:rPr>
          <w:rFonts w:ascii="Times New Roman" w:eastAsia="宋体" w:hAnsi="Times New Roman" w:cs="Times New Roman"/>
          <w:color w:val="000000" w:themeColor="text1"/>
        </w:rPr>
        <w:t>1270-1870</w:t>
      </w:r>
      <w:r w:rsidRPr="002C4CD2">
        <w:rPr>
          <w:rFonts w:ascii="Times New Roman" w:eastAsia="宋体" w:hAnsi="Times New Roman" w:cs="Times New Roman"/>
          <w:color w:val="000000" w:themeColor="text1"/>
        </w:rPr>
        <w:t>年期间英国、荷兰、意大利和西班牙四国的增长情况</w:t>
      </w:r>
      <w:r w:rsidRPr="002C4CD2">
        <w:rPr>
          <w:rFonts w:ascii="Times New Roman" w:eastAsia="宋体" w:hAnsi="Times New Roman" w:cs="Times New Roman" w:hint="eastAsia"/>
          <w:color w:val="000000" w:themeColor="text1"/>
        </w:rPr>
        <w:t>分析发现，</w:t>
      </w:r>
      <w:r w:rsidRPr="002C4CD2">
        <w:rPr>
          <w:rFonts w:ascii="Times New Roman" w:eastAsia="宋体" w:hAnsi="Times New Roman" w:cs="Times New Roman"/>
          <w:color w:val="000000" w:themeColor="text1"/>
        </w:rPr>
        <w:t>在此期间意大利和西班牙在实现增长繁荣之后通常会出现增长逆转，正负增长明显交替</w:t>
      </w:r>
      <w:r w:rsidR="004F47BE" w:rsidRPr="002C4CD2">
        <w:rPr>
          <w:rFonts w:ascii="Times New Roman" w:eastAsia="宋体" w:hAnsi="Times New Roman" w:cs="Times New Roman" w:hint="eastAsia"/>
          <w:color w:val="000000" w:themeColor="text1"/>
        </w:rPr>
        <w:t>相互冲抵</w:t>
      </w:r>
      <w:r w:rsidRPr="002C4CD2">
        <w:rPr>
          <w:rFonts w:ascii="Times New Roman" w:eastAsia="宋体" w:hAnsi="Times New Roman" w:cs="Times New Roman" w:hint="eastAsia"/>
          <w:color w:val="000000" w:themeColor="text1"/>
        </w:rPr>
        <w:t>；其结果是这一</w:t>
      </w:r>
      <w:proofErr w:type="gramStart"/>
      <w:r w:rsidRPr="002C4CD2">
        <w:rPr>
          <w:rFonts w:ascii="Times New Roman" w:eastAsia="宋体" w:hAnsi="Times New Roman" w:cs="Times New Roman" w:hint="eastAsia"/>
          <w:color w:val="000000" w:themeColor="text1"/>
        </w:rPr>
        <w:t>时期</w:t>
      </w:r>
      <w:r w:rsidRPr="002C4CD2">
        <w:rPr>
          <w:rFonts w:ascii="Times New Roman" w:eastAsia="宋体" w:hAnsi="Times New Roman" w:cs="Times New Roman"/>
          <w:color w:val="000000" w:themeColor="text1"/>
        </w:rPr>
        <w:t>两国</w:t>
      </w:r>
      <w:proofErr w:type="gramEnd"/>
      <w:r w:rsidRPr="002C4CD2">
        <w:rPr>
          <w:rFonts w:ascii="Times New Roman" w:eastAsia="宋体" w:hAnsi="Times New Roman" w:cs="Times New Roman"/>
          <w:color w:val="000000" w:themeColor="text1"/>
        </w:rPr>
        <w:t>的人均收入几乎没有变化。而英国和荷兰尽管在</w:t>
      </w:r>
      <w:r w:rsidRPr="002C4CD2">
        <w:rPr>
          <w:rFonts w:ascii="Times New Roman" w:eastAsia="宋体" w:hAnsi="Times New Roman" w:cs="Times New Roman"/>
          <w:color w:val="000000" w:themeColor="text1"/>
        </w:rPr>
        <w:t>18</w:t>
      </w:r>
      <w:r w:rsidRPr="002C4CD2">
        <w:rPr>
          <w:rFonts w:ascii="Times New Roman" w:eastAsia="宋体" w:hAnsi="Times New Roman" w:cs="Times New Roman"/>
          <w:color w:val="000000" w:themeColor="text1"/>
        </w:rPr>
        <w:t>世纪之前</w:t>
      </w:r>
      <w:r w:rsidR="004F47BE" w:rsidRPr="002C4CD2">
        <w:rPr>
          <w:rFonts w:ascii="Times New Roman" w:eastAsia="宋体" w:hAnsi="Times New Roman" w:cs="Times New Roman" w:hint="eastAsia"/>
          <w:color w:val="000000" w:themeColor="text1"/>
        </w:rPr>
        <w:t>存在</w:t>
      </w:r>
      <w:r w:rsidRPr="002C4CD2">
        <w:rPr>
          <w:rFonts w:ascii="Times New Roman" w:eastAsia="宋体" w:hAnsi="Times New Roman" w:cs="Times New Roman"/>
          <w:color w:val="000000" w:themeColor="text1"/>
        </w:rPr>
        <w:t>正负增长交替的时期，但从长期来看人均收入有明显的上升趋势，特别随着</w:t>
      </w:r>
      <w:r w:rsidRPr="002C4CD2">
        <w:rPr>
          <w:rFonts w:ascii="Times New Roman" w:eastAsia="宋体" w:hAnsi="Times New Roman" w:cs="Times New Roman"/>
          <w:color w:val="000000" w:themeColor="text1"/>
        </w:rPr>
        <w:t>18</w:t>
      </w:r>
      <w:r w:rsidRPr="002C4CD2">
        <w:rPr>
          <w:rFonts w:ascii="Times New Roman" w:eastAsia="宋体" w:hAnsi="Times New Roman" w:cs="Times New Roman"/>
          <w:color w:val="000000" w:themeColor="text1"/>
        </w:rPr>
        <w:t>世纪向现代经济增长的转变，</w:t>
      </w:r>
      <w:r w:rsidR="004F47BE" w:rsidRPr="002C4CD2">
        <w:rPr>
          <w:rFonts w:ascii="Times New Roman" w:eastAsia="宋体" w:hAnsi="Times New Roman" w:cs="Times New Roman" w:hint="eastAsia"/>
          <w:color w:val="000000" w:themeColor="text1"/>
        </w:rPr>
        <w:t>萎缩导致的</w:t>
      </w:r>
      <w:r w:rsidRPr="002C4CD2">
        <w:rPr>
          <w:rFonts w:ascii="Times New Roman" w:eastAsia="宋体" w:hAnsi="Times New Roman" w:cs="Times New Roman"/>
          <w:color w:val="000000" w:themeColor="text1"/>
        </w:rPr>
        <w:t>增长</w:t>
      </w:r>
      <w:bookmarkStart w:id="49" w:name="_Hlk63372069"/>
      <w:r w:rsidRPr="002C4CD2">
        <w:rPr>
          <w:rFonts w:ascii="Times New Roman" w:eastAsia="宋体" w:hAnsi="Times New Roman" w:cs="Times New Roman"/>
          <w:color w:val="000000" w:themeColor="text1"/>
        </w:rPr>
        <w:t>逆转</w:t>
      </w:r>
      <w:bookmarkEnd w:id="49"/>
      <w:r w:rsidRPr="002C4CD2">
        <w:rPr>
          <w:rFonts w:ascii="Times New Roman" w:eastAsia="宋体" w:hAnsi="Times New Roman" w:cs="Times New Roman" w:hint="eastAsia"/>
          <w:color w:val="000000" w:themeColor="text1"/>
        </w:rPr>
        <w:t>逐步减少</w:t>
      </w:r>
      <w:r w:rsidRPr="002C4CD2">
        <w:rPr>
          <w:rFonts w:ascii="Times New Roman" w:eastAsia="宋体" w:hAnsi="Times New Roman" w:cs="Times New Roman"/>
          <w:color w:val="000000" w:themeColor="text1"/>
        </w:rPr>
        <w:t>。因此，随着负</w:t>
      </w:r>
      <w:r w:rsidR="004F47BE" w:rsidRPr="002C4CD2">
        <w:rPr>
          <w:rFonts w:ascii="Times New Roman" w:eastAsia="宋体" w:hAnsi="Times New Roman" w:cs="Times New Roman" w:hint="eastAsia"/>
          <w:color w:val="000000" w:themeColor="text1"/>
        </w:rPr>
        <w:t>增长不断</w:t>
      </w:r>
      <w:r w:rsidRPr="002C4CD2">
        <w:rPr>
          <w:rFonts w:ascii="Times New Roman" w:eastAsia="宋体" w:hAnsi="Times New Roman" w:cs="Times New Roman"/>
          <w:color w:val="000000" w:themeColor="text1"/>
        </w:rPr>
        <w:t>减少</w:t>
      </w:r>
      <w:r w:rsidR="004F47BE" w:rsidRPr="002C4CD2">
        <w:rPr>
          <w:rFonts w:ascii="Times New Roman" w:eastAsia="宋体" w:hAnsi="Times New Roman" w:cs="Times New Roman" w:hint="eastAsia"/>
          <w:color w:val="000000" w:themeColor="text1"/>
        </w:rPr>
        <w:t>和</w:t>
      </w:r>
      <w:r w:rsidRPr="002C4CD2">
        <w:rPr>
          <w:rFonts w:ascii="Times New Roman" w:eastAsia="宋体" w:hAnsi="Times New Roman" w:cs="Times New Roman"/>
          <w:color w:val="000000" w:themeColor="text1"/>
        </w:rPr>
        <w:t>萎缩程度</w:t>
      </w:r>
      <w:r w:rsidR="004F47BE" w:rsidRPr="002C4CD2">
        <w:rPr>
          <w:rFonts w:ascii="Times New Roman" w:eastAsia="宋体" w:hAnsi="Times New Roman" w:cs="Times New Roman" w:hint="eastAsia"/>
          <w:color w:val="000000" w:themeColor="text1"/>
        </w:rPr>
        <w:t>持续</w:t>
      </w:r>
      <w:r w:rsidRPr="002C4CD2">
        <w:rPr>
          <w:rFonts w:ascii="Times New Roman" w:eastAsia="宋体" w:hAnsi="Times New Roman" w:cs="Times New Roman"/>
          <w:color w:val="000000" w:themeColor="text1"/>
        </w:rPr>
        <w:t>下降，英国和荷兰</w:t>
      </w:r>
      <w:r w:rsidRPr="002C4CD2">
        <w:rPr>
          <w:rFonts w:ascii="Times New Roman" w:eastAsia="宋体" w:hAnsi="Times New Roman" w:cs="Times New Roman" w:hint="eastAsia"/>
          <w:color w:val="000000" w:themeColor="text1"/>
        </w:rPr>
        <w:t>人均收入最终</w:t>
      </w:r>
      <w:r w:rsidRPr="002C4CD2">
        <w:rPr>
          <w:rFonts w:ascii="Times New Roman" w:eastAsia="宋体" w:hAnsi="Times New Roman" w:cs="Times New Roman"/>
          <w:color w:val="000000" w:themeColor="text1"/>
        </w:rPr>
        <w:t>超过意大利和西班牙</w:t>
      </w:r>
      <w:r w:rsidR="00095430" w:rsidRPr="002C4CD2">
        <w:rPr>
          <w:rFonts w:ascii="Times New Roman" w:eastAsia="宋体" w:hAnsi="Times New Roman" w:cs="Times New Roman" w:hint="eastAsia"/>
          <w:color w:val="000000" w:themeColor="text1"/>
        </w:rPr>
        <w:t>，逐步成为世界强国。</w:t>
      </w:r>
    </w:p>
    <w:p w14:paraId="3AF9252B" w14:textId="5924F877" w:rsidR="00884B04" w:rsidRPr="002C4CD2" w:rsidRDefault="00CB5B73">
      <w:pPr>
        <w:spacing w:line="360" w:lineRule="auto"/>
        <w:ind w:firstLineChars="200" w:firstLine="420"/>
        <w:rPr>
          <w:rFonts w:ascii="Times New Roman" w:eastAsia="宋体" w:hAnsi="Times New Roman" w:cs="Times New Roman"/>
          <w:color w:val="000000" w:themeColor="text1"/>
        </w:rPr>
      </w:pPr>
      <w:bookmarkStart w:id="50" w:name="_Hlk63429064"/>
      <w:r w:rsidRPr="002C4CD2">
        <w:rPr>
          <w:rFonts w:ascii="Times New Roman" w:eastAsia="宋体" w:hAnsi="Times New Roman" w:cs="Times New Roman" w:hint="eastAsia"/>
          <w:color w:val="000000" w:themeColor="text1"/>
        </w:rPr>
        <w:t>与</w:t>
      </w:r>
      <w:bookmarkStart w:id="51" w:name="_Hlk91064382"/>
      <w:proofErr w:type="spellStart"/>
      <w:r w:rsidRPr="002C4CD2">
        <w:rPr>
          <w:rFonts w:ascii="Times New Roman" w:eastAsia="宋体" w:hAnsi="Times New Roman" w:cs="Times New Roman"/>
          <w:color w:val="000000" w:themeColor="text1"/>
        </w:rPr>
        <w:t>Broadberry</w:t>
      </w:r>
      <w:proofErr w:type="spellEnd"/>
      <w:r w:rsidR="00B20881">
        <w:rPr>
          <w:rFonts w:ascii="Times New Roman" w:eastAsia="宋体" w:hAnsi="Times New Roman" w:cs="Times New Roman" w:hint="eastAsia"/>
          <w:color w:val="000000" w:themeColor="text1"/>
        </w:rPr>
        <w:t xml:space="preserve"> &amp;</w:t>
      </w:r>
      <w:r w:rsidR="00B20881">
        <w:rPr>
          <w:rFonts w:ascii="Times New Roman" w:eastAsia="宋体" w:hAnsi="Times New Roman" w:cs="Times New Roman"/>
          <w:color w:val="000000" w:themeColor="text1"/>
        </w:rPr>
        <w:t xml:space="preserve"> </w:t>
      </w:r>
      <w:r w:rsidRPr="002C4CD2">
        <w:rPr>
          <w:rFonts w:ascii="Times New Roman" w:eastAsia="宋体" w:hAnsi="Times New Roman" w:cs="Times New Roman"/>
          <w:color w:val="000000" w:themeColor="text1"/>
        </w:rPr>
        <w:t>Wallis</w:t>
      </w:r>
      <w:bookmarkEnd w:id="51"/>
      <w:r w:rsidR="00452286" w:rsidRPr="002C4CD2">
        <w:rPr>
          <w:rFonts w:ascii="Times New Roman" w:eastAsia="宋体" w:hAnsi="Times New Roman" w:cs="Times New Roman"/>
          <w:color w:val="000000" w:themeColor="text1"/>
        </w:rPr>
        <w:t>(2017)</w:t>
      </w:r>
      <w:r w:rsidRPr="002C4CD2">
        <w:rPr>
          <w:rFonts w:ascii="Times New Roman" w:eastAsia="宋体" w:hAnsi="Times New Roman" w:cs="Times New Roman" w:hint="eastAsia"/>
          <w:color w:val="000000" w:themeColor="text1"/>
        </w:rPr>
        <w:t>分析的国家群体不同，</w:t>
      </w:r>
      <w:r w:rsidR="0079399D" w:rsidRPr="002C4CD2">
        <w:rPr>
          <w:rFonts w:ascii="Times New Roman" w:eastAsia="宋体" w:hAnsi="Times New Roman" w:cs="Times New Roman"/>
          <w:color w:val="000000" w:themeColor="text1"/>
        </w:rPr>
        <w:t>Andersson</w:t>
      </w:r>
      <w:bookmarkEnd w:id="50"/>
      <w:r w:rsidR="0079399D" w:rsidRPr="002C4CD2">
        <w:rPr>
          <w:rFonts w:ascii="Times New Roman" w:eastAsia="宋体" w:hAnsi="Times New Roman" w:cs="Times New Roman"/>
          <w:color w:val="000000" w:themeColor="text1"/>
        </w:rPr>
        <w:t>(2018)</w:t>
      </w:r>
      <w:r w:rsidR="0079399D" w:rsidRPr="002C4CD2">
        <w:rPr>
          <w:rFonts w:ascii="Times New Roman" w:eastAsia="宋体" w:hAnsi="Times New Roman" w:cs="Times New Roman" w:hint="eastAsia"/>
          <w:color w:val="000000" w:themeColor="text1"/>
        </w:rPr>
        <w:t>在</w:t>
      </w:r>
      <w:bookmarkStart w:id="52" w:name="_Hlk65791903"/>
      <w:r w:rsidRPr="002C4CD2">
        <w:rPr>
          <w:rFonts w:ascii="Times New Roman" w:eastAsia="宋体" w:hAnsi="Times New Roman" w:cs="Times New Roman" w:hint="eastAsia"/>
          <w:color w:val="000000" w:themeColor="text1"/>
        </w:rPr>
        <w:t>吸收</w:t>
      </w:r>
      <w:proofErr w:type="spellStart"/>
      <w:r w:rsidR="0079399D" w:rsidRPr="002C4CD2">
        <w:rPr>
          <w:rFonts w:ascii="Times New Roman" w:eastAsia="宋体" w:hAnsi="Times New Roman" w:cs="Times New Roman"/>
          <w:color w:val="000000" w:themeColor="text1"/>
        </w:rPr>
        <w:t>Broadberry</w:t>
      </w:r>
      <w:proofErr w:type="spellEnd"/>
      <w:r w:rsidR="00B20881">
        <w:rPr>
          <w:rFonts w:ascii="Times New Roman" w:eastAsia="宋体" w:hAnsi="Times New Roman" w:cs="Times New Roman" w:hint="eastAsia"/>
          <w:color w:val="000000" w:themeColor="text1"/>
        </w:rPr>
        <w:t xml:space="preserve"> &amp;</w:t>
      </w:r>
      <w:r w:rsidR="00B20881">
        <w:rPr>
          <w:rFonts w:ascii="Times New Roman" w:eastAsia="宋体" w:hAnsi="Times New Roman" w:cs="Times New Roman"/>
          <w:color w:val="000000" w:themeColor="text1"/>
        </w:rPr>
        <w:t xml:space="preserve"> </w:t>
      </w:r>
      <w:r w:rsidR="0079399D" w:rsidRPr="002C4CD2">
        <w:rPr>
          <w:rFonts w:ascii="Times New Roman" w:eastAsia="宋体" w:hAnsi="Times New Roman" w:cs="Times New Roman"/>
          <w:color w:val="000000" w:themeColor="text1"/>
        </w:rPr>
        <w:t>Wallis</w:t>
      </w:r>
      <w:bookmarkEnd w:id="52"/>
      <w:r w:rsidR="008B7106" w:rsidRPr="002C4CD2">
        <w:rPr>
          <w:rFonts w:ascii="Times New Roman" w:eastAsia="宋体" w:hAnsi="Times New Roman" w:cs="Times New Roman"/>
          <w:color w:val="000000" w:themeColor="text1"/>
        </w:rPr>
        <w:t>(2017)</w:t>
      </w:r>
      <w:r w:rsidR="0079399D" w:rsidRPr="002C4CD2">
        <w:rPr>
          <w:rFonts w:ascii="Times New Roman" w:eastAsia="宋体" w:hAnsi="Times New Roman" w:cs="Times New Roman" w:hint="eastAsia"/>
          <w:color w:val="000000" w:themeColor="text1"/>
        </w:rPr>
        <w:t>研究</w:t>
      </w:r>
      <w:r w:rsidRPr="002C4CD2">
        <w:rPr>
          <w:rFonts w:ascii="Times New Roman" w:eastAsia="宋体" w:hAnsi="Times New Roman" w:cs="Times New Roman" w:hint="eastAsia"/>
          <w:color w:val="000000" w:themeColor="text1"/>
        </w:rPr>
        <w:t>成果的</w:t>
      </w:r>
      <w:r w:rsidR="0079399D" w:rsidRPr="002C4CD2">
        <w:rPr>
          <w:rFonts w:ascii="Times New Roman" w:eastAsia="宋体" w:hAnsi="Times New Roman" w:cs="Times New Roman" w:hint="eastAsia"/>
          <w:color w:val="000000" w:themeColor="text1"/>
        </w:rPr>
        <w:t>基础上，重点</w:t>
      </w:r>
      <w:r w:rsidR="0079399D" w:rsidRPr="002C4CD2">
        <w:rPr>
          <w:rFonts w:ascii="Times New Roman" w:eastAsia="宋体" w:hAnsi="Times New Roman" w:cs="Times New Roman"/>
          <w:color w:val="000000" w:themeColor="text1"/>
        </w:rPr>
        <w:t>分析了二战以来发展中国家萎缩与长期增长绩效的</w:t>
      </w:r>
      <w:r w:rsidR="0079399D" w:rsidRPr="002C4CD2">
        <w:rPr>
          <w:rFonts w:ascii="Times New Roman" w:eastAsia="宋体" w:hAnsi="Times New Roman" w:cs="Times New Roman"/>
          <w:color w:val="000000" w:themeColor="text1"/>
        </w:rPr>
        <w:lastRenderedPageBreak/>
        <w:t>关系。</w:t>
      </w:r>
      <w:r w:rsidR="0079399D" w:rsidRPr="002C4CD2">
        <w:rPr>
          <w:rFonts w:ascii="Times New Roman" w:eastAsia="宋体" w:hAnsi="Times New Roman" w:cs="Times New Roman" w:hint="eastAsia"/>
          <w:color w:val="000000" w:themeColor="text1"/>
        </w:rPr>
        <w:t>在其改进的方程中，长期经济绩效</w:t>
      </w:r>
      <w:r w:rsidR="0079399D"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i/>
          <w:iCs/>
          <w:color w:val="000000" w:themeColor="text1"/>
        </w:rPr>
        <w:t>EP</w:t>
      </w:r>
      <w:r w:rsidR="0079399D"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color w:val="000000" w:themeColor="text1"/>
        </w:rPr>
        <w:t>包括增长贡献和萎缩贡献的净效应</w:t>
      </w:r>
      <w:r w:rsidR="0079399D"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color w:val="000000" w:themeColor="text1"/>
        </w:rPr>
        <w:t>增长的贡献是经济增长频率</w:t>
      </w:r>
      <w:r w:rsidR="0079399D" w:rsidRPr="002C4CD2">
        <w:rPr>
          <w:rFonts w:ascii="Times New Roman" w:eastAsia="宋体" w:hAnsi="Times New Roman" w:cs="Times New Roman"/>
          <w:i/>
          <w:iCs/>
          <w:color w:val="000000" w:themeColor="text1"/>
        </w:rPr>
        <w:t>f</w:t>
      </w:r>
      <w:r w:rsidR="0079399D" w:rsidRPr="002C4CD2">
        <w:rPr>
          <w:rFonts w:ascii="Times New Roman" w:eastAsia="宋体" w:hAnsi="Times New Roman" w:cs="Times New Roman" w:hint="eastAsia"/>
          <w:i/>
          <w:iCs/>
          <w:color w:val="000000" w:themeColor="text1"/>
        </w:rPr>
        <w:t>(</w:t>
      </w:r>
      <w:r w:rsidR="0079399D" w:rsidRPr="002C4CD2">
        <w:rPr>
          <w:rFonts w:ascii="Times New Roman" w:eastAsia="宋体" w:hAnsi="Times New Roman" w:cs="Times New Roman"/>
          <w:i/>
          <w:iCs/>
          <w:color w:val="000000" w:themeColor="text1"/>
        </w:rPr>
        <w:t>g</w:t>
      </w:r>
      <w:r w:rsidR="0079399D" w:rsidRPr="002C4CD2">
        <w:rPr>
          <w:rFonts w:ascii="Times New Roman" w:eastAsia="宋体" w:hAnsi="Times New Roman" w:cs="Times New Roman" w:hint="eastAsia"/>
          <w:i/>
          <w:iCs/>
          <w:color w:val="000000" w:themeColor="text1"/>
        </w:rPr>
        <w:t>)</w:t>
      </w:r>
      <w:r w:rsidR="0079399D" w:rsidRPr="002C4CD2">
        <w:rPr>
          <w:rFonts w:ascii="Times New Roman" w:eastAsia="宋体" w:hAnsi="Times New Roman" w:cs="Times New Roman"/>
          <w:color w:val="000000" w:themeColor="text1"/>
        </w:rPr>
        <w:t>和规模</w:t>
      </w:r>
      <w:r w:rsidR="0079399D" w:rsidRPr="002C4CD2">
        <w:rPr>
          <w:rFonts w:ascii="Times New Roman" w:eastAsia="宋体" w:hAnsi="Times New Roman" w:cs="Times New Roman"/>
          <w:i/>
          <w:iCs/>
          <w:color w:val="000000" w:themeColor="text1"/>
        </w:rPr>
        <w:t>m</w:t>
      </w:r>
      <w:r w:rsidR="0079399D" w:rsidRPr="002C4CD2">
        <w:rPr>
          <w:rFonts w:ascii="Times New Roman" w:eastAsia="宋体" w:hAnsi="Times New Roman" w:cs="Times New Roman" w:hint="eastAsia"/>
          <w:i/>
          <w:iCs/>
          <w:color w:val="000000" w:themeColor="text1"/>
        </w:rPr>
        <w:t>(</w:t>
      </w:r>
      <w:r w:rsidR="0079399D" w:rsidRPr="002C4CD2">
        <w:rPr>
          <w:rFonts w:ascii="Times New Roman" w:eastAsia="宋体" w:hAnsi="Times New Roman" w:cs="Times New Roman"/>
          <w:i/>
          <w:iCs/>
          <w:color w:val="000000" w:themeColor="text1"/>
        </w:rPr>
        <w:t>g</w:t>
      </w:r>
      <w:r w:rsidR="0079399D" w:rsidRPr="002C4CD2">
        <w:rPr>
          <w:rFonts w:ascii="Times New Roman" w:eastAsia="宋体" w:hAnsi="Times New Roman" w:cs="Times New Roman" w:hint="eastAsia"/>
          <w:i/>
          <w:iCs/>
          <w:color w:val="000000" w:themeColor="text1"/>
        </w:rPr>
        <w:t>)</w:t>
      </w:r>
      <w:r w:rsidR="0079399D" w:rsidRPr="002C4CD2">
        <w:rPr>
          <w:rFonts w:ascii="Times New Roman" w:eastAsia="宋体" w:hAnsi="Times New Roman" w:cs="Times New Roman"/>
          <w:color w:val="000000" w:themeColor="text1"/>
        </w:rPr>
        <w:t>的乘积，萎缩的贡献等于经济萎缩频率</w:t>
      </w:r>
      <w:r w:rsidR="0079399D" w:rsidRPr="002C4CD2">
        <w:rPr>
          <w:rFonts w:ascii="Times New Roman" w:eastAsia="宋体" w:hAnsi="Times New Roman" w:cs="Times New Roman"/>
          <w:i/>
          <w:iCs/>
          <w:color w:val="000000" w:themeColor="text1"/>
        </w:rPr>
        <w:t>f</w:t>
      </w:r>
      <w:r w:rsidR="0079399D" w:rsidRPr="002C4CD2">
        <w:rPr>
          <w:rFonts w:ascii="Times New Roman" w:eastAsia="宋体" w:hAnsi="Times New Roman" w:cs="Times New Roman" w:hint="eastAsia"/>
          <w:i/>
          <w:iCs/>
          <w:color w:val="000000" w:themeColor="text1"/>
        </w:rPr>
        <w:t>(</w:t>
      </w:r>
      <w:r w:rsidR="0079399D" w:rsidRPr="002C4CD2">
        <w:rPr>
          <w:rFonts w:ascii="Times New Roman" w:eastAsia="宋体" w:hAnsi="Times New Roman" w:cs="Times New Roman"/>
          <w:i/>
          <w:iCs/>
          <w:color w:val="000000" w:themeColor="text1"/>
        </w:rPr>
        <w:t>s</w:t>
      </w:r>
      <w:r w:rsidR="0079399D" w:rsidRPr="002C4CD2">
        <w:rPr>
          <w:rFonts w:ascii="Times New Roman" w:eastAsia="宋体" w:hAnsi="Times New Roman" w:cs="Times New Roman" w:hint="eastAsia"/>
          <w:i/>
          <w:iCs/>
          <w:color w:val="000000" w:themeColor="text1"/>
        </w:rPr>
        <w:t>)</w:t>
      </w:r>
      <w:r w:rsidR="0079399D" w:rsidRPr="002C4CD2">
        <w:rPr>
          <w:rFonts w:ascii="Times New Roman" w:eastAsia="宋体" w:hAnsi="Times New Roman" w:cs="Times New Roman"/>
          <w:color w:val="000000" w:themeColor="text1"/>
        </w:rPr>
        <w:t>乘以规模</w:t>
      </w:r>
      <w:r w:rsidR="0079399D" w:rsidRPr="002C4CD2">
        <w:rPr>
          <w:rFonts w:ascii="Times New Roman" w:eastAsia="宋体" w:hAnsi="Times New Roman" w:cs="Times New Roman"/>
          <w:i/>
          <w:iCs/>
          <w:color w:val="000000" w:themeColor="text1"/>
        </w:rPr>
        <w:t>m</w:t>
      </w:r>
      <w:r w:rsidR="0079399D" w:rsidRPr="002C4CD2">
        <w:rPr>
          <w:rFonts w:ascii="Times New Roman" w:eastAsia="宋体" w:hAnsi="Times New Roman" w:cs="Times New Roman" w:hint="eastAsia"/>
          <w:i/>
          <w:iCs/>
          <w:color w:val="000000" w:themeColor="text1"/>
        </w:rPr>
        <w:t>(</w:t>
      </w:r>
      <w:r w:rsidR="0079399D" w:rsidRPr="002C4CD2">
        <w:rPr>
          <w:rFonts w:ascii="Times New Roman" w:eastAsia="宋体" w:hAnsi="Times New Roman" w:cs="Times New Roman"/>
          <w:i/>
          <w:iCs/>
          <w:color w:val="000000" w:themeColor="text1"/>
        </w:rPr>
        <w:t>s</w:t>
      </w:r>
      <w:r w:rsidR="0079399D" w:rsidRPr="002C4CD2">
        <w:rPr>
          <w:rFonts w:ascii="Times New Roman" w:eastAsia="宋体" w:hAnsi="Times New Roman" w:cs="Times New Roman" w:hint="eastAsia"/>
          <w:i/>
          <w:iCs/>
          <w:color w:val="000000" w:themeColor="text1"/>
        </w:rPr>
        <w:t>)</w:t>
      </w:r>
      <w:r w:rsidR="0079399D" w:rsidRPr="002C4CD2">
        <w:rPr>
          <w:rFonts w:ascii="Times New Roman" w:eastAsia="宋体" w:hAnsi="Times New Roman" w:cs="Times New Roman" w:hint="eastAsia"/>
          <w:color w:val="000000" w:themeColor="text1"/>
        </w:rPr>
        <w:t>。即：</w:t>
      </w:r>
    </w:p>
    <w:p w14:paraId="0313C2C2" w14:textId="77777777"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i/>
          <w:iCs/>
          <w:color w:val="000000" w:themeColor="text1"/>
        </w:rPr>
        <w:t>EP</w:t>
      </w:r>
      <w:r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i/>
          <w:iCs/>
          <w:color w:val="000000" w:themeColor="text1"/>
        </w:rPr>
        <w:t>f</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g</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m</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g</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f</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s</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m</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s</w:t>
      </w:r>
      <w:r w:rsidRPr="002C4CD2">
        <w:rPr>
          <w:rFonts w:ascii="Times New Roman" w:eastAsia="宋体" w:hAnsi="Times New Roman" w:cs="Times New Roman" w:hint="eastAsia"/>
          <w:i/>
          <w:iCs/>
          <w:color w:val="000000" w:themeColor="text1"/>
        </w:rPr>
        <w:t>)</w:t>
      </w:r>
    </w:p>
    <w:p w14:paraId="282341AD" w14:textId="77777777"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由于</w:t>
      </w:r>
      <w:r w:rsidRPr="002C4CD2">
        <w:rPr>
          <w:rFonts w:ascii="Times New Roman" w:eastAsia="宋体" w:hAnsi="Times New Roman" w:cs="Times New Roman"/>
          <w:i/>
          <w:iCs/>
          <w:color w:val="000000" w:themeColor="text1"/>
        </w:rPr>
        <w:t>f</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g</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+f</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s</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color w:val="000000" w:themeColor="text1"/>
        </w:rPr>
        <w:t>等于</w:t>
      </w:r>
      <w:r w:rsidRPr="002C4CD2">
        <w:rPr>
          <w:rFonts w:ascii="Times New Roman" w:eastAsia="宋体" w:hAnsi="Times New Roman" w:cs="Times New Roman"/>
          <w:color w:val="000000" w:themeColor="text1"/>
        </w:rPr>
        <w:t>1</w:t>
      </w:r>
      <w:r w:rsidRPr="002C4CD2">
        <w:rPr>
          <w:rFonts w:ascii="Times New Roman" w:eastAsia="宋体" w:hAnsi="Times New Roman" w:cs="Times New Roman"/>
          <w:color w:val="000000" w:themeColor="text1"/>
        </w:rPr>
        <w:t>，所以方程可以简化为三个自变量</w:t>
      </w:r>
    </w:p>
    <w:p w14:paraId="6B9B6257" w14:textId="77777777"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i/>
          <w:iCs/>
          <w:color w:val="000000" w:themeColor="text1"/>
        </w:rPr>
        <w:t>EP</w:t>
      </w:r>
      <w:r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i/>
          <w:iCs/>
          <w:color w:val="000000" w:themeColor="text1"/>
        </w:rPr>
        <w:t>[1-</w:t>
      </w:r>
      <w:r w:rsidRPr="002C4CD2">
        <w:rPr>
          <w:rFonts w:ascii="Times New Roman" w:eastAsia="宋体" w:hAnsi="Times New Roman" w:cs="Times New Roman"/>
          <w:i/>
          <w:iCs/>
          <w:color w:val="000000" w:themeColor="text1"/>
        </w:rPr>
        <w:t>f</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s</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m</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g</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f</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s</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m</w:t>
      </w:r>
      <w:r w:rsidRPr="002C4CD2">
        <w:rPr>
          <w:rFonts w:ascii="Times New Roman" w:eastAsia="宋体" w:hAnsi="Times New Roman" w:cs="Times New Roman" w:hint="eastAsia"/>
          <w:i/>
          <w:iCs/>
          <w:color w:val="000000" w:themeColor="text1"/>
        </w:rPr>
        <w:t>(</w:t>
      </w:r>
      <w:r w:rsidRPr="002C4CD2">
        <w:rPr>
          <w:rFonts w:ascii="Times New Roman" w:eastAsia="宋体" w:hAnsi="Times New Roman" w:cs="Times New Roman"/>
          <w:i/>
          <w:iCs/>
          <w:color w:val="000000" w:themeColor="text1"/>
        </w:rPr>
        <w:t>s</w:t>
      </w:r>
      <w:r w:rsidRPr="002C4CD2">
        <w:rPr>
          <w:rFonts w:ascii="Times New Roman" w:eastAsia="宋体" w:hAnsi="Times New Roman" w:cs="Times New Roman" w:hint="eastAsia"/>
          <w:i/>
          <w:iCs/>
          <w:color w:val="000000" w:themeColor="text1"/>
        </w:rPr>
        <w:t>)</w:t>
      </w:r>
    </w:p>
    <w:p w14:paraId="431881F1" w14:textId="3E092DCE"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基于这一方程，</w:t>
      </w:r>
      <w:bookmarkStart w:id="53" w:name="_Hlk91065100"/>
      <w:r w:rsidRPr="002C4CD2">
        <w:rPr>
          <w:rFonts w:ascii="Times New Roman" w:eastAsia="宋体" w:hAnsi="Times New Roman" w:cs="Times New Roman"/>
          <w:color w:val="000000" w:themeColor="text1"/>
        </w:rPr>
        <w:t>Andersson</w:t>
      </w:r>
      <w:bookmarkEnd w:id="53"/>
      <w:r w:rsidRPr="002C4CD2">
        <w:rPr>
          <w:rFonts w:ascii="Times New Roman" w:eastAsia="宋体" w:hAnsi="Times New Roman" w:cs="Times New Roman"/>
          <w:color w:val="000000" w:themeColor="text1"/>
        </w:rPr>
        <w:t>(2018)</w:t>
      </w:r>
      <w:r w:rsidRPr="002C4CD2">
        <w:rPr>
          <w:rFonts w:ascii="Times New Roman" w:eastAsia="宋体" w:hAnsi="Times New Roman" w:cs="Times New Roman"/>
          <w:color w:val="000000" w:themeColor="text1"/>
        </w:rPr>
        <w:t>采用</w:t>
      </w:r>
      <w:bookmarkStart w:id="54" w:name="_Hlk91065081"/>
      <w:proofErr w:type="gramStart"/>
      <w:r w:rsidRPr="002C4CD2">
        <w:rPr>
          <w:rFonts w:ascii="Times New Roman" w:eastAsia="宋体" w:hAnsi="Times New Roman" w:cs="Times New Roman"/>
          <w:color w:val="000000" w:themeColor="text1"/>
        </w:rPr>
        <w:t>反事实</w:t>
      </w:r>
      <w:proofErr w:type="gramEnd"/>
      <w:r w:rsidRPr="002C4CD2">
        <w:rPr>
          <w:rFonts w:ascii="Times New Roman" w:eastAsia="宋体" w:hAnsi="Times New Roman" w:cs="Times New Roman"/>
          <w:color w:val="000000" w:themeColor="text1"/>
        </w:rPr>
        <w:t>的</w:t>
      </w:r>
      <w:bookmarkEnd w:id="54"/>
      <w:r w:rsidRPr="002C4CD2">
        <w:rPr>
          <w:rFonts w:ascii="Times New Roman" w:eastAsia="宋体" w:hAnsi="Times New Roman" w:cs="Times New Roman"/>
          <w:color w:val="000000" w:themeColor="text1"/>
        </w:rPr>
        <w:t>分析方法，对比分析了</w:t>
      </w:r>
      <w:r w:rsidRPr="002C4CD2">
        <w:rPr>
          <w:rFonts w:ascii="Times New Roman" w:eastAsia="宋体" w:hAnsi="Times New Roman" w:cs="Times New Roman"/>
          <w:color w:val="000000" w:themeColor="text1"/>
        </w:rPr>
        <w:t>1951-2016</w:t>
      </w:r>
      <w:r w:rsidRPr="002C4CD2">
        <w:rPr>
          <w:rFonts w:ascii="Times New Roman" w:eastAsia="宋体" w:hAnsi="Times New Roman" w:cs="Times New Roman"/>
          <w:color w:val="000000" w:themeColor="text1"/>
        </w:rPr>
        <w:t>年期间</w:t>
      </w:r>
      <w:r w:rsidRPr="002C4CD2">
        <w:rPr>
          <w:rFonts w:ascii="Times New Roman" w:eastAsia="宋体" w:hAnsi="Times New Roman" w:cs="Times New Roman"/>
          <w:color w:val="000000" w:themeColor="text1"/>
        </w:rPr>
        <w:t>20</w:t>
      </w:r>
      <w:r w:rsidRPr="002C4CD2">
        <w:rPr>
          <w:rFonts w:ascii="Times New Roman" w:eastAsia="宋体" w:hAnsi="Times New Roman" w:cs="Times New Roman"/>
          <w:color w:val="000000" w:themeColor="text1"/>
        </w:rPr>
        <w:t>个撒哈拉以南非洲国家、</w:t>
      </w:r>
      <w:r w:rsidRPr="002C4CD2">
        <w:rPr>
          <w:rFonts w:ascii="Times New Roman" w:eastAsia="宋体" w:hAnsi="Times New Roman" w:cs="Times New Roman"/>
          <w:color w:val="000000" w:themeColor="text1"/>
        </w:rPr>
        <w:t>10</w:t>
      </w:r>
      <w:r w:rsidRPr="002C4CD2">
        <w:rPr>
          <w:rFonts w:ascii="Times New Roman" w:eastAsia="宋体" w:hAnsi="Times New Roman" w:cs="Times New Roman"/>
          <w:color w:val="000000" w:themeColor="text1"/>
        </w:rPr>
        <w:t>个拉丁美洲国家和</w:t>
      </w:r>
      <w:r w:rsidRPr="002C4CD2">
        <w:rPr>
          <w:rFonts w:ascii="Times New Roman" w:eastAsia="宋体" w:hAnsi="Times New Roman" w:cs="Times New Roman"/>
          <w:color w:val="000000" w:themeColor="text1"/>
        </w:rPr>
        <w:t>17</w:t>
      </w:r>
      <w:r w:rsidRPr="002C4CD2">
        <w:rPr>
          <w:rFonts w:ascii="Times New Roman" w:eastAsia="宋体" w:hAnsi="Times New Roman" w:cs="Times New Roman"/>
          <w:color w:val="000000" w:themeColor="text1"/>
        </w:rPr>
        <w:t>个亚洲国家的经济发展情况，结果发现这些国家的增长率相对一致，而萎缩率和萎缩频率则差别很大。其中撒哈拉以南非洲的萎缩频率为</w:t>
      </w:r>
      <w:r w:rsidRPr="002C4CD2">
        <w:rPr>
          <w:rFonts w:ascii="Times New Roman" w:eastAsia="宋体" w:hAnsi="Times New Roman" w:cs="Times New Roman"/>
          <w:color w:val="000000" w:themeColor="text1"/>
        </w:rPr>
        <w:t>34%</w:t>
      </w:r>
      <w:r w:rsidRPr="002C4CD2">
        <w:rPr>
          <w:rFonts w:ascii="Times New Roman" w:eastAsia="宋体" w:hAnsi="Times New Roman" w:cs="Times New Roman"/>
          <w:color w:val="000000" w:themeColor="text1"/>
        </w:rPr>
        <w:t>，拉丁美洲为</w:t>
      </w:r>
      <w:r w:rsidRPr="002C4CD2">
        <w:rPr>
          <w:rFonts w:ascii="Times New Roman" w:eastAsia="宋体" w:hAnsi="Times New Roman" w:cs="Times New Roman"/>
          <w:color w:val="000000" w:themeColor="text1"/>
        </w:rPr>
        <w:t>25%</w:t>
      </w:r>
      <w:r w:rsidRPr="002C4CD2">
        <w:rPr>
          <w:rFonts w:ascii="Times New Roman" w:eastAsia="宋体" w:hAnsi="Times New Roman" w:cs="Times New Roman"/>
          <w:color w:val="000000" w:themeColor="text1"/>
        </w:rPr>
        <w:t>，亚洲为</w:t>
      </w:r>
      <w:r w:rsidRPr="002C4CD2">
        <w:rPr>
          <w:rFonts w:ascii="Times New Roman" w:eastAsia="宋体" w:hAnsi="Times New Roman" w:cs="Times New Roman"/>
          <w:color w:val="000000" w:themeColor="text1"/>
        </w:rPr>
        <w:t>15%</w:t>
      </w:r>
      <w:r w:rsidR="00987B01">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相比之下，亚洲一直在稳步减少增长萎缩的影响</w:t>
      </w:r>
      <w:r w:rsidR="00987B01">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亚洲更好的长期增长绩效在很大程度上不是因为增长能力的提升，而是应对萎缩能力的增强</w:t>
      </w:r>
      <w:r w:rsidRPr="002C4CD2">
        <w:rPr>
          <w:rFonts w:ascii="Times New Roman" w:eastAsia="宋体" w:hAnsi="Times New Roman" w:cs="Times New Roman"/>
          <w:color w:val="000000" w:themeColor="text1"/>
        </w:rPr>
        <w:t>”</w:t>
      </w:r>
      <w:r w:rsidR="003C2010">
        <w:rPr>
          <w:rStyle w:val="af1"/>
          <w:rFonts w:ascii="Times New Roman" w:eastAsia="宋体" w:hAnsi="Times New Roman" w:cs="Times New Roman"/>
          <w:color w:val="000000" w:themeColor="text1"/>
        </w:rPr>
        <w:footnoteReference w:id="32"/>
      </w:r>
      <w:r w:rsidRPr="002C4CD2">
        <w:rPr>
          <w:rFonts w:ascii="Times New Roman" w:eastAsia="宋体" w:hAnsi="Times New Roman" w:cs="Times New Roman"/>
          <w:color w:val="000000" w:themeColor="text1"/>
        </w:rPr>
        <w:t>。</w:t>
      </w:r>
      <w:r w:rsidR="00CD4257" w:rsidRPr="002C4CD2">
        <w:rPr>
          <w:rFonts w:ascii="Times New Roman" w:eastAsia="宋体" w:hAnsi="Times New Roman" w:cs="Times New Roman"/>
          <w:color w:val="000000" w:themeColor="text1"/>
        </w:rPr>
        <w:t>Andersson</w:t>
      </w:r>
      <w:r w:rsidR="00987B01" w:rsidRPr="002C4CD2">
        <w:rPr>
          <w:rFonts w:ascii="Times New Roman" w:eastAsia="宋体" w:hAnsi="Times New Roman" w:cs="Times New Roman"/>
          <w:color w:val="000000" w:themeColor="text1"/>
        </w:rPr>
        <w:t>(2018)</w:t>
      </w:r>
      <w:r w:rsidR="00CD4257" w:rsidRPr="002C4CD2">
        <w:rPr>
          <w:rFonts w:ascii="Times New Roman" w:eastAsia="宋体" w:hAnsi="Times New Roman" w:cs="Times New Roman" w:hint="eastAsia"/>
          <w:color w:val="000000" w:themeColor="text1"/>
        </w:rPr>
        <w:t>的</w:t>
      </w:r>
      <w:proofErr w:type="gramStart"/>
      <w:r w:rsidR="00CD4257" w:rsidRPr="002C4CD2">
        <w:rPr>
          <w:rFonts w:ascii="Times New Roman" w:eastAsia="宋体" w:hAnsi="Times New Roman" w:cs="Times New Roman" w:hint="eastAsia"/>
          <w:color w:val="000000" w:themeColor="text1"/>
        </w:rPr>
        <w:t>反事实</w:t>
      </w:r>
      <w:proofErr w:type="gramEnd"/>
      <w:r w:rsidR="00CD4257" w:rsidRPr="002C4CD2">
        <w:rPr>
          <w:rFonts w:ascii="Times New Roman" w:eastAsia="宋体" w:hAnsi="Times New Roman" w:cs="Times New Roman" w:hint="eastAsia"/>
          <w:color w:val="000000" w:themeColor="text1"/>
        </w:rPr>
        <w:t>研究表明，如果</w:t>
      </w:r>
      <w:r w:rsidRPr="002C4CD2">
        <w:rPr>
          <w:rFonts w:ascii="Times New Roman" w:eastAsia="宋体" w:hAnsi="Times New Roman" w:cs="Times New Roman"/>
          <w:color w:val="000000" w:themeColor="text1"/>
        </w:rPr>
        <w:t>撒哈拉以南非洲如果保持其真实的增长率，但萎缩率和萎缩频率与亚洲一致，那么撒哈</w:t>
      </w:r>
      <w:r w:rsidRPr="002C4CD2">
        <w:rPr>
          <w:rFonts w:ascii="Times New Roman" w:eastAsia="宋体" w:hAnsi="Times New Roman" w:cs="Times New Roman" w:hint="eastAsia"/>
          <w:color w:val="000000" w:themeColor="text1"/>
        </w:rPr>
        <w:t>拉以南非洲今天的人均收入将比</w:t>
      </w:r>
      <w:r w:rsidRPr="004B7F84">
        <w:rPr>
          <w:rFonts w:ascii="Times New Roman" w:eastAsia="宋体" w:hAnsi="Times New Roman" w:cs="Times New Roman" w:hint="eastAsia"/>
          <w:color w:val="000000" w:themeColor="text1"/>
        </w:rPr>
        <w:t>实际水平高出大约</w:t>
      </w:r>
      <w:r w:rsidRPr="004B7F84">
        <w:rPr>
          <w:rFonts w:ascii="Times New Roman" w:eastAsia="宋体" w:hAnsi="Times New Roman" w:cs="Times New Roman"/>
          <w:color w:val="000000" w:themeColor="text1"/>
        </w:rPr>
        <w:t>3</w:t>
      </w:r>
      <w:r w:rsidRPr="004B7F84">
        <w:rPr>
          <w:rFonts w:ascii="Times New Roman" w:eastAsia="宋体" w:hAnsi="Times New Roman" w:cs="Times New Roman"/>
          <w:color w:val="000000" w:themeColor="text1"/>
        </w:rPr>
        <w:t>倍。</w:t>
      </w:r>
      <w:r w:rsidRPr="004B7F84">
        <w:rPr>
          <w:rFonts w:ascii="Times New Roman" w:eastAsia="宋体" w:hAnsi="Times New Roman" w:cs="Times New Roman" w:hint="eastAsia"/>
          <w:color w:val="000000" w:themeColor="text1"/>
        </w:rPr>
        <w:t>由此他</w:t>
      </w:r>
      <w:r w:rsidRPr="004B7F84">
        <w:rPr>
          <w:rFonts w:ascii="Times New Roman" w:eastAsia="宋体" w:hAnsi="Times New Roman" w:cs="Times New Roman"/>
          <w:color w:val="000000" w:themeColor="text1"/>
        </w:rPr>
        <w:t>认为</w:t>
      </w:r>
      <w:r w:rsidRPr="004B7F84">
        <w:rPr>
          <w:rFonts w:ascii="Times New Roman" w:eastAsia="宋体" w:hAnsi="Times New Roman" w:cs="Times New Roman" w:hint="eastAsia"/>
          <w:color w:val="000000" w:themeColor="text1"/>
        </w:rPr>
        <w:t>，</w:t>
      </w:r>
      <w:r w:rsidRPr="004B7F84">
        <w:rPr>
          <w:rFonts w:ascii="Times New Roman" w:eastAsia="宋体" w:hAnsi="Times New Roman" w:cs="Times New Roman"/>
          <w:color w:val="000000" w:themeColor="text1"/>
        </w:rPr>
        <w:t>已有的</w:t>
      </w:r>
      <w:r w:rsidR="00CD4257" w:rsidRPr="004B7F84">
        <w:rPr>
          <w:rFonts w:ascii="Times New Roman" w:eastAsia="宋体" w:hAnsi="Times New Roman" w:cs="Times New Roman" w:hint="eastAsia"/>
          <w:color w:val="000000" w:themeColor="text1"/>
        </w:rPr>
        <w:t>发展</w:t>
      </w:r>
      <w:r w:rsidRPr="004B7F84">
        <w:rPr>
          <w:rFonts w:ascii="Times New Roman" w:eastAsia="宋体" w:hAnsi="Times New Roman" w:cs="Times New Roman"/>
          <w:color w:val="000000" w:themeColor="text1"/>
        </w:rPr>
        <w:t>研究忽视了一个重要的事实</w:t>
      </w:r>
      <w:r w:rsidRPr="004B7F84">
        <w:rPr>
          <w:rFonts w:ascii="Times New Roman" w:eastAsia="宋体" w:hAnsi="Times New Roman" w:cs="Times New Roman" w:hint="eastAsia"/>
          <w:color w:val="000000" w:themeColor="text1"/>
        </w:rPr>
        <w:t>：“</w:t>
      </w:r>
      <w:r w:rsidRPr="004B7F84">
        <w:rPr>
          <w:rFonts w:ascii="Times New Roman" w:eastAsia="宋体" w:hAnsi="Times New Roman" w:cs="Times New Roman"/>
          <w:color w:val="000000" w:themeColor="text1"/>
        </w:rPr>
        <w:t>多数发展中国家实际上都有过偶尔的高增长期，但它们缺乏从相对频繁的萎缩中</w:t>
      </w:r>
      <w:r w:rsidRPr="004B7F84">
        <w:rPr>
          <w:rFonts w:ascii="Times New Roman" w:eastAsia="宋体" w:hAnsi="Times New Roman" w:cs="Times New Roman" w:hint="eastAsia"/>
          <w:color w:val="000000" w:themeColor="text1"/>
        </w:rPr>
        <w:t>实现</w:t>
      </w:r>
      <w:r w:rsidRPr="004B7F84">
        <w:rPr>
          <w:rFonts w:ascii="Times New Roman" w:eastAsia="宋体" w:hAnsi="Times New Roman" w:cs="Times New Roman"/>
          <w:color w:val="000000" w:themeColor="text1"/>
        </w:rPr>
        <w:t>复原的能力</w:t>
      </w:r>
      <w:r w:rsidRPr="004B7F84">
        <w:rPr>
          <w:rFonts w:ascii="Times New Roman" w:eastAsia="宋体" w:hAnsi="Times New Roman" w:cs="Times New Roman" w:hint="eastAsia"/>
          <w:color w:val="000000" w:themeColor="text1"/>
        </w:rPr>
        <w:t>”</w:t>
      </w:r>
      <w:r w:rsidRPr="004B7F84">
        <w:rPr>
          <w:rStyle w:val="af1"/>
          <w:rFonts w:ascii="Times New Roman" w:eastAsia="宋体" w:hAnsi="Times New Roman" w:cs="Times New Roman"/>
          <w:color w:val="000000" w:themeColor="text1"/>
        </w:rPr>
        <w:footnoteReference w:id="33"/>
      </w:r>
      <w:r w:rsidRPr="004B7F84">
        <w:rPr>
          <w:rFonts w:ascii="Times New Roman" w:eastAsia="宋体" w:hAnsi="Times New Roman" w:cs="Times New Roman"/>
          <w:color w:val="000000" w:themeColor="text1"/>
        </w:rPr>
        <w:t>，发展中国家</w:t>
      </w:r>
      <w:r w:rsidRPr="004B7F84">
        <w:rPr>
          <w:rFonts w:ascii="Times New Roman" w:eastAsia="宋体" w:hAnsi="Times New Roman" w:cs="Times New Roman" w:hint="eastAsia"/>
          <w:color w:val="000000" w:themeColor="text1"/>
        </w:rPr>
        <w:t>并</w:t>
      </w:r>
      <w:r w:rsidRPr="004B7F84">
        <w:rPr>
          <w:rFonts w:ascii="Times New Roman" w:eastAsia="宋体" w:hAnsi="Times New Roman" w:cs="Times New Roman"/>
          <w:color w:val="000000" w:themeColor="text1"/>
        </w:rPr>
        <w:t>不是缺乏增长，而是它们频繁的萎缩导致了增长</w:t>
      </w:r>
      <w:r w:rsidRPr="004B7F84">
        <w:rPr>
          <w:rFonts w:ascii="Times New Roman" w:eastAsia="宋体" w:hAnsi="Times New Roman" w:cs="Times New Roman" w:hint="eastAsia"/>
          <w:color w:val="000000" w:themeColor="text1"/>
        </w:rPr>
        <w:t>的不可持续</w:t>
      </w:r>
      <w:r w:rsidRPr="004B7F84">
        <w:rPr>
          <w:rFonts w:ascii="Times New Roman" w:eastAsia="宋体" w:hAnsi="Times New Roman" w:cs="Times New Roman"/>
          <w:color w:val="000000" w:themeColor="text1"/>
        </w:rPr>
        <w:t>。虽然</w:t>
      </w:r>
      <w:proofErr w:type="gramStart"/>
      <w:r w:rsidRPr="004B7F84">
        <w:rPr>
          <w:rFonts w:ascii="Times New Roman" w:eastAsia="宋体" w:hAnsi="Times New Roman" w:cs="Times New Roman"/>
          <w:color w:val="000000" w:themeColor="text1"/>
        </w:rPr>
        <w:t>反事实</w:t>
      </w:r>
      <w:proofErr w:type="gramEnd"/>
      <w:r w:rsidRPr="004B7F84">
        <w:rPr>
          <w:rFonts w:ascii="Times New Roman" w:eastAsia="宋体" w:hAnsi="Times New Roman" w:cs="Times New Roman"/>
          <w:color w:val="000000" w:themeColor="text1"/>
        </w:rPr>
        <w:t>分析只</w:t>
      </w:r>
      <w:r w:rsidR="00CD4257" w:rsidRPr="004B7F84">
        <w:rPr>
          <w:rFonts w:ascii="Times New Roman" w:eastAsia="宋体" w:hAnsi="Times New Roman" w:cs="Times New Roman" w:hint="eastAsia"/>
          <w:color w:val="000000" w:themeColor="text1"/>
        </w:rPr>
        <w:t>提供</w:t>
      </w:r>
      <w:r w:rsidRPr="004B7F84">
        <w:rPr>
          <w:rFonts w:ascii="Times New Roman" w:eastAsia="宋体" w:hAnsi="Times New Roman" w:cs="Times New Roman"/>
          <w:color w:val="000000" w:themeColor="text1"/>
        </w:rPr>
        <w:t>一种模拟</w:t>
      </w:r>
      <w:r w:rsidRPr="004B7F84">
        <w:rPr>
          <w:rFonts w:ascii="Times New Roman" w:eastAsia="宋体" w:hAnsi="Times New Roman" w:cs="Times New Roman" w:hint="eastAsia"/>
          <w:color w:val="000000" w:themeColor="text1"/>
        </w:rPr>
        <w:t>推论</w:t>
      </w:r>
      <w:r w:rsidRPr="004B7F84">
        <w:rPr>
          <w:rFonts w:ascii="Times New Roman" w:eastAsia="宋体" w:hAnsi="Times New Roman" w:cs="Times New Roman"/>
          <w:color w:val="000000" w:themeColor="text1"/>
        </w:rPr>
        <w:t>，但</w:t>
      </w:r>
      <w:r w:rsidR="00CD4257" w:rsidRPr="004B7F84">
        <w:rPr>
          <w:rFonts w:ascii="Times New Roman" w:eastAsia="宋体" w:hAnsi="Times New Roman" w:cs="Times New Roman" w:hint="eastAsia"/>
          <w:color w:val="000000" w:themeColor="text1"/>
        </w:rPr>
        <w:t>其</w:t>
      </w:r>
      <w:r w:rsidRPr="004B7F84">
        <w:rPr>
          <w:rFonts w:ascii="Times New Roman" w:eastAsia="宋体" w:hAnsi="Times New Roman" w:cs="Times New Roman" w:hint="eastAsia"/>
          <w:color w:val="000000" w:themeColor="text1"/>
        </w:rPr>
        <w:t>研究</w:t>
      </w:r>
      <w:r w:rsidRPr="004B7F84">
        <w:rPr>
          <w:rFonts w:ascii="Times New Roman" w:eastAsia="宋体" w:hAnsi="Times New Roman" w:cs="Times New Roman"/>
          <w:color w:val="000000" w:themeColor="text1"/>
        </w:rPr>
        <w:t>清楚地表明</w:t>
      </w:r>
      <w:r w:rsidRPr="004B7F84">
        <w:rPr>
          <w:rFonts w:ascii="Times New Roman" w:eastAsia="宋体" w:hAnsi="Times New Roman" w:cs="Times New Roman" w:hint="eastAsia"/>
          <w:color w:val="000000" w:themeColor="text1"/>
        </w:rPr>
        <w:t>：</w:t>
      </w:r>
      <w:r w:rsidR="00CB5B73" w:rsidRPr="004B7F84">
        <w:rPr>
          <w:rFonts w:ascii="Times New Roman" w:eastAsia="宋体" w:hAnsi="Times New Roman" w:cs="Times New Roman" w:hint="eastAsia"/>
          <w:color w:val="000000" w:themeColor="text1"/>
        </w:rPr>
        <w:t>对</w:t>
      </w:r>
      <w:r w:rsidRPr="004B7F84">
        <w:rPr>
          <w:rFonts w:ascii="Times New Roman" w:eastAsia="宋体" w:hAnsi="Times New Roman" w:cs="Times New Roman"/>
          <w:color w:val="000000" w:themeColor="text1"/>
        </w:rPr>
        <w:t>萎缩</w:t>
      </w:r>
      <w:r w:rsidRPr="004B7F84">
        <w:rPr>
          <w:rFonts w:ascii="Times New Roman" w:eastAsia="宋体" w:hAnsi="Times New Roman" w:cs="Times New Roman" w:hint="eastAsia"/>
          <w:color w:val="000000" w:themeColor="text1"/>
        </w:rPr>
        <w:t>的</w:t>
      </w:r>
      <w:r w:rsidR="00CB5B73" w:rsidRPr="004B7F84">
        <w:rPr>
          <w:rFonts w:ascii="Times New Roman" w:eastAsia="宋体" w:hAnsi="Times New Roman" w:cs="Times New Roman" w:hint="eastAsia"/>
          <w:color w:val="000000" w:themeColor="text1"/>
        </w:rPr>
        <w:t>抵御和从衰退中复原能力</w:t>
      </w:r>
      <w:r w:rsidR="00CD4257" w:rsidRPr="004B7F84">
        <w:rPr>
          <w:rFonts w:ascii="Times New Roman" w:eastAsia="宋体" w:hAnsi="Times New Roman" w:cs="Times New Roman" w:hint="eastAsia"/>
          <w:color w:val="000000" w:themeColor="text1"/>
        </w:rPr>
        <w:t>，</w:t>
      </w:r>
      <w:r w:rsidRPr="004B7F84">
        <w:rPr>
          <w:rFonts w:ascii="Times New Roman" w:eastAsia="宋体" w:hAnsi="Times New Roman" w:cs="Times New Roman" w:hint="eastAsia"/>
          <w:color w:val="000000" w:themeColor="text1"/>
        </w:rPr>
        <w:t>是</w:t>
      </w:r>
      <w:r w:rsidRPr="004B7F84">
        <w:rPr>
          <w:rFonts w:ascii="Times New Roman" w:eastAsia="宋体" w:hAnsi="Times New Roman" w:cs="Times New Roman"/>
          <w:color w:val="000000" w:themeColor="text1"/>
        </w:rPr>
        <w:t>发展中国家长期经济增长</w:t>
      </w:r>
      <w:r w:rsidRPr="004B7F84">
        <w:rPr>
          <w:rFonts w:ascii="Times New Roman" w:eastAsia="宋体" w:hAnsi="Times New Roman" w:cs="Times New Roman" w:hint="eastAsia"/>
          <w:color w:val="000000" w:themeColor="text1"/>
        </w:rPr>
        <w:t>绩效的关键变量</w:t>
      </w:r>
      <w:r w:rsidRPr="004B7F84">
        <w:rPr>
          <w:rFonts w:ascii="Times New Roman" w:eastAsia="宋体" w:hAnsi="Times New Roman" w:cs="Times New Roman"/>
          <w:color w:val="000000" w:themeColor="text1"/>
        </w:rPr>
        <w:t>。</w:t>
      </w:r>
    </w:p>
    <w:p w14:paraId="6751D830" w14:textId="2A1B7D85" w:rsidR="005A4B0A"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其实</w:t>
      </w:r>
      <w:r w:rsidR="0052561E" w:rsidRPr="002C4CD2">
        <w:rPr>
          <w:rFonts w:ascii="Times New Roman" w:eastAsia="宋体" w:hAnsi="Times New Roman" w:cs="Times New Roman" w:hint="eastAsia"/>
          <w:color w:val="000000" w:themeColor="text1"/>
        </w:rPr>
        <w:t>，</w:t>
      </w:r>
      <w:r w:rsidR="00017C0A" w:rsidRPr="002C4CD2">
        <w:rPr>
          <w:rFonts w:ascii="Times New Roman" w:eastAsia="宋体" w:hAnsi="Times New Roman" w:cs="Times New Roman" w:hint="eastAsia"/>
          <w:color w:val="000000" w:themeColor="text1"/>
        </w:rPr>
        <w:t>发展中国家</w:t>
      </w:r>
      <w:r w:rsidR="00F3647C" w:rsidRPr="002C4CD2">
        <w:rPr>
          <w:rFonts w:ascii="Times New Roman" w:eastAsia="宋体" w:hAnsi="Times New Roman" w:cs="Times New Roman" w:hint="eastAsia"/>
          <w:color w:val="000000" w:themeColor="text1"/>
        </w:rPr>
        <w:t>与发达国家之间的增长分化、以及发展中国家内部的增长分化的原因，</w:t>
      </w:r>
      <w:r w:rsidR="00E468E2" w:rsidRPr="002C4CD2">
        <w:rPr>
          <w:rFonts w:ascii="Times New Roman" w:eastAsia="宋体" w:hAnsi="Times New Roman" w:cs="Times New Roman" w:hint="eastAsia"/>
          <w:color w:val="000000" w:themeColor="text1"/>
        </w:rPr>
        <w:t>学术界</w:t>
      </w:r>
      <w:r w:rsidR="00BD790E">
        <w:rPr>
          <w:rFonts w:ascii="Times New Roman" w:eastAsia="宋体" w:hAnsi="Times New Roman" w:cs="Times New Roman" w:hint="eastAsia"/>
          <w:color w:val="000000" w:themeColor="text1"/>
        </w:rPr>
        <w:t>一直有所</w:t>
      </w:r>
      <w:r w:rsidR="00E468E2" w:rsidRPr="002C4CD2">
        <w:rPr>
          <w:rFonts w:ascii="Times New Roman" w:eastAsia="宋体" w:hAnsi="Times New Roman" w:cs="Times New Roman" w:hint="eastAsia"/>
          <w:color w:val="000000" w:themeColor="text1"/>
        </w:rPr>
        <w:t>所关注</w:t>
      </w:r>
      <w:r w:rsidR="007F358E" w:rsidRPr="002C4CD2">
        <w:rPr>
          <w:rFonts w:ascii="Times New Roman" w:eastAsia="宋体" w:hAnsi="Times New Roman" w:cs="Times New Roman" w:hint="eastAsia"/>
          <w:color w:val="000000" w:themeColor="text1"/>
        </w:rPr>
        <w:t>。</w:t>
      </w:r>
      <w:r w:rsidR="00C81E4B" w:rsidRPr="002C4CD2">
        <w:rPr>
          <w:rFonts w:ascii="Times New Roman" w:eastAsia="宋体" w:hAnsi="Times New Roman" w:cs="Times New Roman" w:hint="eastAsia"/>
          <w:color w:val="000000" w:themeColor="text1"/>
        </w:rPr>
        <w:t>刘易斯较早就指出，</w:t>
      </w:r>
      <w:r w:rsidR="009D512A" w:rsidRPr="002C4CD2">
        <w:rPr>
          <w:rFonts w:ascii="Times New Roman" w:eastAsia="宋体" w:hAnsi="Times New Roman" w:cs="Times New Roman" w:hint="eastAsia"/>
          <w:color w:val="000000" w:themeColor="text1"/>
        </w:rPr>
        <w:t>“即使是有节奏的增长也可能会终止……在经济出现强有力的增长之后会出现停滞和下降，甚至下降到一无所剩的地步。增长之后可能呈现停滞，正像停滞之后可能出现增长一样”</w:t>
      </w:r>
      <w:r w:rsidR="00554C6B" w:rsidRPr="002C4CD2">
        <w:rPr>
          <w:rStyle w:val="af1"/>
          <w:rFonts w:ascii="Times New Roman" w:eastAsia="宋体" w:hAnsi="Times New Roman" w:cs="Times New Roman"/>
          <w:color w:val="000000" w:themeColor="text1"/>
        </w:rPr>
        <w:footnoteReference w:id="34"/>
      </w:r>
      <w:r w:rsidR="00C81E4B" w:rsidRPr="002C4CD2">
        <w:rPr>
          <w:rFonts w:ascii="Times New Roman" w:eastAsia="宋体" w:hAnsi="Times New Roman" w:cs="Times New Roman" w:hint="eastAsia"/>
          <w:color w:val="000000" w:themeColor="text1"/>
        </w:rPr>
        <w:t>。</w:t>
      </w:r>
      <w:r w:rsidR="009B595F" w:rsidRPr="002C4CD2">
        <w:rPr>
          <w:rFonts w:ascii="Times New Roman" w:eastAsia="宋体" w:hAnsi="Times New Roman" w:cs="Times New Roman" w:hint="eastAsia"/>
          <w:color w:val="000000" w:themeColor="text1"/>
        </w:rPr>
        <w:t>不过，</w:t>
      </w:r>
      <w:r w:rsidR="00C81E4B" w:rsidRPr="002C4CD2">
        <w:rPr>
          <w:rFonts w:ascii="Times New Roman" w:eastAsia="宋体" w:hAnsi="Times New Roman" w:cs="Times New Roman" w:hint="eastAsia"/>
          <w:color w:val="000000" w:themeColor="text1"/>
        </w:rPr>
        <w:t>萎缩与长期增长</w:t>
      </w:r>
      <w:r w:rsidR="004C71A8">
        <w:rPr>
          <w:rFonts w:ascii="Times New Roman" w:eastAsia="宋体" w:hAnsi="Times New Roman" w:cs="Times New Roman" w:hint="eastAsia"/>
          <w:color w:val="000000" w:themeColor="text1"/>
        </w:rPr>
        <w:t>绩效</w:t>
      </w:r>
      <w:r w:rsidR="00B90B29" w:rsidRPr="002C4CD2">
        <w:rPr>
          <w:rFonts w:ascii="Times New Roman" w:eastAsia="宋体" w:hAnsi="Times New Roman" w:cs="Times New Roman" w:hint="eastAsia"/>
          <w:color w:val="000000" w:themeColor="text1"/>
        </w:rPr>
        <w:t>关系的历史轨迹，并非</w:t>
      </w:r>
      <w:r w:rsidR="009B595F" w:rsidRPr="002C4CD2">
        <w:rPr>
          <w:rFonts w:ascii="Times New Roman" w:eastAsia="宋体" w:hAnsi="Times New Roman" w:cs="Times New Roman" w:hint="eastAsia"/>
          <w:color w:val="000000" w:themeColor="text1"/>
        </w:rPr>
        <w:t>只</w:t>
      </w:r>
      <w:r w:rsidR="00B90B29" w:rsidRPr="002C4CD2">
        <w:rPr>
          <w:rFonts w:ascii="Times New Roman" w:eastAsia="宋体" w:hAnsi="Times New Roman" w:cs="Times New Roman" w:hint="eastAsia"/>
          <w:color w:val="000000" w:themeColor="text1"/>
        </w:rPr>
        <w:t>是对历史</w:t>
      </w:r>
      <w:r w:rsidR="009B595F" w:rsidRPr="002C4CD2">
        <w:rPr>
          <w:rFonts w:ascii="Times New Roman" w:eastAsia="宋体" w:hAnsi="Times New Roman" w:cs="Times New Roman" w:hint="eastAsia"/>
          <w:color w:val="000000" w:themeColor="text1"/>
        </w:rPr>
        <w:t>数据</w:t>
      </w:r>
      <w:r w:rsidR="00B90B29" w:rsidRPr="002C4CD2">
        <w:rPr>
          <w:rFonts w:ascii="Times New Roman" w:eastAsia="宋体" w:hAnsi="Times New Roman" w:cs="Times New Roman" w:hint="eastAsia"/>
          <w:color w:val="000000" w:themeColor="text1"/>
        </w:rPr>
        <w:t>的重新</w:t>
      </w:r>
      <w:r w:rsidR="009B595F" w:rsidRPr="002C4CD2">
        <w:rPr>
          <w:rFonts w:ascii="Times New Roman" w:eastAsia="宋体" w:hAnsi="Times New Roman" w:cs="Times New Roman" w:hint="eastAsia"/>
          <w:color w:val="000000" w:themeColor="text1"/>
        </w:rPr>
        <w:t>整理和</w:t>
      </w:r>
      <w:r w:rsidR="00B90B29" w:rsidRPr="002C4CD2">
        <w:rPr>
          <w:rFonts w:ascii="Times New Roman" w:eastAsia="宋体" w:hAnsi="Times New Roman" w:cs="Times New Roman" w:hint="eastAsia"/>
          <w:color w:val="000000" w:themeColor="text1"/>
        </w:rPr>
        <w:t>统计</w:t>
      </w:r>
      <w:r w:rsidR="009B595F" w:rsidRPr="002C4CD2">
        <w:rPr>
          <w:rFonts w:ascii="Times New Roman" w:eastAsia="宋体" w:hAnsi="Times New Roman" w:cs="Times New Roman" w:hint="eastAsia"/>
          <w:color w:val="000000" w:themeColor="text1"/>
        </w:rPr>
        <w:t>分析</w:t>
      </w:r>
      <w:r w:rsidR="00B90B29" w:rsidRPr="002C4CD2">
        <w:rPr>
          <w:rFonts w:ascii="Times New Roman" w:eastAsia="宋体" w:hAnsi="Times New Roman" w:cs="Times New Roman" w:hint="eastAsia"/>
          <w:color w:val="000000" w:themeColor="text1"/>
        </w:rPr>
        <w:t>，</w:t>
      </w:r>
      <w:r w:rsidR="00375752" w:rsidRPr="002C4CD2">
        <w:rPr>
          <w:rFonts w:ascii="Times New Roman" w:eastAsia="宋体" w:hAnsi="Times New Roman" w:cs="Times New Roman" w:hint="eastAsia"/>
          <w:color w:val="000000" w:themeColor="text1"/>
        </w:rPr>
        <w:t>更重要的是，从这被</w:t>
      </w:r>
      <w:r w:rsidR="00B90B29" w:rsidRPr="002C4CD2">
        <w:rPr>
          <w:rFonts w:ascii="Times New Roman" w:eastAsia="宋体" w:hAnsi="Times New Roman" w:cs="Times New Roman" w:hint="eastAsia"/>
          <w:color w:val="000000" w:themeColor="text1"/>
        </w:rPr>
        <w:t>忽略的</w:t>
      </w:r>
      <w:r w:rsidR="00375752" w:rsidRPr="002C4CD2">
        <w:rPr>
          <w:rFonts w:ascii="Times New Roman" w:eastAsia="宋体" w:hAnsi="Times New Roman" w:cs="Times New Roman" w:hint="eastAsia"/>
          <w:color w:val="000000" w:themeColor="text1"/>
        </w:rPr>
        <w:t>各国经济增长的</w:t>
      </w:r>
      <w:r w:rsidR="00B90B29" w:rsidRPr="002C4CD2">
        <w:rPr>
          <w:rFonts w:ascii="Times New Roman" w:eastAsia="宋体" w:hAnsi="Times New Roman" w:cs="Times New Roman" w:hint="eastAsia"/>
          <w:color w:val="000000" w:themeColor="text1"/>
        </w:rPr>
        <w:t>经验史实</w:t>
      </w:r>
      <w:r w:rsidR="00375752" w:rsidRPr="002C4CD2">
        <w:rPr>
          <w:rFonts w:ascii="Times New Roman" w:eastAsia="宋体" w:hAnsi="Times New Roman" w:cs="Times New Roman" w:hint="eastAsia"/>
          <w:color w:val="000000" w:themeColor="text1"/>
        </w:rPr>
        <w:t>中，</w:t>
      </w:r>
      <w:r w:rsidR="006C7E64" w:rsidRPr="002C4CD2">
        <w:rPr>
          <w:rFonts w:ascii="Times New Roman" w:eastAsia="宋体" w:hAnsi="Times New Roman" w:cs="Times New Roman" w:hint="eastAsia"/>
          <w:color w:val="000000" w:themeColor="text1"/>
        </w:rPr>
        <w:t>可揭示人类社会的发展经验与教训</w:t>
      </w:r>
      <w:r w:rsidR="006C78BE" w:rsidRPr="002C4CD2">
        <w:rPr>
          <w:rFonts w:ascii="Times New Roman" w:eastAsia="宋体" w:hAnsi="Times New Roman" w:cs="Times New Roman" w:hint="eastAsia"/>
          <w:color w:val="000000" w:themeColor="text1"/>
        </w:rPr>
        <w:t>，</w:t>
      </w:r>
      <w:r w:rsidR="00375752" w:rsidRPr="002C4CD2">
        <w:rPr>
          <w:rFonts w:ascii="Times New Roman" w:eastAsia="宋体" w:hAnsi="Times New Roman" w:cs="Times New Roman" w:hint="eastAsia"/>
          <w:color w:val="000000" w:themeColor="text1"/>
        </w:rPr>
        <w:t>这对</w:t>
      </w:r>
      <w:r w:rsidR="006C78BE" w:rsidRPr="002C4CD2">
        <w:rPr>
          <w:rFonts w:ascii="Times New Roman" w:eastAsia="宋体" w:hAnsi="Times New Roman" w:cs="Times New Roman" w:hint="eastAsia"/>
          <w:color w:val="000000" w:themeColor="text1"/>
        </w:rPr>
        <w:t>长期增长</w:t>
      </w:r>
      <w:r w:rsidR="00375752" w:rsidRPr="002C4CD2">
        <w:rPr>
          <w:rFonts w:ascii="Times New Roman" w:eastAsia="宋体" w:hAnsi="Times New Roman" w:cs="Times New Roman" w:hint="eastAsia"/>
          <w:color w:val="000000" w:themeColor="text1"/>
        </w:rPr>
        <w:t>过程</w:t>
      </w:r>
      <w:r w:rsidR="006C78BE" w:rsidRPr="002C4CD2">
        <w:rPr>
          <w:rFonts w:ascii="Times New Roman" w:eastAsia="宋体" w:hAnsi="Times New Roman" w:cs="Times New Roman" w:hint="eastAsia"/>
          <w:color w:val="000000" w:themeColor="text1"/>
        </w:rPr>
        <w:t>分析</w:t>
      </w:r>
      <w:r w:rsidR="008D6AD3" w:rsidRPr="002C4CD2">
        <w:rPr>
          <w:rFonts w:ascii="Times New Roman" w:eastAsia="宋体" w:hAnsi="Times New Roman" w:cs="Times New Roman" w:hint="eastAsia"/>
          <w:color w:val="000000" w:themeColor="text1"/>
        </w:rPr>
        <w:t>是</w:t>
      </w:r>
      <w:r w:rsidR="00375752" w:rsidRPr="002C4CD2">
        <w:rPr>
          <w:rFonts w:ascii="Times New Roman" w:eastAsia="宋体" w:hAnsi="Times New Roman" w:cs="Times New Roman" w:hint="eastAsia"/>
          <w:color w:val="000000" w:themeColor="text1"/>
        </w:rPr>
        <w:t>必须</w:t>
      </w:r>
      <w:r w:rsidR="006C78BE" w:rsidRPr="002C4CD2">
        <w:rPr>
          <w:rFonts w:ascii="Times New Roman" w:eastAsia="宋体" w:hAnsi="Times New Roman" w:cs="Times New Roman" w:hint="eastAsia"/>
          <w:color w:val="000000" w:themeColor="text1"/>
        </w:rPr>
        <w:t>弥补的重要</w:t>
      </w:r>
      <w:r w:rsidR="00375752" w:rsidRPr="002C4CD2">
        <w:rPr>
          <w:rFonts w:ascii="Times New Roman" w:eastAsia="宋体" w:hAnsi="Times New Roman" w:cs="Times New Roman" w:hint="eastAsia"/>
          <w:color w:val="000000" w:themeColor="text1"/>
        </w:rPr>
        <w:t>环节</w:t>
      </w:r>
      <w:r w:rsidR="006C7E64"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color w:val="000000" w:themeColor="text1"/>
        </w:rPr>
        <w:t>罗德里克</w:t>
      </w:r>
      <w:r w:rsidRPr="002C4CD2">
        <w:rPr>
          <w:rFonts w:ascii="Times New Roman" w:eastAsia="宋体" w:hAnsi="Times New Roman" w:cs="Times New Roman"/>
          <w:color w:val="000000" w:themeColor="text1"/>
        </w:rPr>
        <w:t>(</w:t>
      </w:r>
      <w:r w:rsidRPr="002C4CD2">
        <w:rPr>
          <w:rFonts w:ascii="Times New Roman" w:eastAsia="宋体" w:hAnsi="Times New Roman" w:cs="Times New Roman" w:hint="eastAsia"/>
          <w:color w:val="000000" w:themeColor="text1"/>
        </w:rPr>
        <w:t>2</w:t>
      </w:r>
      <w:r w:rsidRPr="002C4CD2">
        <w:rPr>
          <w:rFonts w:ascii="Times New Roman" w:eastAsia="宋体" w:hAnsi="Times New Roman" w:cs="Times New Roman"/>
          <w:color w:val="000000" w:themeColor="text1"/>
        </w:rPr>
        <w:t>016)</w:t>
      </w:r>
      <w:r w:rsidR="008D6AD3" w:rsidRPr="002C4CD2">
        <w:rPr>
          <w:rFonts w:ascii="Times New Roman" w:eastAsia="宋体" w:hAnsi="Times New Roman" w:cs="Times New Roman" w:hint="eastAsia"/>
          <w:color w:val="000000" w:themeColor="text1"/>
        </w:rPr>
        <w:t>也</w:t>
      </w:r>
      <w:r w:rsidR="00AD482B" w:rsidRPr="002C4CD2">
        <w:rPr>
          <w:rFonts w:ascii="Times New Roman" w:eastAsia="宋体" w:hAnsi="Times New Roman" w:cs="Times New Roman" w:hint="eastAsia"/>
          <w:color w:val="000000" w:themeColor="text1"/>
        </w:rPr>
        <w:t>从发展比较的角度</w:t>
      </w:r>
      <w:r w:rsidR="00630087">
        <w:rPr>
          <w:rFonts w:ascii="Times New Roman" w:eastAsia="宋体" w:hAnsi="Times New Roman" w:cs="Times New Roman" w:hint="eastAsia"/>
          <w:color w:val="000000" w:themeColor="text1"/>
        </w:rPr>
        <w:t>，</w:t>
      </w:r>
      <w:r w:rsidR="008D6AD3" w:rsidRPr="002C4CD2">
        <w:rPr>
          <w:rFonts w:ascii="Times New Roman" w:eastAsia="宋体" w:hAnsi="Times New Roman" w:cs="Times New Roman" w:hint="eastAsia"/>
          <w:color w:val="000000" w:themeColor="text1"/>
        </w:rPr>
        <w:t>强调了研究国家间</w:t>
      </w:r>
      <w:r w:rsidR="00AD482B" w:rsidRPr="002C4CD2">
        <w:rPr>
          <w:rFonts w:ascii="Times New Roman" w:eastAsia="宋体" w:hAnsi="Times New Roman" w:cs="Times New Roman" w:hint="eastAsia"/>
          <w:color w:val="000000" w:themeColor="text1"/>
        </w:rPr>
        <w:t>增长分化</w:t>
      </w:r>
      <w:r w:rsidR="00687961" w:rsidRPr="002C4CD2">
        <w:rPr>
          <w:rFonts w:ascii="Times New Roman" w:eastAsia="宋体" w:hAnsi="Times New Roman" w:cs="Times New Roman" w:hint="eastAsia"/>
          <w:color w:val="000000" w:themeColor="text1"/>
        </w:rPr>
        <w:t>现实</w:t>
      </w:r>
      <w:r w:rsidR="00687961" w:rsidRPr="002C4CD2">
        <w:rPr>
          <w:rFonts w:ascii="Times New Roman" w:eastAsia="宋体" w:hAnsi="Times New Roman" w:cs="Times New Roman" w:hint="eastAsia"/>
          <w:color w:val="000000" w:themeColor="text1"/>
        </w:rPr>
        <w:lastRenderedPageBreak/>
        <w:t>意义</w:t>
      </w:r>
      <w:r w:rsidR="00AD482B" w:rsidRPr="002C4CD2">
        <w:rPr>
          <w:rFonts w:ascii="Times New Roman" w:eastAsia="宋体" w:hAnsi="Times New Roman" w:cs="Times New Roman" w:hint="eastAsia"/>
          <w:color w:val="000000" w:themeColor="text1"/>
        </w:rPr>
        <w:t>。</w:t>
      </w:r>
      <w:r w:rsidR="00687961" w:rsidRPr="002C4CD2">
        <w:rPr>
          <w:rFonts w:ascii="Times New Roman" w:eastAsia="宋体" w:hAnsi="Times New Roman" w:cs="Times New Roman" w:hint="eastAsia"/>
          <w:color w:val="000000" w:themeColor="text1"/>
        </w:rPr>
        <w:t>他指出，</w:t>
      </w:r>
      <w:r w:rsidRPr="002C4CD2">
        <w:rPr>
          <w:rFonts w:ascii="Times New Roman" w:eastAsia="宋体" w:hAnsi="Times New Roman" w:cs="Times New Roman" w:hint="eastAsia"/>
          <w:color w:val="000000" w:themeColor="text1"/>
        </w:rPr>
        <w:t>工业革命以来世界部分经济体如西欧、美国、日本等实现了经济起飞，而世界其他地区增长</w:t>
      </w:r>
      <w:r w:rsidRPr="008F5D2A">
        <w:rPr>
          <w:rFonts w:ascii="Times New Roman" w:eastAsia="宋体" w:hAnsi="Times New Roman" w:cs="Times New Roman"/>
          <w:color w:val="000000" w:themeColor="text1"/>
        </w:rPr>
        <w:t>却十分缓慢，世界经济增长的总体印象掩盖了全球增长绩效在空间上和时间上的巨大差异：</w:t>
      </w:r>
      <w:r w:rsidRPr="008F5D2A">
        <w:rPr>
          <w:rFonts w:ascii="Times New Roman" w:eastAsia="宋体" w:hAnsi="Times New Roman" w:cs="Times New Roman"/>
          <w:color w:val="000000" w:themeColor="text1"/>
        </w:rPr>
        <w:t>“</w:t>
      </w:r>
      <w:r w:rsidRPr="008F5D2A">
        <w:rPr>
          <w:rFonts w:ascii="Times New Roman" w:eastAsia="宋体" w:hAnsi="Times New Roman" w:cs="Times New Roman"/>
          <w:color w:val="000000" w:themeColor="text1"/>
        </w:rPr>
        <w:t>有的国家增长很快，有的国家增长很慢；有的国家一直快速增长，有的国家只快速增长了</w:t>
      </w:r>
      <w:r w:rsidRPr="008F5D2A">
        <w:rPr>
          <w:rFonts w:ascii="Times New Roman" w:eastAsia="宋体" w:hAnsi="Times New Roman" w:cs="Times New Roman"/>
          <w:color w:val="000000" w:themeColor="text1"/>
        </w:rPr>
        <w:t>10</w:t>
      </w:r>
      <w:r w:rsidRPr="008F5D2A">
        <w:rPr>
          <w:rFonts w:ascii="Times New Roman" w:eastAsia="宋体" w:hAnsi="Times New Roman" w:cs="Times New Roman"/>
          <w:color w:val="000000" w:themeColor="text1"/>
        </w:rPr>
        <w:t>年或者</w:t>
      </w:r>
      <w:r w:rsidRPr="008F5D2A">
        <w:rPr>
          <w:rFonts w:ascii="Times New Roman" w:eastAsia="宋体" w:hAnsi="Times New Roman" w:cs="Times New Roman"/>
          <w:color w:val="000000" w:themeColor="text1"/>
        </w:rPr>
        <w:t>20</w:t>
      </w:r>
      <w:r w:rsidRPr="008F5D2A">
        <w:rPr>
          <w:rFonts w:ascii="Times New Roman" w:eastAsia="宋体" w:hAnsi="Times New Roman" w:cs="Times New Roman"/>
          <w:color w:val="000000" w:themeColor="text1"/>
        </w:rPr>
        <w:t>年；有的国家在</w:t>
      </w:r>
      <w:r w:rsidRPr="008F5D2A">
        <w:rPr>
          <w:rFonts w:ascii="Times New Roman" w:eastAsia="宋体" w:hAnsi="Times New Roman" w:cs="Times New Roman"/>
          <w:color w:val="000000" w:themeColor="text1"/>
        </w:rPr>
        <w:t>1980</w:t>
      </w:r>
      <w:r w:rsidRPr="008F5D2A">
        <w:rPr>
          <w:rFonts w:ascii="Times New Roman" w:eastAsia="宋体" w:hAnsi="Times New Roman" w:cs="Times New Roman"/>
          <w:color w:val="000000" w:themeColor="text1"/>
        </w:rPr>
        <w:t>年左右出现经济腾飞，有的国家却在</w:t>
      </w:r>
      <w:r w:rsidRPr="008F5D2A">
        <w:rPr>
          <w:rFonts w:ascii="Times New Roman" w:eastAsia="宋体" w:hAnsi="Times New Roman" w:cs="Times New Roman"/>
          <w:color w:val="000000" w:themeColor="text1"/>
        </w:rPr>
        <w:t>1980</w:t>
      </w:r>
      <w:r w:rsidRPr="008F5D2A">
        <w:rPr>
          <w:rFonts w:ascii="Times New Roman" w:eastAsia="宋体" w:hAnsi="Times New Roman" w:cs="Times New Roman"/>
          <w:color w:val="000000" w:themeColor="text1"/>
        </w:rPr>
        <w:t>年</w:t>
      </w:r>
      <w:r w:rsidRPr="002C4CD2">
        <w:rPr>
          <w:rFonts w:ascii="宋体" w:eastAsia="宋体" w:hAnsi="宋体" w:cs="宋体"/>
          <w:color w:val="000000" w:themeColor="text1"/>
        </w:rPr>
        <w:t>前后经济开始崩溃。</w:t>
      </w:r>
      <w:r w:rsidRPr="002C4CD2">
        <w:rPr>
          <w:rFonts w:ascii="宋体" w:eastAsia="宋体" w:hAnsi="宋体" w:cs="宋体" w:hint="eastAsia"/>
          <w:color w:val="000000" w:themeColor="text1"/>
        </w:rPr>
        <w:t>”</w:t>
      </w:r>
      <w:r w:rsidRPr="002C4CD2">
        <w:rPr>
          <w:rStyle w:val="af1"/>
          <w:rFonts w:ascii="宋体" w:eastAsia="宋体" w:hAnsi="宋体" w:cs="宋体"/>
          <w:color w:val="000000" w:themeColor="text1"/>
        </w:rPr>
        <w:footnoteReference w:id="35"/>
      </w:r>
      <w:r w:rsidRPr="002C4CD2">
        <w:rPr>
          <w:rFonts w:ascii="Times New Roman" w:eastAsia="宋体" w:hAnsi="Times New Roman" w:cs="Times New Roman" w:hint="eastAsia"/>
          <w:color w:val="000000" w:themeColor="text1"/>
        </w:rPr>
        <w:t>在</w:t>
      </w:r>
      <w:r w:rsidRPr="002C4CD2">
        <w:rPr>
          <w:rFonts w:ascii="Times New Roman" w:eastAsia="宋体" w:hAnsi="Times New Roman" w:cs="Times New Roman" w:hint="eastAsia"/>
          <w:color w:val="000000" w:themeColor="text1"/>
        </w:rPr>
        <w:t>1</w:t>
      </w:r>
      <w:r w:rsidRPr="002C4CD2">
        <w:rPr>
          <w:rFonts w:ascii="Times New Roman" w:eastAsia="宋体" w:hAnsi="Times New Roman" w:cs="Times New Roman"/>
          <w:color w:val="000000" w:themeColor="text1"/>
        </w:rPr>
        <w:t>996</w:t>
      </w:r>
      <w:r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2004</w:t>
      </w:r>
      <w:r w:rsidRPr="002C4CD2">
        <w:rPr>
          <w:rFonts w:ascii="Times New Roman" w:eastAsia="宋体" w:hAnsi="Times New Roman" w:cs="Times New Roman" w:hint="eastAsia"/>
          <w:color w:val="000000" w:themeColor="text1"/>
        </w:rPr>
        <w:t>年的</w:t>
      </w:r>
      <w:r w:rsidRPr="002C4CD2">
        <w:rPr>
          <w:rFonts w:ascii="Times New Roman" w:eastAsia="宋体" w:hAnsi="Times New Roman" w:cs="Times New Roman" w:hint="eastAsia"/>
          <w:color w:val="000000" w:themeColor="text1"/>
        </w:rPr>
        <w:t>4</w:t>
      </w:r>
      <w:r w:rsidRPr="002C4CD2">
        <w:rPr>
          <w:rFonts w:ascii="Times New Roman" w:eastAsia="宋体" w:hAnsi="Times New Roman" w:cs="Times New Roman"/>
          <w:color w:val="000000" w:themeColor="text1"/>
        </w:rPr>
        <w:t>0</w:t>
      </w:r>
      <w:r w:rsidRPr="002C4CD2">
        <w:rPr>
          <w:rFonts w:ascii="Times New Roman" w:eastAsia="宋体" w:hAnsi="Times New Roman" w:cs="Times New Roman" w:hint="eastAsia"/>
          <w:color w:val="000000" w:themeColor="text1"/>
        </w:rPr>
        <w:t>多年间，</w:t>
      </w:r>
      <w:r w:rsidRPr="002C4CD2">
        <w:rPr>
          <w:rFonts w:ascii="Times New Roman" w:eastAsia="宋体" w:hAnsi="Times New Roman" w:cs="Times New Roman"/>
          <w:color w:val="000000" w:themeColor="text1"/>
        </w:rPr>
        <w:t>发展中国</w:t>
      </w:r>
      <w:r w:rsidRPr="002C4CD2">
        <w:rPr>
          <w:rFonts w:ascii="Times New Roman" w:eastAsia="宋体" w:hAnsi="Times New Roman" w:cs="Times New Roman" w:hint="eastAsia"/>
          <w:color w:val="000000" w:themeColor="text1"/>
        </w:rPr>
        <w:t>家人</w:t>
      </w:r>
      <w:r w:rsidRPr="002C4CD2">
        <w:rPr>
          <w:rFonts w:ascii="宋体" w:eastAsia="宋体" w:hAnsi="宋体" w:cs="宋体" w:hint="eastAsia"/>
          <w:color w:val="000000" w:themeColor="text1"/>
        </w:rPr>
        <w:t>均实际收入年均</w:t>
      </w:r>
      <w:r w:rsidRPr="002C4CD2">
        <w:rPr>
          <w:rFonts w:ascii="Times New Roman" w:eastAsia="宋体" w:hAnsi="Times New Roman" w:cs="Times New Roman" w:hint="eastAsia"/>
          <w:color w:val="000000" w:themeColor="text1"/>
        </w:rPr>
        <w:t>增长</w:t>
      </w:r>
      <w:r w:rsidRPr="002C4CD2">
        <w:rPr>
          <w:rFonts w:ascii="Times New Roman" w:eastAsia="宋体" w:hAnsi="Times New Roman" w:cs="Times New Roman"/>
          <w:color w:val="000000" w:themeColor="text1"/>
        </w:rPr>
        <w:t>2.1%</w:t>
      </w:r>
      <w:r w:rsidRPr="002C4CD2">
        <w:rPr>
          <w:rFonts w:ascii="Times New Roman" w:eastAsia="宋体" w:hAnsi="Times New Roman" w:cs="Times New Roman" w:hint="eastAsia"/>
          <w:color w:val="000000" w:themeColor="text1"/>
        </w:rPr>
        <w:t>，而富裕的发达国家在</w:t>
      </w:r>
      <w:r w:rsidRPr="002C4CD2">
        <w:rPr>
          <w:rFonts w:ascii="Times New Roman" w:eastAsia="宋体" w:hAnsi="Times New Roman" w:cs="Times New Roman" w:hint="eastAsia"/>
          <w:color w:val="000000" w:themeColor="text1"/>
        </w:rPr>
        <w:t>1</w:t>
      </w:r>
      <w:r w:rsidRPr="002C4CD2">
        <w:rPr>
          <w:rFonts w:ascii="Times New Roman" w:eastAsia="宋体" w:hAnsi="Times New Roman" w:cs="Times New Roman"/>
          <w:color w:val="000000" w:themeColor="text1"/>
        </w:rPr>
        <w:t>996</w:t>
      </w:r>
      <w:r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2000</w:t>
      </w:r>
      <w:r w:rsidRPr="002C4CD2">
        <w:rPr>
          <w:rFonts w:ascii="Times New Roman" w:eastAsia="宋体" w:hAnsi="Times New Roman" w:cs="Times New Roman"/>
          <w:color w:val="000000" w:themeColor="text1"/>
        </w:rPr>
        <w:t>年间</w:t>
      </w:r>
      <w:r w:rsidRPr="002C4CD2">
        <w:rPr>
          <w:rFonts w:ascii="Times New Roman" w:eastAsia="宋体" w:hAnsi="Times New Roman" w:cs="Times New Roman" w:hint="eastAsia"/>
          <w:color w:val="000000" w:themeColor="text1"/>
        </w:rPr>
        <w:t>则达到了</w:t>
      </w:r>
      <w:r w:rsidRPr="002C4CD2">
        <w:rPr>
          <w:rFonts w:ascii="Times New Roman" w:eastAsia="宋体" w:hAnsi="Times New Roman" w:cs="Times New Roman"/>
          <w:color w:val="000000" w:themeColor="text1"/>
        </w:rPr>
        <w:t>2.7</w:t>
      </w:r>
      <w:r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w:t>
      </w:r>
      <w:r w:rsidRPr="002C4CD2">
        <w:rPr>
          <w:rFonts w:ascii="Times New Roman" w:eastAsia="宋体" w:hAnsi="Times New Roman" w:cs="Times New Roman" w:hint="eastAsia"/>
          <w:color w:val="000000" w:themeColor="text1"/>
        </w:rPr>
        <w:t>只有为数不多的发展中国家能够持续缩小</w:t>
      </w:r>
      <w:r w:rsidRPr="002C4CD2">
        <w:rPr>
          <w:rFonts w:ascii="宋体" w:eastAsia="宋体" w:hAnsi="宋体" w:cs="宋体" w:hint="eastAsia"/>
          <w:color w:val="000000" w:themeColor="text1"/>
        </w:rPr>
        <w:t>与发达国家</w:t>
      </w:r>
      <w:r w:rsidRPr="002C4CD2">
        <w:rPr>
          <w:rFonts w:ascii="Times New Roman" w:eastAsia="宋体" w:hAnsi="Times New Roman" w:cs="Times New Roman" w:hint="eastAsia"/>
          <w:color w:val="000000" w:themeColor="text1"/>
        </w:rPr>
        <w:t>的差距</w:t>
      </w:r>
      <w:r w:rsidR="00690E28" w:rsidRPr="002C4CD2">
        <w:rPr>
          <w:rFonts w:ascii="Times New Roman" w:eastAsia="宋体" w:hAnsi="Times New Roman" w:cs="Times New Roman" w:hint="eastAsia"/>
          <w:color w:val="000000" w:themeColor="text1"/>
        </w:rPr>
        <w:t>，显然，增长趋同并非是一规律性现象</w:t>
      </w:r>
      <w:r w:rsidR="00690E28" w:rsidRPr="002C4CD2">
        <w:rPr>
          <w:rStyle w:val="af1"/>
          <w:rFonts w:ascii="Times New Roman" w:eastAsia="宋体" w:hAnsi="Times New Roman" w:cs="Times New Roman"/>
          <w:color w:val="000000" w:themeColor="text1"/>
        </w:rPr>
        <w:footnoteReference w:id="36"/>
      </w:r>
      <w:bookmarkStart w:id="59" w:name="_Hlk91190286"/>
      <w:r w:rsidR="00687961" w:rsidRPr="002C4CD2">
        <w:rPr>
          <w:rFonts w:ascii="Times New Roman" w:eastAsia="宋体" w:hAnsi="Times New Roman" w:cs="Times New Roman" w:hint="eastAsia"/>
          <w:color w:val="000000" w:themeColor="text1"/>
        </w:rPr>
        <w:t>。</w:t>
      </w:r>
      <w:r w:rsidR="00687961" w:rsidRPr="002C4CD2">
        <w:rPr>
          <w:rFonts w:ascii="Times New Roman" w:eastAsia="宋体" w:hAnsi="Times New Roman" w:cs="Times New Roman"/>
          <w:color w:val="000000" w:themeColor="text1"/>
        </w:rPr>
        <w:t>Easterly</w:t>
      </w:r>
      <w:bookmarkEnd w:id="59"/>
      <w:r w:rsidR="0075103A" w:rsidRPr="0075103A">
        <w:rPr>
          <w:rFonts w:ascii="Times New Roman" w:hAnsi="Times New Roman" w:cs="Times New Roman"/>
          <w:iCs/>
          <w:szCs w:val="21"/>
        </w:rPr>
        <w:t xml:space="preserve"> </w:t>
      </w:r>
      <w:r w:rsidR="0075103A">
        <w:rPr>
          <w:rFonts w:ascii="Times New Roman" w:hAnsi="Times New Roman" w:cs="Times New Roman"/>
          <w:iCs/>
          <w:szCs w:val="21"/>
        </w:rPr>
        <w:t>et al</w:t>
      </w:r>
      <w:r w:rsidR="00F62982">
        <w:rPr>
          <w:rFonts w:ascii="Times New Roman" w:eastAsia="宋体" w:hAnsi="Times New Roman" w:cs="Times New Roman" w:hint="eastAsia"/>
          <w:color w:val="000000" w:themeColor="text1"/>
        </w:rPr>
        <w:t>(</w:t>
      </w:r>
      <w:r w:rsidR="00687961" w:rsidRPr="002C4CD2">
        <w:rPr>
          <w:rFonts w:ascii="Times New Roman" w:eastAsia="宋体" w:hAnsi="Times New Roman" w:cs="Times New Roman"/>
          <w:color w:val="000000" w:themeColor="text1"/>
        </w:rPr>
        <w:t>1993</w:t>
      </w:r>
      <w:r w:rsidR="00F62982">
        <w:rPr>
          <w:rFonts w:ascii="Times New Roman" w:eastAsia="宋体" w:hAnsi="Times New Roman" w:cs="Times New Roman" w:hint="eastAsia"/>
          <w:color w:val="000000" w:themeColor="text1"/>
        </w:rPr>
        <w:t>)</w:t>
      </w:r>
      <w:r w:rsidR="00687961" w:rsidRPr="002C4CD2">
        <w:rPr>
          <w:rFonts w:ascii="Times New Roman" w:eastAsia="宋体" w:hAnsi="Times New Roman" w:cs="Times New Roman"/>
          <w:color w:val="000000" w:themeColor="text1"/>
        </w:rPr>
        <w:t>使用</w:t>
      </w:r>
      <w:r w:rsidR="00687961" w:rsidRPr="002C4CD2">
        <w:rPr>
          <w:rFonts w:ascii="Times New Roman" w:eastAsia="宋体" w:hAnsi="Times New Roman" w:cs="Times New Roman"/>
          <w:color w:val="000000" w:themeColor="text1"/>
        </w:rPr>
        <w:t>1950</w:t>
      </w:r>
      <w:r w:rsidR="00687961" w:rsidRPr="002C4CD2">
        <w:rPr>
          <w:rFonts w:ascii="Times New Roman" w:eastAsia="宋体" w:hAnsi="Times New Roman" w:cs="Times New Roman"/>
          <w:color w:val="000000" w:themeColor="text1"/>
        </w:rPr>
        <w:t>年后时期的数据</w:t>
      </w:r>
      <w:r w:rsidR="00564DEC" w:rsidRPr="002C4CD2">
        <w:rPr>
          <w:rFonts w:ascii="Times New Roman" w:eastAsia="宋体" w:hAnsi="Times New Roman" w:cs="Times New Roman" w:hint="eastAsia"/>
          <w:color w:val="000000" w:themeColor="text1"/>
        </w:rPr>
        <w:t>分析后指出</w:t>
      </w:r>
      <w:r w:rsidR="008C2B77" w:rsidRPr="002C4CD2">
        <w:rPr>
          <w:rFonts w:ascii="Times New Roman" w:eastAsia="宋体" w:hAnsi="Times New Roman" w:cs="Times New Roman" w:hint="eastAsia"/>
          <w:color w:val="000000" w:themeColor="text1"/>
        </w:rPr>
        <w:t>，</w:t>
      </w:r>
      <w:r w:rsidR="00687961" w:rsidRPr="002C4CD2">
        <w:rPr>
          <w:rFonts w:ascii="Times New Roman" w:eastAsia="宋体" w:hAnsi="Times New Roman" w:cs="Times New Roman"/>
          <w:color w:val="000000" w:themeColor="text1"/>
        </w:rPr>
        <w:t>穷国和富国之间的主要区别不是穷国在增长时比富国增长慢，而是在较少的年份内增长</w:t>
      </w:r>
      <w:r w:rsidR="005F0FAB" w:rsidRPr="002C4CD2">
        <w:rPr>
          <w:rFonts w:ascii="Times New Roman" w:eastAsia="宋体" w:hAnsi="Times New Roman" w:cs="Times New Roman" w:hint="eastAsia"/>
          <w:color w:val="000000" w:themeColor="text1"/>
        </w:rPr>
        <w:t>、</w:t>
      </w:r>
      <w:r w:rsidR="008C2B77" w:rsidRPr="002C4CD2">
        <w:rPr>
          <w:rFonts w:ascii="Times New Roman" w:eastAsia="宋体" w:hAnsi="Times New Roman" w:cs="Times New Roman" w:hint="eastAsia"/>
          <w:color w:val="000000" w:themeColor="text1"/>
        </w:rPr>
        <w:t>在较</w:t>
      </w:r>
      <w:r w:rsidR="00687961" w:rsidRPr="002C4CD2">
        <w:rPr>
          <w:rFonts w:ascii="Times New Roman" w:eastAsia="宋体" w:hAnsi="Times New Roman" w:cs="Times New Roman"/>
          <w:color w:val="000000" w:themeColor="text1"/>
        </w:rPr>
        <w:t>多</w:t>
      </w:r>
      <w:r w:rsidR="008C2B77" w:rsidRPr="002C4CD2">
        <w:rPr>
          <w:rFonts w:ascii="Times New Roman" w:eastAsia="宋体" w:hAnsi="Times New Roman" w:cs="Times New Roman" w:hint="eastAsia"/>
          <w:color w:val="000000" w:themeColor="text1"/>
        </w:rPr>
        <w:t>的</w:t>
      </w:r>
      <w:r w:rsidR="00687961" w:rsidRPr="002C4CD2">
        <w:rPr>
          <w:rFonts w:ascii="Times New Roman" w:eastAsia="宋体" w:hAnsi="Times New Roman" w:cs="Times New Roman"/>
          <w:color w:val="000000" w:themeColor="text1"/>
        </w:rPr>
        <w:t>年</w:t>
      </w:r>
      <w:r w:rsidR="008C2B77" w:rsidRPr="002C4CD2">
        <w:rPr>
          <w:rFonts w:ascii="Times New Roman" w:eastAsia="宋体" w:hAnsi="Times New Roman" w:cs="Times New Roman" w:hint="eastAsia"/>
          <w:color w:val="000000" w:themeColor="text1"/>
        </w:rPr>
        <w:t>份出现</w:t>
      </w:r>
      <w:r w:rsidR="00687961" w:rsidRPr="002C4CD2">
        <w:rPr>
          <w:rFonts w:ascii="Times New Roman" w:eastAsia="宋体" w:hAnsi="Times New Roman" w:cs="Times New Roman"/>
          <w:color w:val="000000" w:themeColor="text1"/>
        </w:rPr>
        <w:t>负增长，即</w:t>
      </w:r>
      <w:r w:rsidR="00687961" w:rsidRPr="002C4CD2">
        <w:rPr>
          <w:rFonts w:ascii="Times New Roman" w:eastAsia="宋体" w:hAnsi="Times New Roman" w:cs="Times New Roman"/>
          <w:color w:val="000000" w:themeColor="text1"/>
        </w:rPr>
        <w:t>“</w:t>
      </w:r>
      <w:r w:rsidR="00687961" w:rsidRPr="002C4CD2">
        <w:rPr>
          <w:rFonts w:ascii="Times New Roman" w:eastAsia="宋体" w:hAnsi="Times New Roman" w:cs="Times New Roman"/>
          <w:color w:val="000000" w:themeColor="text1"/>
        </w:rPr>
        <w:t>增长逆转</w:t>
      </w:r>
      <w:r w:rsidR="00687961" w:rsidRPr="002C4CD2">
        <w:rPr>
          <w:rFonts w:ascii="Times New Roman" w:eastAsia="宋体" w:hAnsi="Times New Roman" w:cs="Times New Roman"/>
          <w:color w:val="000000" w:themeColor="text1"/>
        </w:rPr>
        <w:t>”</w:t>
      </w:r>
      <w:r w:rsidR="00030874" w:rsidRPr="002C4CD2">
        <w:rPr>
          <w:rStyle w:val="af1"/>
          <w:rFonts w:ascii="Times New Roman" w:eastAsia="宋体" w:hAnsi="Times New Roman" w:cs="Times New Roman"/>
          <w:color w:val="000000" w:themeColor="text1"/>
        </w:rPr>
        <w:footnoteReference w:id="37"/>
      </w:r>
      <w:r w:rsidR="00687961" w:rsidRPr="002C4CD2">
        <w:rPr>
          <w:rFonts w:ascii="Times New Roman" w:eastAsia="宋体" w:hAnsi="Times New Roman" w:cs="Times New Roman"/>
          <w:color w:val="000000" w:themeColor="text1"/>
        </w:rPr>
        <w:t>。从这个角度看，</w:t>
      </w:r>
      <w:r w:rsidR="005A4B0A" w:rsidRPr="002C4CD2">
        <w:rPr>
          <w:rFonts w:ascii="Times New Roman" w:eastAsia="宋体" w:hAnsi="Times New Roman" w:cs="Times New Roman" w:hint="eastAsia"/>
          <w:color w:val="000000" w:themeColor="text1"/>
        </w:rPr>
        <w:t>实现</w:t>
      </w:r>
      <w:r w:rsidR="00687961" w:rsidRPr="002C4CD2">
        <w:rPr>
          <w:rFonts w:ascii="Times New Roman" w:eastAsia="宋体" w:hAnsi="Times New Roman" w:cs="Times New Roman"/>
          <w:color w:val="000000" w:themeColor="text1"/>
        </w:rPr>
        <w:t>发展</w:t>
      </w:r>
      <w:r w:rsidR="005A4B0A" w:rsidRPr="002C4CD2">
        <w:rPr>
          <w:rFonts w:ascii="Times New Roman" w:eastAsia="宋体" w:hAnsi="Times New Roman" w:cs="Times New Roman" w:hint="eastAsia"/>
          <w:color w:val="000000" w:themeColor="text1"/>
        </w:rPr>
        <w:t>的关键</w:t>
      </w:r>
      <w:r w:rsidR="003E3B1E" w:rsidRPr="002C4CD2">
        <w:rPr>
          <w:rFonts w:ascii="Times New Roman" w:eastAsia="宋体" w:hAnsi="Times New Roman" w:cs="Times New Roman" w:hint="eastAsia"/>
          <w:color w:val="000000" w:themeColor="text1"/>
        </w:rPr>
        <w:t>在于</w:t>
      </w:r>
      <w:r w:rsidR="00687961" w:rsidRPr="002C4CD2">
        <w:rPr>
          <w:rFonts w:ascii="Times New Roman" w:eastAsia="宋体" w:hAnsi="Times New Roman" w:cs="Times New Roman"/>
          <w:color w:val="000000" w:themeColor="text1"/>
        </w:rPr>
        <w:t>减少短期增长率的可变性，而不是</w:t>
      </w:r>
      <w:r w:rsidR="005A4B0A" w:rsidRPr="002C4CD2">
        <w:rPr>
          <w:rFonts w:ascii="Times New Roman" w:eastAsia="宋体" w:hAnsi="Times New Roman" w:cs="Times New Roman" w:hint="eastAsia"/>
          <w:color w:val="000000" w:themeColor="text1"/>
        </w:rPr>
        <w:t>仅仅</w:t>
      </w:r>
      <w:r w:rsidR="003E3B1E" w:rsidRPr="002C4CD2">
        <w:rPr>
          <w:rFonts w:ascii="Times New Roman" w:eastAsia="宋体" w:hAnsi="Times New Roman" w:cs="Times New Roman" w:hint="eastAsia"/>
          <w:color w:val="000000" w:themeColor="text1"/>
        </w:rPr>
        <w:t>改变</w:t>
      </w:r>
      <w:r w:rsidR="00687961" w:rsidRPr="002C4CD2">
        <w:rPr>
          <w:rFonts w:ascii="Times New Roman" w:eastAsia="宋体" w:hAnsi="Times New Roman" w:cs="Times New Roman"/>
          <w:color w:val="000000" w:themeColor="text1"/>
        </w:rPr>
        <w:t>短期增长率。</w:t>
      </w:r>
      <w:r w:rsidR="005F0FAB" w:rsidRPr="002C4CD2">
        <w:rPr>
          <w:rFonts w:ascii="Times New Roman" w:eastAsia="宋体" w:hAnsi="Times New Roman" w:cs="Times New Roman" w:hint="eastAsia"/>
          <w:color w:val="000000" w:themeColor="text1"/>
        </w:rPr>
        <w:t>因此</w:t>
      </w:r>
      <w:r w:rsidR="005A4B0A" w:rsidRPr="002C4CD2">
        <w:rPr>
          <w:rFonts w:ascii="Times New Roman" w:eastAsia="宋体" w:hAnsi="Times New Roman" w:cs="Times New Roman" w:hint="eastAsia"/>
          <w:color w:val="000000" w:themeColor="text1"/>
        </w:rPr>
        <w:t>，</w:t>
      </w:r>
      <w:r w:rsidR="00564DEC" w:rsidRPr="002C4CD2">
        <w:rPr>
          <w:rFonts w:ascii="Times New Roman" w:eastAsia="宋体" w:hAnsi="Times New Roman" w:cs="Times New Roman" w:hint="eastAsia"/>
          <w:color w:val="000000" w:themeColor="text1"/>
        </w:rPr>
        <w:t>增长与萎缩之间强度和频率的差异</w:t>
      </w:r>
      <w:r w:rsidR="005F0FAB" w:rsidRPr="002C4CD2">
        <w:rPr>
          <w:rFonts w:ascii="Times New Roman" w:eastAsia="宋体" w:hAnsi="Times New Roman" w:cs="Times New Roman" w:hint="eastAsia"/>
          <w:color w:val="000000" w:themeColor="text1"/>
        </w:rPr>
        <w:t>导致了国家之间</w:t>
      </w:r>
      <w:r w:rsidR="00D9081A" w:rsidRPr="002C4CD2">
        <w:rPr>
          <w:rFonts w:ascii="Times New Roman" w:eastAsia="宋体" w:hAnsi="Times New Roman" w:cs="Times New Roman" w:hint="eastAsia"/>
          <w:color w:val="000000" w:themeColor="text1"/>
        </w:rPr>
        <w:t>的</w:t>
      </w:r>
      <w:r w:rsidR="00564DEC" w:rsidRPr="002C4CD2">
        <w:rPr>
          <w:rFonts w:ascii="Times New Roman" w:eastAsia="宋体" w:hAnsi="Times New Roman" w:cs="Times New Roman" w:hint="eastAsia"/>
          <w:color w:val="000000" w:themeColor="text1"/>
        </w:rPr>
        <w:t>增长分化。</w:t>
      </w:r>
    </w:p>
    <w:p w14:paraId="63669E01" w14:textId="3A1BD397" w:rsidR="006307C8" w:rsidRPr="002C4CD2" w:rsidRDefault="00EB3EC5" w:rsidP="007301A3">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疫情等</w:t>
      </w:r>
      <w:r w:rsidR="000620C7" w:rsidRPr="002C4CD2">
        <w:rPr>
          <w:rFonts w:ascii="Times New Roman" w:eastAsia="宋体" w:hAnsi="Times New Roman" w:cs="Times New Roman" w:hint="eastAsia"/>
          <w:color w:val="000000" w:themeColor="text1"/>
        </w:rPr>
        <w:t>危机</w:t>
      </w:r>
      <w:r w:rsidR="00A205C3" w:rsidRPr="002C4CD2">
        <w:rPr>
          <w:rFonts w:ascii="Times New Roman" w:eastAsia="宋体" w:hAnsi="Times New Roman" w:cs="Times New Roman" w:hint="eastAsia"/>
          <w:color w:val="000000" w:themeColor="text1"/>
        </w:rPr>
        <w:t>冲击</w:t>
      </w:r>
      <w:r w:rsidR="003E3B1E" w:rsidRPr="002C4CD2">
        <w:rPr>
          <w:rFonts w:ascii="Times New Roman" w:eastAsia="宋体" w:hAnsi="Times New Roman" w:cs="Times New Roman" w:hint="eastAsia"/>
          <w:color w:val="000000" w:themeColor="text1"/>
        </w:rPr>
        <w:t>直接引致</w:t>
      </w:r>
      <w:r w:rsidR="00707A0D" w:rsidRPr="002C4CD2">
        <w:rPr>
          <w:rFonts w:ascii="Times New Roman" w:eastAsia="宋体" w:hAnsi="Times New Roman" w:cs="Times New Roman" w:hint="eastAsia"/>
          <w:color w:val="000000" w:themeColor="text1"/>
        </w:rPr>
        <w:t>增长萎缩</w:t>
      </w:r>
      <w:r w:rsidR="00871B78" w:rsidRPr="002C4CD2">
        <w:rPr>
          <w:rFonts w:ascii="Times New Roman" w:eastAsia="宋体" w:hAnsi="Times New Roman" w:cs="Times New Roman" w:hint="eastAsia"/>
          <w:color w:val="000000" w:themeColor="text1"/>
        </w:rPr>
        <w:t>的</w:t>
      </w:r>
      <w:r w:rsidR="00707A0D" w:rsidRPr="002C4CD2">
        <w:rPr>
          <w:rFonts w:ascii="Times New Roman" w:eastAsia="宋体" w:hAnsi="Times New Roman" w:cs="Times New Roman" w:hint="eastAsia"/>
          <w:color w:val="000000" w:themeColor="text1"/>
        </w:rPr>
        <w:t>发生</w:t>
      </w:r>
      <w:r w:rsidR="00871B78" w:rsidRPr="002C4CD2">
        <w:rPr>
          <w:rFonts w:ascii="Times New Roman" w:eastAsia="宋体" w:hAnsi="Times New Roman" w:cs="Times New Roman" w:hint="eastAsia"/>
          <w:color w:val="000000" w:themeColor="text1"/>
        </w:rPr>
        <w:t>、并</w:t>
      </w:r>
      <w:r w:rsidR="00A205C3" w:rsidRPr="002C4CD2">
        <w:rPr>
          <w:rFonts w:ascii="Times New Roman" w:eastAsia="宋体" w:hAnsi="Times New Roman" w:cs="Times New Roman" w:hint="eastAsia"/>
          <w:color w:val="000000" w:themeColor="text1"/>
        </w:rPr>
        <w:t>产生</w:t>
      </w:r>
      <w:r w:rsidR="00EA05BA" w:rsidRPr="002C4CD2">
        <w:rPr>
          <w:rFonts w:ascii="Times New Roman" w:eastAsia="宋体" w:hAnsi="Times New Roman" w:cs="Times New Roman" w:hint="eastAsia"/>
          <w:color w:val="000000" w:themeColor="text1"/>
        </w:rPr>
        <w:t>短期或长期效应</w:t>
      </w:r>
      <w:r w:rsidR="00766076" w:rsidRPr="002C4CD2">
        <w:rPr>
          <w:rFonts w:ascii="Times New Roman" w:eastAsia="宋体" w:hAnsi="Times New Roman" w:cs="Times New Roman" w:hint="eastAsia"/>
          <w:color w:val="000000" w:themeColor="text1"/>
        </w:rPr>
        <w:t>。</w:t>
      </w:r>
      <w:r w:rsidR="003E3B1E" w:rsidRPr="002C4CD2">
        <w:rPr>
          <w:rFonts w:ascii="Times New Roman" w:eastAsia="宋体" w:hAnsi="Times New Roman" w:cs="Times New Roman" w:hint="eastAsia"/>
          <w:color w:val="000000" w:themeColor="text1"/>
        </w:rPr>
        <w:t>其实</w:t>
      </w:r>
      <w:r w:rsidR="00871B78"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hint="eastAsia"/>
          <w:color w:val="000000" w:themeColor="text1"/>
        </w:rPr>
        <w:t>无论是外部冲击还是内部冲击，都会改变人均物质资本或人力资本存量，</w:t>
      </w:r>
      <w:r w:rsidR="00871B78" w:rsidRPr="002C4CD2">
        <w:rPr>
          <w:rFonts w:ascii="Times New Roman" w:eastAsia="宋体" w:hAnsi="Times New Roman" w:cs="Times New Roman" w:hint="eastAsia"/>
          <w:color w:val="000000" w:themeColor="text1"/>
        </w:rPr>
        <w:t>改变相关经济体的</w:t>
      </w:r>
      <w:r w:rsidR="0079399D" w:rsidRPr="002C4CD2">
        <w:rPr>
          <w:rFonts w:ascii="Times New Roman" w:eastAsia="宋体" w:hAnsi="Times New Roman" w:cs="Times New Roman" w:hint="eastAsia"/>
          <w:color w:val="000000" w:themeColor="text1"/>
        </w:rPr>
        <w:t>收入稳态水平。根据</w:t>
      </w:r>
      <w:r w:rsidR="0079399D" w:rsidRPr="002C4CD2">
        <w:rPr>
          <w:rFonts w:ascii="Times New Roman" w:eastAsia="宋体" w:hAnsi="Times New Roman" w:cs="Times New Roman"/>
          <w:color w:val="000000" w:themeColor="text1"/>
        </w:rPr>
        <w:t>Raddatz(</w:t>
      </w:r>
      <w:bookmarkStart w:id="60" w:name="_Hlk91190312"/>
      <w:r w:rsidR="0079399D" w:rsidRPr="002C4CD2">
        <w:rPr>
          <w:rFonts w:ascii="Times New Roman" w:eastAsia="宋体" w:hAnsi="Times New Roman" w:cs="Times New Roman"/>
          <w:color w:val="000000" w:themeColor="text1"/>
        </w:rPr>
        <w:t>2007</w:t>
      </w:r>
      <w:bookmarkEnd w:id="60"/>
      <w:r w:rsidR="0079399D" w:rsidRPr="002C4CD2">
        <w:rPr>
          <w:rFonts w:ascii="Times New Roman" w:eastAsia="宋体" w:hAnsi="Times New Roman" w:cs="Times New Roman"/>
          <w:color w:val="000000" w:themeColor="text1"/>
        </w:rPr>
        <w:t>)</w:t>
      </w:r>
      <w:r w:rsidR="0079399D" w:rsidRPr="002C4CD2">
        <w:rPr>
          <w:rFonts w:ascii="Times New Roman" w:eastAsia="宋体" w:hAnsi="Times New Roman" w:cs="Times New Roman"/>
          <w:color w:val="000000" w:themeColor="text1"/>
        </w:rPr>
        <w:t>的研究，外部冲击解释</w:t>
      </w:r>
      <w:r w:rsidR="00266420" w:rsidRPr="002C4CD2">
        <w:rPr>
          <w:rFonts w:ascii="Times New Roman" w:eastAsia="宋体" w:hAnsi="Times New Roman" w:cs="Times New Roman" w:hint="eastAsia"/>
          <w:color w:val="000000" w:themeColor="text1"/>
        </w:rPr>
        <w:t>了</w:t>
      </w:r>
      <w:r w:rsidR="0079399D" w:rsidRPr="002C4CD2">
        <w:rPr>
          <w:rFonts w:ascii="Times New Roman" w:eastAsia="宋体" w:hAnsi="Times New Roman" w:cs="Times New Roman"/>
          <w:color w:val="000000" w:themeColor="text1"/>
        </w:rPr>
        <w:t>低收入国家发展差异的</w:t>
      </w:r>
      <w:r w:rsidR="0079399D" w:rsidRPr="002C4CD2">
        <w:rPr>
          <w:rFonts w:ascii="Times New Roman" w:eastAsia="宋体" w:hAnsi="Times New Roman" w:cs="Times New Roman"/>
          <w:color w:val="000000" w:themeColor="text1"/>
        </w:rPr>
        <w:t>11%</w:t>
      </w:r>
      <w:r w:rsidR="0079399D" w:rsidRPr="002C4CD2">
        <w:rPr>
          <w:rFonts w:ascii="Times New Roman" w:eastAsia="宋体" w:hAnsi="Times New Roman" w:cs="Times New Roman"/>
          <w:color w:val="000000" w:themeColor="text1"/>
        </w:rPr>
        <w:t>，剩下的</w:t>
      </w:r>
      <w:r w:rsidR="0079399D" w:rsidRPr="002C4CD2">
        <w:rPr>
          <w:rFonts w:ascii="Times New Roman" w:eastAsia="宋体" w:hAnsi="Times New Roman" w:cs="Times New Roman"/>
          <w:color w:val="000000" w:themeColor="text1"/>
        </w:rPr>
        <w:t>89%</w:t>
      </w:r>
      <w:r w:rsidR="0079399D" w:rsidRPr="002C4CD2">
        <w:rPr>
          <w:rFonts w:ascii="Times New Roman" w:eastAsia="宋体" w:hAnsi="Times New Roman" w:cs="Times New Roman"/>
          <w:color w:val="000000" w:themeColor="text1"/>
        </w:rPr>
        <w:t>是内部冲击造成的</w:t>
      </w:r>
      <w:r w:rsidR="0079399D"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color w:val="000000" w:themeColor="text1"/>
        </w:rPr>
        <w:t>与外部冲击相比，内部冲击</w:t>
      </w:r>
      <w:r w:rsidR="0079399D" w:rsidRPr="002C4CD2">
        <w:rPr>
          <w:rFonts w:ascii="Times New Roman" w:eastAsia="宋体" w:hAnsi="Times New Roman" w:cs="Times New Roman" w:hint="eastAsia"/>
          <w:color w:val="000000" w:themeColor="text1"/>
        </w:rPr>
        <w:t>才</w:t>
      </w:r>
      <w:r w:rsidR="0079399D" w:rsidRPr="002C4CD2">
        <w:rPr>
          <w:rFonts w:ascii="Times New Roman" w:eastAsia="宋体" w:hAnsi="Times New Roman" w:cs="Times New Roman"/>
          <w:color w:val="000000" w:themeColor="text1"/>
        </w:rPr>
        <w:t>是影响增长萎缩的</w:t>
      </w:r>
      <w:r w:rsidR="007250BE" w:rsidRPr="002C4CD2">
        <w:rPr>
          <w:rFonts w:ascii="Times New Roman" w:eastAsia="宋体" w:hAnsi="Times New Roman" w:cs="Times New Roman" w:hint="eastAsia"/>
          <w:color w:val="000000" w:themeColor="text1"/>
        </w:rPr>
        <w:t>根本</w:t>
      </w:r>
      <w:r w:rsidR="0079399D" w:rsidRPr="002C4CD2">
        <w:rPr>
          <w:rFonts w:ascii="Times New Roman" w:eastAsia="宋体" w:hAnsi="Times New Roman" w:cs="Times New Roman"/>
          <w:color w:val="000000" w:themeColor="text1"/>
        </w:rPr>
        <w:t>因素。</w:t>
      </w:r>
      <w:r w:rsidR="0079399D" w:rsidRPr="002C4CD2">
        <w:rPr>
          <w:rFonts w:ascii="Times New Roman" w:eastAsia="宋体" w:hAnsi="Times New Roman" w:cs="Times New Roman"/>
          <w:color w:val="000000" w:themeColor="text1"/>
        </w:rPr>
        <w:t>Cerra</w:t>
      </w:r>
      <w:r w:rsidR="0075103A">
        <w:rPr>
          <w:rFonts w:ascii="Times New Roman" w:eastAsia="宋体" w:hAnsi="Times New Roman" w:cs="Times New Roman"/>
          <w:color w:val="000000" w:themeColor="text1"/>
        </w:rPr>
        <w:t xml:space="preserve"> </w:t>
      </w:r>
      <w:r w:rsidR="0075103A">
        <w:rPr>
          <w:rFonts w:ascii="Times New Roman" w:eastAsia="宋体" w:hAnsi="Times New Roman" w:cs="Times New Roman" w:hint="eastAsia"/>
          <w:color w:val="000000" w:themeColor="text1"/>
        </w:rPr>
        <w:t>&amp;</w:t>
      </w:r>
      <w:r w:rsidR="0075103A">
        <w:rPr>
          <w:rFonts w:ascii="Times New Roman" w:eastAsia="宋体" w:hAnsi="Times New Roman" w:cs="Times New Roman"/>
          <w:color w:val="000000" w:themeColor="text1"/>
        </w:rPr>
        <w:t xml:space="preserve"> </w:t>
      </w:r>
      <w:r w:rsidR="0079399D" w:rsidRPr="002C4CD2">
        <w:rPr>
          <w:rFonts w:ascii="Times New Roman" w:eastAsia="宋体" w:hAnsi="Times New Roman" w:cs="Times New Roman"/>
          <w:color w:val="000000" w:themeColor="text1"/>
        </w:rPr>
        <w:t>Saxena(2008)</w:t>
      </w:r>
      <w:r w:rsidR="0079399D" w:rsidRPr="002C4CD2">
        <w:rPr>
          <w:rFonts w:ascii="Times New Roman" w:eastAsia="宋体" w:hAnsi="Times New Roman" w:cs="Times New Roman"/>
          <w:color w:val="000000" w:themeColor="text1"/>
        </w:rPr>
        <w:t>通过对</w:t>
      </w:r>
      <w:r w:rsidR="0079399D" w:rsidRPr="002C4CD2">
        <w:rPr>
          <w:rFonts w:ascii="Times New Roman" w:eastAsia="宋体" w:hAnsi="Times New Roman" w:cs="Times New Roman"/>
          <w:color w:val="000000" w:themeColor="text1"/>
        </w:rPr>
        <w:t>190</w:t>
      </w:r>
      <w:r w:rsidR="0079399D" w:rsidRPr="002C4CD2">
        <w:rPr>
          <w:rFonts w:ascii="Times New Roman" w:eastAsia="宋体" w:hAnsi="Times New Roman" w:cs="Times New Roman"/>
          <w:color w:val="000000" w:themeColor="text1"/>
        </w:rPr>
        <w:t>个国家的分析表明，危机</w:t>
      </w:r>
      <w:r w:rsidR="00E12F32" w:rsidRPr="002C4CD2">
        <w:rPr>
          <w:rFonts w:ascii="Times New Roman" w:eastAsia="宋体" w:hAnsi="Times New Roman" w:cs="Times New Roman" w:hint="eastAsia"/>
          <w:color w:val="000000" w:themeColor="text1"/>
        </w:rPr>
        <w:t>冲击</w:t>
      </w:r>
      <w:r w:rsidR="0079399D" w:rsidRPr="002C4CD2">
        <w:rPr>
          <w:rFonts w:ascii="Times New Roman" w:eastAsia="宋体" w:hAnsi="Times New Roman" w:cs="Times New Roman"/>
          <w:color w:val="000000" w:themeColor="text1"/>
        </w:rPr>
        <w:t>会带来永久的长期经济成本。</w:t>
      </w:r>
      <w:r w:rsidR="008A344B" w:rsidRPr="002C4CD2">
        <w:rPr>
          <w:rFonts w:ascii="Times New Roman" w:eastAsia="宋体" w:hAnsi="Times New Roman" w:cs="Times New Roman" w:hint="eastAsia"/>
          <w:color w:val="000000" w:themeColor="text1"/>
        </w:rPr>
        <w:t>此外，</w:t>
      </w:r>
      <w:r w:rsidR="008B3FC3" w:rsidRPr="002C4CD2">
        <w:rPr>
          <w:rFonts w:ascii="Times New Roman" w:eastAsia="宋体" w:hAnsi="Times New Roman" w:cs="Times New Roman" w:hint="eastAsia"/>
          <w:color w:val="000000" w:themeColor="text1"/>
        </w:rPr>
        <w:t>一些研究</w:t>
      </w:r>
      <w:r w:rsidR="003959D4" w:rsidRPr="002C4CD2">
        <w:rPr>
          <w:rFonts w:ascii="Times New Roman" w:eastAsia="宋体" w:hAnsi="Times New Roman" w:cs="Times New Roman" w:hint="eastAsia"/>
          <w:color w:val="000000" w:themeColor="text1"/>
        </w:rPr>
        <w:t>还</w:t>
      </w:r>
      <w:r w:rsidR="008B3FC3" w:rsidRPr="002C4CD2">
        <w:rPr>
          <w:rFonts w:ascii="Times New Roman" w:eastAsia="宋体" w:hAnsi="Times New Roman" w:cs="Times New Roman" w:hint="eastAsia"/>
          <w:color w:val="000000" w:themeColor="text1"/>
        </w:rPr>
        <w:t>表明，</w:t>
      </w:r>
      <w:r w:rsidR="008A344B" w:rsidRPr="002C4CD2">
        <w:rPr>
          <w:rFonts w:ascii="Times New Roman" w:eastAsia="宋体" w:hAnsi="Times New Roman" w:cs="Times New Roman" w:hint="eastAsia"/>
          <w:color w:val="000000" w:themeColor="text1"/>
        </w:rPr>
        <w:t>频繁的危机冲击导致</w:t>
      </w:r>
      <w:r w:rsidR="007D6CC4" w:rsidRPr="002C4CD2">
        <w:rPr>
          <w:rFonts w:ascii="Times New Roman" w:eastAsia="宋体" w:hAnsi="Times New Roman" w:cs="Times New Roman" w:hint="eastAsia"/>
          <w:color w:val="000000" w:themeColor="text1"/>
        </w:rPr>
        <w:t>的</w:t>
      </w:r>
      <w:r w:rsidR="008A344B" w:rsidRPr="002C4CD2">
        <w:rPr>
          <w:rFonts w:ascii="Times New Roman" w:eastAsia="宋体" w:hAnsi="Times New Roman" w:cs="Times New Roman" w:hint="eastAsia"/>
          <w:color w:val="000000" w:themeColor="text1"/>
        </w:rPr>
        <w:t>增长萎缩，是一些发展中国家</w:t>
      </w:r>
      <w:r w:rsidR="0079399D" w:rsidRPr="002C4CD2">
        <w:rPr>
          <w:rFonts w:ascii="Times New Roman" w:eastAsia="宋体" w:hAnsi="Times New Roman" w:cs="Times New Roman" w:hint="eastAsia"/>
          <w:color w:val="000000" w:themeColor="text1"/>
        </w:rPr>
        <w:t>陷入严重的发展陷阱</w:t>
      </w:r>
      <w:r w:rsidR="008A344B" w:rsidRPr="002C4CD2">
        <w:rPr>
          <w:rFonts w:ascii="Times New Roman" w:eastAsia="宋体" w:hAnsi="Times New Roman" w:cs="Times New Roman" w:hint="eastAsia"/>
          <w:color w:val="000000" w:themeColor="text1"/>
        </w:rPr>
        <w:t>的根源</w:t>
      </w:r>
      <w:r w:rsidR="00266420" w:rsidRPr="002C4CD2">
        <w:rPr>
          <w:rFonts w:ascii="Times New Roman" w:eastAsia="宋体" w:hAnsi="Times New Roman" w:cs="Times New Roman" w:hint="eastAsia"/>
          <w:color w:val="000000" w:themeColor="text1"/>
        </w:rPr>
        <w:t>之一</w:t>
      </w:r>
      <w:r w:rsidR="0079399D"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color w:val="000000" w:themeColor="text1"/>
        </w:rPr>
        <w:t>20</w:t>
      </w:r>
      <w:r w:rsidR="0079399D" w:rsidRPr="002C4CD2">
        <w:rPr>
          <w:rFonts w:ascii="Times New Roman" w:eastAsia="宋体" w:hAnsi="Times New Roman" w:cs="Times New Roman"/>
          <w:color w:val="000000" w:themeColor="text1"/>
        </w:rPr>
        <w:t>世纪</w:t>
      </w:r>
      <w:r w:rsidR="0079399D" w:rsidRPr="002C4CD2">
        <w:rPr>
          <w:rFonts w:ascii="Times New Roman" w:eastAsia="宋体" w:hAnsi="Times New Roman" w:cs="Times New Roman"/>
          <w:color w:val="000000" w:themeColor="text1"/>
        </w:rPr>
        <w:t>80</w:t>
      </w:r>
      <w:r w:rsidR="0079399D" w:rsidRPr="002C4CD2">
        <w:rPr>
          <w:rFonts w:ascii="Times New Roman" w:eastAsia="宋体" w:hAnsi="Times New Roman" w:cs="Times New Roman"/>
          <w:color w:val="000000" w:themeColor="text1"/>
        </w:rPr>
        <w:t>年代危机期间的</w:t>
      </w:r>
      <w:r w:rsidR="0079399D" w:rsidRPr="002C4CD2">
        <w:rPr>
          <w:rFonts w:ascii="Times New Roman" w:eastAsia="宋体" w:hAnsi="Times New Roman" w:cs="Times New Roman" w:hint="eastAsia"/>
          <w:color w:val="000000" w:themeColor="text1"/>
        </w:rPr>
        <w:t>增长萎缩，</w:t>
      </w:r>
      <w:r w:rsidR="0079399D" w:rsidRPr="002C4CD2">
        <w:rPr>
          <w:rFonts w:ascii="Times New Roman" w:eastAsia="宋体" w:hAnsi="Times New Roman" w:cs="Times New Roman"/>
          <w:color w:val="000000" w:themeColor="text1"/>
        </w:rPr>
        <w:t>使拉丁美洲失去了十年以上的时间</w:t>
      </w:r>
      <w:r w:rsidR="00F07A68">
        <w:rPr>
          <w:rFonts w:ascii="Times New Roman" w:eastAsia="宋体" w:hAnsi="Times New Roman" w:cs="Times New Roman" w:hint="eastAsia"/>
          <w:color w:val="000000" w:themeColor="text1"/>
        </w:rPr>
        <w:t>(</w:t>
      </w:r>
      <w:proofErr w:type="spellStart"/>
      <w:r w:rsidR="00DC0432" w:rsidRPr="00DC0432">
        <w:rPr>
          <w:rFonts w:ascii="Times New Roman" w:eastAsia="宋体" w:hAnsi="Times New Roman" w:cs="Times New Roman"/>
          <w:color w:val="000000" w:themeColor="text1"/>
        </w:rPr>
        <w:t>Besedes</w:t>
      </w:r>
      <w:proofErr w:type="spellEnd"/>
      <w:r w:rsidR="00E12B99">
        <w:rPr>
          <w:rFonts w:ascii="Times New Roman" w:eastAsia="宋体" w:hAnsi="Times New Roman" w:cs="Times New Roman"/>
          <w:color w:val="000000" w:themeColor="text1"/>
        </w:rPr>
        <w:t xml:space="preserve"> </w:t>
      </w:r>
      <w:r w:rsidR="00E12B99">
        <w:rPr>
          <w:rFonts w:ascii="Times New Roman" w:eastAsia="宋体" w:hAnsi="Times New Roman" w:cs="Times New Roman" w:hint="eastAsia"/>
          <w:color w:val="000000" w:themeColor="text1"/>
        </w:rPr>
        <w:t>&amp;</w:t>
      </w:r>
      <w:r w:rsidR="00E12B99">
        <w:rPr>
          <w:rFonts w:ascii="Times New Roman" w:eastAsia="宋体" w:hAnsi="Times New Roman" w:cs="Times New Roman"/>
          <w:color w:val="000000" w:themeColor="text1"/>
        </w:rPr>
        <w:t xml:space="preserve"> </w:t>
      </w:r>
      <w:proofErr w:type="spellStart"/>
      <w:r w:rsidR="00DC0432" w:rsidRPr="00DC0432">
        <w:rPr>
          <w:rFonts w:ascii="Times New Roman" w:eastAsia="宋体" w:hAnsi="Times New Roman" w:cs="Times New Roman"/>
          <w:color w:val="000000" w:themeColor="text1"/>
        </w:rPr>
        <w:t>Blyde</w:t>
      </w:r>
      <w:proofErr w:type="spellEnd"/>
      <w:r w:rsidR="00DC0432">
        <w:rPr>
          <w:rFonts w:ascii="Times New Roman" w:eastAsia="宋体" w:hAnsi="Times New Roman" w:cs="Times New Roman"/>
          <w:color w:val="000000" w:themeColor="text1"/>
        </w:rPr>
        <w:t xml:space="preserve">, </w:t>
      </w:r>
      <w:r w:rsidR="00DC0432" w:rsidRPr="00DC0432">
        <w:rPr>
          <w:rFonts w:ascii="Times New Roman" w:eastAsia="宋体" w:hAnsi="Times New Roman" w:cs="Times New Roman"/>
          <w:color w:val="000000" w:themeColor="text1"/>
        </w:rPr>
        <w:t>2010</w:t>
      </w:r>
      <w:r w:rsidR="00F07A68">
        <w:rPr>
          <w:rFonts w:ascii="Times New Roman" w:eastAsia="宋体" w:hAnsi="Times New Roman" w:cs="Times New Roman"/>
          <w:color w:val="000000" w:themeColor="text1"/>
        </w:rPr>
        <w:t>)</w:t>
      </w:r>
      <w:r w:rsidR="0079399D" w:rsidRPr="002C4CD2">
        <w:rPr>
          <w:rFonts w:ascii="Times New Roman" w:eastAsia="宋体" w:hAnsi="Times New Roman" w:cs="Times New Roman"/>
          <w:color w:val="000000" w:themeColor="text1"/>
        </w:rPr>
        <w:t>。</w:t>
      </w:r>
      <w:r w:rsidR="00DA1D0D" w:rsidRPr="002C4CD2">
        <w:rPr>
          <w:rFonts w:ascii="Times New Roman" w:eastAsia="宋体" w:hAnsi="Times New Roman" w:cs="Times New Roman" w:hint="eastAsia"/>
          <w:color w:val="000000" w:themeColor="text1"/>
        </w:rPr>
        <w:t>不过</w:t>
      </w:r>
      <w:r w:rsidR="00776F1B" w:rsidRPr="002C4CD2">
        <w:rPr>
          <w:rFonts w:ascii="Times New Roman" w:eastAsia="宋体" w:hAnsi="Times New Roman" w:cs="Times New Roman" w:hint="eastAsia"/>
          <w:color w:val="000000" w:themeColor="text1"/>
        </w:rPr>
        <w:t>，</w:t>
      </w:r>
      <w:r w:rsidR="00CE2DCA" w:rsidRPr="002C4CD2">
        <w:rPr>
          <w:rFonts w:ascii="Times New Roman" w:eastAsia="宋体" w:hAnsi="Times New Roman" w:cs="Times New Roman" w:hint="eastAsia"/>
          <w:color w:val="000000" w:themeColor="text1"/>
        </w:rPr>
        <w:t>疫情、金融危机、战争等危机冲击</w:t>
      </w:r>
      <w:r w:rsidR="00B91D24" w:rsidRPr="002C4CD2">
        <w:rPr>
          <w:rFonts w:ascii="Times New Roman" w:eastAsia="宋体" w:hAnsi="Times New Roman" w:cs="Times New Roman" w:hint="eastAsia"/>
          <w:color w:val="000000" w:themeColor="text1"/>
        </w:rPr>
        <w:t>与</w:t>
      </w:r>
      <w:r w:rsidR="00CE2DCA" w:rsidRPr="002C4CD2">
        <w:rPr>
          <w:rFonts w:ascii="Times New Roman" w:eastAsia="宋体" w:hAnsi="Times New Roman" w:cs="Times New Roman" w:hint="eastAsia"/>
          <w:color w:val="000000" w:themeColor="text1"/>
        </w:rPr>
        <w:t>结构</w:t>
      </w:r>
      <w:r w:rsidR="00B91D24" w:rsidRPr="002C4CD2">
        <w:rPr>
          <w:rFonts w:ascii="Times New Roman" w:eastAsia="宋体" w:hAnsi="Times New Roman" w:cs="Times New Roman" w:hint="eastAsia"/>
          <w:color w:val="000000" w:themeColor="text1"/>
        </w:rPr>
        <w:t>变化结合在一起，</w:t>
      </w:r>
      <w:r w:rsidR="00CE2DCA" w:rsidRPr="002C4CD2">
        <w:rPr>
          <w:rFonts w:ascii="Times New Roman" w:eastAsia="宋体" w:hAnsi="Times New Roman" w:cs="Times New Roman" w:hint="eastAsia"/>
          <w:color w:val="000000" w:themeColor="text1"/>
        </w:rPr>
        <w:t>对增长萎缩</w:t>
      </w:r>
      <w:r w:rsidR="00EB68D4" w:rsidRPr="002C4CD2">
        <w:rPr>
          <w:rFonts w:ascii="Times New Roman" w:eastAsia="宋体" w:hAnsi="Times New Roman" w:cs="Times New Roman" w:hint="eastAsia"/>
          <w:color w:val="000000" w:themeColor="text1"/>
        </w:rPr>
        <w:t>、或抑制萎缩</w:t>
      </w:r>
      <w:r w:rsidR="00CE2DCA" w:rsidRPr="002C4CD2">
        <w:rPr>
          <w:rFonts w:ascii="Times New Roman" w:eastAsia="宋体" w:hAnsi="Times New Roman" w:cs="Times New Roman" w:hint="eastAsia"/>
          <w:color w:val="000000" w:themeColor="text1"/>
        </w:rPr>
        <w:t>产生</w:t>
      </w:r>
      <w:r w:rsidR="00EB68D4" w:rsidRPr="002C4CD2">
        <w:rPr>
          <w:rFonts w:ascii="Times New Roman" w:eastAsia="宋体" w:hAnsi="Times New Roman" w:cs="Times New Roman" w:hint="eastAsia"/>
          <w:color w:val="000000" w:themeColor="text1"/>
        </w:rPr>
        <w:t>了</w:t>
      </w:r>
      <w:r w:rsidR="00CE2DCA" w:rsidRPr="002C4CD2">
        <w:rPr>
          <w:rFonts w:ascii="Times New Roman" w:eastAsia="宋体" w:hAnsi="Times New Roman" w:cs="Times New Roman" w:hint="eastAsia"/>
          <w:color w:val="000000" w:themeColor="text1"/>
        </w:rPr>
        <w:t>更为深远和</w:t>
      </w:r>
      <w:r w:rsidR="00EB68D4" w:rsidRPr="002C4CD2">
        <w:rPr>
          <w:rFonts w:ascii="Times New Roman" w:eastAsia="宋体" w:hAnsi="Times New Roman" w:cs="Times New Roman" w:hint="eastAsia"/>
          <w:color w:val="000000" w:themeColor="text1"/>
        </w:rPr>
        <w:t>复杂</w:t>
      </w:r>
      <w:r w:rsidR="00CE2DCA" w:rsidRPr="002C4CD2">
        <w:rPr>
          <w:rFonts w:ascii="Times New Roman" w:eastAsia="宋体" w:hAnsi="Times New Roman" w:cs="Times New Roman" w:hint="eastAsia"/>
          <w:color w:val="000000" w:themeColor="text1"/>
        </w:rPr>
        <w:t>影响</w:t>
      </w:r>
      <w:bookmarkStart w:id="61" w:name="_Hlk91519294"/>
      <w:r w:rsidR="00B47B3D">
        <w:rPr>
          <w:rFonts w:ascii="Times New Roman" w:eastAsia="宋体" w:hAnsi="Times New Roman" w:cs="Times New Roman" w:hint="eastAsia"/>
          <w:color w:val="000000" w:themeColor="text1"/>
        </w:rPr>
        <w:t>，</w:t>
      </w:r>
      <w:r w:rsidR="00C16CE3" w:rsidRPr="002C4CD2">
        <w:rPr>
          <w:rFonts w:ascii="Times New Roman" w:eastAsia="宋体" w:hAnsi="Times New Roman" w:cs="Times New Roman" w:hint="eastAsia"/>
          <w:color w:val="000000" w:themeColor="text1"/>
        </w:rPr>
        <w:t>人口变动、产业</w:t>
      </w:r>
      <w:r w:rsidR="00FF4D26" w:rsidRPr="002C4CD2">
        <w:rPr>
          <w:rFonts w:ascii="Times New Roman" w:eastAsia="宋体" w:hAnsi="Times New Roman" w:cs="Times New Roman" w:hint="eastAsia"/>
          <w:color w:val="000000" w:themeColor="text1"/>
        </w:rPr>
        <w:t>变化</w:t>
      </w:r>
      <w:r w:rsidR="00C16CE3" w:rsidRPr="002C4CD2">
        <w:rPr>
          <w:rFonts w:ascii="Times New Roman" w:eastAsia="宋体" w:hAnsi="Times New Roman" w:cs="Times New Roman" w:hint="eastAsia"/>
          <w:color w:val="000000" w:themeColor="text1"/>
        </w:rPr>
        <w:t>和技术进步</w:t>
      </w:r>
      <w:r w:rsidR="00BB0110" w:rsidRPr="002C4CD2">
        <w:rPr>
          <w:rFonts w:ascii="Times New Roman" w:eastAsia="宋体" w:hAnsi="Times New Roman" w:cs="Times New Roman" w:hint="eastAsia"/>
          <w:color w:val="000000" w:themeColor="text1"/>
        </w:rPr>
        <w:t>是</w:t>
      </w:r>
      <w:r w:rsidR="00EB68D4" w:rsidRPr="002C4CD2">
        <w:rPr>
          <w:rFonts w:ascii="Times New Roman" w:eastAsia="宋体" w:hAnsi="Times New Roman" w:cs="Times New Roman" w:hint="eastAsia"/>
          <w:color w:val="000000" w:themeColor="text1"/>
        </w:rPr>
        <w:t>深化或抑制萎缩的</w:t>
      </w:r>
      <w:r w:rsidR="00C16CE3" w:rsidRPr="002C4CD2">
        <w:rPr>
          <w:rFonts w:ascii="Times New Roman" w:eastAsia="宋体" w:hAnsi="Times New Roman" w:cs="Times New Roman" w:hint="eastAsia"/>
          <w:color w:val="000000" w:themeColor="text1"/>
        </w:rPr>
        <w:t>主要</w:t>
      </w:r>
      <w:r w:rsidR="00EB68D4" w:rsidRPr="002C4CD2">
        <w:rPr>
          <w:rFonts w:ascii="Times New Roman" w:eastAsia="宋体" w:hAnsi="Times New Roman" w:cs="Times New Roman" w:hint="eastAsia"/>
          <w:color w:val="000000" w:themeColor="text1"/>
        </w:rPr>
        <w:t>因素</w:t>
      </w:r>
      <w:r w:rsidR="00C16CE3" w:rsidRPr="002C4CD2">
        <w:rPr>
          <w:rFonts w:ascii="Times New Roman" w:eastAsia="宋体" w:hAnsi="Times New Roman" w:cs="Times New Roman" w:hint="eastAsia"/>
          <w:color w:val="000000" w:themeColor="text1"/>
        </w:rPr>
        <w:t>。</w:t>
      </w:r>
    </w:p>
    <w:bookmarkEnd w:id="61"/>
    <w:p w14:paraId="72C884C5" w14:textId="6F4A8ACA" w:rsidR="006307C8" w:rsidRPr="002C4CD2" w:rsidRDefault="006307C8" w:rsidP="006307C8">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人口变化的影响。</w:t>
      </w:r>
      <w:r w:rsidR="00070755" w:rsidRPr="002C4CD2">
        <w:rPr>
          <w:rFonts w:ascii="Times New Roman" w:eastAsia="宋体" w:hAnsi="Times New Roman" w:cs="Times New Roman" w:hint="eastAsia"/>
          <w:color w:val="000000" w:themeColor="text1"/>
        </w:rPr>
        <w:t>在整个发展过程，</w:t>
      </w:r>
      <w:r w:rsidR="001A6703" w:rsidRPr="002C4CD2">
        <w:rPr>
          <w:rFonts w:ascii="Times New Roman" w:eastAsia="宋体" w:hAnsi="Times New Roman" w:cs="Times New Roman" w:hint="eastAsia"/>
          <w:color w:val="000000" w:themeColor="text1"/>
        </w:rPr>
        <w:t>没有什么因素比</w:t>
      </w:r>
      <w:r w:rsidR="00662A39" w:rsidRPr="002C4CD2">
        <w:rPr>
          <w:rFonts w:ascii="Times New Roman" w:eastAsia="宋体" w:hAnsi="Times New Roman" w:cs="Times New Roman" w:hint="eastAsia"/>
          <w:color w:val="000000" w:themeColor="text1"/>
        </w:rPr>
        <w:t>大规模流行病</w:t>
      </w:r>
      <w:r w:rsidR="00807043" w:rsidRPr="002C4CD2">
        <w:rPr>
          <w:rFonts w:ascii="Times New Roman" w:eastAsia="宋体" w:hAnsi="Times New Roman" w:cs="Times New Roman" w:hint="eastAsia"/>
          <w:color w:val="000000" w:themeColor="text1"/>
        </w:rPr>
        <w:t>对人口</w:t>
      </w:r>
      <w:r w:rsidR="000F77A8" w:rsidRPr="002C4CD2">
        <w:rPr>
          <w:rFonts w:ascii="Times New Roman" w:eastAsia="宋体" w:hAnsi="Times New Roman" w:cs="Times New Roman" w:hint="eastAsia"/>
          <w:color w:val="000000" w:themeColor="text1"/>
        </w:rPr>
        <w:t>增长</w:t>
      </w:r>
      <w:r w:rsidR="001A6703" w:rsidRPr="002C4CD2">
        <w:rPr>
          <w:rFonts w:ascii="Times New Roman" w:eastAsia="宋体" w:hAnsi="Times New Roman" w:cs="Times New Roman" w:hint="eastAsia"/>
          <w:color w:val="000000" w:themeColor="text1"/>
        </w:rPr>
        <w:t>的短期冲击更大，但其效应</w:t>
      </w:r>
      <w:r w:rsidR="00536BC2" w:rsidRPr="002C4CD2">
        <w:rPr>
          <w:rFonts w:ascii="Times New Roman" w:eastAsia="宋体" w:hAnsi="Times New Roman" w:cs="Times New Roman" w:hint="eastAsia"/>
          <w:color w:val="000000" w:themeColor="text1"/>
        </w:rPr>
        <w:t>差异</w:t>
      </w:r>
      <w:r w:rsidR="000F77A8" w:rsidRPr="002C4CD2">
        <w:rPr>
          <w:rFonts w:ascii="Times New Roman" w:eastAsia="宋体" w:hAnsi="Times New Roman" w:cs="Times New Roman" w:hint="eastAsia"/>
          <w:color w:val="000000" w:themeColor="text1"/>
        </w:rPr>
        <w:t>在很大程度上</w:t>
      </w:r>
      <w:r w:rsidR="00A679C2" w:rsidRPr="002C4CD2">
        <w:rPr>
          <w:rFonts w:ascii="Times New Roman" w:eastAsia="宋体" w:hAnsi="Times New Roman" w:cs="Times New Roman" w:hint="eastAsia"/>
          <w:color w:val="000000" w:themeColor="text1"/>
        </w:rPr>
        <w:t>取决于不同的前提条件</w:t>
      </w:r>
      <w:r w:rsidR="000F77A8" w:rsidRPr="002C4CD2">
        <w:rPr>
          <w:rFonts w:ascii="Times New Roman" w:eastAsia="宋体" w:hAnsi="Times New Roman" w:cs="Times New Roman" w:hint="eastAsia"/>
          <w:color w:val="000000" w:themeColor="text1"/>
        </w:rPr>
        <w:t>。</w:t>
      </w:r>
      <w:r w:rsidR="00D4749C" w:rsidRPr="002C4CD2">
        <w:rPr>
          <w:rFonts w:ascii="Times New Roman" w:eastAsia="宋体" w:hAnsi="Times New Roman" w:cs="Times New Roman" w:hint="eastAsia"/>
          <w:color w:val="000000" w:themeColor="text1"/>
        </w:rPr>
        <w:t>研究表明，</w:t>
      </w:r>
      <w:r w:rsidR="006C43DE" w:rsidRPr="002C4CD2">
        <w:rPr>
          <w:rFonts w:ascii="Times New Roman" w:eastAsia="宋体" w:hAnsi="Times New Roman" w:cs="Times New Roman" w:hint="eastAsia"/>
          <w:color w:val="000000" w:themeColor="text1"/>
        </w:rPr>
        <w:t>在</w:t>
      </w:r>
      <w:r w:rsidR="00C07190" w:rsidRPr="002C4CD2">
        <w:rPr>
          <w:rFonts w:ascii="Times New Roman" w:eastAsia="宋体" w:hAnsi="Times New Roman" w:cs="Times New Roman" w:hint="eastAsia"/>
          <w:color w:val="000000" w:themeColor="text1"/>
        </w:rPr>
        <w:t>现代</w:t>
      </w:r>
      <w:r w:rsidR="003E74E3">
        <w:rPr>
          <w:rFonts w:ascii="Times New Roman" w:eastAsia="宋体" w:hAnsi="Times New Roman" w:cs="Times New Roman" w:hint="eastAsia"/>
          <w:color w:val="000000" w:themeColor="text1"/>
        </w:rPr>
        <w:t>经济</w:t>
      </w:r>
      <w:r w:rsidR="006C43DE" w:rsidRPr="002C4CD2">
        <w:rPr>
          <w:rFonts w:ascii="Times New Roman" w:eastAsia="宋体" w:hAnsi="Times New Roman" w:cs="Times New Roman" w:hint="eastAsia"/>
          <w:color w:val="000000" w:themeColor="text1"/>
        </w:rPr>
        <w:t>增长</w:t>
      </w:r>
      <w:r w:rsidR="00C07190" w:rsidRPr="002C4CD2">
        <w:rPr>
          <w:rFonts w:ascii="Times New Roman" w:eastAsia="宋体" w:hAnsi="Times New Roman" w:cs="Times New Roman" w:hint="eastAsia"/>
          <w:color w:val="000000" w:themeColor="text1"/>
        </w:rPr>
        <w:t>阶段之前</w:t>
      </w:r>
      <w:r w:rsidR="006C43DE" w:rsidRPr="002C4CD2">
        <w:rPr>
          <w:rFonts w:ascii="Times New Roman" w:eastAsia="宋体" w:hAnsi="Times New Roman" w:cs="Times New Roman" w:hint="eastAsia"/>
          <w:color w:val="000000" w:themeColor="text1"/>
        </w:rPr>
        <w:t>，</w:t>
      </w:r>
      <w:r w:rsidR="00392E10" w:rsidRPr="002C4CD2">
        <w:rPr>
          <w:rFonts w:ascii="Times New Roman" w:eastAsia="宋体" w:hAnsi="Times New Roman" w:cs="Times New Roman" w:hint="eastAsia"/>
          <w:color w:val="000000" w:themeColor="text1"/>
        </w:rPr>
        <w:t>疫情导致的</w:t>
      </w:r>
      <w:r w:rsidR="007152CE" w:rsidRPr="002C4CD2">
        <w:rPr>
          <w:rFonts w:ascii="Times New Roman" w:eastAsia="宋体" w:hAnsi="Times New Roman" w:cs="Times New Roman" w:hint="eastAsia"/>
          <w:color w:val="000000" w:themeColor="text1"/>
        </w:rPr>
        <w:t>短期死亡率上升</w:t>
      </w:r>
      <w:r w:rsidR="004320CA" w:rsidRPr="002C4CD2">
        <w:rPr>
          <w:rFonts w:ascii="Times New Roman" w:eastAsia="宋体" w:hAnsi="Times New Roman" w:cs="Times New Roman" w:hint="eastAsia"/>
          <w:color w:val="000000" w:themeColor="text1"/>
        </w:rPr>
        <w:t>产生</w:t>
      </w:r>
      <w:r w:rsidR="00427D98" w:rsidRPr="002C4CD2">
        <w:rPr>
          <w:rFonts w:ascii="Times New Roman" w:eastAsia="宋体" w:hAnsi="Times New Roman" w:cs="Times New Roman" w:hint="eastAsia"/>
          <w:color w:val="000000" w:themeColor="text1"/>
        </w:rPr>
        <w:t>了</w:t>
      </w:r>
      <w:r w:rsidR="004320CA" w:rsidRPr="002C4CD2">
        <w:rPr>
          <w:rFonts w:ascii="Times New Roman" w:eastAsia="宋体" w:hAnsi="Times New Roman" w:cs="Times New Roman" w:hint="eastAsia"/>
          <w:color w:val="000000" w:themeColor="text1"/>
        </w:rPr>
        <w:t>劳动力减少、随之而来人均收入增长和生育率的恢复</w:t>
      </w:r>
      <w:r w:rsidR="00282AC6" w:rsidRPr="002C4CD2">
        <w:rPr>
          <w:rFonts w:ascii="Times New Roman" w:eastAsia="宋体" w:hAnsi="Times New Roman" w:cs="Times New Roman" w:hint="eastAsia"/>
          <w:color w:val="000000" w:themeColor="text1"/>
        </w:rPr>
        <w:t>等</w:t>
      </w:r>
      <w:r w:rsidR="009D6629" w:rsidRPr="002C4CD2">
        <w:rPr>
          <w:rFonts w:ascii="Times New Roman" w:eastAsia="宋体" w:hAnsi="Times New Roman" w:cs="Times New Roman" w:hint="eastAsia"/>
          <w:color w:val="000000" w:themeColor="text1"/>
        </w:rPr>
        <w:t>持续反应</w:t>
      </w:r>
      <w:r w:rsidR="00D965A3" w:rsidRPr="002C4CD2">
        <w:rPr>
          <w:rFonts w:ascii="Times New Roman" w:eastAsia="宋体" w:hAnsi="Times New Roman" w:cs="Times New Roman" w:hint="eastAsia"/>
          <w:color w:val="000000" w:themeColor="text1"/>
        </w:rPr>
        <w:t>，甚至出现增长的逆转</w:t>
      </w:r>
      <w:r w:rsidR="004320CA" w:rsidRPr="002C4CD2">
        <w:rPr>
          <w:rFonts w:ascii="Times New Roman" w:eastAsia="宋体" w:hAnsi="Times New Roman" w:cs="Times New Roman" w:hint="eastAsia"/>
          <w:color w:val="000000" w:themeColor="text1"/>
        </w:rPr>
        <w:t>。</w:t>
      </w:r>
      <w:r w:rsidR="000F5513" w:rsidRPr="002C4CD2">
        <w:rPr>
          <w:rFonts w:ascii="Times New Roman" w:eastAsia="宋体" w:hAnsi="Times New Roman" w:cs="Times New Roman" w:hint="eastAsia"/>
          <w:color w:val="000000" w:themeColor="text1"/>
        </w:rPr>
        <w:t>生活水平对生育率和死亡率</w:t>
      </w:r>
      <w:r w:rsidR="002F474C" w:rsidRPr="002C4CD2">
        <w:rPr>
          <w:rFonts w:ascii="Times New Roman" w:eastAsia="宋体" w:hAnsi="Times New Roman" w:cs="Times New Roman" w:hint="eastAsia"/>
          <w:color w:val="000000" w:themeColor="text1"/>
        </w:rPr>
        <w:t>的</w:t>
      </w:r>
      <w:r w:rsidR="000F5513" w:rsidRPr="002C4CD2">
        <w:rPr>
          <w:rFonts w:ascii="Times New Roman" w:eastAsia="宋体" w:hAnsi="Times New Roman" w:cs="Times New Roman" w:hint="eastAsia"/>
          <w:color w:val="000000" w:themeColor="text1"/>
        </w:rPr>
        <w:t>反馈作用</w:t>
      </w:r>
      <w:r w:rsidR="009D25AB" w:rsidRPr="002C4CD2">
        <w:rPr>
          <w:rFonts w:ascii="Times New Roman" w:eastAsia="宋体" w:hAnsi="Times New Roman" w:cs="Times New Roman" w:hint="eastAsia"/>
          <w:color w:val="000000" w:themeColor="text1"/>
        </w:rPr>
        <w:t>具有明显的</w:t>
      </w:r>
      <w:r w:rsidRPr="002C4CD2">
        <w:rPr>
          <w:rFonts w:ascii="Times New Roman" w:eastAsia="宋体" w:hAnsi="Times New Roman" w:cs="Times New Roman" w:hint="eastAsia"/>
          <w:color w:val="000000" w:themeColor="text1"/>
        </w:rPr>
        <w:t>短</w:t>
      </w:r>
      <w:r w:rsidR="006A2090" w:rsidRPr="002C4CD2">
        <w:rPr>
          <w:rFonts w:ascii="Times New Roman" w:eastAsia="宋体" w:hAnsi="Times New Roman" w:cs="Times New Roman" w:hint="eastAsia"/>
          <w:color w:val="000000" w:themeColor="text1"/>
        </w:rPr>
        <w:t>期</w:t>
      </w:r>
      <w:r w:rsidR="000C0B05" w:rsidRPr="002C4CD2">
        <w:rPr>
          <w:rFonts w:ascii="Times New Roman" w:eastAsia="宋体" w:hAnsi="Times New Roman" w:cs="Times New Roman" w:hint="eastAsia"/>
          <w:color w:val="000000" w:themeColor="text1"/>
        </w:rPr>
        <w:t>特征</w:t>
      </w:r>
      <w:r w:rsidR="003B0C58" w:rsidRPr="002C4CD2">
        <w:rPr>
          <w:rFonts w:ascii="Times New Roman" w:eastAsia="宋体" w:hAnsi="Times New Roman" w:cs="Times New Roman" w:hint="eastAsia"/>
          <w:color w:val="000000" w:themeColor="text1"/>
        </w:rPr>
        <w:t>，</w:t>
      </w:r>
      <w:r w:rsidR="000F5513" w:rsidRPr="002C4CD2">
        <w:rPr>
          <w:rFonts w:ascii="Times New Roman" w:eastAsia="宋体" w:hAnsi="Times New Roman" w:cs="Times New Roman" w:hint="eastAsia"/>
          <w:color w:val="000000" w:themeColor="text1"/>
        </w:rPr>
        <w:t>这一效应</w:t>
      </w:r>
      <w:r w:rsidR="003B0C58" w:rsidRPr="002C4CD2">
        <w:rPr>
          <w:rFonts w:ascii="Times New Roman" w:eastAsia="宋体" w:hAnsi="Times New Roman" w:cs="Times New Roman" w:hint="eastAsia"/>
          <w:color w:val="000000" w:themeColor="text1"/>
        </w:rPr>
        <w:t>显然</w:t>
      </w:r>
      <w:r w:rsidR="000F5513" w:rsidRPr="002C4CD2">
        <w:rPr>
          <w:rFonts w:ascii="Times New Roman" w:eastAsia="宋体" w:hAnsi="Times New Roman" w:cs="Times New Roman" w:hint="eastAsia"/>
          <w:color w:val="000000" w:themeColor="text1"/>
        </w:rPr>
        <w:t>符合典型的马尔萨斯均衡，</w:t>
      </w:r>
      <w:r w:rsidR="002F474C" w:rsidRPr="002C4CD2">
        <w:rPr>
          <w:rFonts w:ascii="Times New Roman" w:eastAsia="宋体" w:hAnsi="Times New Roman" w:cs="Times New Roman" w:hint="eastAsia"/>
          <w:color w:val="000000" w:themeColor="text1"/>
        </w:rPr>
        <w:t>然而</w:t>
      </w:r>
      <w:r w:rsidR="00282AC6" w:rsidRPr="002C4CD2">
        <w:rPr>
          <w:rFonts w:ascii="Times New Roman" w:eastAsia="宋体" w:hAnsi="Times New Roman" w:cs="Times New Roman" w:hint="eastAsia"/>
          <w:color w:val="000000" w:themeColor="text1"/>
        </w:rPr>
        <w:t>这并不是唯一的答案。</w:t>
      </w:r>
      <w:r w:rsidR="001C00B3" w:rsidRPr="002C4CD2">
        <w:rPr>
          <w:rFonts w:ascii="Times New Roman" w:eastAsia="宋体" w:hAnsi="Times New Roman" w:cs="Times New Roman" w:hint="eastAsia"/>
          <w:color w:val="000000" w:themeColor="text1"/>
        </w:rPr>
        <w:lastRenderedPageBreak/>
        <w:t>一些研究</w:t>
      </w:r>
      <w:r w:rsidR="00DB1668" w:rsidRPr="002C4CD2">
        <w:rPr>
          <w:rFonts w:ascii="Times New Roman" w:eastAsia="宋体" w:hAnsi="Times New Roman" w:cs="Times New Roman" w:hint="eastAsia"/>
          <w:color w:val="000000" w:themeColor="text1"/>
        </w:rPr>
        <w:t>认为</w:t>
      </w:r>
      <w:r w:rsidR="00D15884" w:rsidRPr="002C4CD2">
        <w:rPr>
          <w:rFonts w:ascii="Times New Roman" w:eastAsia="宋体" w:hAnsi="Times New Roman" w:cs="Times New Roman" w:hint="eastAsia"/>
          <w:color w:val="000000" w:themeColor="text1"/>
        </w:rPr>
        <w:t>，</w:t>
      </w:r>
      <w:r w:rsidR="00D965A3" w:rsidRPr="002C4CD2">
        <w:rPr>
          <w:rFonts w:ascii="Times New Roman" w:eastAsia="宋体" w:hAnsi="Times New Roman" w:cs="Times New Roman" w:hint="eastAsia"/>
          <w:color w:val="000000" w:themeColor="text1"/>
        </w:rPr>
        <w:t>疫情冲击</w:t>
      </w:r>
      <w:r w:rsidR="00D15884" w:rsidRPr="002C4CD2">
        <w:rPr>
          <w:rFonts w:ascii="Times New Roman" w:eastAsia="宋体" w:hAnsi="Times New Roman" w:cs="Times New Roman" w:hint="eastAsia"/>
          <w:color w:val="000000" w:themeColor="text1"/>
        </w:rPr>
        <w:t>产生的</w:t>
      </w:r>
      <w:r w:rsidR="00355110" w:rsidRPr="002C4CD2">
        <w:rPr>
          <w:rFonts w:ascii="Times New Roman" w:eastAsia="宋体" w:hAnsi="Times New Roman" w:cs="Times New Roman" w:hint="eastAsia"/>
          <w:color w:val="000000" w:themeColor="text1"/>
        </w:rPr>
        <w:t>人口下降</w:t>
      </w:r>
      <w:r w:rsidR="00D15884" w:rsidRPr="002C4CD2">
        <w:rPr>
          <w:rFonts w:ascii="Times New Roman" w:eastAsia="宋体" w:hAnsi="Times New Roman" w:cs="Times New Roman" w:hint="eastAsia"/>
          <w:color w:val="000000" w:themeColor="text1"/>
        </w:rPr>
        <w:t>，</w:t>
      </w:r>
      <w:r w:rsidR="00D4749C" w:rsidRPr="002C4CD2">
        <w:rPr>
          <w:rFonts w:ascii="Times New Roman" w:eastAsia="宋体" w:hAnsi="Times New Roman" w:cs="Times New Roman" w:hint="eastAsia"/>
          <w:color w:val="000000" w:themeColor="text1"/>
        </w:rPr>
        <w:t>更可能</w:t>
      </w:r>
      <w:r w:rsidR="00AF1735" w:rsidRPr="002C4CD2">
        <w:rPr>
          <w:rFonts w:ascii="Times New Roman" w:eastAsia="宋体" w:hAnsi="Times New Roman" w:cs="Times New Roman" w:hint="eastAsia"/>
          <w:color w:val="000000" w:themeColor="text1"/>
        </w:rPr>
        <w:t>发生的状态</w:t>
      </w:r>
      <w:r w:rsidR="009D25AB" w:rsidRPr="002C4CD2">
        <w:rPr>
          <w:rFonts w:ascii="Times New Roman" w:eastAsia="宋体" w:hAnsi="Times New Roman" w:cs="Times New Roman" w:hint="eastAsia"/>
          <w:color w:val="000000" w:themeColor="text1"/>
        </w:rPr>
        <w:t>是</w:t>
      </w:r>
      <w:r w:rsidR="006A2090" w:rsidRPr="002C4CD2">
        <w:rPr>
          <w:rFonts w:ascii="Times New Roman" w:eastAsia="宋体" w:hAnsi="Times New Roman" w:cs="Times New Roman" w:hint="eastAsia"/>
          <w:color w:val="000000" w:themeColor="text1"/>
        </w:rPr>
        <w:t>稀释了</w:t>
      </w:r>
      <w:r w:rsidR="00F547F2" w:rsidRPr="002C4CD2">
        <w:rPr>
          <w:rFonts w:ascii="Times New Roman" w:eastAsia="宋体" w:hAnsi="Times New Roman" w:cs="Times New Roman" w:hint="eastAsia"/>
          <w:color w:val="000000" w:themeColor="text1"/>
        </w:rPr>
        <w:t>人口密度</w:t>
      </w:r>
      <w:r w:rsidR="009C13E7" w:rsidRPr="002C4CD2">
        <w:rPr>
          <w:rFonts w:ascii="Times New Roman" w:eastAsia="宋体" w:hAnsi="Times New Roman" w:cs="Times New Roman" w:hint="eastAsia"/>
          <w:color w:val="000000" w:themeColor="text1"/>
        </w:rPr>
        <w:t>，</w:t>
      </w:r>
      <w:r w:rsidR="00F547F2" w:rsidRPr="002C4CD2">
        <w:rPr>
          <w:rFonts w:ascii="Times New Roman" w:eastAsia="宋体" w:hAnsi="Times New Roman" w:cs="Times New Roman" w:hint="eastAsia"/>
          <w:color w:val="000000" w:themeColor="text1"/>
        </w:rPr>
        <w:t>降低了</w:t>
      </w:r>
      <w:r w:rsidR="006A2090" w:rsidRPr="002C4CD2">
        <w:rPr>
          <w:rFonts w:ascii="Times New Roman" w:eastAsia="宋体" w:hAnsi="Times New Roman" w:cs="Times New Roman" w:hint="eastAsia"/>
          <w:color w:val="000000" w:themeColor="text1"/>
        </w:rPr>
        <w:t>社会</w:t>
      </w:r>
      <w:r w:rsidR="00F547F2" w:rsidRPr="002C4CD2">
        <w:rPr>
          <w:rFonts w:ascii="Times New Roman" w:eastAsia="宋体" w:hAnsi="Times New Roman" w:cs="Times New Roman" w:hint="eastAsia"/>
          <w:color w:val="000000" w:themeColor="text1"/>
        </w:rPr>
        <w:t>从专业化和劳动分工获得收益的可能性，</w:t>
      </w:r>
      <w:r w:rsidR="00AF1735" w:rsidRPr="002C4CD2">
        <w:rPr>
          <w:rFonts w:ascii="Times New Roman" w:eastAsia="宋体" w:hAnsi="Times New Roman" w:cs="Times New Roman" w:hint="eastAsia"/>
          <w:color w:val="000000" w:themeColor="text1"/>
        </w:rPr>
        <w:t>从而破坏</w:t>
      </w:r>
      <w:r w:rsidR="00355110" w:rsidRPr="002C4CD2">
        <w:rPr>
          <w:rFonts w:ascii="Times New Roman" w:eastAsia="宋体" w:hAnsi="Times New Roman" w:cs="Times New Roman" w:hint="eastAsia"/>
          <w:color w:val="000000" w:themeColor="text1"/>
        </w:rPr>
        <w:t>商业网络</w:t>
      </w:r>
      <w:r w:rsidR="00AF1735" w:rsidRPr="002C4CD2">
        <w:rPr>
          <w:rFonts w:ascii="Times New Roman" w:eastAsia="宋体" w:hAnsi="Times New Roman" w:cs="Times New Roman" w:hint="eastAsia"/>
          <w:color w:val="000000" w:themeColor="text1"/>
        </w:rPr>
        <w:t>并</w:t>
      </w:r>
      <w:r w:rsidR="00F547F2" w:rsidRPr="002C4CD2">
        <w:rPr>
          <w:rFonts w:ascii="Times New Roman" w:eastAsia="宋体" w:hAnsi="Times New Roman" w:cs="Times New Roman" w:hint="eastAsia"/>
          <w:color w:val="000000" w:themeColor="text1"/>
        </w:rPr>
        <w:t>导致</w:t>
      </w:r>
      <w:r w:rsidR="00F77E13" w:rsidRPr="002C4CD2">
        <w:rPr>
          <w:rFonts w:ascii="Times New Roman" w:eastAsia="宋体" w:hAnsi="Times New Roman" w:cs="Times New Roman" w:hint="eastAsia"/>
          <w:color w:val="000000" w:themeColor="text1"/>
        </w:rPr>
        <w:t>经济出现萎缩。</w:t>
      </w:r>
      <w:r w:rsidR="006A2090" w:rsidRPr="002C4CD2">
        <w:rPr>
          <w:rFonts w:ascii="Times New Roman" w:eastAsia="宋体" w:hAnsi="Times New Roman" w:cs="Times New Roman" w:hint="eastAsia"/>
          <w:color w:val="000000" w:themeColor="text1"/>
        </w:rPr>
        <w:t>显然</w:t>
      </w:r>
      <w:r w:rsidR="00DB1668" w:rsidRPr="002C4CD2">
        <w:rPr>
          <w:rFonts w:ascii="Times New Roman" w:eastAsia="宋体" w:hAnsi="Times New Roman" w:cs="Times New Roman" w:hint="eastAsia"/>
          <w:color w:val="000000" w:themeColor="text1"/>
        </w:rPr>
        <w:t>，</w:t>
      </w:r>
      <w:r w:rsidR="00392E10" w:rsidRPr="002C4CD2">
        <w:rPr>
          <w:rFonts w:ascii="Times New Roman" w:eastAsia="宋体" w:hAnsi="Times New Roman" w:cs="Times New Roman" w:hint="eastAsia"/>
          <w:color w:val="000000" w:themeColor="text1"/>
        </w:rPr>
        <w:t>这</w:t>
      </w:r>
      <w:r w:rsidR="00F77E13" w:rsidRPr="002C4CD2">
        <w:rPr>
          <w:rFonts w:ascii="Times New Roman" w:eastAsia="宋体" w:hAnsi="Times New Roman" w:cs="Times New Roman" w:hint="eastAsia"/>
          <w:color w:val="000000" w:themeColor="text1"/>
        </w:rPr>
        <w:t>是</w:t>
      </w:r>
      <w:r w:rsidR="00D4749C" w:rsidRPr="002C4CD2">
        <w:rPr>
          <w:rFonts w:ascii="Times New Roman" w:eastAsia="宋体" w:hAnsi="Times New Roman" w:cs="Times New Roman" w:hint="eastAsia"/>
          <w:color w:val="000000" w:themeColor="text1"/>
        </w:rPr>
        <w:t>按</w:t>
      </w:r>
      <w:r w:rsidR="00DB1668" w:rsidRPr="002C4CD2">
        <w:rPr>
          <w:rFonts w:ascii="Times New Roman" w:eastAsia="宋体" w:hAnsi="Times New Roman" w:cs="Times New Roman" w:hint="eastAsia"/>
          <w:color w:val="000000" w:themeColor="text1"/>
        </w:rPr>
        <w:t>亚当</w:t>
      </w:r>
      <w:r w:rsidR="00CB5EAC">
        <w:rPr>
          <w:rFonts w:ascii="Times New Roman" w:eastAsia="宋体" w:hAnsi="Times New Roman" w:cs="Times New Roman"/>
          <w:color w:val="000000" w:themeColor="text1"/>
        </w:rPr>
        <w:t>•</w:t>
      </w:r>
      <w:r w:rsidR="00DB1668" w:rsidRPr="002C4CD2">
        <w:rPr>
          <w:rFonts w:ascii="Times New Roman" w:eastAsia="宋体" w:hAnsi="Times New Roman" w:cs="Times New Roman" w:hint="eastAsia"/>
          <w:color w:val="000000" w:themeColor="text1"/>
        </w:rPr>
        <w:t>斯</w:t>
      </w:r>
      <w:proofErr w:type="gramStart"/>
      <w:r w:rsidR="00DB1668" w:rsidRPr="002C4CD2">
        <w:rPr>
          <w:rFonts w:ascii="Times New Roman" w:eastAsia="宋体" w:hAnsi="Times New Roman" w:cs="Times New Roman" w:hint="eastAsia"/>
          <w:color w:val="000000" w:themeColor="text1"/>
        </w:rPr>
        <w:t>密理论</w:t>
      </w:r>
      <w:proofErr w:type="gramEnd"/>
      <w:r w:rsidR="00DB1668" w:rsidRPr="002C4CD2">
        <w:rPr>
          <w:rFonts w:ascii="Times New Roman" w:eastAsia="宋体" w:hAnsi="Times New Roman" w:cs="Times New Roman" w:hint="eastAsia"/>
          <w:color w:val="000000" w:themeColor="text1"/>
        </w:rPr>
        <w:t>对人口变化效应</w:t>
      </w:r>
      <w:r w:rsidR="00524E94" w:rsidRPr="002C4CD2">
        <w:rPr>
          <w:rFonts w:ascii="Times New Roman" w:eastAsia="宋体" w:hAnsi="Times New Roman" w:cs="Times New Roman" w:hint="eastAsia"/>
          <w:color w:val="000000" w:themeColor="text1"/>
        </w:rPr>
        <w:t>的</w:t>
      </w:r>
      <w:r w:rsidR="00D4749C" w:rsidRPr="002C4CD2">
        <w:rPr>
          <w:rFonts w:ascii="Times New Roman" w:eastAsia="宋体" w:hAnsi="Times New Roman" w:cs="Times New Roman" w:hint="eastAsia"/>
          <w:color w:val="000000" w:themeColor="text1"/>
        </w:rPr>
        <w:t>一种</w:t>
      </w:r>
      <w:r w:rsidR="00392E10" w:rsidRPr="002C4CD2">
        <w:rPr>
          <w:rFonts w:ascii="Times New Roman" w:eastAsia="宋体" w:hAnsi="Times New Roman" w:cs="Times New Roman" w:hint="eastAsia"/>
          <w:color w:val="000000" w:themeColor="text1"/>
        </w:rPr>
        <w:t>解释</w:t>
      </w:r>
      <w:r w:rsidR="00355110" w:rsidRPr="002C4CD2">
        <w:rPr>
          <w:rFonts w:ascii="Times New Roman" w:eastAsia="宋体" w:hAnsi="Times New Roman" w:cs="Times New Roman" w:hint="eastAsia"/>
          <w:color w:val="000000" w:themeColor="text1"/>
        </w:rPr>
        <w:t>。</w:t>
      </w:r>
      <w:r w:rsidR="007D266C" w:rsidRPr="002C4CD2">
        <w:rPr>
          <w:rFonts w:ascii="Times New Roman" w:eastAsia="宋体" w:hAnsi="Times New Roman" w:cs="Times New Roman" w:hint="eastAsia"/>
          <w:color w:val="000000" w:themeColor="text1"/>
        </w:rPr>
        <w:t>欧洲一些主要国家如</w:t>
      </w:r>
      <w:r w:rsidR="00392E10" w:rsidRPr="002C4CD2">
        <w:rPr>
          <w:rFonts w:ascii="Times New Roman" w:eastAsia="宋体" w:hAnsi="Times New Roman" w:cs="Times New Roman" w:hint="eastAsia"/>
          <w:color w:val="000000" w:themeColor="text1"/>
        </w:rPr>
        <w:t>意大利</w:t>
      </w:r>
      <w:r w:rsidR="00FD01FB" w:rsidRPr="002C4CD2">
        <w:rPr>
          <w:rFonts w:ascii="Times New Roman" w:eastAsia="宋体" w:hAnsi="Times New Roman" w:cs="Times New Roman" w:hint="eastAsia"/>
          <w:color w:val="000000" w:themeColor="text1"/>
        </w:rPr>
        <w:t>反复</w:t>
      </w:r>
      <w:r w:rsidR="008C7971" w:rsidRPr="002C4CD2">
        <w:rPr>
          <w:rFonts w:ascii="Times New Roman" w:eastAsia="宋体" w:hAnsi="Times New Roman" w:cs="Times New Roman" w:hint="eastAsia"/>
          <w:color w:val="000000" w:themeColor="text1"/>
        </w:rPr>
        <w:t>停滞</w:t>
      </w:r>
      <w:r w:rsidR="00FB3711" w:rsidRPr="002C4CD2">
        <w:rPr>
          <w:rFonts w:ascii="Times New Roman" w:eastAsia="宋体" w:hAnsi="Times New Roman" w:cs="Times New Roman" w:hint="eastAsia"/>
          <w:color w:val="000000" w:themeColor="text1"/>
        </w:rPr>
        <w:t>的</w:t>
      </w:r>
      <w:r w:rsidR="008C7971" w:rsidRPr="002C4CD2">
        <w:rPr>
          <w:rFonts w:ascii="Times New Roman" w:eastAsia="宋体" w:hAnsi="Times New Roman" w:cs="Times New Roman" w:hint="eastAsia"/>
          <w:color w:val="000000" w:themeColor="text1"/>
        </w:rPr>
        <w:t>历史</w:t>
      </w:r>
      <w:r w:rsidR="009D6629" w:rsidRPr="002C4CD2">
        <w:rPr>
          <w:rFonts w:ascii="Times New Roman" w:eastAsia="宋体" w:hAnsi="Times New Roman" w:cs="Times New Roman" w:hint="eastAsia"/>
          <w:color w:val="000000" w:themeColor="text1"/>
        </w:rPr>
        <w:t>，</w:t>
      </w:r>
      <w:r w:rsidR="008C7971" w:rsidRPr="002C4CD2">
        <w:rPr>
          <w:rFonts w:ascii="Times New Roman" w:eastAsia="宋体" w:hAnsi="Times New Roman" w:cs="Times New Roman" w:hint="eastAsia"/>
          <w:color w:val="000000" w:themeColor="text1"/>
        </w:rPr>
        <w:t>印证马尔萨斯均衡</w:t>
      </w:r>
      <w:r w:rsidR="00AF1735" w:rsidRPr="002C4CD2">
        <w:rPr>
          <w:rFonts w:ascii="Times New Roman" w:eastAsia="宋体" w:hAnsi="Times New Roman" w:cs="Times New Roman" w:hint="eastAsia"/>
          <w:color w:val="000000" w:themeColor="text1"/>
        </w:rPr>
        <w:t>的存在</w:t>
      </w:r>
      <w:r w:rsidR="001B7EE6">
        <w:rPr>
          <w:rFonts w:ascii="Times New Roman" w:eastAsia="宋体" w:hAnsi="Times New Roman" w:cs="Times New Roman" w:hint="eastAsia"/>
          <w:color w:val="000000" w:themeColor="text1"/>
        </w:rPr>
        <w:t>。而</w:t>
      </w:r>
      <w:r w:rsidR="008C7971" w:rsidRPr="002C4CD2">
        <w:rPr>
          <w:rFonts w:ascii="Times New Roman" w:eastAsia="宋体" w:hAnsi="Times New Roman" w:cs="Times New Roman" w:hint="eastAsia"/>
          <w:color w:val="000000" w:themeColor="text1"/>
        </w:rPr>
        <w:t>西班牙的</w:t>
      </w:r>
      <w:r w:rsidR="00427D98" w:rsidRPr="002C4CD2">
        <w:rPr>
          <w:rFonts w:ascii="Times New Roman" w:eastAsia="宋体" w:hAnsi="Times New Roman" w:cs="Times New Roman" w:hint="eastAsia"/>
          <w:color w:val="000000" w:themeColor="text1"/>
        </w:rPr>
        <w:t>人口变化产生的</w:t>
      </w:r>
      <w:r w:rsidR="00DC593B" w:rsidRPr="002C4CD2">
        <w:rPr>
          <w:rFonts w:ascii="Times New Roman" w:eastAsia="宋体" w:hAnsi="Times New Roman" w:cs="Times New Roman" w:hint="eastAsia"/>
          <w:color w:val="000000" w:themeColor="text1"/>
        </w:rPr>
        <w:t>增长逆转</w:t>
      </w:r>
      <w:r w:rsidR="00427D98" w:rsidRPr="002C4CD2">
        <w:rPr>
          <w:rFonts w:ascii="Times New Roman" w:eastAsia="宋体" w:hAnsi="Times New Roman" w:cs="Times New Roman" w:hint="eastAsia"/>
          <w:color w:val="000000" w:themeColor="text1"/>
        </w:rPr>
        <w:t>，</w:t>
      </w:r>
      <w:r w:rsidR="00DC593B" w:rsidRPr="002C4CD2">
        <w:rPr>
          <w:rFonts w:ascii="Times New Roman" w:eastAsia="宋体" w:hAnsi="Times New Roman" w:cs="Times New Roman" w:hint="eastAsia"/>
          <w:color w:val="000000" w:themeColor="text1"/>
        </w:rPr>
        <w:t>似乎用亚当</w:t>
      </w:r>
      <w:r w:rsidR="00CB5EAC">
        <w:rPr>
          <w:rFonts w:ascii="Times New Roman" w:eastAsia="宋体" w:hAnsi="Times New Roman" w:cs="Times New Roman"/>
          <w:color w:val="000000" w:themeColor="text1"/>
        </w:rPr>
        <w:t>•</w:t>
      </w:r>
      <w:r w:rsidR="00DC593B" w:rsidRPr="002C4CD2">
        <w:rPr>
          <w:rFonts w:ascii="Times New Roman" w:eastAsia="宋体" w:hAnsi="Times New Roman" w:cs="Times New Roman" w:hint="eastAsia"/>
          <w:color w:val="000000" w:themeColor="text1"/>
        </w:rPr>
        <w:t>斯密的</w:t>
      </w:r>
      <w:r w:rsidR="00B407F5" w:rsidRPr="002C4CD2">
        <w:rPr>
          <w:rFonts w:ascii="Times New Roman" w:eastAsia="宋体" w:hAnsi="Times New Roman" w:cs="Times New Roman" w:hint="eastAsia"/>
          <w:color w:val="000000" w:themeColor="text1"/>
        </w:rPr>
        <w:t>框架</w:t>
      </w:r>
      <w:r w:rsidR="00C848BA" w:rsidRPr="002C4CD2">
        <w:rPr>
          <w:rFonts w:ascii="Times New Roman" w:eastAsia="宋体" w:hAnsi="Times New Roman" w:cs="Times New Roman" w:hint="eastAsia"/>
          <w:color w:val="000000" w:themeColor="text1"/>
        </w:rPr>
        <w:t>更具有说服力</w:t>
      </w:r>
      <w:r w:rsidR="00C848BA" w:rsidRPr="002C4CD2">
        <w:rPr>
          <w:rStyle w:val="af1"/>
          <w:rFonts w:ascii="Times New Roman" w:eastAsia="宋体" w:hAnsi="Times New Roman" w:cs="Times New Roman"/>
          <w:color w:val="000000" w:themeColor="text1"/>
        </w:rPr>
        <w:footnoteReference w:id="38"/>
      </w:r>
      <w:r w:rsidR="00C848BA" w:rsidRPr="002C4CD2">
        <w:rPr>
          <w:rFonts w:ascii="Times New Roman" w:eastAsia="宋体" w:hAnsi="Times New Roman" w:cs="Times New Roman" w:hint="eastAsia"/>
          <w:color w:val="000000" w:themeColor="text1"/>
        </w:rPr>
        <w:t>。</w:t>
      </w:r>
      <w:r w:rsidR="00266143" w:rsidRPr="002C4CD2">
        <w:rPr>
          <w:rFonts w:ascii="Times New Roman" w:eastAsia="宋体" w:hAnsi="Times New Roman" w:cs="Times New Roman" w:hint="eastAsia"/>
          <w:color w:val="000000" w:themeColor="text1"/>
        </w:rPr>
        <w:t>此外，</w:t>
      </w:r>
      <w:r w:rsidR="009D25AB" w:rsidRPr="002C4CD2">
        <w:rPr>
          <w:rFonts w:ascii="Times New Roman" w:eastAsia="宋体" w:hAnsi="Times New Roman" w:cs="Times New Roman" w:hint="eastAsia"/>
          <w:color w:val="000000" w:themeColor="text1"/>
        </w:rPr>
        <w:t>相关分析认为，</w:t>
      </w:r>
      <w:r w:rsidR="00266143" w:rsidRPr="002C4CD2">
        <w:rPr>
          <w:rFonts w:ascii="Times New Roman" w:eastAsia="宋体" w:hAnsi="Times New Roman" w:cs="Times New Roman" w:hint="eastAsia"/>
          <w:color w:val="000000" w:themeColor="text1"/>
        </w:rPr>
        <w:t>尽管人口趋势类似，但英国和荷兰在</w:t>
      </w:r>
      <w:r w:rsidR="00427D98" w:rsidRPr="002C4CD2">
        <w:rPr>
          <w:rFonts w:ascii="Times New Roman" w:eastAsia="宋体" w:hAnsi="Times New Roman" w:cs="Times New Roman" w:hint="eastAsia"/>
          <w:color w:val="000000" w:themeColor="text1"/>
        </w:rPr>
        <w:t>现代</w:t>
      </w:r>
      <w:r w:rsidR="000C0EB8">
        <w:rPr>
          <w:rFonts w:ascii="Times New Roman" w:eastAsia="宋体" w:hAnsi="Times New Roman" w:cs="Times New Roman" w:hint="eastAsia"/>
          <w:color w:val="000000" w:themeColor="text1"/>
        </w:rPr>
        <w:t>经济</w:t>
      </w:r>
      <w:r w:rsidR="00427D98" w:rsidRPr="002C4CD2">
        <w:rPr>
          <w:rFonts w:ascii="Times New Roman" w:eastAsia="宋体" w:hAnsi="Times New Roman" w:cs="Times New Roman" w:hint="eastAsia"/>
          <w:color w:val="000000" w:themeColor="text1"/>
        </w:rPr>
        <w:t>增长的</w:t>
      </w:r>
      <w:r w:rsidR="00266143" w:rsidRPr="002C4CD2">
        <w:rPr>
          <w:rFonts w:ascii="Times New Roman" w:eastAsia="宋体" w:hAnsi="Times New Roman" w:cs="Times New Roman" w:hint="eastAsia"/>
          <w:color w:val="000000" w:themeColor="text1"/>
        </w:rPr>
        <w:t>早期</w:t>
      </w:r>
      <w:r w:rsidR="00427D98" w:rsidRPr="002C4CD2">
        <w:rPr>
          <w:rFonts w:ascii="Times New Roman" w:eastAsia="宋体" w:hAnsi="Times New Roman" w:cs="Times New Roman" w:hint="eastAsia"/>
          <w:color w:val="000000" w:themeColor="text1"/>
        </w:rPr>
        <w:t>阶段，就已经</w:t>
      </w:r>
      <w:r w:rsidR="00266143" w:rsidRPr="002C4CD2">
        <w:rPr>
          <w:rFonts w:ascii="Times New Roman" w:eastAsia="宋体" w:hAnsi="Times New Roman" w:cs="Times New Roman" w:hint="eastAsia"/>
          <w:color w:val="000000" w:themeColor="text1"/>
        </w:rPr>
        <w:t>摆脱了马尔萨斯均衡的束缚</w:t>
      </w:r>
      <w:r w:rsidR="00417186" w:rsidRPr="002C4CD2">
        <w:rPr>
          <w:rFonts w:ascii="Times New Roman" w:eastAsia="宋体" w:hAnsi="Times New Roman" w:cs="Times New Roman" w:hint="eastAsia"/>
          <w:color w:val="000000" w:themeColor="text1"/>
        </w:rPr>
        <w:t>。人口变化究竟如何影响增长萎缩与恢复</w:t>
      </w:r>
      <w:r w:rsidR="00385E1E" w:rsidRPr="002C4CD2">
        <w:rPr>
          <w:rFonts w:ascii="Times New Roman" w:eastAsia="宋体" w:hAnsi="Times New Roman" w:cs="Times New Roman" w:hint="eastAsia"/>
          <w:color w:val="000000" w:themeColor="text1"/>
        </w:rPr>
        <w:t>？这</w:t>
      </w:r>
      <w:r w:rsidR="00386B5F" w:rsidRPr="002C4CD2">
        <w:rPr>
          <w:rFonts w:ascii="Times New Roman" w:eastAsia="宋体" w:hAnsi="Times New Roman" w:cs="Times New Roman" w:hint="eastAsia"/>
          <w:color w:val="000000" w:themeColor="text1"/>
        </w:rPr>
        <w:t>是一</w:t>
      </w:r>
      <w:r w:rsidR="000C0EB8">
        <w:rPr>
          <w:rFonts w:ascii="Times New Roman" w:eastAsia="宋体" w:hAnsi="Times New Roman" w:cs="Times New Roman" w:hint="eastAsia"/>
          <w:color w:val="000000" w:themeColor="text1"/>
        </w:rPr>
        <w:t>个</w:t>
      </w:r>
      <w:r w:rsidR="00386B5F" w:rsidRPr="002C4CD2">
        <w:rPr>
          <w:rFonts w:ascii="Times New Roman" w:eastAsia="宋体" w:hAnsi="Times New Roman" w:cs="Times New Roman" w:hint="eastAsia"/>
          <w:color w:val="000000" w:themeColor="text1"/>
        </w:rPr>
        <w:t>复杂的社会经济过程，</w:t>
      </w:r>
      <w:r w:rsidR="00417186" w:rsidRPr="002C4CD2">
        <w:rPr>
          <w:rFonts w:ascii="Times New Roman" w:eastAsia="宋体" w:hAnsi="Times New Roman" w:cs="Times New Roman" w:hint="eastAsia"/>
          <w:color w:val="000000" w:themeColor="text1"/>
        </w:rPr>
        <w:t>至今仍</w:t>
      </w:r>
      <w:r w:rsidR="00AF1735" w:rsidRPr="002C4CD2">
        <w:rPr>
          <w:rFonts w:ascii="Times New Roman" w:eastAsia="宋体" w:hAnsi="Times New Roman" w:cs="Times New Roman" w:hint="eastAsia"/>
          <w:color w:val="000000" w:themeColor="text1"/>
        </w:rPr>
        <w:t>有必要去</w:t>
      </w:r>
      <w:r w:rsidR="00417186" w:rsidRPr="002C4CD2">
        <w:rPr>
          <w:rFonts w:ascii="Times New Roman" w:eastAsia="宋体" w:hAnsi="Times New Roman" w:cs="Times New Roman" w:hint="eastAsia"/>
          <w:color w:val="000000" w:themeColor="text1"/>
        </w:rPr>
        <w:t>清晰地揭示其内在机理</w:t>
      </w:r>
      <w:r w:rsidR="00BA0F6B" w:rsidRPr="002C4CD2">
        <w:rPr>
          <w:rStyle w:val="af1"/>
          <w:rFonts w:ascii="Times New Roman" w:eastAsia="宋体" w:hAnsi="Times New Roman" w:cs="Times New Roman"/>
          <w:color w:val="000000" w:themeColor="text1"/>
        </w:rPr>
        <w:footnoteReference w:id="39"/>
      </w:r>
      <w:r w:rsidR="00BA0F6B" w:rsidRPr="002C4CD2">
        <w:rPr>
          <w:rFonts w:ascii="Times New Roman" w:eastAsia="宋体" w:hAnsi="Times New Roman" w:cs="Times New Roman" w:hint="eastAsia"/>
          <w:color w:val="000000" w:themeColor="text1"/>
        </w:rPr>
        <w:t>。</w:t>
      </w:r>
    </w:p>
    <w:p w14:paraId="0772FF04" w14:textId="09D0F545" w:rsidR="00E921C9" w:rsidRPr="002C4CD2" w:rsidRDefault="00FC7804" w:rsidP="00197426">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产业</w:t>
      </w:r>
      <w:r w:rsidR="00964F7A" w:rsidRPr="002C4CD2">
        <w:rPr>
          <w:rFonts w:ascii="Times New Roman" w:eastAsia="宋体" w:hAnsi="Times New Roman" w:cs="Times New Roman" w:hint="eastAsia"/>
          <w:color w:val="000000" w:themeColor="text1"/>
        </w:rPr>
        <w:t>结构</w:t>
      </w:r>
      <w:r w:rsidR="006307C8" w:rsidRPr="002C4CD2">
        <w:rPr>
          <w:rFonts w:ascii="Times New Roman" w:eastAsia="宋体" w:hAnsi="Times New Roman" w:cs="Times New Roman" w:hint="eastAsia"/>
          <w:color w:val="000000" w:themeColor="text1"/>
        </w:rPr>
        <w:t>的影响。</w:t>
      </w:r>
      <w:r w:rsidR="00964F7A" w:rsidRPr="002C4CD2">
        <w:rPr>
          <w:rFonts w:ascii="Times New Roman" w:eastAsia="宋体" w:hAnsi="Times New Roman" w:cs="Times New Roman" w:hint="eastAsia"/>
          <w:color w:val="000000" w:themeColor="text1"/>
        </w:rPr>
        <w:t>产业结构的变化一直支配着</w:t>
      </w:r>
      <w:r w:rsidR="00410A49" w:rsidRPr="002C4CD2">
        <w:rPr>
          <w:rFonts w:ascii="Times New Roman" w:eastAsia="宋体" w:hAnsi="Times New Roman" w:cs="Times New Roman" w:hint="eastAsia"/>
          <w:color w:val="000000" w:themeColor="text1"/>
        </w:rPr>
        <w:t>萎缩与增长</w:t>
      </w:r>
      <w:r w:rsidR="004C2421" w:rsidRPr="002C4CD2">
        <w:rPr>
          <w:rFonts w:ascii="Times New Roman" w:eastAsia="宋体" w:hAnsi="Times New Roman" w:cs="Times New Roman" w:hint="eastAsia"/>
          <w:color w:val="000000" w:themeColor="text1"/>
        </w:rPr>
        <w:t>，</w:t>
      </w:r>
      <w:r w:rsidR="005D3D18" w:rsidRPr="002C4CD2">
        <w:rPr>
          <w:rFonts w:ascii="Times New Roman" w:eastAsia="宋体" w:hAnsi="Times New Roman" w:cs="Times New Roman" w:hint="eastAsia"/>
          <w:color w:val="000000" w:themeColor="text1"/>
        </w:rPr>
        <w:t>并凸显</w:t>
      </w:r>
      <w:r w:rsidR="004C2421" w:rsidRPr="002C4CD2">
        <w:rPr>
          <w:rFonts w:ascii="Times New Roman" w:eastAsia="宋体" w:hAnsi="Times New Roman" w:cs="Times New Roman" w:hint="eastAsia"/>
          <w:color w:val="000000" w:themeColor="text1"/>
        </w:rPr>
        <w:t>各部门内增长和萎缩</w:t>
      </w:r>
      <w:r w:rsidR="00DB4D53" w:rsidRPr="002C4CD2">
        <w:rPr>
          <w:rFonts w:ascii="Times New Roman" w:eastAsia="宋体" w:hAnsi="Times New Roman" w:cs="Times New Roman" w:hint="eastAsia"/>
          <w:color w:val="000000" w:themeColor="text1"/>
        </w:rPr>
        <w:t>变化</w:t>
      </w:r>
      <w:r w:rsidR="005D3D18" w:rsidRPr="002C4CD2">
        <w:rPr>
          <w:rFonts w:ascii="Times New Roman" w:eastAsia="宋体" w:hAnsi="Times New Roman" w:cs="Times New Roman" w:hint="eastAsia"/>
          <w:color w:val="000000" w:themeColor="text1"/>
        </w:rPr>
        <w:t>对长期增长绩效的相对重要性。从长期停滞</w:t>
      </w:r>
      <w:r w:rsidR="00A66715" w:rsidRPr="002C4CD2">
        <w:rPr>
          <w:rFonts w:ascii="Times New Roman" w:eastAsia="宋体" w:hAnsi="Times New Roman" w:cs="Times New Roman" w:hint="eastAsia"/>
          <w:color w:val="000000" w:themeColor="text1"/>
        </w:rPr>
        <w:t>进入</w:t>
      </w:r>
      <w:r w:rsidR="00524E94" w:rsidRPr="002C4CD2">
        <w:rPr>
          <w:rFonts w:ascii="Times New Roman" w:eastAsia="宋体" w:hAnsi="Times New Roman" w:cs="Times New Roman" w:hint="eastAsia"/>
          <w:color w:val="000000" w:themeColor="text1"/>
        </w:rPr>
        <w:t>现代经济增长阶段</w:t>
      </w:r>
      <w:r w:rsidR="00A66715" w:rsidRPr="002C4CD2">
        <w:rPr>
          <w:rFonts w:ascii="Times New Roman" w:eastAsia="宋体" w:hAnsi="Times New Roman" w:cs="Times New Roman" w:hint="eastAsia"/>
          <w:color w:val="000000" w:themeColor="text1"/>
        </w:rPr>
        <w:t>之前，</w:t>
      </w:r>
      <w:r w:rsidR="00CD2CB7" w:rsidRPr="002C4CD2">
        <w:rPr>
          <w:rFonts w:ascii="Times New Roman" w:eastAsia="宋体" w:hAnsi="Times New Roman" w:cs="Times New Roman" w:hint="eastAsia"/>
          <w:color w:val="000000" w:themeColor="text1"/>
        </w:rPr>
        <w:t>农业作为主导产业对增长与萎缩的关系密切</w:t>
      </w:r>
      <w:r w:rsidR="00DB4D53" w:rsidRPr="002C4CD2">
        <w:rPr>
          <w:rFonts w:ascii="Times New Roman" w:eastAsia="宋体" w:hAnsi="Times New Roman" w:cs="Times New Roman" w:hint="eastAsia"/>
          <w:color w:val="000000" w:themeColor="text1"/>
        </w:rPr>
        <w:t>，这方面英国最为典型</w:t>
      </w:r>
      <w:r w:rsidR="00CD2CB7" w:rsidRPr="002C4CD2">
        <w:rPr>
          <w:rFonts w:ascii="Times New Roman" w:eastAsia="宋体" w:hAnsi="Times New Roman" w:cs="Times New Roman" w:hint="eastAsia"/>
          <w:color w:val="000000" w:themeColor="text1"/>
        </w:rPr>
        <w:t>。</w:t>
      </w:r>
      <w:r w:rsidR="006307C8" w:rsidRPr="002C4CD2">
        <w:rPr>
          <w:rFonts w:ascii="Times New Roman" w:eastAsia="宋体" w:hAnsi="Times New Roman" w:cs="Times New Roman"/>
          <w:color w:val="000000" w:themeColor="text1"/>
        </w:rPr>
        <w:t>由于与天气有关的冲击经常导致收成</w:t>
      </w:r>
      <w:r w:rsidR="001A15A2" w:rsidRPr="002C4CD2">
        <w:rPr>
          <w:rFonts w:ascii="Times New Roman" w:eastAsia="宋体" w:hAnsi="Times New Roman" w:cs="Times New Roman" w:hint="eastAsia"/>
          <w:color w:val="000000" w:themeColor="text1"/>
        </w:rPr>
        <w:t>剧减</w:t>
      </w:r>
      <w:r w:rsidR="006307C8" w:rsidRPr="002C4CD2">
        <w:rPr>
          <w:rFonts w:ascii="Times New Roman" w:eastAsia="宋体" w:hAnsi="Times New Roman" w:cs="Times New Roman"/>
          <w:color w:val="000000" w:themeColor="text1"/>
        </w:rPr>
        <w:t>，</w:t>
      </w:r>
      <w:r w:rsidR="00CD2CB7" w:rsidRPr="002C4CD2">
        <w:rPr>
          <w:rFonts w:ascii="Times New Roman" w:eastAsia="宋体" w:hAnsi="Times New Roman" w:cs="Times New Roman" w:hint="eastAsia"/>
          <w:color w:val="000000" w:themeColor="text1"/>
        </w:rPr>
        <w:t>农业产量的短期波动通常非常大，</w:t>
      </w:r>
      <w:r w:rsidR="007E6783" w:rsidRPr="002C4CD2">
        <w:rPr>
          <w:rFonts w:ascii="Times New Roman" w:eastAsia="宋体" w:hAnsi="Times New Roman" w:cs="Times New Roman" w:hint="eastAsia"/>
          <w:color w:val="000000" w:themeColor="text1"/>
        </w:rPr>
        <w:t>英国在</w:t>
      </w:r>
      <w:r w:rsidR="007E6783" w:rsidRPr="002C4CD2">
        <w:rPr>
          <w:rFonts w:ascii="Times New Roman" w:eastAsia="宋体" w:hAnsi="Times New Roman" w:cs="Times New Roman" w:hint="eastAsia"/>
          <w:color w:val="000000" w:themeColor="text1"/>
        </w:rPr>
        <w:t>1270</w:t>
      </w:r>
      <w:r w:rsidR="007E6783" w:rsidRPr="002C4CD2">
        <w:rPr>
          <w:rFonts w:ascii="Times New Roman" w:eastAsia="宋体" w:hAnsi="Times New Roman" w:cs="Times New Roman" w:hint="eastAsia"/>
          <w:color w:val="000000" w:themeColor="text1"/>
        </w:rPr>
        <w:t>至</w:t>
      </w:r>
      <w:r w:rsidR="00B200C1" w:rsidRPr="002C4CD2">
        <w:rPr>
          <w:rFonts w:ascii="Times New Roman" w:eastAsia="宋体" w:hAnsi="Times New Roman" w:cs="Times New Roman" w:hint="eastAsia"/>
          <w:color w:val="000000" w:themeColor="text1"/>
        </w:rPr>
        <w:t>1</w:t>
      </w:r>
      <w:r w:rsidR="00A456B5" w:rsidRPr="002C4CD2">
        <w:rPr>
          <w:rFonts w:ascii="Times New Roman" w:eastAsia="宋体" w:hAnsi="Times New Roman" w:cs="Times New Roman" w:hint="eastAsia"/>
          <w:color w:val="000000" w:themeColor="text1"/>
        </w:rPr>
        <w:t>8</w:t>
      </w:r>
      <w:r w:rsidR="00B200C1" w:rsidRPr="002C4CD2">
        <w:rPr>
          <w:rFonts w:ascii="Times New Roman" w:eastAsia="宋体" w:hAnsi="Times New Roman" w:cs="Times New Roman" w:hint="eastAsia"/>
          <w:color w:val="000000" w:themeColor="text1"/>
        </w:rPr>
        <w:t>70</w:t>
      </w:r>
      <w:r w:rsidR="00B200C1" w:rsidRPr="002C4CD2">
        <w:rPr>
          <w:rFonts w:ascii="Times New Roman" w:eastAsia="宋体" w:hAnsi="Times New Roman" w:cs="Times New Roman" w:hint="eastAsia"/>
          <w:color w:val="000000" w:themeColor="text1"/>
        </w:rPr>
        <w:t>年的漫长岁月中，</w:t>
      </w:r>
      <w:r w:rsidR="007E6783" w:rsidRPr="002C4CD2">
        <w:rPr>
          <w:rFonts w:ascii="Times New Roman" w:eastAsia="宋体" w:hAnsi="Times New Roman" w:cs="Times New Roman" w:hint="eastAsia"/>
          <w:color w:val="000000" w:themeColor="text1"/>
        </w:rPr>
        <w:t>农业</w:t>
      </w:r>
      <w:r w:rsidR="006307C8" w:rsidRPr="002C4CD2">
        <w:rPr>
          <w:rFonts w:ascii="Times New Roman" w:eastAsia="宋体" w:hAnsi="Times New Roman" w:cs="Times New Roman"/>
          <w:color w:val="000000" w:themeColor="text1"/>
        </w:rPr>
        <w:t>经常出现</w:t>
      </w:r>
      <w:r w:rsidR="006307C8" w:rsidRPr="002C4CD2">
        <w:rPr>
          <w:rFonts w:ascii="Times New Roman" w:eastAsia="宋体" w:hAnsi="Times New Roman" w:cs="Times New Roman"/>
          <w:color w:val="000000" w:themeColor="text1"/>
        </w:rPr>
        <w:t>10</w:t>
      </w:r>
      <w:r w:rsidR="006307C8" w:rsidRPr="002C4CD2">
        <w:rPr>
          <w:rFonts w:ascii="Times New Roman" w:eastAsia="宋体" w:hAnsi="Times New Roman" w:cs="Times New Roman"/>
          <w:color w:val="000000" w:themeColor="text1"/>
        </w:rPr>
        <w:t>％或</w:t>
      </w:r>
      <w:r w:rsidR="006307C8" w:rsidRPr="002C4CD2">
        <w:rPr>
          <w:rFonts w:ascii="Times New Roman" w:eastAsia="宋体" w:hAnsi="Times New Roman" w:cs="Times New Roman"/>
          <w:color w:val="000000" w:themeColor="text1"/>
        </w:rPr>
        <w:t>20</w:t>
      </w:r>
      <w:r w:rsidR="006307C8" w:rsidRPr="002C4CD2">
        <w:rPr>
          <w:rFonts w:ascii="Times New Roman" w:eastAsia="宋体" w:hAnsi="Times New Roman" w:cs="Times New Roman"/>
          <w:color w:val="000000" w:themeColor="text1"/>
        </w:rPr>
        <w:t>％的下降</w:t>
      </w:r>
      <w:r w:rsidR="00EF3069">
        <w:rPr>
          <w:rFonts w:ascii="Times New Roman" w:eastAsia="宋体" w:hAnsi="Times New Roman" w:cs="Times New Roman" w:hint="eastAsia"/>
          <w:color w:val="000000" w:themeColor="text1"/>
        </w:rPr>
        <w:t>，</w:t>
      </w:r>
      <w:r w:rsidR="00B200C1" w:rsidRPr="002C4CD2">
        <w:rPr>
          <w:rFonts w:ascii="Times New Roman" w:eastAsia="宋体" w:hAnsi="Times New Roman" w:cs="Times New Roman" w:hint="eastAsia"/>
          <w:color w:val="000000" w:themeColor="text1"/>
        </w:rPr>
        <w:t>而农业萎缩频率</w:t>
      </w:r>
      <w:r w:rsidR="00EF3069">
        <w:rPr>
          <w:rFonts w:ascii="Times New Roman" w:eastAsia="宋体" w:hAnsi="Times New Roman" w:cs="Times New Roman" w:hint="eastAsia"/>
          <w:color w:val="000000" w:themeColor="text1"/>
        </w:rPr>
        <w:t>(</w:t>
      </w:r>
      <w:r w:rsidR="00B200C1" w:rsidRPr="002C4CD2">
        <w:rPr>
          <w:rFonts w:ascii="Times New Roman" w:eastAsia="宋体" w:hAnsi="Times New Roman" w:cs="Times New Roman" w:hint="eastAsia"/>
          <w:color w:val="000000" w:themeColor="text1"/>
        </w:rPr>
        <w:t>次数</w:t>
      </w:r>
      <w:r w:rsidR="00EF3069">
        <w:rPr>
          <w:rFonts w:ascii="Times New Roman" w:eastAsia="宋体" w:hAnsi="Times New Roman" w:cs="Times New Roman" w:hint="eastAsia"/>
          <w:color w:val="000000" w:themeColor="text1"/>
        </w:rPr>
        <w:t>)</w:t>
      </w:r>
      <w:r w:rsidR="00EF3069">
        <w:rPr>
          <w:rFonts w:ascii="Times New Roman" w:eastAsia="宋体" w:hAnsi="Times New Roman" w:cs="Times New Roman" w:hint="eastAsia"/>
          <w:color w:val="000000" w:themeColor="text1"/>
        </w:rPr>
        <w:t>则</w:t>
      </w:r>
      <w:r w:rsidR="00B200C1" w:rsidRPr="002C4CD2">
        <w:rPr>
          <w:rFonts w:ascii="Times New Roman" w:eastAsia="宋体" w:hAnsi="Times New Roman" w:cs="Times New Roman" w:hint="eastAsia"/>
          <w:color w:val="000000" w:themeColor="text1"/>
        </w:rPr>
        <w:t>更为惊人，</w:t>
      </w:r>
      <w:r w:rsidR="00984736" w:rsidRPr="002C4CD2">
        <w:rPr>
          <w:rFonts w:ascii="Times New Roman" w:eastAsia="宋体" w:hAnsi="Times New Roman" w:cs="Times New Roman" w:hint="eastAsia"/>
          <w:color w:val="000000" w:themeColor="text1"/>
        </w:rPr>
        <w:t>高达</w:t>
      </w:r>
      <w:r w:rsidR="00984736" w:rsidRPr="002C4CD2">
        <w:rPr>
          <w:rFonts w:ascii="Times New Roman" w:eastAsia="宋体" w:hAnsi="Times New Roman" w:cs="Times New Roman" w:hint="eastAsia"/>
          <w:color w:val="000000" w:themeColor="text1"/>
        </w:rPr>
        <w:t>50</w:t>
      </w:r>
      <w:r w:rsidR="00A456B5" w:rsidRPr="002C4CD2">
        <w:rPr>
          <w:rFonts w:ascii="Times New Roman" w:eastAsia="宋体" w:hAnsi="Times New Roman" w:cs="Times New Roman" w:hint="eastAsia"/>
          <w:color w:val="000000" w:themeColor="text1"/>
        </w:rPr>
        <w:t>%</w:t>
      </w:r>
      <w:r w:rsidR="00A456B5" w:rsidRPr="002C4CD2">
        <w:rPr>
          <w:rFonts w:ascii="Times New Roman" w:eastAsia="宋体" w:hAnsi="Times New Roman" w:cs="Times New Roman" w:hint="eastAsia"/>
          <w:color w:val="000000" w:themeColor="text1"/>
        </w:rPr>
        <w:t>。</w:t>
      </w:r>
      <w:r w:rsidR="001A15A2" w:rsidRPr="002C4CD2">
        <w:rPr>
          <w:rFonts w:ascii="Times New Roman" w:eastAsia="宋体" w:hAnsi="Times New Roman" w:cs="Times New Roman" w:hint="eastAsia"/>
          <w:color w:val="000000" w:themeColor="text1"/>
        </w:rPr>
        <w:t>持续的农业衰退抑制</w:t>
      </w:r>
      <w:r w:rsidR="00220EE9" w:rsidRPr="002C4CD2">
        <w:rPr>
          <w:rFonts w:ascii="Times New Roman" w:eastAsia="宋体" w:hAnsi="Times New Roman" w:cs="Times New Roman" w:hint="eastAsia"/>
          <w:color w:val="000000" w:themeColor="text1"/>
        </w:rPr>
        <w:t>了</w:t>
      </w:r>
      <w:r w:rsidR="001A15A2" w:rsidRPr="002C4CD2">
        <w:rPr>
          <w:rFonts w:ascii="Times New Roman" w:eastAsia="宋体" w:hAnsi="Times New Roman" w:cs="Times New Roman" w:hint="eastAsia"/>
          <w:color w:val="000000" w:themeColor="text1"/>
        </w:rPr>
        <w:t>人口</w:t>
      </w:r>
      <w:r w:rsidR="00FD725F" w:rsidRPr="002C4CD2">
        <w:rPr>
          <w:rFonts w:ascii="Times New Roman" w:eastAsia="宋体" w:hAnsi="Times New Roman" w:cs="Times New Roman" w:hint="eastAsia"/>
          <w:color w:val="000000" w:themeColor="text1"/>
        </w:rPr>
        <w:t>增长</w:t>
      </w:r>
      <w:r w:rsidR="008C74AC" w:rsidRPr="002C4CD2">
        <w:rPr>
          <w:rFonts w:ascii="Times New Roman" w:eastAsia="宋体" w:hAnsi="Times New Roman" w:cs="Times New Roman" w:hint="eastAsia"/>
          <w:color w:val="000000" w:themeColor="text1"/>
        </w:rPr>
        <w:t>，</w:t>
      </w:r>
      <w:r w:rsidR="008A05BA" w:rsidRPr="002C4CD2">
        <w:rPr>
          <w:rFonts w:ascii="Times New Roman" w:eastAsia="宋体" w:hAnsi="Times New Roman" w:cs="Times New Roman" w:hint="eastAsia"/>
          <w:color w:val="000000" w:themeColor="text1"/>
        </w:rPr>
        <w:t>从</w:t>
      </w:r>
      <w:r w:rsidR="00220EE9" w:rsidRPr="002C4CD2">
        <w:rPr>
          <w:rFonts w:ascii="Times New Roman" w:eastAsia="宋体" w:hAnsi="Times New Roman" w:cs="Times New Roman" w:hint="eastAsia"/>
          <w:color w:val="000000" w:themeColor="text1"/>
        </w:rPr>
        <w:t>而</w:t>
      </w:r>
      <w:r w:rsidR="008C74AC" w:rsidRPr="002C4CD2">
        <w:rPr>
          <w:rFonts w:ascii="Times New Roman" w:eastAsia="宋体" w:hAnsi="Times New Roman" w:cs="Times New Roman" w:hint="eastAsia"/>
          <w:color w:val="000000" w:themeColor="text1"/>
        </w:rPr>
        <w:t>成为</w:t>
      </w:r>
      <w:r w:rsidR="00FD725F" w:rsidRPr="002C4CD2">
        <w:rPr>
          <w:rFonts w:ascii="Times New Roman" w:eastAsia="宋体" w:hAnsi="Times New Roman" w:cs="Times New Roman" w:hint="eastAsia"/>
          <w:color w:val="000000" w:themeColor="text1"/>
        </w:rPr>
        <w:t>引发</w:t>
      </w:r>
      <w:r w:rsidR="001A15A2" w:rsidRPr="002C4CD2">
        <w:rPr>
          <w:rFonts w:ascii="Times New Roman" w:eastAsia="宋体" w:hAnsi="Times New Roman" w:cs="Times New Roman" w:hint="eastAsia"/>
          <w:color w:val="000000" w:themeColor="text1"/>
        </w:rPr>
        <w:t>经济萎缩</w:t>
      </w:r>
      <w:r w:rsidR="008C74AC" w:rsidRPr="002C4CD2">
        <w:rPr>
          <w:rFonts w:ascii="Times New Roman" w:eastAsia="宋体" w:hAnsi="Times New Roman" w:cs="Times New Roman" w:hint="eastAsia"/>
          <w:color w:val="000000" w:themeColor="text1"/>
        </w:rPr>
        <w:t>重要因素</w:t>
      </w:r>
      <w:r w:rsidR="008C74AC" w:rsidRPr="002C4CD2">
        <w:rPr>
          <w:rStyle w:val="af1"/>
          <w:rFonts w:ascii="Times New Roman" w:eastAsia="宋体" w:hAnsi="Times New Roman" w:cs="Times New Roman"/>
          <w:color w:val="000000" w:themeColor="text1"/>
        </w:rPr>
        <w:footnoteReference w:id="40"/>
      </w:r>
      <w:r w:rsidR="00FD725F" w:rsidRPr="002C4CD2">
        <w:rPr>
          <w:rFonts w:ascii="Times New Roman" w:eastAsia="宋体" w:hAnsi="Times New Roman" w:cs="Times New Roman" w:hint="eastAsia"/>
          <w:color w:val="000000" w:themeColor="text1"/>
        </w:rPr>
        <w:t>。</w:t>
      </w:r>
      <w:r w:rsidR="00524E94" w:rsidRPr="002C4CD2">
        <w:rPr>
          <w:rFonts w:ascii="Times New Roman" w:eastAsia="宋体" w:hAnsi="Times New Roman" w:cs="Times New Roman" w:hint="eastAsia"/>
          <w:color w:val="000000" w:themeColor="text1"/>
        </w:rPr>
        <w:t>随着</w:t>
      </w:r>
      <w:r w:rsidR="009E566E" w:rsidRPr="002C4CD2">
        <w:rPr>
          <w:rFonts w:ascii="Times New Roman" w:eastAsia="宋体" w:hAnsi="Times New Roman" w:cs="Times New Roman" w:hint="eastAsia"/>
          <w:color w:val="000000" w:themeColor="text1"/>
        </w:rPr>
        <w:t>向</w:t>
      </w:r>
      <w:r w:rsidR="00FF1F56" w:rsidRPr="002C4CD2">
        <w:rPr>
          <w:rFonts w:ascii="Times New Roman" w:eastAsia="宋体" w:hAnsi="Times New Roman" w:cs="Times New Roman" w:hint="eastAsia"/>
          <w:color w:val="000000" w:themeColor="text1"/>
        </w:rPr>
        <w:t>现代</w:t>
      </w:r>
      <w:r w:rsidR="00B947C2">
        <w:rPr>
          <w:rFonts w:ascii="Times New Roman" w:eastAsia="宋体" w:hAnsi="Times New Roman" w:cs="Times New Roman" w:hint="eastAsia"/>
          <w:color w:val="000000" w:themeColor="text1"/>
        </w:rPr>
        <w:t>经济</w:t>
      </w:r>
      <w:r w:rsidR="00FF1F56" w:rsidRPr="002C4CD2">
        <w:rPr>
          <w:rFonts w:ascii="Times New Roman" w:eastAsia="宋体" w:hAnsi="Times New Roman" w:cs="Times New Roman" w:hint="eastAsia"/>
          <w:color w:val="000000" w:themeColor="text1"/>
        </w:rPr>
        <w:t>增长</w:t>
      </w:r>
      <w:r w:rsidR="009E566E" w:rsidRPr="002C4CD2">
        <w:rPr>
          <w:rFonts w:ascii="Times New Roman" w:eastAsia="宋体" w:hAnsi="Times New Roman" w:cs="Times New Roman" w:hint="eastAsia"/>
          <w:color w:val="000000" w:themeColor="text1"/>
        </w:rPr>
        <w:t>阶段逼近</w:t>
      </w:r>
      <w:r w:rsidR="00FF1F56" w:rsidRPr="002C4CD2">
        <w:rPr>
          <w:rFonts w:ascii="Times New Roman" w:eastAsia="宋体" w:hAnsi="Times New Roman" w:cs="Times New Roman" w:hint="eastAsia"/>
          <w:color w:val="000000" w:themeColor="text1"/>
        </w:rPr>
        <w:t>，</w:t>
      </w:r>
      <w:r w:rsidR="006307C8" w:rsidRPr="002C4CD2">
        <w:rPr>
          <w:rFonts w:ascii="Times New Roman" w:eastAsia="宋体" w:hAnsi="Times New Roman" w:cs="Times New Roman"/>
          <w:color w:val="000000" w:themeColor="text1"/>
        </w:rPr>
        <w:t>农业在总体经济活动中所占份额</w:t>
      </w:r>
      <w:r w:rsidR="00295C0E" w:rsidRPr="002C4CD2">
        <w:rPr>
          <w:rFonts w:ascii="Times New Roman" w:eastAsia="宋体" w:hAnsi="Times New Roman" w:cs="Times New Roman" w:hint="eastAsia"/>
          <w:color w:val="000000" w:themeColor="text1"/>
        </w:rPr>
        <w:t>开始下降</w:t>
      </w:r>
      <w:r w:rsidR="006307C8" w:rsidRPr="002C4CD2">
        <w:rPr>
          <w:rFonts w:ascii="Times New Roman" w:eastAsia="宋体" w:hAnsi="Times New Roman" w:cs="Times New Roman"/>
          <w:color w:val="000000" w:themeColor="text1"/>
        </w:rPr>
        <w:t>，</w:t>
      </w:r>
      <w:r w:rsidR="009357A1" w:rsidRPr="002C4CD2">
        <w:rPr>
          <w:rFonts w:ascii="Times New Roman" w:eastAsia="宋体" w:hAnsi="Times New Roman" w:cs="Times New Roman" w:hint="eastAsia"/>
          <w:color w:val="000000" w:themeColor="text1"/>
        </w:rPr>
        <w:t>农业</w:t>
      </w:r>
      <w:r w:rsidR="008E498B" w:rsidRPr="002C4CD2">
        <w:rPr>
          <w:rFonts w:ascii="Times New Roman" w:eastAsia="宋体" w:hAnsi="Times New Roman" w:cs="Times New Roman" w:hint="eastAsia"/>
          <w:color w:val="000000" w:themeColor="text1"/>
        </w:rPr>
        <w:t>变化</w:t>
      </w:r>
      <w:r w:rsidR="006307C8" w:rsidRPr="002C4CD2">
        <w:rPr>
          <w:rFonts w:ascii="Times New Roman" w:eastAsia="宋体" w:hAnsi="Times New Roman" w:cs="Times New Roman"/>
          <w:color w:val="000000" w:themeColor="text1"/>
        </w:rPr>
        <w:t>趋势可能</w:t>
      </w:r>
      <w:r w:rsidR="00E76052" w:rsidRPr="002C4CD2">
        <w:rPr>
          <w:rFonts w:ascii="Times New Roman" w:eastAsia="宋体" w:hAnsi="Times New Roman" w:cs="Times New Roman" w:hint="eastAsia"/>
          <w:color w:val="000000" w:themeColor="text1"/>
        </w:rPr>
        <w:t>对增长与萎缩交替的作用的</w:t>
      </w:r>
      <w:r w:rsidR="006307C8" w:rsidRPr="002C4CD2">
        <w:rPr>
          <w:rFonts w:ascii="Times New Roman" w:eastAsia="宋体" w:hAnsi="Times New Roman" w:cs="Times New Roman"/>
          <w:color w:val="000000" w:themeColor="text1"/>
        </w:rPr>
        <w:t>重要</w:t>
      </w:r>
      <w:r w:rsidR="00E76052" w:rsidRPr="002C4CD2">
        <w:rPr>
          <w:rFonts w:ascii="Times New Roman" w:eastAsia="宋体" w:hAnsi="Times New Roman" w:cs="Times New Roman" w:hint="eastAsia"/>
          <w:color w:val="000000" w:themeColor="text1"/>
        </w:rPr>
        <w:t>性相对</w:t>
      </w:r>
      <w:r w:rsidR="008963C5" w:rsidRPr="002C4CD2">
        <w:rPr>
          <w:rFonts w:ascii="Times New Roman" w:eastAsia="宋体" w:hAnsi="Times New Roman" w:cs="Times New Roman" w:hint="eastAsia"/>
          <w:color w:val="000000" w:themeColor="text1"/>
        </w:rPr>
        <w:t>弱化</w:t>
      </w:r>
      <w:r w:rsidR="00E76052" w:rsidRPr="002C4CD2">
        <w:rPr>
          <w:rFonts w:ascii="Times New Roman" w:eastAsia="宋体" w:hAnsi="Times New Roman" w:cs="Times New Roman" w:hint="eastAsia"/>
          <w:color w:val="000000" w:themeColor="text1"/>
        </w:rPr>
        <w:t>，</w:t>
      </w:r>
      <w:r w:rsidR="008A05BA" w:rsidRPr="002C4CD2">
        <w:rPr>
          <w:rFonts w:ascii="Times New Roman" w:eastAsia="宋体" w:hAnsi="Times New Roman" w:cs="Times New Roman" w:hint="eastAsia"/>
          <w:color w:val="000000" w:themeColor="text1"/>
        </w:rPr>
        <w:t>而</w:t>
      </w:r>
      <w:r w:rsidR="006307C8" w:rsidRPr="002C4CD2">
        <w:rPr>
          <w:rFonts w:ascii="Times New Roman" w:eastAsia="宋体" w:hAnsi="Times New Roman" w:cs="Times New Roman" w:hint="eastAsia"/>
          <w:color w:val="000000" w:themeColor="text1"/>
        </w:rPr>
        <w:t>工业和服务业在</w:t>
      </w:r>
      <w:r w:rsidR="000C679C" w:rsidRPr="002C4CD2">
        <w:rPr>
          <w:rFonts w:ascii="Times New Roman" w:eastAsia="宋体" w:hAnsi="Times New Roman" w:cs="Times New Roman" w:hint="eastAsia"/>
          <w:color w:val="000000" w:themeColor="text1"/>
        </w:rPr>
        <w:t>其中</w:t>
      </w:r>
      <w:r w:rsidR="006307C8" w:rsidRPr="002C4CD2">
        <w:rPr>
          <w:rFonts w:ascii="Times New Roman" w:eastAsia="宋体" w:hAnsi="Times New Roman" w:cs="Times New Roman" w:hint="eastAsia"/>
          <w:color w:val="000000" w:themeColor="text1"/>
        </w:rPr>
        <w:t>发挥了更大的作用，</w:t>
      </w:r>
      <w:r w:rsidR="002441D7">
        <w:rPr>
          <w:rFonts w:ascii="Times New Roman" w:eastAsia="宋体" w:hAnsi="Times New Roman" w:cs="Times New Roman" w:hint="eastAsia"/>
          <w:color w:val="000000" w:themeColor="text1"/>
        </w:rPr>
        <w:t>产业</w:t>
      </w:r>
      <w:r w:rsidR="000B5621" w:rsidRPr="002C4CD2">
        <w:rPr>
          <w:rFonts w:ascii="Times New Roman" w:eastAsia="宋体" w:hAnsi="Times New Roman" w:cs="Times New Roman" w:hint="eastAsia"/>
          <w:color w:val="000000" w:themeColor="text1"/>
        </w:rPr>
        <w:t>结构变化成为减少</w:t>
      </w:r>
      <w:r w:rsidR="001B2382" w:rsidRPr="002C4CD2">
        <w:rPr>
          <w:rFonts w:ascii="Times New Roman" w:eastAsia="宋体" w:hAnsi="Times New Roman" w:cs="Times New Roman" w:hint="eastAsia"/>
          <w:color w:val="000000" w:themeColor="text1"/>
        </w:rPr>
        <w:t>增长</w:t>
      </w:r>
      <w:r w:rsidR="000B5621" w:rsidRPr="002C4CD2">
        <w:rPr>
          <w:rFonts w:ascii="Times New Roman" w:eastAsia="宋体" w:hAnsi="Times New Roman" w:cs="Times New Roman" w:hint="eastAsia"/>
          <w:color w:val="000000" w:themeColor="text1"/>
        </w:rPr>
        <w:t>萎缩的一个主要因素</w:t>
      </w:r>
      <w:r w:rsidR="00A456B5" w:rsidRPr="002C4CD2">
        <w:rPr>
          <w:rFonts w:ascii="Times New Roman" w:eastAsia="宋体" w:hAnsi="Times New Roman" w:cs="Times New Roman" w:hint="eastAsia"/>
          <w:color w:val="000000" w:themeColor="text1"/>
        </w:rPr>
        <w:t>。</w:t>
      </w:r>
      <w:r w:rsidR="000C2127" w:rsidRPr="002C4CD2">
        <w:rPr>
          <w:rFonts w:ascii="Times New Roman" w:eastAsia="宋体" w:hAnsi="Times New Roman" w:cs="Times New Roman" w:hint="eastAsia"/>
          <w:color w:val="000000" w:themeColor="text1"/>
        </w:rPr>
        <w:t>英国</w:t>
      </w:r>
      <w:r w:rsidR="008963C5" w:rsidRPr="002C4CD2">
        <w:rPr>
          <w:rFonts w:ascii="Times New Roman" w:eastAsia="宋体" w:hAnsi="Times New Roman" w:cs="Times New Roman" w:hint="eastAsia"/>
          <w:color w:val="000000" w:themeColor="text1"/>
        </w:rPr>
        <w:t>是较早成功实现结构转型的国家，其</w:t>
      </w:r>
      <w:r w:rsidR="000C2127" w:rsidRPr="002C4CD2">
        <w:rPr>
          <w:rFonts w:ascii="Times New Roman" w:eastAsia="宋体" w:hAnsi="Times New Roman" w:cs="Times New Roman" w:hint="eastAsia"/>
          <w:color w:val="000000" w:themeColor="text1"/>
        </w:rPr>
        <w:t>长期经济绩效改善与部门</w:t>
      </w:r>
      <w:r w:rsidR="00247612" w:rsidRPr="002C4CD2">
        <w:rPr>
          <w:rFonts w:ascii="Times New Roman" w:eastAsia="宋体" w:hAnsi="Times New Roman" w:cs="Times New Roman" w:hint="eastAsia"/>
          <w:color w:val="000000" w:themeColor="text1"/>
        </w:rPr>
        <w:t>自身的</w:t>
      </w:r>
      <w:r w:rsidR="00DF2FCC" w:rsidRPr="002C4CD2">
        <w:rPr>
          <w:rFonts w:ascii="Times New Roman" w:eastAsia="宋体" w:hAnsi="Times New Roman" w:cs="Times New Roman" w:hint="eastAsia"/>
          <w:color w:val="000000" w:themeColor="text1"/>
        </w:rPr>
        <w:t>增长与萎缩的</w:t>
      </w:r>
      <w:r w:rsidR="00536BC2" w:rsidRPr="002C4CD2">
        <w:rPr>
          <w:rFonts w:ascii="Times New Roman" w:eastAsia="宋体" w:hAnsi="Times New Roman" w:cs="Times New Roman" w:hint="eastAsia"/>
          <w:color w:val="000000" w:themeColor="text1"/>
        </w:rPr>
        <w:t>紧密</w:t>
      </w:r>
      <w:r w:rsidR="000C2127" w:rsidRPr="002C4CD2">
        <w:rPr>
          <w:rFonts w:ascii="Times New Roman" w:eastAsia="宋体" w:hAnsi="Times New Roman" w:cs="Times New Roman" w:hint="eastAsia"/>
          <w:color w:val="000000" w:themeColor="text1"/>
        </w:rPr>
        <w:t>相关。农业增长</w:t>
      </w:r>
      <w:r w:rsidR="00631572" w:rsidRPr="002C4CD2">
        <w:rPr>
          <w:rFonts w:ascii="Times New Roman" w:eastAsia="宋体" w:hAnsi="Times New Roman" w:cs="Times New Roman" w:hint="eastAsia"/>
          <w:color w:val="000000" w:themeColor="text1"/>
        </w:rPr>
        <w:t>对长期增长绩效贡献</w:t>
      </w:r>
      <w:r w:rsidR="00910790" w:rsidRPr="002C4CD2">
        <w:rPr>
          <w:rFonts w:ascii="Times New Roman" w:eastAsia="宋体" w:hAnsi="Times New Roman" w:cs="Times New Roman" w:hint="eastAsia"/>
          <w:color w:val="000000" w:themeColor="text1"/>
        </w:rPr>
        <w:t>在</w:t>
      </w:r>
      <w:r w:rsidR="000C2127" w:rsidRPr="002C4CD2">
        <w:rPr>
          <w:rFonts w:ascii="Times New Roman" w:eastAsia="宋体" w:hAnsi="Times New Roman" w:cs="Times New Roman" w:hint="eastAsia"/>
          <w:color w:val="000000" w:themeColor="text1"/>
        </w:rPr>
        <w:t>下降，</w:t>
      </w:r>
      <w:r w:rsidR="00631572" w:rsidRPr="002C4CD2">
        <w:rPr>
          <w:rFonts w:ascii="Times New Roman" w:eastAsia="宋体" w:hAnsi="Times New Roman" w:cs="Times New Roman" w:hint="eastAsia"/>
          <w:color w:val="000000" w:themeColor="text1"/>
        </w:rPr>
        <w:t>同时</w:t>
      </w:r>
      <w:r w:rsidR="006B5355" w:rsidRPr="002C4CD2">
        <w:rPr>
          <w:rFonts w:ascii="Times New Roman" w:eastAsia="宋体" w:hAnsi="Times New Roman" w:cs="Times New Roman" w:hint="eastAsia"/>
          <w:color w:val="000000" w:themeColor="text1"/>
        </w:rPr>
        <w:t>其</w:t>
      </w:r>
      <w:r w:rsidR="00AD2B21" w:rsidRPr="002C4CD2">
        <w:rPr>
          <w:rFonts w:ascii="Times New Roman" w:eastAsia="宋体" w:hAnsi="Times New Roman" w:cs="Times New Roman" w:hint="eastAsia"/>
          <w:color w:val="000000" w:themeColor="text1"/>
        </w:rPr>
        <w:t>萎缩产生的</w:t>
      </w:r>
      <w:r w:rsidR="00142C89" w:rsidRPr="002C4CD2">
        <w:rPr>
          <w:rFonts w:ascii="Times New Roman" w:eastAsia="宋体" w:hAnsi="Times New Roman" w:cs="Times New Roman" w:hint="eastAsia"/>
          <w:color w:val="000000" w:themeColor="text1"/>
        </w:rPr>
        <w:t>效应</w:t>
      </w:r>
      <w:r w:rsidR="00AD2B21" w:rsidRPr="002C4CD2">
        <w:rPr>
          <w:rFonts w:ascii="Times New Roman" w:eastAsia="宋体" w:hAnsi="Times New Roman" w:cs="Times New Roman" w:hint="eastAsia"/>
          <w:color w:val="000000" w:themeColor="text1"/>
        </w:rPr>
        <w:t>也在变弱。依此相反，</w:t>
      </w:r>
      <w:r w:rsidR="000C2127" w:rsidRPr="002C4CD2">
        <w:rPr>
          <w:rFonts w:ascii="Times New Roman" w:eastAsia="宋体" w:hAnsi="Times New Roman" w:cs="Times New Roman" w:hint="eastAsia"/>
          <w:color w:val="000000" w:themeColor="text1"/>
        </w:rPr>
        <w:t>服务业增长</w:t>
      </w:r>
      <w:r w:rsidR="00631572" w:rsidRPr="002C4CD2">
        <w:rPr>
          <w:rFonts w:ascii="Times New Roman" w:eastAsia="宋体" w:hAnsi="Times New Roman" w:cs="Times New Roman" w:hint="eastAsia"/>
          <w:color w:val="000000" w:themeColor="text1"/>
        </w:rPr>
        <w:t>与</w:t>
      </w:r>
      <w:r w:rsidR="000C2127" w:rsidRPr="002C4CD2">
        <w:rPr>
          <w:rFonts w:ascii="Times New Roman" w:eastAsia="宋体" w:hAnsi="Times New Roman" w:cs="Times New Roman" w:hint="eastAsia"/>
          <w:color w:val="000000" w:themeColor="text1"/>
        </w:rPr>
        <w:t>萎缩</w:t>
      </w:r>
      <w:r w:rsidR="00631572" w:rsidRPr="002C4CD2">
        <w:rPr>
          <w:rFonts w:ascii="Times New Roman" w:eastAsia="宋体" w:hAnsi="Times New Roman" w:cs="Times New Roman" w:hint="eastAsia"/>
          <w:color w:val="000000" w:themeColor="text1"/>
        </w:rPr>
        <w:t>对长期</w:t>
      </w:r>
      <w:r w:rsidR="00181C99">
        <w:rPr>
          <w:rFonts w:ascii="Times New Roman" w:eastAsia="宋体" w:hAnsi="Times New Roman" w:cs="Times New Roman" w:hint="eastAsia"/>
          <w:color w:val="000000" w:themeColor="text1"/>
        </w:rPr>
        <w:t>增长</w:t>
      </w:r>
      <w:r w:rsidR="00631572" w:rsidRPr="002C4CD2">
        <w:rPr>
          <w:rFonts w:ascii="Times New Roman" w:eastAsia="宋体" w:hAnsi="Times New Roman" w:cs="Times New Roman" w:hint="eastAsia"/>
          <w:color w:val="000000" w:themeColor="text1"/>
        </w:rPr>
        <w:t>绩效</w:t>
      </w:r>
      <w:r w:rsidR="006B5355" w:rsidRPr="002C4CD2">
        <w:rPr>
          <w:rFonts w:ascii="Times New Roman" w:eastAsia="宋体" w:hAnsi="Times New Roman" w:cs="Times New Roman" w:hint="eastAsia"/>
          <w:color w:val="000000" w:themeColor="text1"/>
        </w:rPr>
        <w:t>的正负效应</w:t>
      </w:r>
      <w:r w:rsidR="00142C89" w:rsidRPr="002C4CD2">
        <w:rPr>
          <w:rFonts w:ascii="Times New Roman" w:eastAsia="宋体" w:hAnsi="Times New Roman" w:cs="Times New Roman" w:hint="eastAsia"/>
          <w:color w:val="000000" w:themeColor="text1"/>
        </w:rPr>
        <w:t>均在</w:t>
      </w:r>
      <w:r w:rsidR="000C2127" w:rsidRPr="002C4CD2">
        <w:rPr>
          <w:rFonts w:ascii="Times New Roman" w:eastAsia="宋体" w:hAnsi="Times New Roman" w:cs="Times New Roman" w:hint="eastAsia"/>
          <w:color w:val="000000" w:themeColor="text1"/>
        </w:rPr>
        <w:t>增</w:t>
      </w:r>
      <w:r w:rsidR="00142C89" w:rsidRPr="002C4CD2">
        <w:rPr>
          <w:rFonts w:ascii="Times New Roman" w:eastAsia="宋体" w:hAnsi="Times New Roman" w:cs="Times New Roman" w:hint="eastAsia"/>
          <w:color w:val="000000" w:themeColor="text1"/>
        </w:rPr>
        <w:t>强</w:t>
      </w:r>
      <w:r w:rsidR="002861A5">
        <w:rPr>
          <w:rFonts w:ascii="Times New Roman" w:eastAsia="宋体" w:hAnsi="Times New Roman" w:cs="Times New Roman" w:hint="eastAsia"/>
          <w:color w:val="000000" w:themeColor="text1"/>
        </w:rPr>
        <w:t>。</w:t>
      </w:r>
      <w:r w:rsidR="00B41D9A" w:rsidRPr="002C4CD2">
        <w:rPr>
          <w:rFonts w:ascii="Times New Roman" w:eastAsia="宋体" w:hAnsi="Times New Roman" w:cs="Times New Roman" w:hint="eastAsia"/>
          <w:color w:val="000000" w:themeColor="text1"/>
        </w:rPr>
        <w:t>而</w:t>
      </w:r>
      <w:r w:rsidR="001A1285" w:rsidRPr="002C4CD2">
        <w:rPr>
          <w:rFonts w:ascii="Times New Roman" w:eastAsia="宋体" w:hAnsi="Times New Roman" w:cs="Times New Roman" w:hint="eastAsia"/>
          <w:color w:val="000000" w:themeColor="text1"/>
        </w:rPr>
        <w:t>工业</w:t>
      </w:r>
      <w:r w:rsidR="00B41D9A" w:rsidRPr="002C4CD2">
        <w:rPr>
          <w:rFonts w:ascii="Times New Roman" w:eastAsia="宋体" w:hAnsi="Times New Roman" w:cs="Times New Roman" w:hint="eastAsia"/>
          <w:color w:val="000000" w:themeColor="text1"/>
        </w:rPr>
        <w:t>则</w:t>
      </w:r>
      <w:r w:rsidR="001A1285" w:rsidRPr="002C4CD2">
        <w:rPr>
          <w:rFonts w:ascii="Times New Roman" w:eastAsia="宋体" w:hAnsi="Times New Roman" w:cs="Times New Roman" w:hint="eastAsia"/>
          <w:color w:val="000000" w:themeColor="text1"/>
        </w:rPr>
        <w:t>不仅</w:t>
      </w:r>
      <w:r w:rsidR="00B41D9A" w:rsidRPr="002C4CD2">
        <w:rPr>
          <w:rFonts w:ascii="Times New Roman" w:eastAsia="宋体" w:hAnsi="Times New Roman" w:cs="Times New Roman" w:hint="eastAsia"/>
          <w:color w:val="000000" w:themeColor="text1"/>
        </w:rPr>
        <w:t>维持了增长率</w:t>
      </w:r>
      <w:r w:rsidR="002C6DC4" w:rsidRPr="002C4CD2">
        <w:rPr>
          <w:rFonts w:ascii="Times New Roman" w:eastAsia="宋体" w:hAnsi="Times New Roman" w:cs="Times New Roman" w:hint="eastAsia"/>
          <w:color w:val="000000" w:themeColor="text1"/>
        </w:rPr>
        <w:t>、且</w:t>
      </w:r>
      <w:r w:rsidR="0032205A" w:rsidRPr="002C4CD2">
        <w:rPr>
          <w:rFonts w:ascii="Times New Roman" w:eastAsia="宋体" w:hAnsi="Times New Roman" w:cs="Times New Roman" w:hint="eastAsia"/>
          <w:color w:val="000000" w:themeColor="text1"/>
        </w:rPr>
        <w:t>萎缩</w:t>
      </w:r>
      <w:r w:rsidR="003D2B4C" w:rsidRPr="002C4CD2">
        <w:rPr>
          <w:rFonts w:ascii="Times New Roman" w:eastAsia="宋体" w:hAnsi="Times New Roman" w:cs="Times New Roman" w:hint="eastAsia"/>
          <w:color w:val="000000" w:themeColor="text1"/>
        </w:rPr>
        <w:t>率</w:t>
      </w:r>
      <w:r w:rsidR="001A1285" w:rsidRPr="002C4CD2">
        <w:rPr>
          <w:rFonts w:ascii="Times New Roman" w:eastAsia="宋体" w:hAnsi="Times New Roman" w:cs="Times New Roman" w:hint="eastAsia"/>
          <w:color w:val="000000" w:themeColor="text1"/>
        </w:rPr>
        <w:t>也</w:t>
      </w:r>
      <w:r w:rsidR="00BA7839" w:rsidRPr="002C4CD2">
        <w:rPr>
          <w:rFonts w:ascii="Times New Roman" w:eastAsia="宋体" w:hAnsi="Times New Roman" w:cs="Times New Roman" w:hint="eastAsia"/>
          <w:color w:val="000000" w:themeColor="text1"/>
        </w:rPr>
        <w:t>会</w:t>
      </w:r>
      <w:r w:rsidR="00370B10" w:rsidRPr="002C4CD2">
        <w:rPr>
          <w:rFonts w:ascii="Times New Roman" w:eastAsia="宋体" w:hAnsi="Times New Roman" w:cs="Times New Roman" w:hint="eastAsia"/>
          <w:color w:val="000000" w:themeColor="text1"/>
        </w:rPr>
        <w:t>不断降低</w:t>
      </w:r>
      <w:r w:rsidR="006B5355" w:rsidRPr="002C4CD2">
        <w:rPr>
          <w:rStyle w:val="af1"/>
          <w:rFonts w:ascii="Times New Roman" w:eastAsia="宋体" w:hAnsi="Times New Roman" w:cs="Times New Roman"/>
          <w:color w:val="000000" w:themeColor="text1"/>
        </w:rPr>
        <w:footnoteReference w:id="41"/>
      </w:r>
      <w:r w:rsidR="00B41D9A" w:rsidRPr="002C4CD2">
        <w:rPr>
          <w:rFonts w:ascii="Times New Roman" w:eastAsia="宋体" w:hAnsi="Times New Roman" w:cs="Times New Roman" w:hint="eastAsia"/>
          <w:color w:val="000000" w:themeColor="text1"/>
        </w:rPr>
        <w:t>，</w:t>
      </w:r>
      <w:r w:rsidR="008B4E15">
        <w:rPr>
          <w:rFonts w:ascii="Times New Roman" w:eastAsia="宋体" w:hAnsi="Times New Roman" w:cs="Times New Roman" w:hint="eastAsia"/>
          <w:color w:val="000000" w:themeColor="text1"/>
        </w:rPr>
        <w:t>成为</w:t>
      </w:r>
      <w:r w:rsidR="009907BF" w:rsidRPr="002C4CD2">
        <w:rPr>
          <w:rFonts w:ascii="Times New Roman" w:eastAsia="宋体" w:hAnsi="Times New Roman" w:cs="Times New Roman" w:hint="eastAsia"/>
          <w:color w:val="000000" w:themeColor="text1"/>
        </w:rPr>
        <w:t>对</w:t>
      </w:r>
      <w:r w:rsidR="006E308B" w:rsidRPr="002C4CD2">
        <w:rPr>
          <w:rFonts w:ascii="Times New Roman" w:eastAsia="宋体" w:hAnsi="Times New Roman" w:cs="Times New Roman" w:hint="eastAsia"/>
          <w:color w:val="000000" w:themeColor="text1"/>
        </w:rPr>
        <w:t>长期</w:t>
      </w:r>
      <w:r w:rsidR="00181C99">
        <w:rPr>
          <w:rFonts w:ascii="Times New Roman" w:eastAsia="宋体" w:hAnsi="Times New Roman" w:cs="Times New Roman" w:hint="eastAsia"/>
          <w:color w:val="000000" w:themeColor="text1"/>
        </w:rPr>
        <w:t>增长</w:t>
      </w:r>
      <w:r w:rsidR="006E308B" w:rsidRPr="002C4CD2">
        <w:rPr>
          <w:rFonts w:ascii="Times New Roman" w:eastAsia="宋体" w:hAnsi="Times New Roman" w:cs="Times New Roman" w:hint="eastAsia"/>
          <w:color w:val="000000" w:themeColor="text1"/>
        </w:rPr>
        <w:t>绩效</w:t>
      </w:r>
      <w:r w:rsidR="00247612" w:rsidRPr="002C4CD2">
        <w:rPr>
          <w:rFonts w:ascii="Times New Roman" w:eastAsia="宋体" w:hAnsi="Times New Roman" w:cs="Times New Roman" w:hint="eastAsia"/>
          <w:color w:val="000000" w:themeColor="text1"/>
        </w:rPr>
        <w:t>产生</w:t>
      </w:r>
      <w:r w:rsidR="00B41D9A" w:rsidRPr="002C4CD2">
        <w:rPr>
          <w:rFonts w:ascii="Times New Roman" w:eastAsia="宋体" w:hAnsi="Times New Roman" w:cs="Times New Roman" w:hint="eastAsia"/>
          <w:color w:val="000000" w:themeColor="text1"/>
        </w:rPr>
        <w:t>正效应的唯一部门</w:t>
      </w:r>
      <w:r w:rsidR="00197426" w:rsidRPr="002C4CD2">
        <w:rPr>
          <w:rFonts w:ascii="Times New Roman" w:eastAsia="宋体" w:hAnsi="Times New Roman" w:cs="Times New Roman" w:hint="eastAsia"/>
          <w:color w:val="000000" w:themeColor="text1"/>
        </w:rPr>
        <w:t>。这表明，在减少总量萎缩方面，每个部门</w:t>
      </w:r>
      <w:r w:rsidR="00197426" w:rsidRPr="002C4CD2">
        <w:rPr>
          <w:rFonts w:ascii="Times New Roman" w:eastAsia="宋体" w:hAnsi="Times New Roman" w:cs="Times New Roman"/>
          <w:color w:val="000000" w:themeColor="text1"/>
        </w:rPr>
        <w:t>(</w:t>
      </w:r>
      <w:r w:rsidR="00197426" w:rsidRPr="002C4CD2">
        <w:rPr>
          <w:rFonts w:ascii="Times New Roman" w:eastAsia="宋体" w:hAnsi="Times New Roman" w:cs="Times New Roman"/>
          <w:color w:val="000000" w:themeColor="text1"/>
        </w:rPr>
        <w:t>包括农业</w:t>
      </w:r>
      <w:r w:rsidR="00197426" w:rsidRPr="002C4CD2">
        <w:rPr>
          <w:rFonts w:ascii="Times New Roman" w:eastAsia="宋体" w:hAnsi="Times New Roman" w:cs="Times New Roman"/>
          <w:color w:val="000000" w:themeColor="text1"/>
        </w:rPr>
        <w:t>)</w:t>
      </w:r>
      <w:r w:rsidR="00197426" w:rsidRPr="002C4CD2">
        <w:rPr>
          <w:rFonts w:ascii="Times New Roman" w:eastAsia="宋体" w:hAnsi="Times New Roman" w:cs="Times New Roman"/>
          <w:color w:val="000000" w:themeColor="text1"/>
        </w:rPr>
        <w:t>内部增长和萎缩贡献</w:t>
      </w:r>
      <w:r w:rsidR="00DA430F" w:rsidRPr="002C4CD2">
        <w:rPr>
          <w:rFonts w:ascii="Times New Roman" w:eastAsia="宋体" w:hAnsi="Times New Roman" w:cs="Times New Roman" w:hint="eastAsia"/>
          <w:color w:val="000000" w:themeColor="text1"/>
        </w:rPr>
        <w:t>十分</w:t>
      </w:r>
      <w:r w:rsidR="00197426" w:rsidRPr="002C4CD2">
        <w:rPr>
          <w:rFonts w:ascii="Times New Roman" w:eastAsia="宋体" w:hAnsi="Times New Roman" w:cs="Times New Roman"/>
          <w:color w:val="000000" w:themeColor="text1"/>
        </w:rPr>
        <w:t>重要</w:t>
      </w:r>
      <w:r w:rsidR="002861A5">
        <w:rPr>
          <w:rFonts w:ascii="Times New Roman" w:eastAsia="宋体" w:hAnsi="Times New Roman" w:cs="Times New Roman" w:hint="eastAsia"/>
          <w:color w:val="000000" w:themeColor="text1"/>
        </w:rPr>
        <w:t>，</w:t>
      </w:r>
      <w:r w:rsidR="00DA430F" w:rsidRPr="002C4CD2">
        <w:rPr>
          <w:rFonts w:ascii="Times New Roman" w:eastAsia="宋体" w:hAnsi="Times New Roman" w:cs="Times New Roman" w:hint="eastAsia"/>
          <w:color w:val="000000" w:themeColor="text1"/>
        </w:rPr>
        <w:t>工业部门的特征，使其</w:t>
      </w:r>
      <w:r w:rsidR="002C6DC4" w:rsidRPr="002C4CD2">
        <w:rPr>
          <w:rFonts w:ascii="Times New Roman" w:eastAsia="宋体" w:hAnsi="Times New Roman" w:cs="Times New Roman" w:hint="eastAsia"/>
          <w:color w:val="000000" w:themeColor="text1"/>
        </w:rPr>
        <w:t>成为</w:t>
      </w:r>
      <w:r w:rsidR="002F474C" w:rsidRPr="002C4CD2">
        <w:rPr>
          <w:rFonts w:ascii="Times New Roman" w:eastAsia="宋体" w:hAnsi="Times New Roman" w:cs="Times New Roman" w:hint="eastAsia"/>
          <w:color w:val="000000" w:themeColor="text1"/>
        </w:rPr>
        <w:t>英国</w:t>
      </w:r>
      <w:r w:rsidR="002861A5">
        <w:rPr>
          <w:rFonts w:ascii="Times New Roman" w:eastAsia="宋体" w:hAnsi="Times New Roman" w:cs="Times New Roman" w:hint="eastAsia"/>
          <w:color w:val="000000" w:themeColor="text1"/>
        </w:rPr>
        <w:t>实现</w:t>
      </w:r>
      <w:r w:rsidR="007D7FA4" w:rsidRPr="002C4CD2">
        <w:rPr>
          <w:rFonts w:ascii="Times New Roman" w:eastAsia="宋体" w:hAnsi="Times New Roman" w:cs="Times New Roman" w:hint="eastAsia"/>
          <w:color w:val="000000" w:themeColor="text1"/>
        </w:rPr>
        <w:t>长期</w:t>
      </w:r>
      <w:r w:rsidR="002861A5">
        <w:rPr>
          <w:rFonts w:ascii="Times New Roman" w:eastAsia="宋体" w:hAnsi="Times New Roman" w:cs="Times New Roman" w:hint="eastAsia"/>
          <w:color w:val="000000" w:themeColor="text1"/>
        </w:rPr>
        <w:t>经济</w:t>
      </w:r>
      <w:r w:rsidR="007D7FA4" w:rsidRPr="002C4CD2">
        <w:rPr>
          <w:rFonts w:ascii="Times New Roman" w:eastAsia="宋体" w:hAnsi="Times New Roman" w:cs="Times New Roman" w:hint="eastAsia"/>
          <w:color w:val="000000" w:themeColor="text1"/>
        </w:rPr>
        <w:t>增长的</w:t>
      </w:r>
      <w:r w:rsidR="002C6DC4" w:rsidRPr="002C4CD2">
        <w:rPr>
          <w:rFonts w:ascii="Times New Roman" w:eastAsia="宋体" w:hAnsi="Times New Roman" w:cs="Times New Roman" w:hint="eastAsia"/>
          <w:color w:val="000000" w:themeColor="text1"/>
        </w:rPr>
        <w:t>“</w:t>
      </w:r>
      <w:r w:rsidR="007D7FA4" w:rsidRPr="002C4CD2">
        <w:rPr>
          <w:rFonts w:ascii="Times New Roman" w:eastAsia="宋体" w:hAnsi="Times New Roman" w:cs="Times New Roman" w:hint="eastAsia"/>
          <w:color w:val="000000" w:themeColor="text1"/>
        </w:rPr>
        <w:t>扶梯</w:t>
      </w:r>
      <w:r w:rsidR="002C6DC4" w:rsidRPr="002C4CD2">
        <w:rPr>
          <w:rFonts w:ascii="Times New Roman" w:eastAsia="宋体" w:hAnsi="Times New Roman" w:cs="Times New Roman" w:hint="eastAsia"/>
          <w:color w:val="000000" w:themeColor="text1"/>
        </w:rPr>
        <w:t>”</w:t>
      </w:r>
      <w:r w:rsidR="007D7FA4" w:rsidRPr="002C4CD2">
        <w:rPr>
          <w:rFonts w:ascii="Times New Roman" w:eastAsia="宋体" w:hAnsi="Times New Roman" w:cs="Times New Roman" w:hint="eastAsia"/>
          <w:color w:val="000000" w:themeColor="text1"/>
        </w:rPr>
        <w:t>。</w:t>
      </w:r>
    </w:p>
    <w:p w14:paraId="51F14B37" w14:textId="713A6BE0" w:rsidR="006307C8" w:rsidRPr="002C4CD2" w:rsidRDefault="00E921C9" w:rsidP="00D35E22">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技术变化的影响。</w:t>
      </w:r>
      <w:r w:rsidR="00E60778" w:rsidRPr="002C4CD2">
        <w:rPr>
          <w:rFonts w:ascii="Times New Roman" w:eastAsia="宋体" w:hAnsi="Times New Roman" w:cs="Times New Roman" w:hint="eastAsia"/>
          <w:color w:val="000000" w:themeColor="text1"/>
        </w:rPr>
        <w:t>就理论而言，</w:t>
      </w:r>
      <w:r w:rsidRPr="002C4CD2">
        <w:rPr>
          <w:rFonts w:ascii="Times New Roman" w:eastAsia="宋体" w:hAnsi="Times New Roman" w:cs="Times New Roman" w:hint="eastAsia"/>
          <w:color w:val="000000" w:themeColor="text1"/>
        </w:rPr>
        <w:t>随着经济从技术停滞转向技术进步，</w:t>
      </w:r>
      <w:r w:rsidR="00DA0334" w:rsidRPr="002C4CD2">
        <w:rPr>
          <w:rFonts w:ascii="Times New Roman" w:eastAsia="宋体" w:hAnsi="Times New Roman" w:cs="Times New Roman" w:hint="eastAsia"/>
          <w:color w:val="000000" w:themeColor="text1"/>
        </w:rPr>
        <w:t>增长率和增长频率都应该增加，</w:t>
      </w:r>
      <w:r w:rsidRPr="002C4CD2">
        <w:rPr>
          <w:rFonts w:ascii="Times New Roman" w:eastAsia="宋体" w:hAnsi="Times New Roman" w:cs="Times New Roman" w:hint="eastAsia"/>
          <w:color w:val="000000" w:themeColor="text1"/>
        </w:rPr>
        <w:t>经济萎缩可能消失</w:t>
      </w:r>
      <w:r w:rsidR="00E60778" w:rsidRPr="002C4CD2">
        <w:rPr>
          <w:rFonts w:ascii="Times New Roman" w:eastAsia="宋体" w:hAnsi="Times New Roman" w:cs="Times New Roman" w:hint="eastAsia"/>
          <w:color w:val="000000" w:themeColor="text1"/>
        </w:rPr>
        <w:t>，</w:t>
      </w:r>
      <w:r w:rsidR="00563F11" w:rsidRPr="002C4CD2">
        <w:rPr>
          <w:rFonts w:ascii="Times New Roman" w:eastAsia="宋体" w:hAnsi="Times New Roman" w:cs="Times New Roman" w:hint="eastAsia"/>
          <w:color w:val="000000" w:themeColor="text1"/>
        </w:rPr>
        <w:t>但是</w:t>
      </w:r>
      <w:r w:rsidR="002F474C" w:rsidRPr="002C4CD2">
        <w:rPr>
          <w:rFonts w:ascii="Times New Roman" w:eastAsia="宋体" w:hAnsi="Times New Roman" w:cs="Times New Roman" w:hint="eastAsia"/>
          <w:color w:val="000000" w:themeColor="text1"/>
        </w:rPr>
        <w:t>经验史实</w:t>
      </w:r>
      <w:r w:rsidR="006A31AF" w:rsidRPr="002C4CD2">
        <w:rPr>
          <w:rFonts w:ascii="Times New Roman" w:eastAsia="宋体" w:hAnsi="Times New Roman" w:cs="Times New Roman" w:hint="eastAsia"/>
          <w:color w:val="000000" w:themeColor="text1"/>
        </w:rPr>
        <w:t>往往与</w:t>
      </w:r>
      <w:r w:rsidR="00DA0334" w:rsidRPr="002C4CD2">
        <w:rPr>
          <w:rFonts w:ascii="Times New Roman" w:eastAsia="宋体" w:hAnsi="Times New Roman" w:cs="Times New Roman" w:hint="eastAsia"/>
          <w:color w:val="000000" w:themeColor="text1"/>
        </w:rPr>
        <w:t>经济</w:t>
      </w:r>
      <w:r w:rsidR="006A31AF" w:rsidRPr="002C4CD2">
        <w:rPr>
          <w:rFonts w:ascii="Times New Roman" w:eastAsia="宋体" w:hAnsi="Times New Roman" w:cs="Times New Roman" w:hint="eastAsia"/>
          <w:color w:val="000000" w:themeColor="text1"/>
        </w:rPr>
        <w:t>理论并</w:t>
      </w:r>
      <w:r w:rsidR="00DA0334" w:rsidRPr="002C4CD2">
        <w:rPr>
          <w:rFonts w:ascii="Times New Roman" w:eastAsia="宋体" w:hAnsi="Times New Roman" w:cs="Times New Roman" w:hint="eastAsia"/>
          <w:color w:val="000000" w:themeColor="text1"/>
        </w:rPr>
        <w:t>不一致</w:t>
      </w:r>
      <w:r w:rsidR="0037199C" w:rsidRPr="002C4CD2">
        <w:rPr>
          <w:rFonts w:ascii="Times New Roman" w:eastAsia="宋体" w:hAnsi="Times New Roman" w:cs="Times New Roman" w:hint="eastAsia"/>
          <w:color w:val="000000" w:themeColor="text1"/>
        </w:rPr>
        <w:t>，而发展阶段</w:t>
      </w:r>
      <w:r w:rsidR="0037199C" w:rsidRPr="002C4CD2">
        <w:rPr>
          <w:rFonts w:ascii="Times New Roman" w:eastAsia="宋体" w:hAnsi="Times New Roman" w:cs="Times New Roman" w:hint="eastAsia"/>
          <w:color w:val="000000" w:themeColor="text1"/>
        </w:rPr>
        <w:lastRenderedPageBreak/>
        <w:t>转折是其中重要</w:t>
      </w:r>
      <w:r w:rsidR="002F474C" w:rsidRPr="002C4CD2">
        <w:rPr>
          <w:rFonts w:ascii="Times New Roman" w:eastAsia="宋体" w:hAnsi="Times New Roman" w:cs="Times New Roman" w:hint="eastAsia"/>
          <w:color w:val="000000" w:themeColor="text1"/>
        </w:rPr>
        <w:t>的变数</w:t>
      </w:r>
      <w:r w:rsidR="0037199C" w:rsidRPr="002C4CD2">
        <w:rPr>
          <w:rFonts w:ascii="Times New Roman" w:eastAsia="宋体" w:hAnsi="Times New Roman" w:cs="Times New Roman" w:hint="eastAsia"/>
          <w:color w:val="000000" w:themeColor="text1"/>
        </w:rPr>
        <w:t>。</w:t>
      </w:r>
      <w:r w:rsidR="00736A90" w:rsidRPr="002C4CD2">
        <w:rPr>
          <w:rFonts w:ascii="Times New Roman" w:eastAsia="宋体" w:hAnsi="Times New Roman" w:cs="Times New Roman" w:hint="eastAsia"/>
          <w:color w:val="000000" w:themeColor="text1"/>
        </w:rPr>
        <w:t>研究发现，</w:t>
      </w:r>
      <w:bookmarkStart w:id="64" w:name="_Hlk91633568"/>
      <w:r w:rsidR="00DB51A9" w:rsidRPr="002C4CD2">
        <w:rPr>
          <w:rFonts w:ascii="Times New Roman" w:eastAsia="宋体" w:hAnsi="Times New Roman" w:cs="Times New Roman" w:hint="eastAsia"/>
          <w:color w:val="000000" w:themeColor="text1"/>
        </w:rPr>
        <w:t>在产业革命之前，</w:t>
      </w:r>
      <w:bookmarkEnd w:id="64"/>
      <w:r w:rsidR="00D35E22" w:rsidRPr="002C4CD2">
        <w:rPr>
          <w:rFonts w:ascii="Times New Roman" w:eastAsia="宋体" w:hAnsi="Times New Roman" w:cs="Times New Roman" w:hint="eastAsia"/>
          <w:color w:val="000000" w:themeColor="text1"/>
        </w:rPr>
        <w:t>技术进步</w:t>
      </w:r>
      <w:proofErr w:type="gramStart"/>
      <w:r w:rsidR="00D35E22" w:rsidRPr="002C4CD2">
        <w:rPr>
          <w:rFonts w:ascii="Times New Roman" w:eastAsia="宋体" w:hAnsi="Times New Roman" w:cs="Times New Roman" w:hint="eastAsia"/>
          <w:color w:val="000000" w:themeColor="text1"/>
        </w:rPr>
        <w:t>率</w:t>
      </w:r>
      <w:r w:rsidR="00736A90" w:rsidRPr="002C4CD2">
        <w:rPr>
          <w:rFonts w:ascii="Times New Roman" w:eastAsia="宋体" w:hAnsi="Times New Roman" w:cs="Times New Roman" w:hint="eastAsia"/>
          <w:color w:val="000000" w:themeColor="text1"/>
        </w:rPr>
        <w:t>增长</w:t>
      </w:r>
      <w:proofErr w:type="gramEnd"/>
      <w:r w:rsidR="003226F7" w:rsidRPr="002C4CD2">
        <w:rPr>
          <w:rFonts w:ascii="Times New Roman" w:eastAsia="宋体" w:hAnsi="Times New Roman" w:cs="Times New Roman" w:hint="eastAsia"/>
          <w:color w:val="000000" w:themeColor="text1"/>
        </w:rPr>
        <w:t>变动急剧</w:t>
      </w:r>
      <w:r w:rsidR="00736A90" w:rsidRPr="002C4CD2">
        <w:rPr>
          <w:rFonts w:ascii="Times New Roman" w:eastAsia="宋体" w:hAnsi="Times New Roman" w:cs="Times New Roman" w:hint="eastAsia"/>
          <w:color w:val="000000" w:themeColor="text1"/>
        </w:rPr>
        <w:t>，</w:t>
      </w:r>
      <w:r w:rsidR="006D1AE4" w:rsidRPr="002C4CD2">
        <w:rPr>
          <w:rFonts w:ascii="Times New Roman" w:eastAsia="宋体" w:hAnsi="Times New Roman" w:cs="Times New Roman" w:hint="eastAsia"/>
          <w:color w:val="000000" w:themeColor="text1"/>
        </w:rPr>
        <w:t>荷兰</w:t>
      </w:r>
      <w:r w:rsidR="00900303" w:rsidRPr="002C4CD2">
        <w:rPr>
          <w:rFonts w:ascii="Times New Roman" w:eastAsia="宋体" w:hAnsi="Times New Roman" w:cs="Times New Roman" w:hint="eastAsia"/>
          <w:color w:val="000000" w:themeColor="text1"/>
        </w:rPr>
        <w:t>的</w:t>
      </w:r>
      <w:bookmarkStart w:id="65" w:name="_Hlk91633654"/>
      <w:r w:rsidR="006D1AE4" w:rsidRPr="002C4CD2">
        <w:rPr>
          <w:rFonts w:ascii="Times New Roman" w:eastAsia="宋体" w:hAnsi="Times New Roman" w:cs="Times New Roman" w:hint="eastAsia"/>
          <w:color w:val="000000" w:themeColor="text1"/>
        </w:rPr>
        <w:t>全要素生产率</w:t>
      </w:r>
      <w:bookmarkEnd w:id="65"/>
      <w:r w:rsidR="006D1AE4" w:rsidRPr="002C4CD2">
        <w:rPr>
          <w:rFonts w:ascii="Times New Roman" w:eastAsia="宋体" w:hAnsi="Times New Roman" w:cs="Times New Roman" w:hint="eastAsia"/>
          <w:color w:val="000000" w:themeColor="text1"/>
        </w:rPr>
        <w:t>增长最快的时期是</w:t>
      </w:r>
      <w:r w:rsidR="006D1AE4" w:rsidRPr="002C4CD2">
        <w:rPr>
          <w:rFonts w:ascii="Times New Roman" w:eastAsia="宋体" w:hAnsi="Times New Roman" w:cs="Times New Roman"/>
          <w:color w:val="000000" w:themeColor="text1"/>
        </w:rPr>
        <w:t>1540-1620</w:t>
      </w:r>
      <w:r w:rsidR="006D1AE4" w:rsidRPr="002C4CD2">
        <w:rPr>
          <w:rFonts w:ascii="Times New Roman" w:eastAsia="宋体" w:hAnsi="Times New Roman" w:cs="Times New Roman"/>
          <w:color w:val="000000" w:themeColor="text1"/>
        </w:rPr>
        <w:t>，年增长率为</w:t>
      </w:r>
      <w:r w:rsidR="006D1AE4" w:rsidRPr="002C4CD2">
        <w:rPr>
          <w:rFonts w:ascii="Times New Roman" w:eastAsia="宋体" w:hAnsi="Times New Roman" w:cs="Times New Roman"/>
          <w:color w:val="000000" w:themeColor="text1"/>
        </w:rPr>
        <w:t>0.64</w:t>
      </w:r>
      <w:r w:rsidR="006D1AE4" w:rsidRPr="002C4CD2">
        <w:rPr>
          <w:rFonts w:ascii="Times New Roman" w:eastAsia="宋体" w:hAnsi="Times New Roman" w:cs="Times New Roman"/>
          <w:color w:val="000000" w:themeColor="text1"/>
        </w:rPr>
        <w:t>％</w:t>
      </w:r>
      <w:r w:rsidR="001B44A3" w:rsidRPr="002C4CD2">
        <w:rPr>
          <w:rFonts w:ascii="Times New Roman" w:eastAsia="宋体" w:hAnsi="Times New Roman" w:cs="Times New Roman" w:hint="eastAsia"/>
          <w:color w:val="000000" w:themeColor="text1"/>
        </w:rPr>
        <w:t>，</w:t>
      </w:r>
      <w:r w:rsidR="006D1AE4" w:rsidRPr="002C4CD2">
        <w:rPr>
          <w:rFonts w:ascii="Times New Roman" w:eastAsia="宋体" w:hAnsi="Times New Roman" w:cs="Times New Roman"/>
          <w:color w:val="000000" w:themeColor="text1"/>
        </w:rPr>
        <w:t>呈正增长</w:t>
      </w:r>
      <w:r w:rsidR="006E237C">
        <w:rPr>
          <w:rFonts w:ascii="Times New Roman" w:eastAsia="宋体" w:hAnsi="Times New Roman" w:cs="Times New Roman" w:hint="eastAsia"/>
          <w:color w:val="000000" w:themeColor="text1"/>
        </w:rPr>
        <w:t>。</w:t>
      </w:r>
      <w:r w:rsidR="006D1AE4" w:rsidRPr="002C4CD2">
        <w:rPr>
          <w:rFonts w:ascii="Times New Roman" w:eastAsia="宋体" w:hAnsi="Times New Roman" w:cs="Times New Roman"/>
          <w:color w:val="000000" w:themeColor="text1"/>
        </w:rPr>
        <w:t>随后在</w:t>
      </w:r>
      <w:r w:rsidR="006D1AE4" w:rsidRPr="002C4CD2">
        <w:rPr>
          <w:rFonts w:ascii="Times New Roman" w:eastAsia="宋体" w:hAnsi="Times New Roman" w:cs="Times New Roman"/>
          <w:color w:val="000000" w:themeColor="text1"/>
        </w:rPr>
        <w:t>1620</w:t>
      </w:r>
      <w:r w:rsidR="006D1AE4" w:rsidRPr="002C4CD2">
        <w:rPr>
          <w:rFonts w:ascii="Times New Roman" w:eastAsia="宋体" w:hAnsi="Times New Roman" w:cs="Times New Roman"/>
          <w:color w:val="000000" w:themeColor="text1"/>
        </w:rPr>
        <w:t>年至</w:t>
      </w:r>
      <w:r w:rsidR="006D1AE4" w:rsidRPr="002C4CD2">
        <w:rPr>
          <w:rFonts w:ascii="Times New Roman" w:eastAsia="宋体" w:hAnsi="Times New Roman" w:cs="Times New Roman"/>
          <w:color w:val="000000" w:themeColor="text1"/>
        </w:rPr>
        <w:t>1665</w:t>
      </w:r>
      <w:r w:rsidR="006D1AE4" w:rsidRPr="002C4CD2">
        <w:rPr>
          <w:rFonts w:ascii="Times New Roman" w:eastAsia="宋体" w:hAnsi="Times New Roman" w:cs="Times New Roman"/>
          <w:color w:val="000000" w:themeColor="text1"/>
        </w:rPr>
        <w:t>年间</w:t>
      </w:r>
      <w:r w:rsidR="00A36910" w:rsidRPr="002C4CD2">
        <w:rPr>
          <w:rFonts w:ascii="Times New Roman" w:eastAsia="宋体" w:hAnsi="Times New Roman" w:cs="Times New Roman" w:hint="eastAsia"/>
          <w:color w:val="000000" w:themeColor="text1"/>
        </w:rPr>
        <w:t>全要素生产率</w:t>
      </w:r>
      <w:r w:rsidR="006D1AE4" w:rsidRPr="002C4CD2">
        <w:rPr>
          <w:rFonts w:ascii="Times New Roman" w:eastAsia="宋体" w:hAnsi="Times New Roman" w:cs="Times New Roman"/>
          <w:color w:val="000000" w:themeColor="text1"/>
        </w:rPr>
        <w:t>呈</w:t>
      </w:r>
      <w:r w:rsidR="00A36910" w:rsidRPr="002C4CD2">
        <w:rPr>
          <w:rFonts w:ascii="Times New Roman" w:eastAsia="宋体" w:hAnsi="Times New Roman" w:cs="Times New Roman" w:hint="eastAsia"/>
          <w:color w:val="000000" w:themeColor="text1"/>
        </w:rPr>
        <w:t>显著负</w:t>
      </w:r>
      <w:r w:rsidR="006D1AE4" w:rsidRPr="002C4CD2">
        <w:rPr>
          <w:rFonts w:ascii="Times New Roman" w:eastAsia="宋体" w:hAnsi="Times New Roman" w:cs="Times New Roman"/>
          <w:color w:val="000000" w:themeColor="text1"/>
        </w:rPr>
        <w:t>增长，此后几乎</w:t>
      </w:r>
      <w:r w:rsidR="006E237C">
        <w:rPr>
          <w:rFonts w:ascii="Times New Roman" w:eastAsia="宋体" w:hAnsi="Times New Roman" w:cs="Times New Roman" w:hint="eastAsia"/>
          <w:color w:val="000000" w:themeColor="text1"/>
        </w:rPr>
        <w:t>都</w:t>
      </w:r>
      <w:r w:rsidR="00A668DB" w:rsidRPr="002C4CD2">
        <w:rPr>
          <w:rFonts w:ascii="Times New Roman" w:eastAsia="宋体" w:hAnsi="Times New Roman" w:cs="Times New Roman" w:hint="eastAsia"/>
          <w:color w:val="000000" w:themeColor="text1"/>
        </w:rPr>
        <w:t>是负</w:t>
      </w:r>
      <w:r w:rsidR="006D1AE4" w:rsidRPr="002C4CD2">
        <w:rPr>
          <w:rFonts w:ascii="Times New Roman" w:eastAsia="宋体" w:hAnsi="Times New Roman" w:cs="Times New Roman"/>
          <w:color w:val="000000" w:themeColor="text1"/>
        </w:rPr>
        <w:t>增长</w:t>
      </w:r>
      <w:r w:rsidR="00A36910" w:rsidRPr="002C4CD2">
        <w:rPr>
          <w:rFonts w:ascii="Times New Roman" w:eastAsia="宋体" w:hAnsi="Times New Roman" w:cs="Times New Roman" w:hint="eastAsia"/>
          <w:color w:val="000000" w:themeColor="text1"/>
        </w:rPr>
        <w:t>。</w:t>
      </w:r>
      <w:r w:rsidR="006D1AE4" w:rsidRPr="002C4CD2">
        <w:rPr>
          <w:rFonts w:ascii="Times New Roman" w:eastAsia="宋体" w:hAnsi="Times New Roman" w:cs="Times New Roman"/>
          <w:color w:val="000000" w:themeColor="text1"/>
        </w:rPr>
        <w:t>在整个</w:t>
      </w:r>
      <w:r w:rsidR="006D1AE4" w:rsidRPr="002C4CD2">
        <w:rPr>
          <w:rFonts w:ascii="Times New Roman" w:eastAsia="宋体" w:hAnsi="Times New Roman" w:cs="Times New Roman"/>
          <w:color w:val="000000" w:themeColor="text1"/>
        </w:rPr>
        <w:t>1540-1800</w:t>
      </w:r>
      <w:r w:rsidR="006D1AE4" w:rsidRPr="002C4CD2">
        <w:rPr>
          <w:rFonts w:ascii="Times New Roman" w:eastAsia="宋体" w:hAnsi="Times New Roman" w:cs="Times New Roman"/>
          <w:color w:val="000000" w:themeColor="text1"/>
        </w:rPr>
        <w:t>年期间</w:t>
      </w:r>
      <w:r w:rsidR="006E237C">
        <w:rPr>
          <w:rFonts w:ascii="Times New Roman" w:eastAsia="宋体" w:hAnsi="Times New Roman" w:cs="Times New Roman" w:hint="eastAsia"/>
          <w:color w:val="000000" w:themeColor="text1"/>
        </w:rPr>
        <w:t>全要素生产率</w:t>
      </w:r>
      <w:r w:rsidR="006D1AE4" w:rsidRPr="002C4CD2">
        <w:rPr>
          <w:rFonts w:ascii="Times New Roman" w:eastAsia="宋体" w:hAnsi="Times New Roman" w:cs="Times New Roman"/>
          <w:color w:val="000000" w:themeColor="text1"/>
        </w:rPr>
        <w:t>均没有增长的趋势</w:t>
      </w:r>
      <w:r w:rsidR="003226F7" w:rsidRPr="002C4CD2">
        <w:rPr>
          <w:rStyle w:val="af1"/>
          <w:rFonts w:ascii="Times New Roman" w:eastAsia="宋体" w:hAnsi="Times New Roman" w:cs="Times New Roman"/>
          <w:color w:val="000000" w:themeColor="text1"/>
        </w:rPr>
        <w:footnoteReference w:id="42"/>
      </w:r>
      <w:r w:rsidR="006D1AE4" w:rsidRPr="002C4CD2">
        <w:rPr>
          <w:rFonts w:ascii="Times New Roman" w:eastAsia="宋体" w:hAnsi="Times New Roman" w:cs="Times New Roman"/>
          <w:color w:val="000000" w:themeColor="text1"/>
        </w:rPr>
        <w:t>。</w:t>
      </w:r>
      <w:r w:rsidR="00867A6E" w:rsidRPr="002C4CD2">
        <w:rPr>
          <w:rFonts w:ascii="Times New Roman" w:eastAsia="宋体" w:hAnsi="Times New Roman" w:cs="Times New Roman" w:hint="eastAsia"/>
          <w:color w:val="000000" w:themeColor="text1"/>
        </w:rPr>
        <w:t>可见，历史上的技术进步与人均</w:t>
      </w:r>
      <w:r w:rsidR="00867A6E" w:rsidRPr="002C4CD2">
        <w:rPr>
          <w:rFonts w:ascii="Times New Roman" w:eastAsia="宋体" w:hAnsi="Times New Roman" w:cs="Times New Roman"/>
          <w:color w:val="000000" w:themeColor="text1"/>
        </w:rPr>
        <w:t>GDP</w:t>
      </w:r>
      <w:r w:rsidR="00867A6E" w:rsidRPr="002C4CD2">
        <w:rPr>
          <w:rFonts w:ascii="Times New Roman" w:eastAsia="宋体" w:hAnsi="Times New Roman" w:cs="Times New Roman"/>
          <w:color w:val="000000" w:themeColor="text1"/>
        </w:rPr>
        <w:t>一样，都可能发生增长逆转。</w:t>
      </w:r>
      <w:r w:rsidR="00867A6E" w:rsidRPr="002C4CD2">
        <w:rPr>
          <w:rFonts w:ascii="Times New Roman" w:eastAsia="宋体" w:hAnsi="Times New Roman" w:cs="Times New Roman"/>
          <w:color w:val="000000" w:themeColor="text1"/>
        </w:rPr>
        <w:t>19</w:t>
      </w:r>
      <w:r w:rsidR="00867A6E" w:rsidRPr="002C4CD2">
        <w:rPr>
          <w:rFonts w:ascii="Times New Roman" w:eastAsia="宋体" w:hAnsi="Times New Roman" w:cs="Times New Roman"/>
          <w:color w:val="000000" w:themeColor="text1"/>
        </w:rPr>
        <w:t>世纪末之前的技术进步增幅都很小，其不足以产生其对萎缩率和萎缩频率下降的抵御作用。</w:t>
      </w:r>
      <w:r w:rsidR="00B84F7E" w:rsidRPr="002C4CD2">
        <w:rPr>
          <w:rFonts w:ascii="Times New Roman" w:eastAsia="宋体" w:hAnsi="Times New Roman" w:cs="Times New Roman" w:hint="eastAsia"/>
          <w:color w:val="000000" w:themeColor="text1"/>
        </w:rPr>
        <w:t>但</w:t>
      </w:r>
      <w:r w:rsidR="001F00EC" w:rsidRPr="002C4CD2">
        <w:rPr>
          <w:rFonts w:ascii="Times New Roman" w:eastAsia="宋体" w:hAnsi="Times New Roman" w:cs="Times New Roman" w:hint="eastAsia"/>
          <w:color w:val="000000" w:themeColor="text1"/>
        </w:rPr>
        <w:t>从长期看</w:t>
      </w:r>
      <w:r w:rsidR="00C907DA" w:rsidRPr="002C4CD2">
        <w:rPr>
          <w:rFonts w:ascii="Times New Roman" w:eastAsia="宋体" w:hAnsi="Times New Roman" w:cs="Times New Roman" w:hint="eastAsia"/>
          <w:color w:val="000000" w:themeColor="text1"/>
        </w:rPr>
        <w:t>，</w:t>
      </w:r>
      <w:r w:rsidR="008729BA" w:rsidRPr="002C4CD2">
        <w:rPr>
          <w:rFonts w:ascii="Times New Roman" w:eastAsia="宋体" w:hAnsi="Times New Roman" w:cs="Times New Roman" w:hint="eastAsia"/>
          <w:color w:val="000000" w:themeColor="text1"/>
        </w:rPr>
        <w:t>技术</w:t>
      </w:r>
      <w:r w:rsidR="00C907DA" w:rsidRPr="002C4CD2">
        <w:rPr>
          <w:rFonts w:ascii="Times New Roman" w:eastAsia="宋体" w:hAnsi="Times New Roman" w:cs="Times New Roman" w:hint="eastAsia"/>
          <w:color w:val="000000" w:themeColor="text1"/>
        </w:rPr>
        <w:t>的</w:t>
      </w:r>
      <w:r w:rsidR="008729BA" w:rsidRPr="002C4CD2">
        <w:rPr>
          <w:rFonts w:ascii="Times New Roman" w:eastAsia="宋体" w:hAnsi="Times New Roman" w:cs="Times New Roman" w:hint="eastAsia"/>
          <w:color w:val="000000" w:themeColor="text1"/>
        </w:rPr>
        <w:t>逐步发展</w:t>
      </w:r>
      <w:r w:rsidR="00C907DA" w:rsidRPr="002C4CD2">
        <w:rPr>
          <w:rFonts w:ascii="Times New Roman" w:eastAsia="宋体" w:hAnsi="Times New Roman" w:cs="Times New Roman" w:hint="eastAsia"/>
          <w:color w:val="000000" w:themeColor="text1"/>
        </w:rPr>
        <w:t>也</w:t>
      </w:r>
      <w:r w:rsidR="008729BA" w:rsidRPr="002C4CD2">
        <w:rPr>
          <w:rFonts w:ascii="Times New Roman" w:eastAsia="宋体" w:hAnsi="Times New Roman" w:cs="Times New Roman" w:hint="eastAsia"/>
          <w:color w:val="000000" w:themeColor="text1"/>
        </w:rPr>
        <w:t>蕴含</w:t>
      </w:r>
      <w:r w:rsidR="00C907DA" w:rsidRPr="002C4CD2">
        <w:rPr>
          <w:rFonts w:ascii="Times New Roman" w:eastAsia="宋体" w:hAnsi="Times New Roman" w:cs="Times New Roman" w:hint="eastAsia"/>
          <w:color w:val="000000" w:themeColor="text1"/>
        </w:rPr>
        <w:t>了一种动力机制。</w:t>
      </w:r>
      <w:r w:rsidR="007D01B8" w:rsidRPr="002C4CD2">
        <w:rPr>
          <w:rFonts w:ascii="Times New Roman" w:eastAsia="宋体" w:hAnsi="Times New Roman" w:cs="Times New Roman"/>
          <w:color w:val="000000" w:themeColor="text1"/>
        </w:rPr>
        <w:t>盖勒</w:t>
      </w:r>
      <w:r w:rsidR="00535A21">
        <w:rPr>
          <w:rFonts w:ascii="Times New Roman" w:eastAsia="宋体" w:hAnsi="Times New Roman" w:cs="Times New Roman" w:hint="eastAsia"/>
          <w:color w:val="000000" w:themeColor="text1"/>
        </w:rPr>
        <w:t>(</w:t>
      </w:r>
      <w:r w:rsidR="00535A21">
        <w:rPr>
          <w:rFonts w:ascii="Times New Roman" w:eastAsia="宋体" w:hAnsi="Times New Roman" w:cs="Times New Roman"/>
          <w:color w:val="000000" w:themeColor="text1"/>
        </w:rPr>
        <w:t>2017)</w:t>
      </w:r>
      <w:r w:rsidR="00E05B2F" w:rsidRPr="002C4CD2">
        <w:rPr>
          <w:rFonts w:ascii="Times New Roman" w:eastAsia="宋体" w:hAnsi="Times New Roman" w:cs="Times New Roman" w:hint="eastAsia"/>
          <w:color w:val="000000" w:themeColor="text1"/>
        </w:rPr>
        <w:t>认为</w:t>
      </w:r>
      <w:r w:rsidR="007B0638" w:rsidRPr="002C4CD2">
        <w:rPr>
          <w:rFonts w:ascii="Times New Roman" w:eastAsia="宋体" w:hAnsi="Times New Roman" w:cs="Times New Roman" w:hint="eastAsia"/>
          <w:color w:val="000000" w:themeColor="text1"/>
        </w:rPr>
        <w:t>，</w:t>
      </w:r>
      <w:r w:rsidR="005D062A" w:rsidRPr="002C4CD2">
        <w:rPr>
          <w:rFonts w:ascii="Times New Roman" w:eastAsia="宋体" w:hAnsi="Times New Roman" w:cs="Times New Roman" w:hint="eastAsia"/>
          <w:color w:val="000000" w:themeColor="text1"/>
        </w:rPr>
        <w:t>技术进步带动</w:t>
      </w:r>
      <w:r w:rsidR="00E54ED0" w:rsidRPr="002C4CD2">
        <w:rPr>
          <w:rFonts w:ascii="Times New Roman" w:eastAsia="宋体" w:hAnsi="Times New Roman" w:cs="Times New Roman" w:hint="eastAsia"/>
          <w:color w:val="000000" w:themeColor="text1"/>
        </w:rPr>
        <w:t>了人口</w:t>
      </w:r>
      <w:r w:rsidR="001225A3" w:rsidRPr="002C4CD2">
        <w:rPr>
          <w:rFonts w:ascii="Times New Roman" w:eastAsia="宋体" w:hAnsi="Times New Roman" w:cs="Times New Roman" w:hint="eastAsia"/>
          <w:color w:val="000000" w:themeColor="text1"/>
        </w:rPr>
        <w:t>实现</w:t>
      </w:r>
      <w:r w:rsidR="005D062A" w:rsidRPr="002C4CD2">
        <w:rPr>
          <w:rFonts w:ascii="Times New Roman" w:eastAsia="宋体" w:hAnsi="Times New Roman" w:cs="Times New Roman" w:hint="eastAsia"/>
          <w:color w:val="000000" w:themeColor="text1"/>
        </w:rPr>
        <w:t>缓慢增长</w:t>
      </w:r>
      <w:r w:rsidR="001B7A47">
        <w:rPr>
          <w:rFonts w:ascii="Times New Roman" w:eastAsia="宋体" w:hAnsi="Times New Roman" w:cs="Times New Roman" w:hint="eastAsia"/>
          <w:color w:val="000000" w:themeColor="text1"/>
        </w:rPr>
        <w:t>，</w:t>
      </w:r>
      <w:r w:rsidR="003E022B" w:rsidRPr="002C4CD2">
        <w:rPr>
          <w:rFonts w:ascii="Times New Roman" w:eastAsia="宋体" w:hAnsi="Times New Roman" w:cs="Times New Roman" w:hint="eastAsia"/>
          <w:color w:val="000000" w:themeColor="text1"/>
        </w:rPr>
        <w:t>而</w:t>
      </w:r>
      <w:r w:rsidR="001A197E" w:rsidRPr="002C4CD2">
        <w:rPr>
          <w:rFonts w:ascii="Times New Roman" w:eastAsia="宋体" w:hAnsi="Times New Roman" w:cs="Times New Roman" w:hint="eastAsia"/>
          <w:color w:val="000000" w:themeColor="text1"/>
        </w:rPr>
        <w:t>技术进步</w:t>
      </w:r>
      <w:r w:rsidR="008E2D8B" w:rsidRPr="002C4CD2">
        <w:rPr>
          <w:rFonts w:ascii="Times New Roman" w:eastAsia="宋体" w:hAnsi="Times New Roman" w:cs="Times New Roman" w:hint="eastAsia"/>
          <w:color w:val="000000" w:themeColor="text1"/>
        </w:rPr>
        <w:t>的加速及其对人力资本需求，</w:t>
      </w:r>
      <w:r w:rsidR="00C907DA" w:rsidRPr="002C4CD2">
        <w:rPr>
          <w:rFonts w:ascii="Times New Roman" w:eastAsia="宋体" w:hAnsi="Times New Roman" w:cs="Times New Roman" w:hint="eastAsia"/>
          <w:color w:val="000000" w:themeColor="text1"/>
        </w:rPr>
        <w:t>以及</w:t>
      </w:r>
      <w:r w:rsidR="00AC6EA9" w:rsidRPr="002C4CD2">
        <w:rPr>
          <w:rFonts w:ascii="Times New Roman" w:eastAsia="宋体" w:hAnsi="Times New Roman" w:cs="Times New Roman" w:hint="eastAsia"/>
          <w:color w:val="000000" w:themeColor="text1"/>
        </w:rPr>
        <w:t>对</w:t>
      </w:r>
      <w:r w:rsidR="008E2D8B" w:rsidRPr="002C4CD2">
        <w:rPr>
          <w:rFonts w:ascii="Times New Roman" w:eastAsia="宋体" w:hAnsi="Times New Roman" w:cs="Times New Roman" w:hint="eastAsia"/>
          <w:color w:val="000000" w:themeColor="text1"/>
        </w:rPr>
        <w:t>人口增长率下降</w:t>
      </w:r>
      <w:r w:rsidR="00721DA6" w:rsidRPr="002C4CD2">
        <w:rPr>
          <w:rFonts w:ascii="Times New Roman" w:eastAsia="宋体" w:hAnsi="Times New Roman" w:cs="Times New Roman" w:hint="eastAsia"/>
          <w:color w:val="000000" w:themeColor="text1"/>
        </w:rPr>
        <w:t>产生</w:t>
      </w:r>
      <w:r w:rsidR="00AC6EA9" w:rsidRPr="002C4CD2">
        <w:rPr>
          <w:rFonts w:ascii="Times New Roman" w:eastAsia="宋体" w:hAnsi="Times New Roman" w:cs="Times New Roman" w:hint="eastAsia"/>
          <w:color w:val="000000" w:themeColor="text1"/>
        </w:rPr>
        <w:t>的影响</w:t>
      </w:r>
      <w:r w:rsidR="008E2D8B" w:rsidRPr="002C4CD2">
        <w:rPr>
          <w:rFonts w:ascii="Times New Roman" w:eastAsia="宋体" w:hAnsi="Times New Roman" w:cs="Times New Roman" w:hint="eastAsia"/>
          <w:color w:val="000000" w:themeColor="text1"/>
        </w:rPr>
        <w:t>，</w:t>
      </w:r>
      <w:r w:rsidR="00721DA6" w:rsidRPr="002C4CD2">
        <w:rPr>
          <w:rFonts w:ascii="Times New Roman" w:eastAsia="宋体" w:hAnsi="Times New Roman" w:cs="Times New Roman" w:hint="eastAsia"/>
          <w:color w:val="000000" w:themeColor="text1"/>
        </w:rPr>
        <w:t>构成经济</w:t>
      </w:r>
      <w:r w:rsidR="008E2D8B" w:rsidRPr="002C4CD2">
        <w:rPr>
          <w:rFonts w:ascii="Times New Roman" w:eastAsia="宋体" w:hAnsi="Times New Roman" w:cs="Times New Roman" w:hint="eastAsia"/>
          <w:color w:val="000000" w:themeColor="text1"/>
        </w:rPr>
        <w:t>从停滞向增长转型的关键动力</w:t>
      </w:r>
      <w:r w:rsidR="008E2D8B" w:rsidRPr="002C4CD2">
        <w:rPr>
          <w:rStyle w:val="af1"/>
          <w:rFonts w:ascii="Times New Roman" w:eastAsia="宋体" w:hAnsi="Times New Roman" w:cs="Times New Roman"/>
          <w:color w:val="000000" w:themeColor="text1"/>
        </w:rPr>
        <w:footnoteReference w:id="43"/>
      </w:r>
      <w:r w:rsidR="008E2D8B" w:rsidRPr="002C4CD2">
        <w:rPr>
          <w:rFonts w:ascii="Times New Roman" w:eastAsia="宋体" w:hAnsi="Times New Roman" w:cs="Times New Roman" w:hint="eastAsia"/>
          <w:color w:val="000000" w:themeColor="text1"/>
        </w:rPr>
        <w:t>。</w:t>
      </w:r>
      <w:r w:rsidR="005D062A" w:rsidRPr="002C4CD2">
        <w:rPr>
          <w:rFonts w:ascii="Times New Roman" w:eastAsia="宋体" w:hAnsi="Times New Roman" w:cs="Times New Roman" w:hint="eastAsia"/>
          <w:color w:val="000000" w:themeColor="text1"/>
        </w:rPr>
        <w:t>因此，</w:t>
      </w:r>
      <w:r w:rsidR="005D3063" w:rsidRPr="002C4CD2">
        <w:rPr>
          <w:rFonts w:ascii="Times New Roman" w:eastAsia="宋体" w:hAnsi="Times New Roman" w:cs="Times New Roman" w:hint="eastAsia"/>
          <w:color w:val="000000" w:themeColor="text1"/>
        </w:rPr>
        <w:t>要实现</w:t>
      </w:r>
      <w:r w:rsidR="006D1AE4" w:rsidRPr="002C4CD2">
        <w:rPr>
          <w:rFonts w:ascii="Times New Roman" w:eastAsia="宋体" w:hAnsi="Times New Roman" w:cs="Times New Roman"/>
          <w:color w:val="000000" w:themeColor="text1"/>
        </w:rPr>
        <w:t>向现代经济增长的过渡</w:t>
      </w:r>
      <w:r w:rsidR="005D3063" w:rsidRPr="002C4CD2">
        <w:rPr>
          <w:rFonts w:ascii="Times New Roman" w:eastAsia="宋体" w:hAnsi="Times New Roman" w:cs="Times New Roman" w:hint="eastAsia"/>
          <w:color w:val="000000" w:themeColor="text1"/>
        </w:rPr>
        <w:t>，</w:t>
      </w:r>
      <w:r w:rsidR="005D062A" w:rsidRPr="002C4CD2">
        <w:rPr>
          <w:rFonts w:ascii="Times New Roman" w:eastAsia="宋体" w:hAnsi="Times New Roman" w:cs="Times New Roman" w:hint="eastAsia"/>
          <w:color w:val="000000" w:themeColor="text1"/>
        </w:rPr>
        <w:t>技术进步</w:t>
      </w:r>
      <w:r w:rsidR="005D3063" w:rsidRPr="002C4CD2">
        <w:rPr>
          <w:rFonts w:ascii="Times New Roman" w:eastAsia="宋体" w:hAnsi="Times New Roman" w:cs="Times New Roman" w:hint="eastAsia"/>
          <w:color w:val="000000" w:themeColor="text1"/>
        </w:rPr>
        <w:t>就成为</w:t>
      </w:r>
      <w:r w:rsidR="00436625" w:rsidRPr="002C4CD2">
        <w:rPr>
          <w:rFonts w:ascii="Times New Roman" w:eastAsia="宋体" w:hAnsi="Times New Roman" w:cs="Times New Roman" w:hint="eastAsia"/>
          <w:color w:val="000000" w:themeColor="text1"/>
        </w:rPr>
        <w:t>结束</w:t>
      </w:r>
      <w:r w:rsidR="005D3063" w:rsidRPr="002C4CD2">
        <w:rPr>
          <w:rFonts w:ascii="Times New Roman" w:eastAsia="宋体" w:hAnsi="Times New Roman" w:cs="Times New Roman" w:hint="eastAsia"/>
          <w:color w:val="000000" w:themeColor="text1"/>
        </w:rPr>
        <w:t>萎缩</w:t>
      </w:r>
      <w:r w:rsidR="005F6D11" w:rsidRPr="002C4CD2">
        <w:rPr>
          <w:rFonts w:ascii="Times New Roman" w:eastAsia="宋体" w:hAnsi="Times New Roman" w:cs="Times New Roman" w:hint="eastAsia"/>
          <w:color w:val="000000" w:themeColor="text1"/>
        </w:rPr>
        <w:t>、走出长期停滞</w:t>
      </w:r>
      <w:r w:rsidR="005D3063" w:rsidRPr="002C4CD2">
        <w:rPr>
          <w:rFonts w:ascii="Times New Roman" w:eastAsia="宋体" w:hAnsi="Times New Roman" w:cs="Times New Roman" w:hint="eastAsia"/>
          <w:color w:val="000000" w:themeColor="text1"/>
        </w:rPr>
        <w:t>的</w:t>
      </w:r>
      <w:r w:rsidR="005F6D11" w:rsidRPr="002C4CD2">
        <w:rPr>
          <w:rFonts w:ascii="Times New Roman" w:eastAsia="宋体" w:hAnsi="Times New Roman" w:cs="Times New Roman" w:hint="eastAsia"/>
          <w:color w:val="000000" w:themeColor="text1"/>
        </w:rPr>
        <w:t>重要</w:t>
      </w:r>
      <w:r w:rsidR="008501AC" w:rsidRPr="002C4CD2">
        <w:rPr>
          <w:rFonts w:ascii="Times New Roman" w:eastAsia="宋体" w:hAnsi="Times New Roman" w:cs="Times New Roman" w:hint="eastAsia"/>
          <w:color w:val="000000" w:themeColor="text1"/>
        </w:rPr>
        <w:t>先决条件</w:t>
      </w:r>
      <w:r w:rsidR="00A36910" w:rsidRPr="002C4CD2">
        <w:rPr>
          <w:rFonts w:ascii="Times New Roman" w:eastAsia="宋体" w:hAnsi="Times New Roman" w:cs="Times New Roman" w:hint="eastAsia"/>
          <w:color w:val="000000" w:themeColor="text1"/>
        </w:rPr>
        <w:t>。</w:t>
      </w:r>
    </w:p>
    <w:p w14:paraId="2C534B7B" w14:textId="3815ACF8" w:rsidR="007705F6" w:rsidRPr="002C4CD2" w:rsidRDefault="00FC7804" w:rsidP="007705F6">
      <w:pPr>
        <w:spacing w:line="360" w:lineRule="auto"/>
        <w:ind w:firstLineChars="200" w:firstLine="420"/>
        <w:rPr>
          <w:rFonts w:ascii="宋体" w:eastAsia="宋体" w:hAnsi="宋体" w:cs="Times New Roman"/>
          <w:color w:val="000000" w:themeColor="text1"/>
        </w:rPr>
      </w:pPr>
      <w:proofErr w:type="spellStart"/>
      <w:r w:rsidRPr="00085949">
        <w:rPr>
          <w:rFonts w:ascii="Times New Roman" w:eastAsia="宋体" w:hAnsi="Times New Roman" w:cs="Times New Roman"/>
          <w:color w:val="000000" w:themeColor="text1"/>
        </w:rPr>
        <w:t>Broadberry</w:t>
      </w:r>
      <w:proofErr w:type="spellEnd"/>
      <w:r w:rsidRPr="00085949">
        <w:rPr>
          <w:rFonts w:ascii="Times New Roman" w:eastAsia="宋体" w:hAnsi="Times New Roman" w:cs="Times New Roman"/>
          <w:color w:val="000000" w:themeColor="text1"/>
        </w:rPr>
        <w:t xml:space="preserve"> </w:t>
      </w:r>
      <w:r w:rsidR="00B20881">
        <w:rPr>
          <w:rFonts w:ascii="Times New Roman" w:eastAsia="宋体" w:hAnsi="Times New Roman" w:cs="Times New Roman" w:hint="eastAsia"/>
          <w:color w:val="000000" w:themeColor="text1"/>
        </w:rPr>
        <w:t>&amp;</w:t>
      </w:r>
      <w:r w:rsidR="00B20881">
        <w:rPr>
          <w:rFonts w:ascii="Times New Roman" w:eastAsia="宋体" w:hAnsi="Times New Roman" w:cs="Times New Roman"/>
          <w:color w:val="000000" w:themeColor="text1"/>
        </w:rPr>
        <w:t xml:space="preserve"> </w:t>
      </w:r>
      <w:r w:rsidRPr="00085949">
        <w:rPr>
          <w:rFonts w:ascii="Times New Roman" w:eastAsia="宋体" w:hAnsi="Times New Roman" w:cs="Times New Roman"/>
          <w:color w:val="000000" w:themeColor="text1"/>
        </w:rPr>
        <w:t>Wallis</w:t>
      </w:r>
      <w:r w:rsidR="001B7A47">
        <w:rPr>
          <w:rFonts w:ascii="Times New Roman" w:eastAsia="宋体" w:hAnsi="Times New Roman" w:cs="Times New Roman" w:hint="eastAsia"/>
          <w:color w:val="000000" w:themeColor="text1"/>
        </w:rPr>
        <w:t>(</w:t>
      </w:r>
      <w:r w:rsidR="00C9030E" w:rsidRPr="00085949">
        <w:rPr>
          <w:rFonts w:ascii="Times New Roman" w:eastAsia="宋体" w:hAnsi="Times New Roman" w:cs="Times New Roman"/>
          <w:color w:val="000000" w:themeColor="text1"/>
        </w:rPr>
        <w:t>201</w:t>
      </w:r>
      <w:r w:rsidR="00085949" w:rsidRPr="00085949">
        <w:rPr>
          <w:rFonts w:ascii="Times New Roman" w:eastAsia="宋体" w:hAnsi="Times New Roman" w:cs="Times New Roman"/>
          <w:color w:val="000000" w:themeColor="text1"/>
        </w:rPr>
        <w:t>7</w:t>
      </w:r>
      <w:r w:rsidR="001B7A47">
        <w:rPr>
          <w:rFonts w:ascii="Times New Roman" w:eastAsia="宋体" w:hAnsi="Times New Roman" w:cs="Times New Roman"/>
          <w:color w:val="000000" w:themeColor="text1"/>
        </w:rPr>
        <w:t>)</w:t>
      </w:r>
      <w:r w:rsidR="00FF4D26" w:rsidRPr="002C4CD2">
        <w:rPr>
          <w:rFonts w:ascii="宋体" w:eastAsia="宋体" w:hAnsi="宋体" w:cs="Times New Roman" w:hint="eastAsia"/>
          <w:color w:val="000000" w:themeColor="text1"/>
        </w:rPr>
        <w:t>进一步</w:t>
      </w:r>
      <w:r w:rsidR="00A11397" w:rsidRPr="002C4CD2">
        <w:rPr>
          <w:rFonts w:ascii="宋体" w:eastAsia="宋体" w:hAnsi="宋体" w:cs="Times New Roman" w:hint="eastAsia"/>
          <w:color w:val="000000" w:themeColor="text1"/>
        </w:rPr>
        <w:t>认为，</w:t>
      </w:r>
      <w:r w:rsidR="00B52CFB">
        <w:rPr>
          <w:rFonts w:ascii="宋体" w:eastAsia="宋体" w:hAnsi="宋体" w:cs="Times New Roman" w:hint="eastAsia"/>
          <w:color w:val="000000" w:themeColor="text1"/>
        </w:rPr>
        <w:t>尽管</w:t>
      </w:r>
      <w:r w:rsidR="00FF4D26" w:rsidRPr="002C4CD2">
        <w:rPr>
          <w:rFonts w:ascii="宋体" w:eastAsia="宋体" w:hAnsi="宋体" w:cs="Times New Roman" w:hint="eastAsia"/>
          <w:color w:val="000000" w:themeColor="text1"/>
        </w:rPr>
        <w:t>上述的</w:t>
      </w:r>
      <w:r w:rsidR="00133376" w:rsidRPr="002C4CD2">
        <w:rPr>
          <w:rFonts w:ascii="宋体" w:eastAsia="宋体" w:hAnsi="宋体" w:cs="Times New Roman" w:hint="eastAsia"/>
          <w:color w:val="000000" w:themeColor="text1"/>
        </w:rPr>
        <w:t>产业结构</w:t>
      </w:r>
      <w:r w:rsidR="0044706F" w:rsidRPr="002C4CD2">
        <w:rPr>
          <w:rFonts w:ascii="宋体" w:eastAsia="宋体" w:hAnsi="宋体" w:cs="Times New Roman" w:hint="eastAsia"/>
          <w:color w:val="000000" w:themeColor="text1"/>
        </w:rPr>
        <w:t>变化、</w:t>
      </w:r>
      <w:r w:rsidR="0044706F" w:rsidRPr="002C4CD2">
        <w:rPr>
          <w:rFonts w:ascii="宋体" w:eastAsia="宋体" w:hAnsi="宋体" w:cs="Times New Roman"/>
          <w:color w:val="000000" w:themeColor="text1"/>
        </w:rPr>
        <w:t>技术变化</w:t>
      </w:r>
      <w:r w:rsidR="0044706F" w:rsidRPr="002C4CD2">
        <w:rPr>
          <w:rFonts w:ascii="宋体" w:eastAsia="宋体" w:hAnsi="宋体" w:cs="Times New Roman" w:hint="eastAsia"/>
          <w:color w:val="000000" w:themeColor="text1"/>
        </w:rPr>
        <w:t>和</w:t>
      </w:r>
      <w:r w:rsidR="0044706F" w:rsidRPr="002C4CD2">
        <w:rPr>
          <w:rFonts w:ascii="宋体" w:eastAsia="宋体" w:hAnsi="宋体" w:cs="Times New Roman"/>
          <w:color w:val="000000" w:themeColor="text1"/>
        </w:rPr>
        <w:t>人口变化</w:t>
      </w:r>
      <w:r w:rsidR="00B52CFB">
        <w:rPr>
          <w:rFonts w:ascii="宋体" w:eastAsia="宋体" w:hAnsi="宋体" w:cs="Times New Roman" w:hint="eastAsia"/>
          <w:color w:val="000000" w:themeColor="text1"/>
        </w:rPr>
        <w:t>是</w:t>
      </w:r>
      <w:r w:rsidR="0044706F" w:rsidRPr="002C4CD2">
        <w:rPr>
          <w:rFonts w:ascii="宋体" w:eastAsia="宋体" w:hAnsi="宋体" w:cs="Times New Roman" w:hint="eastAsia"/>
          <w:color w:val="000000" w:themeColor="text1"/>
        </w:rPr>
        <w:t>抑制增长萎缩的</w:t>
      </w:r>
      <w:r w:rsidR="00CB5EAC">
        <w:rPr>
          <w:rFonts w:ascii="宋体" w:eastAsia="宋体" w:hAnsi="宋体" w:cs="Times New Roman" w:hint="eastAsia"/>
          <w:color w:val="000000" w:themeColor="text1"/>
        </w:rPr>
        <w:t>主要</w:t>
      </w:r>
      <w:r w:rsidR="001B7A47">
        <w:rPr>
          <w:rFonts w:ascii="宋体" w:eastAsia="宋体" w:hAnsi="宋体" w:cs="Times New Roman" w:hint="eastAsia"/>
          <w:color w:val="000000" w:themeColor="text1"/>
        </w:rPr>
        <w:t>原因</w:t>
      </w:r>
      <w:r w:rsidR="00FF4D26" w:rsidRPr="002C4CD2">
        <w:rPr>
          <w:rFonts w:ascii="宋体" w:eastAsia="宋体" w:hAnsi="宋体" w:cs="Times New Roman" w:hint="eastAsia"/>
          <w:color w:val="000000" w:themeColor="text1"/>
        </w:rPr>
        <w:t>，</w:t>
      </w:r>
      <w:r w:rsidR="00B52CFB">
        <w:rPr>
          <w:rFonts w:ascii="宋体" w:eastAsia="宋体" w:hAnsi="宋体" w:cs="Times New Roman" w:hint="eastAsia"/>
          <w:color w:val="000000" w:themeColor="text1"/>
        </w:rPr>
        <w:t>但是</w:t>
      </w:r>
      <w:r w:rsidR="0044706F" w:rsidRPr="002C4CD2">
        <w:rPr>
          <w:rFonts w:ascii="宋体" w:eastAsia="宋体" w:hAnsi="宋体" w:cs="Times New Roman"/>
          <w:color w:val="000000" w:themeColor="text1"/>
        </w:rPr>
        <w:t>制度</w:t>
      </w:r>
      <w:r w:rsidR="0084623D">
        <w:rPr>
          <w:rFonts w:ascii="宋体" w:eastAsia="宋体" w:hAnsi="宋体" w:cs="Times New Roman" w:hint="eastAsia"/>
          <w:color w:val="000000" w:themeColor="text1"/>
        </w:rPr>
        <w:t>变革</w:t>
      </w:r>
      <w:r w:rsidR="00FF4D26" w:rsidRPr="002C4CD2">
        <w:rPr>
          <w:rFonts w:ascii="宋体" w:eastAsia="宋体" w:hAnsi="宋体" w:cs="Times New Roman" w:hint="eastAsia"/>
          <w:color w:val="000000" w:themeColor="text1"/>
        </w:rPr>
        <w:t>才</w:t>
      </w:r>
      <w:r w:rsidR="001B7A47">
        <w:rPr>
          <w:rFonts w:ascii="宋体" w:eastAsia="宋体" w:hAnsi="宋体" w:cs="Times New Roman" w:hint="eastAsia"/>
          <w:color w:val="000000" w:themeColor="text1"/>
        </w:rPr>
        <w:t>是</w:t>
      </w:r>
      <w:r w:rsidR="0044706F" w:rsidRPr="002C4CD2">
        <w:rPr>
          <w:rFonts w:ascii="宋体" w:eastAsia="宋体" w:hAnsi="宋体" w:cs="Times New Roman"/>
          <w:color w:val="000000" w:themeColor="text1"/>
        </w:rPr>
        <w:t>减少</w:t>
      </w:r>
      <w:r w:rsidR="00F00C55" w:rsidRPr="002C4CD2">
        <w:rPr>
          <w:rFonts w:ascii="宋体" w:eastAsia="宋体" w:hAnsi="宋体" w:cs="Times New Roman" w:hint="eastAsia"/>
          <w:color w:val="000000" w:themeColor="text1"/>
        </w:rPr>
        <w:t>增长</w:t>
      </w:r>
      <w:r w:rsidR="0044706F" w:rsidRPr="002C4CD2">
        <w:rPr>
          <w:rFonts w:ascii="宋体" w:eastAsia="宋体" w:hAnsi="宋体" w:cs="Times New Roman"/>
          <w:color w:val="000000" w:themeColor="text1"/>
        </w:rPr>
        <w:t>萎缩的</w:t>
      </w:r>
      <w:r w:rsidR="00F2062E" w:rsidRPr="002C4CD2">
        <w:rPr>
          <w:rFonts w:ascii="宋体" w:eastAsia="宋体" w:hAnsi="宋体" w:cs="Times New Roman" w:hint="eastAsia"/>
          <w:color w:val="000000" w:themeColor="text1"/>
        </w:rPr>
        <w:t>终极</w:t>
      </w:r>
      <w:r w:rsidR="00AB115A" w:rsidRPr="002C4CD2">
        <w:rPr>
          <w:rFonts w:ascii="宋体" w:eastAsia="宋体" w:hAnsi="宋体" w:cs="Times New Roman" w:hint="eastAsia"/>
          <w:color w:val="000000" w:themeColor="text1"/>
        </w:rPr>
        <w:t>原因</w:t>
      </w:r>
      <w:r w:rsidR="001B7A47">
        <w:rPr>
          <w:rFonts w:ascii="宋体" w:eastAsia="宋体" w:hAnsi="宋体" w:cs="Times New Roman" w:hint="eastAsia"/>
          <w:color w:val="000000" w:themeColor="text1"/>
        </w:rPr>
        <w:t>。</w:t>
      </w:r>
      <w:r w:rsidR="00D36822" w:rsidRPr="002C4CD2">
        <w:rPr>
          <w:rFonts w:ascii="宋体" w:eastAsia="宋体" w:hAnsi="宋体" w:cs="Times New Roman" w:hint="eastAsia"/>
          <w:color w:val="000000" w:themeColor="text1"/>
        </w:rPr>
        <w:t>这里</w:t>
      </w:r>
      <w:r w:rsidR="00194492" w:rsidRPr="002C4CD2">
        <w:rPr>
          <w:rFonts w:ascii="宋体" w:eastAsia="宋体" w:hAnsi="宋体" w:cs="Times New Roman" w:hint="eastAsia"/>
          <w:color w:val="000000" w:themeColor="text1"/>
        </w:rPr>
        <w:t>所指</w:t>
      </w:r>
      <w:r w:rsidR="00F00C55" w:rsidRPr="002C4CD2">
        <w:rPr>
          <w:rFonts w:ascii="宋体" w:eastAsia="宋体" w:hAnsi="宋体" w:cs="Times New Roman" w:hint="eastAsia"/>
          <w:color w:val="000000" w:themeColor="text1"/>
        </w:rPr>
        <w:t>的</w:t>
      </w:r>
      <w:r w:rsidR="006F1986" w:rsidRPr="002C4CD2">
        <w:rPr>
          <w:rFonts w:ascii="宋体" w:eastAsia="宋体" w:hAnsi="宋体" w:cs="Times New Roman" w:hint="eastAsia"/>
          <w:color w:val="000000" w:themeColor="text1"/>
        </w:rPr>
        <w:t>制度</w:t>
      </w:r>
      <w:r w:rsidR="0084623D">
        <w:rPr>
          <w:rFonts w:ascii="宋体" w:eastAsia="宋体" w:hAnsi="宋体" w:cs="Times New Roman" w:hint="eastAsia"/>
          <w:color w:val="000000" w:themeColor="text1"/>
        </w:rPr>
        <w:t>变革</w:t>
      </w:r>
      <w:r w:rsidR="00AB115A" w:rsidRPr="002C4CD2">
        <w:rPr>
          <w:rFonts w:ascii="宋体" w:eastAsia="宋体" w:hAnsi="宋体" w:cs="Times New Roman" w:hint="eastAsia"/>
          <w:color w:val="000000" w:themeColor="text1"/>
        </w:rPr>
        <w:t>，</w:t>
      </w:r>
      <w:r w:rsidR="00DC6468" w:rsidRPr="002C4CD2">
        <w:rPr>
          <w:rFonts w:ascii="宋体" w:eastAsia="宋体" w:hAnsi="宋体" w:cs="Times New Roman" w:hint="eastAsia"/>
          <w:color w:val="000000" w:themeColor="text1"/>
        </w:rPr>
        <w:t>即</w:t>
      </w:r>
      <w:r w:rsidR="006F1986" w:rsidRPr="002C4CD2">
        <w:rPr>
          <w:rFonts w:ascii="宋体" w:eastAsia="宋体" w:hAnsi="宋体" w:cs="Times New Roman" w:hint="eastAsia"/>
          <w:color w:val="000000" w:themeColor="text1"/>
        </w:rPr>
        <w:t>从一个</w:t>
      </w:r>
      <w:bookmarkStart w:id="70" w:name="_Hlk91851751"/>
      <w:r w:rsidR="00AB115A" w:rsidRPr="002C4CD2">
        <w:rPr>
          <w:rFonts w:ascii="宋体" w:eastAsia="宋体" w:hAnsi="宋体" w:cs="Times New Roman" w:hint="eastAsia"/>
          <w:color w:val="000000" w:themeColor="text1"/>
        </w:rPr>
        <w:t>基于</w:t>
      </w:r>
      <w:r w:rsidR="006F1986" w:rsidRPr="002C4CD2">
        <w:rPr>
          <w:rFonts w:ascii="宋体" w:eastAsia="宋体" w:hAnsi="宋体" w:cs="Times New Roman" w:hint="eastAsia"/>
          <w:color w:val="000000" w:themeColor="text1"/>
        </w:rPr>
        <w:t>身份规则</w:t>
      </w:r>
      <w:bookmarkEnd w:id="70"/>
      <w:r w:rsidR="006F1986" w:rsidRPr="002C4CD2">
        <w:rPr>
          <w:rFonts w:ascii="宋体" w:eastAsia="宋体" w:hAnsi="宋体" w:cs="Times New Roman" w:hint="eastAsia"/>
          <w:color w:val="000000" w:themeColor="text1"/>
        </w:rPr>
        <w:t>体系</w:t>
      </w:r>
      <w:r w:rsidR="00AB115A" w:rsidRPr="002C4CD2">
        <w:rPr>
          <w:rFonts w:ascii="宋体" w:eastAsia="宋体" w:hAnsi="宋体" w:cs="Times New Roman" w:hint="eastAsia"/>
          <w:color w:val="000000" w:themeColor="text1"/>
        </w:rPr>
        <w:t>的经济过渡</w:t>
      </w:r>
      <w:r w:rsidR="006F1986" w:rsidRPr="002C4CD2">
        <w:rPr>
          <w:rFonts w:ascii="宋体" w:eastAsia="宋体" w:hAnsi="宋体" w:cs="Times New Roman" w:hint="eastAsia"/>
          <w:color w:val="000000" w:themeColor="text1"/>
        </w:rPr>
        <w:t>一个非</w:t>
      </w:r>
      <w:r w:rsidR="00DC6468" w:rsidRPr="002C4CD2">
        <w:rPr>
          <w:rFonts w:ascii="宋体" w:eastAsia="宋体" w:hAnsi="宋体" w:cs="Times New Roman" w:hint="eastAsia"/>
          <w:color w:val="000000" w:themeColor="text1"/>
        </w:rPr>
        <w:t>身份</w:t>
      </w:r>
      <w:r w:rsidR="006F1986" w:rsidRPr="002C4CD2">
        <w:rPr>
          <w:rFonts w:ascii="宋体" w:eastAsia="宋体" w:hAnsi="宋体" w:cs="Times New Roman" w:hint="eastAsia"/>
          <w:color w:val="000000" w:themeColor="text1"/>
        </w:rPr>
        <w:t>规则</w:t>
      </w:r>
      <w:r w:rsidR="00DC6468" w:rsidRPr="002C4CD2">
        <w:rPr>
          <w:rFonts w:ascii="宋体" w:eastAsia="宋体" w:hAnsi="宋体" w:cs="Times New Roman" w:hint="eastAsia"/>
          <w:color w:val="000000" w:themeColor="text1"/>
        </w:rPr>
        <w:t>的社会</w:t>
      </w:r>
      <w:r w:rsidR="00A642AC" w:rsidRPr="002C4CD2">
        <w:rPr>
          <w:rFonts w:ascii="宋体" w:eastAsia="宋体" w:hAnsi="宋体" w:cs="Times New Roman" w:hint="eastAsia"/>
          <w:color w:val="000000" w:themeColor="text1"/>
        </w:rPr>
        <w:t>秩序</w:t>
      </w:r>
      <w:r w:rsidR="001B7A47">
        <w:rPr>
          <w:rFonts w:ascii="宋体" w:eastAsia="宋体" w:hAnsi="宋体" w:cs="Times New Roman" w:hint="eastAsia"/>
          <w:color w:val="000000" w:themeColor="text1"/>
        </w:rPr>
        <w:t>，</w:t>
      </w:r>
      <w:r w:rsidR="00F3180E" w:rsidRPr="002C4CD2">
        <w:rPr>
          <w:rFonts w:ascii="宋体" w:eastAsia="宋体" w:hAnsi="宋体" w:cs="Times New Roman" w:hint="eastAsia"/>
          <w:color w:val="000000" w:themeColor="text1"/>
        </w:rPr>
        <w:t>因为</w:t>
      </w:r>
      <w:r w:rsidR="00ED417F" w:rsidRPr="002C4CD2">
        <w:rPr>
          <w:rFonts w:ascii="宋体" w:eastAsia="宋体" w:hAnsi="宋体" w:cs="Times New Roman" w:hint="eastAsia"/>
          <w:color w:val="000000" w:themeColor="text1"/>
        </w:rPr>
        <w:t>在一个依附于身份</w:t>
      </w:r>
      <w:r w:rsidR="00A642AC" w:rsidRPr="002C4CD2">
        <w:rPr>
          <w:rFonts w:ascii="宋体" w:eastAsia="宋体" w:hAnsi="宋体" w:cs="Times New Roman" w:hint="eastAsia"/>
          <w:color w:val="000000" w:themeColor="text1"/>
        </w:rPr>
        <w:t>行事</w:t>
      </w:r>
      <w:r w:rsidR="00ED417F" w:rsidRPr="002C4CD2">
        <w:rPr>
          <w:rFonts w:ascii="宋体" w:eastAsia="宋体" w:hAnsi="宋体" w:cs="Times New Roman" w:hint="eastAsia"/>
          <w:color w:val="000000" w:themeColor="text1"/>
        </w:rPr>
        <w:t>的社会</w:t>
      </w:r>
      <w:r w:rsidR="001B7A47">
        <w:rPr>
          <w:rFonts w:ascii="宋体" w:eastAsia="宋体" w:hAnsi="宋体" w:cs="Times New Roman" w:hint="eastAsia"/>
          <w:color w:val="000000" w:themeColor="text1"/>
        </w:rPr>
        <w:t>里</w:t>
      </w:r>
      <w:r w:rsidR="00ED417F" w:rsidRPr="002C4CD2">
        <w:rPr>
          <w:rFonts w:ascii="宋体" w:eastAsia="宋体" w:hAnsi="宋体" w:cs="Times New Roman" w:hint="eastAsia"/>
          <w:color w:val="000000" w:themeColor="text1"/>
        </w:rPr>
        <w:t>，分工、专业化和</w:t>
      </w:r>
      <w:r w:rsidR="006B6148" w:rsidRPr="002C4CD2">
        <w:rPr>
          <w:rFonts w:ascii="宋体" w:eastAsia="宋体" w:hAnsi="宋体" w:cs="Times New Roman" w:hint="eastAsia"/>
          <w:color w:val="000000" w:themeColor="text1"/>
        </w:rPr>
        <w:t>市场范围</w:t>
      </w:r>
      <w:r w:rsidR="00ED417F" w:rsidRPr="002C4CD2">
        <w:rPr>
          <w:rFonts w:ascii="宋体" w:eastAsia="宋体" w:hAnsi="宋体" w:cs="Times New Roman" w:hint="eastAsia"/>
          <w:color w:val="000000" w:themeColor="text1"/>
        </w:rPr>
        <w:t>必然受到压制</w:t>
      </w:r>
      <w:r w:rsidR="0009127D" w:rsidRPr="002C4CD2">
        <w:rPr>
          <w:rFonts w:ascii="宋体" w:eastAsia="宋体" w:hAnsi="宋体" w:cs="Times New Roman" w:hint="eastAsia"/>
          <w:color w:val="000000" w:themeColor="text1"/>
        </w:rPr>
        <w:t>，不可能内生出抑制增长萎缩的</w:t>
      </w:r>
      <w:r w:rsidR="0021143F" w:rsidRPr="002C4CD2">
        <w:rPr>
          <w:rFonts w:ascii="宋体" w:eastAsia="宋体" w:hAnsi="宋体" w:cs="Times New Roman" w:hint="eastAsia"/>
          <w:color w:val="000000" w:themeColor="text1"/>
        </w:rPr>
        <w:t>潜在机制</w:t>
      </w:r>
      <w:r w:rsidR="00ED417F" w:rsidRPr="002C4CD2">
        <w:rPr>
          <w:rFonts w:ascii="宋体" w:eastAsia="宋体" w:hAnsi="宋体" w:cs="Times New Roman" w:hint="eastAsia"/>
          <w:color w:val="000000" w:themeColor="text1"/>
        </w:rPr>
        <w:t>。</w:t>
      </w:r>
      <w:r w:rsidR="00C371FE" w:rsidRPr="002C4CD2">
        <w:rPr>
          <w:rFonts w:ascii="宋体" w:eastAsia="宋体" w:hAnsi="宋体" w:cs="Times New Roman" w:hint="eastAsia"/>
          <w:color w:val="000000" w:themeColor="text1"/>
        </w:rPr>
        <w:t>但有</w:t>
      </w:r>
      <w:r w:rsidR="00B52CFB">
        <w:rPr>
          <w:rFonts w:ascii="宋体" w:eastAsia="宋体" w:hAnsi="宋体" w:cs="Times New Roman" w:hint="eastAsia"/>
          <w:color w:val="000000" w:themeColor="text1"/>
        </w:rPr>
        <w:t>的</w:t>
      </w:r>
      <w:r w:rsidR="00C371FE" w:rsidRPr="002C4CD2">
        <w:rPr>
          <w:rFonts w:ascii="宋体" w:eastAsia="宋体" w:hAnsi="宋体" w:cs="Times New Roman" w:hint="eastAsia"/>
          <w:color w:val="000000" w:themeColor="text1"/>
        </w:rPr>
        <w:t>学者</w:t>
      </w:r>
      <w:r w:rsidR="0038134B" w:rsidRPr="002C4CD2">
        <w:rPr>
          <w:rFonts w:ascii="宋体" w:eastAsia="宋体" w:hAnsi="宋体" w:cs="Times New Roman" w:hint="eastAsia"/>
          <w:color w:val="000000" w:themeColor="text1"/>
        </w:rPr>
        <w:t>明确</w:t>
      </w:r>
      <w:r w:rsidR="00C371FE" w:rsidRPr="002C4CD2">
        <w:rPr>
          <w:rFonts w:ascii="宋体" w:eastAsia="宋体" w:hAnsi="宋体" w:cs="Times New Roman" w:hint="eastAsia"/>
          <w:color w:val="000000" w:themeColor="text1"/>
        </w:rPr>
        <w:t>指出，</w:t>
      </w:r>
      <w:proofErr w:type="spellStart"/>
      <w:r w:rsidR="00D36822" w:rsidRPr="001B7A47">
        <w:rPr>
          <w:rFonts w:ascii="Times New Roman" w:eastAsia="宋体" w:hAnsi="Times New Roman" w:cs="Times New Roman"/>
          <w:color w:val="000000" w:themeColor="text1"/>
        </w:rPr>
        <w:t>Broadberry</w:t>
      </w:r>
      <w:proofErr w:type="spellEnd"/>
      <w:r w:rsidR="00B20881">
        <w:rPr>
          <w:rFonts w:ascii="Times New Roman" w:eastAsia="宋体" w:hAnsi="Times New Roman" w:cs="Times New Roman" w:hint="eastAsia"/>
          <w:color w:val="000000" w:themeColor="text1"/>
        </w:rPr>
        <w:t xml:space="preserve"> &amp;</w:t>
      </w:r>
      <w:r w:rsidR="00B20881">
        <w:rPr>
          <w:rFonts w:ascii="Times New Roman" w:eastAsia="宋体" w:hAnsi="Times New Roman" w:cs="Times New Roman"/>
          <w:color w:val="000000" w:themeColor="text1"/>
        </w:rPr>
        <w:t xml:space="preserve"> </w:t>
      </w:r>
      <w:r w:rsidR="00D36822" w:rsidRPr="001B7A47">
        <w:rPr>
          <w:rFonts w:ascii="Times New Roman" w:eastAsia="宋体" w:hAnsi="Times New Roman" w:cs="Times New Roman"/>
          <w:color w:val="000000" w:themeColor="text1"/>
        </w:rPr>
        <w:t>Wallis</w:t>
      </w:r>
      <w:r w:rsidR="009C7D9E">
        <w:rPr>
          <w:rFonts w:ascii="Times New Roman" w:eastAsia="宋体" w:hAnsi="Times New Roman" w:cs="Times New Roman" w:hint="eastAsia"/>
          <w:color w:val="000000" w:themeColor="text1"/>
        </w:rPr>
        <w:t>(</w:t>
      </w:r>
      <w:r w:rsidR="009C7D9E" w:rsidRPr="00085949">
        <w:rPr>
          <w:rFonts w:ascii="Times New Roman" w:eastAsia="宋体" w:hAnsi="Times New Roman" w:cs="Times New Roman"/>
          <w:color w:val="000000" w:themeColor="text1"/>
        </w:rPr>
        <w:t>2017</w:t>
      </w:r>
      <w:r w:rsidR="009C7D9E">
        <w:rPr>
          <w:rFonts w:ascii="Times New Roman" w:eastAsia="宋体" w:hAnsi="Times New Roman" w:cs="Times New Roman"/>
          <w:color w:val="000000" w:themeColor="text1"/>
        </w:rPr>
        <w:t>)</w:t>
      </w:r>
      <w:r w:rsidR="006B6148" w:rsidRPr="001B7A47">
        <w:rPr>
          <w:rFonts w:ascii="Times New Roman" w:eastAsia="宋体" w:hAnsi="Times New Roman" w:cs="Times New Roman"/>
          <w:color w:val="000000" w:themeColor="text1"/>
        </w:rPr>
        <w:t>制度</w:t>
      </w:r>
      <w:r w:rsidR="00370376">
        <w:rPr>
          <w:rFonts w:ascii="Times New Roman" w:eastAsia="宋体" w:hAnsi="Times New Roman" w:cs="Times New Roman" w:hint="eastAsia"/>
          <w:color w:val="000000" w:themeColor="text1"/>
        </w:rPr>
        <w:t>变革的</w:t>
      </w:r>
      <w:r w:rsidR="006B6148" w:rsidRPr="001B7A47">
        <w:rPr>
          <w:rFonts w:ascii="Times New Roman" w:eastAsia="宋体" w:hAnsi="Times New Roman" w:cs="Times New Roman"/>
          <w:color w:val="000000" w:themeColor="text1"/>
        </w:rPr>
        <w:t>观点</w:t>
      </w:r>
      <w:r w:rsidR="00D60B5A" w:rsidRPr="001B7A47">
        <w:rPr>
          <w:rFonts w:ascii="Times New Roman" w:eastAsia="宋体" w:hAnsi="Times New Roman" w:cs="Times New Roman"/>
          <w:color w:val="000000" w:themeColor="text1"/>
        </w:rPr>
        <w:t>的注意力</w:t>
      </w:r>
      <w:r w:rsidR="00E07A77" w:rsidRPr="001B7A47">
        <w:rPr>
          <w:rFonts w:ascii="Times New Roman" w:eastAsia="宋体" w:hAnsi="Times New Roman" w:cs="Times New Roman"/>
          <w:color w:val="000000" w:themeColor="text1"/>
        </w:rPr>
        <w:t>维度</w:t>
      </w:r>
      <w:r w:rsidR="00D60B5A" w:rsidRPr="001B7A47">
        <w:rPr>
          <w:rFonts w:ascii="Times New Roman" w:eastAsia="宋体" w:hAnsi="Times New Roman" w:cs="Times New Roman"/>
          <w:color w:val="000000" w:themeColor="text1"/>
        </w:rPr>
        <w:t>太泛</w:t>
      </w:r>
      <w:r w:rsidR="00270E85" w:rsidRPr="001B7A47">
        <w:rPr>
          <w:rFonts w:ascii="Times New Roman" w:eastAsia="宋体" w:hAnsi="Times New Roman" w:cs="Times New Roman"/>
          <w:color w:val="000000" w:themeColor="text1"/>
        </w:rPr>
        <w:t>，时间周期太长</w:t>
      </w:r>
      <w:r w:rsidR="00C371FE" w:rsidRPr="001B7A47">
        <w:rPr>
          <w:rFonts w:ascii="Times New Roman" w:eastAsia="宋体" w:hAnsi="Times New Roman" w:cs="Times New Roman"/>
          <w:color w:val="000000" w:themeColor="text1"/>
        </w:rPr>
        <w:t>，</w:t>
      </w:r>
      <w:r w:rsidR="00B52CFB">
        <w:rPr>
          <w:rFonts w:ascii="Times New Roman" w:eastAsia="宋体" w:hAnsi="Times New Roman" w:cs="Times New Roman" w:hint="eastAsia"/>
          <w:color w:val="000000" w:themeColor="text1"/>
        </w:rPr>
        <w:t>导致在</w:t>
      </w:r>
      <w:r w:rsidR="00D36822" w:rsidRPr="001B7A47">
        <w:rPr>
          <w:rFonts w:ascii="Times New Roman" w:eastAsia="宋体" w:hAnsi="Times New Roman" w:cs="Times New Roman"/>
          <w:color w:val="000000" w:themeColor="text1"/>
        </w:rPr>
        <w:t>分析上</w:t>
      </w:r>
      <w:r w:rsidR="00B52CFB" w:rsidRPr="00B52CFB">
        <w:rPr>
          <w:rFonts w:ascii="Times New Roman" w:eastAsia="宋体" w:hAnsi="Times New Roman" w:cs="Times New Roman" w:hint="eastAsia"/>
          <w:color w:val="000000" w:themeColor="text1"/>
        </w:rPr>
        <w:t>很难</w:t>
      </w:r>
      <w:r w:rsidR="00D36822" w:rsidRPr="001B7A47">
        <w:rPr>
          <w:rFonts w:ascii="Times New Roman" w:eastAsia="宋体" w:hAnsi="Times New Roman" w:cs="Times New Roman"/>
          <w:color w:val="000000" w:themeColor="text1"/>
        </w:rPr>
        <w:t>将</w:t>
      </w:r>
      <w:r w:rsidR="00B52CFB">
        <w:rPr>
          <w:rFonts w:ascii="Times New Roman" w:eastAsia="宋体" w:hAnsi="Times New Roman" w:cs="Times New Roman" w:hint="eastAsia"/>
          <w:color w:val="000000" w:themeColor="text1"/>
        </w:rPr>
        <w:t>制度</w:t>
      </w:r>
      <w:r w:rsidR="00D36822" w:rsidRPr="001B7A47">
        <w:rPr>
          <w:rFonts w:ascii="Times New Roman" w:eastAsia="宋体" w:hAnsi="Times New Roman" w:cs="Times New Roman"/>
          <w:color w:val="000000" w:themeColor="text1"/>
        </w:rPr>
        <w:t>变革与</w:t>
      </w:r>
      <w:r w:rsidR="00502D5B" w:rsidRPr="001B7A47">
        <w:rPr>
          <w:rFonts w:ascii="Times New Roman" w:eastAsia="宋体" w:hAnsi="Times New Roman" w:cs="Times New Roman"/>
          <w:color w:val="000000" w:themeColor="text1"/>
        </w:rPr>
        <w:t>减少</w:t>
      </w:r>
      <w:r w:rsidR="00D36822" w:rsidRPr="001B7A47">
        <w:rPr>
          <w:rFonts w:ascii="Times New Roman" w:eastAsia="宋体" w:hAnsi="Times New Roman" w:cs="Times New Roman"/>
          <w:color w:val="000000" w:themeColor="text1"/>
        </w:rPr>
        <w:t>萎缩</w:t>
      </w:r>
      <w:r w:rsidR="0038134B" w:rsidRPr="001B7A47">
        <w:rPr>
          <w:rFonts w:ascii="Times New Roman" w:eastAsia="宋体" w:hAnsi="Times New Roman" w:cs="Times New Roman"/>
          <w:color w:val="000000" w:themeColor="text1"/>
        </w:rPr>
        <w:t>直接</w:t>
      </w:r>
      <w:r w:rsidR="00D36822" w:rsidRPr="002C4CD2">
        <w:rPr>
          <w:rFonts w:ascii="宋体" w:eastAsia="宋体" w:hAnsi="宋体" w:cs="Times New Roman" w:hint="eastAsia"/>
          <w:color w:val="000000" w:themeColor="text1"/>
        </w:rPr>
        <w:t>联系起来</w:t>
      </w:r>
      <w:r w:rsidR="001B7A47">
        <w:rPr>
          <w:rFonts w:ascii="宋体" w:eastAsia="宋体" w:hAnsi="宋体" w:cs="Times New Roman" w:hint="eastAsia"/>
          <w:color w:val="000000" w:themeColor="text1"/>
        </w:rPr>
        <w:t>，因此</w:t>
      </w:r>
      <w:r w:rsidR="00BE1A98" w:rsidRPr="002C4CD2">
        <w:rPr>
          <w:rFonts w:ascii="宋体" w:eastAsia="宋体" w:hAnsi="宋体" w:cs="Times New Roman" w:hint="eastAsia"/>
          <w:color w:val="000000" w:themeColor="text1"/>
        </w:rPr>
        <w:t>需要把制度</w:t>
      </w:r>
      <w:r w:rsidR="00370376">
        <w:rPr>
          <w:rFonts w:ascii="宋体" w:eastAsia="宋体" w:hAnsi="宋体" w:cs="Times New Roman" w:hint="eastAsia"/>
          <w:color w:val="000000" w:themeColor="text1"/>
        </w:rPr>
        <w:t>变革</w:t>
      </w:r>
      <w:r w:rsidR="00BE1A98" w:rsidRPr="002C4CD2">
        <w:rPr>
          <w:rFonts w:ascii="宋体" w:eastAsia="宋体" w:hAnsi="宋体" w:cs="Times New Roman" w:hint="eastAsia"/>
          <w:color w:val="000000" w:themeColor="text1"/>
        </w:rPr>
        <w:t>结合</w:t>
      </w:r>
      <w:r w:rsidR="0084623D">
        <w:rPr>
          <w:rFonts w:ascii="宋体" w:eastAsia="宋体" w:hAnsi="宋体" w:cs="Times New Roman" w:hint="eastAsia"/>
          <w:color w:val="000000" w:themeColor="text1"/>
        </w:rPr>
        <w:t>特定的</w:t>
      </w:r>
      <w:r w:rsidR="00BE1A98" w:rsidRPr="002C4CD2">
        <w:rPr>
          <w:rFonts w:ascii="宋体" w:eastAsia="宋体" w:hAnsi="宋体" w:cs="Times New Roman" w:hint="eastAsia"/>
          <w:color w:val="000000" w:themeColor="text1"/>
        </w:rPr>
        <w:t>发展阶段来</w:t>
      </w:r>
      <w:r w:rsidR="00024E5E" w:rsidRPr="002C4CD2">
        <w:rPr>
          <w:rFonts w:ascii="宋体" w:eastAsia="宋体" w:hAnsi="宋体" w:cs="Times New Roman" w:hint="eastAsia"/>
          <w:color w:val="000000" w:themeColor="text1"/>
        </w:rPr>
        <w:t>考察</w:t>
      </w:r>
      <w:r w:rsidR="00BE1A98" w:rsidRPr="002C4CD2">
        <w:rPr>
          <w:rFonts w:ascii="宋体" w:eastAsia="宋体" w:hAnsi="宋体" w:cs="Times New Roman" w:hint="eastAsia"/>
          <w:color w:val="000000" w:themeColor="text1"/>
        </w:rPr>
        <w:t>，才能显示了哪些制度对抑制萎缩是重要的</w:t>
      </w:r>
      <w:r w:rsidR="0038134B" w:rsidRPr="002C4CD2">
        <w:rPr>
          <w:rStyle w:val="af1"/>
          <w:rFonts w:ascii="宋体" w:eastAsia="宋体" w:hAnsi="宋体" w:cs="Times New Roman"/>
          <w:color w:val="000000" w:themeColor="text1"/>
        </w:rPr>
        <w:footnoteReference w:id="44"/>
      </w:r>
      <w:r w:rsidR="0084623D">
        <w:rPr>
          <w:rFonts w:ascii="宋体" w:eastAsia="宋体" w:hAnsi="宋体" w:cs="Times New Roman" w:hint="eastAsia"/>
          <w:color w:val="000000" w:themeColor="text1"/>
        </w:rPr>
        <w:t>。</w:t>
      </w:r>
      <w:r w:rsidR="00370376">
        <w:rPr>
          <w:rFonts w:ascii="宋体" w:eastAsia="宋体" w:hAnsi="宋体" w:cs="Times New Roman" w:hint="eastAsia"/>
          <w:color w:val="000000" w:themeColor="text1"/>
        </w:rPr>
        <w:t>因此</w:t>
      </w:r>
      <w:r w:rsidR="0084623D">
        <w:rPr>
          <w:rFonts w:ascii="宋体" w:eastAsia="宋体" w:hAnsi="宋体" w:cs="Times New Roman" w:hint="eastAsia"/>
          <w:color w:val="000000" w:themeColor="text1"/>
        </w:rPr>
        <w:t>，</w:t>
      </w:r>
      <w:r w:rsidR="00E70043" w:rsidRPr="002C4CD2">
        <w:rPr>
          <w:rFonts w:ascii="宋体" w:eastAsia="宋体" w:hAnsi="宋体" w:cs="Times New Roman" w:hint="eastAsia"/>
          <w:color w:val="000000" w:themeColor="text1"/>
        </w:rPr>
        <w:t>研究的重心</w:t>
      </w:r>
      <w:r w:rsidR="00B52CFB">
        <w:rPr>
          <w:rFonts w:ascii="宋体" w:eastAsia="宋体" w:hAnsi="宋体" w:cs="Times New Roman" w:hint="eastAsia"/>
          <w:color w:val="000000" w:themeColor="text1"/>
        </w:rPr>
        <w:t>也应当</w:t>
      </w:r>
      <w:r w:rsidR="00FA2C66" w:rsidRPr="002C4CD2">
        <w:rPr>
          <w:rFonts w:ascii="宋体" w:eastAsia="宋体" w:hAnsi="宋体" w:cs="Times New Roman" w:hint="eastAsia"/>
          <w:color w:val="000000" w:themeColor="text1"/>
        </w:rPr>
        <w:t>转到现代国家</w:t>
      </w:r>
      <w:r w:rsidR="005E4FA5" w:rsidRPr="002C4CD2">
        <w:rPr>
          <w:rFonts w:ascii="宋体" w:eastAsia="宋体" w:hAnsi="宋体" w:cs="Times New Roman" w:hint="eastAsia"/>
          <w:color w:val="000000" w:themeColor="text1"/>
        </w:rPr>
        <w:t>抵御</w:t>
      </w:r>
      <w:r w:rsidR="00FA2C66" w:rsidRPr="002C4CD2">
        <w:rPr>
          <w:rFonts w:ascii="宋体" w:eastAsia="宋体" w:hAnsi="宋体" w:cs="Times New Roman" w:hint="eastAsia"/>
          <w:color w:val="000000" w:themeColor="text1"/>
        </w:rPr>
        <w:t>增长</w:t>
      </w:r>
      <w:r w:rsidR="005E4FA5" w:rsidRPr="002C4CD2">
        <w:rPr>
          <w:rFonts w:ascii="宋体" w:eastAsia="宋体" w:hAnsi="宋体" w:cs="Times New Roman" w:hint="eastAsia"/>
          <w:color w:val="000000" w:themeColor="text1"/>
        </w:rPr>
        <w:t>萎缩</w:t>
      </w:r>
      <w:r w:rsidR="00FA2C66" w:rsidRPr="002C4CD2">
        <w:rPr>
          <w:rFonts w:ascii="宋体" w:eastAsia="宋体" w:hAnsi="宋体" w:cs="Times New Roman" w:hint="eastAsia"/>
          <w:color w:val="000000" w:themeColor="text1"/>
        </w:rPr>
        <w:t>差异</w:t>
      </w:r>
      <w:r w:rsidR="00381E7F" w:rsidRPr="002C4CD2">
        <w:rPr>
          <w:rFonts w:ascii="宋体" w:eastAsia="宋体" w:hAnsi="宋体" w:cs="Times New Roman" w:hint="eastAsia"/>
          <w:color w:val="000000" w:themeColor="text1"/>
        </w:rPr>
        <w:t>的成因</w:t>
      </w:r>
      <w:r w:rsidR="00FA2C66" w:rsidRPr="002C4CD2">
        <w:rPr>
          <w:rFonts w:ascii="宋体" w:eastAsia="宋体" w:hAnsi="宋体" w:cs="Times New Roman" w:hint="eastAsia"/>
          <w:color w:val="000000" w:themeColor="text1"/>
        </w:rPr>
        <w:t>方面</w:t>
      </w:r>
      <w:r w:rsidR="00381E7F" w:rsidRPr="002C4CD2">
        <w:rPr>
          <w:rFonts w:ascii="宋体" w:eastAsia="宋体" w:hAnsi="宋体" w:cs="Times New Roman" w:hint="eastAsia"/>
          <w:color w:val="000000" w:themeColor="text1"/>
        </w:rPr>
        <w:t>。</w:t>
      </w:r>
    </w:p>
    <w:p w14:paraId="0E43DD4B" w14:textId="1D8CB92B" w:rsidR="007705F6" w:rsidRPr="002C4CD2" w:rsidRDefault="00BE1A98" w:rsidP="007705F6">
      <w:pPr>
        <w:spacing w:line="360" w:lineRule="auto"/>
        <w:ind w:firstLineChars="200" w:firstLine="420"/>
        <w:rPr>
          <w:rFonts w:ascii="宋体" w:eastAsia="宋体" w:hAnsi="宋体" w:cs="Times New Roman"/>
          <w:color w:val="000000" w:themeColor="text1"/>
        </w:rPr>
      </w:pPr>
      <w:r w:rsidRPr="002C4CD2">
        <w:rPr>
          <w:rFonts w:ascii="宋体" w:eastAsia="宋体" w:hAnsi="宋体" w:cs="Times New Roman" w:hint="eastAsia"/>
          <w:color w:val="000000" w:themeColor="text1"/>
        </w:rPr>
        <w:t>不过</w:t>
      </w:r>
      <w:r w:rsidR="00581A3D" w:rsidRPr="002C4CD2">
        <w:rPr>
          <w:rFonts w:ascii="宋体" w:eastAsia="宋体" w:hAnsi="宋体" w:cs="Times New Roman" w:hint="eastAsia"/>
          <w:color w:val="000000" w:themeColor="text1"/>
        </w:rPr>
        <w:t>笔者认为</w:t>
      </w:r>
      <w:r w:rsidR="00110507" w:rsidRPr="002C4CD2">
        <w:rPr>
          <w:rFonts w:ascii="宋体" w:eastAsia="宋体" w:hAnsi="宋体" w:cs="Times New Roman" w:hint="eastAsia"/>
          <w:color w:val="000000" w:themeColor="text1"/>
        </w:rPr>
        <w:t>，</w:t>
      </w:r>
      <w:r w:rsidR="007705F6" w:rsidRPr="002C4CD2">
        <w:rPr>
          <w:rFonts w:ascii="宋体" w:eastAsia="宋体" w:hAnsi="宋体" w:cs="Times New Roman" w:hint="eastAsia"/>
          <w:color w:val="000000" w:themeColor="text1"/>
        </w:rPr>
        <w:t>上述</w:t>
      </w:r>
      <w:r w:rsidR="00AE74DE" w:rsidRPr="002C4CD2">
        <w:rPr>
          <w:rFonts w:ascii="宋体" w:eastAsia="宋体" w:hAnsi="宋体" w:cs="Times New Roman" w:hint="eastAsia"/>
          <w:color w:val="000000" w:themeColor="text1"/>
        </w:rPr>
        <w:t>分析</w:t>
      </w:r>
      <w:r w:rsidR="00581A3D" w:rsidRPr="002C4CD2">
        <w:rPr>
          <w:rFonts w:ascii="宋体" w:eastAsia="宋体" w:hAnsi="宋体" w:cs="Times New Roman" w:hint="eastAsia"/>
          <w:color w:val="000000" w:themeColor="text1"/>
        </w:rPr>
        <w:t>对认识增长过程</w:t>
      </w:r>
      <w:r w:rsidRPr="002C4CD2">
        <w:rPr>
          <w:rFonts w:ascii="宋体" w:eastAsia="宋体" w:hAnsi="宋体" w:cs="Times New Roman" w:hint="eastAsia"/>
          <w:color w:val="000000" w:themeColor="text1"/>
        </w:rPr>
        <w:t>仍然</w:t>
      </w:r>
      <w:r w:rsidR="00270E85" w:rsidRPr="002C4CD2">
        <w:rPr>
          <w:rFonts w:ascii="宋体" w:eastAsia="宋体" w:hAnsi="宋体" w:cs="Times New Roman" w:hint="eastAsia"/>
          <w:color w:val="000000" w:themeColor="text1"/>
        </w:rPr>
        <w:t>蕴意深刻</w:t>
      </w:r>
      <w:r w:rsidR="004D6EFB">
        <w:rPr>
          <w:rFonts w:ascii="宋体" w:eastAsia="宋体" w:hAnsi="宋体" w:cs="Times New Roman" w:hint="eastAsia"/>
          <w:color w:val="000000" w:themeColor="text1"/>
        </w:rPr>
        <w:t>。</w:t>
      </w:r>
      <w:r w:rsidRPr="002C4CD2">
        <w:rPr>
          <w:rFonts w:ascii="宋体" w:eastAsia="宋体" w:hAnsi="宋体" w:cs="Times New Roman" w:hint="eastAsia"/>
          <w:color w:val="000000" w:themeColor="text1"/>
        </w:rPr>
        <w:t>它表明</w:t>
      </w:r>
      <w:r w:rsidR="007705F6" w:rsidRPr="002C4CD2">
        <w:rPr>
          <w:rFonts w:ascii="宋体" w:eastAsia="宋体" w:hAnsi="宋体" w:cs="Times New Roman" w:hint="eastAsia"/>
          <w:color w:val="000000" w:themeColor="text1"/>
        </w:rPr>
        <w:t>所有</w:t>
      </w:r>
      <w:r w:rsidR="002273BC" w:rsidRPr="002C4CD2">
        <w:rPr>
          <w:rFonts w:ascii="宋体" w:eastAsia="宋体" w:hAnsi="宋体" w:cs="Times New Roman" w:hint="eastAsia"/>
          <w:color w:val="000000" w:themeColor="text1"/>
        </w:rPr>
        <w:t>的</w:t>
      </w:r>
      <w:r w:rsidR="007705F6" w:rsidRPr="002C4CD2">
        <w:rPr>
          <w:rFonts w:ascii="宋体" w:eastAsia="宋体" w:hAnsi="宋体" w:cs="Times New Roman" w:hint="eastAsia"/>
          <w:color w:val="000000" w:themeColor="text1"/>
        </w:rPr>
        <w:t>国家</w:t>
      </w:r>
      <w:r w:rsidR="00E20A41" w:rsidRPr="002C4CD2">
        <w:rPr>
          <w:rFonts w:ascii="宋体" w:eastAsia="宋体" w:hAnsi="宋体" w:cs="Times New Roman" w:hint="eastAsia"/>
          <w:color w:val="000000" w:themeColor="text1"/>
        </w:rPr>
        <w:t>其实</w:t>
      </w:r>
      <w:r w:rsidR="007705F6" w:rsidRPr="002C4CD2">
        <w:rPr>
          <w:rFonts w:ascii="宋体" w:eastAsia="宋体" w:hAnsi="宋体" w:cs="Times New Roman" w:hint="eastAsia"/>
          <w:color w:val="000000" w:themeColor="text1"/>
        </w:rPr>
        <w:t>都</w:t>
      </w:r>
      <w:r w:rsidR="004A16CB" w:rsidRPr="002C4CD2">
        <w:rPr>
          <w:rFonts w:ascii="宋体" w:eastAsia="宋体" w:hAnsi="宋体" w:cs="Times New Roman" w:hint="eastAsia"/>
          <w:color w:val="000000" w:themeColor="text1"/>
        </w:rPr>
        <w:t>存在</w:t>
      </w:r>
      <w:r w:rsidR="007705F6" w:rsidRPr="002C4CD2">
        <w:rPr>
          <w:rFonts w:ascii="宋体" w:eastAsia="宋体" w:hAnsi="宋体" w:cs="Times New Roman" w:hint="eastAsia"/>
          <w:color w:val="000000" w:themeColor="text1"/>
        </w:rPr>
        <w:t>增长</w:t>
      </w:r>
      <w:r w:rsidR="00E20A41" w:rsidRPr="002C4CD2">
        <w:rPr>
          <w:rFonts w:ascii="宋体" w:eastAsia="宋体" w:hAnsi="宋体" w:cs="Times New Roman" w:hint="eastAsia"/>
          <w:color w:val="000000" w:themeColor="text1"/>
        </w:rPr>
        <w:t>潜力</w:t>
      </w:r>
      <w:r w:rsidR="0037249D" w:rsidRPr="002C4CD2">
        <w:rPr>
          <w:rFonts w:ascii="宋体" w:eastAsia="宋体" w:hAnsi="宋体" w:cs="Times New Roman" w:hint="eastAsia"/>
          <w:color w:val="000000" w:themeColor="text1"/>
        </w:rPr>
        <w:t>，但</w:t>
      </w:r>
      <w:r w:rsidR="007705F6" w:rsidRPr="002C4CD2">
        <w:rPr>
          <w:rFonts w:ascii="宋体" w:eastAsia="宋体" w:hAnsi="宋体" w:cs="Times New Roman" w:hint="eastAsia"/>
          <w:color w:val="000000" w:themeColor="text1"/>
        </w:rPr>
        <w:t>无论</w:t>
      </w:r>
      <w:r w:rsidR="002273BC" w:rsidRPr="002C4CD2">
        <w:rPr>
          <w:rFonts w:ascii="宋体" w:eastAsia="宋体" w:hAnsi="宋体" w:cs="Times New Roman" w:hint="eastAsia"/>
          <w:color w:val="000000" w:themeColor="text1"/>
        </w:rPr>
        <w:t>从</w:t>
      </w:r>
      <w:r w:rsidR="00051743" w:rsidRPr="002C4CD2">
        <w:rPr>
          <w:rFonts w:ascii="宋体" w:eastAsia="宋体" w:hAnsi="宋体" w:cs="Times New Roman" w:hint="eastAsia"/>
          <w:color w:val="000000" w:themeColor="text1"/>
        </w:rPr>
        <w:t>历史</w:t>
      </w:r>
      <w:r w:rsidR="007705F6" w:rsidRPr="002C4CD2">
        <w:rPr>
          <w:rFonts w:ascii="宋体" w:eastAsia="宋体" w:hAnsi="宋体" w:cs="Times New Roman" w:hint="eastAsia"/>
          <w:color w:val="000000" w:themeColor="text1"/>
        </w:rPr>
        <w:t>还是现在</w:t>
      </w:r>
      <w:r w:rsidR="00E20A41" w:rsidRPr="002C4CD2">
        <w:rPr>
          <w:rFonts w:ascii="宋体" w:eastAsia="宋体" w:hAnsi="宋体" w:cs="Times New Roman" w:hint="eastAsia"/>
          <w:color w:val="000000" w:themeColor="text1"/>
        </w:rPr>
        <w:t>看</w:t>
      </w:r>
      <w:r w:rsidR="007705F6" w:rsidRPr="002C4CD2">
        <w:rPr>
          <w:rFonts w:ascii="宋体" w:eastAsia="宋体" w:hAnsi="宋体" w:cs="Times New Roman" w:hint="eastAsia"/>
          <w:color w:val="000000" w:themeColor="text1"/>
        </w:rPr>
        <w:t>，</w:t>
      </w:r>
      <w:r w:rsidR="00562B55" w:rsidRPr="002C4CD2">
        <w:rPr>
          <w:rFonts w:ascii="宋体" w:eastAsia="宋体" w:hAnsi="宋体" w:cs="Times New Roman" w:hint="eastAsia"/>
          <w:color w:val="000000" w:themeColor="text1"/>
        </w:rPr>
        <w:t>增长</w:t>
      </w:r>
      <w:r w:rsidR="00370376">
        <w:rPr>
          <w:rFonts w:ascii="宋体" w:eastAsia="宋体" w:hAnsi="宋体" w:cs="Times New Roman" w:hint="eastAsia"/>
          <w:color w:val="000000" w:themeColor="text1"/>
        </w:rPr>
        <w:t>却</w:t>
      </w:r>
      <w:r w:rsidR="007705F6" w:rsidRPr="002C4CD2">
        <w:rPr>
          <w:rFonts w:ascii="宋体" w:eastAsia="宋体" w:hAnsi="宋体" w:cs="Times New Roman" w:hint="eastAsia"/>
          <w:color w:val="000000" w:themeColor="text1"/>
        </w:rPr>
        <w:t>经常</w:t>
      </w:r>
      <w:r w:rsidR="00562B55" w:rsidRPr="002C4CD2">
        <w:rPr>
          <w:rFonts w:ascii="宋体" w:eastAsia="宋体" w:hAnsi="宋体" w:cs="Times New Roman" w:hint="eastAsia"/>
          <w:color w:val="000000" w:themeColor="text1"/>
        </w:rPr>
        <w:t>为</w:t>
      </w:r>
      <w:r w:rsidR="007705F6" w:rsidRPr="002C4CD2">
        <w:rPr>
          <w:rFonts w:ascii="宋体" w:eastAsia="宋体" w:hAnsi="宋体" w:cs="Times New Roman" w:hint="eastAsia"/>
          <w:color w:val="000000" w:themeColor="text1"/>
        </w:rPr>
        <w:t>萎缩所抵消</w:t>
      </w:r>
      <w:r w:rsidR="005647B7" w:rsidRPr="002C4CD2">
        <w:rPr>
          <w:rFonts w:ascii="宋体" w:eastAsia="宋体" w:hAnsi="宋体" w:cs="Times New Roman" w:hint="eastAsia"/>
          <w:color w:val="000000" w:themeColor="text1"/>
        </w:rPr>
        <w:t>，</w:t>
      </w:r>
      <w:r w:rsidR="00270E85" w:rsidRPr="002C4CD2">
        <w:rPr>
          <w:rFonts w:ascii="宋体" w:eastAsia="宋体" w:hAnsi="宋体" w:cs="Times New Roman" w:hint="eastAsia"/>
          <w:color w:val="000000" w:themeColor="text1"/>
        </w:rPr>
        <w:t>这</w:t>
      </w:r>
      <w:r w:rsidR="007D57A1" w:rsidRPr="002C4CD2">
        <w:rPr>
          <w:rFonts w:ascii="宋体" w:eastAsia="宋体" w:hAnsi="宋体" w:cs="Times New Roman" w:hint="eastAsia"/>
          <w:color w:val="000000" w:themeColor="text1"/>
        </w:rPr>
        <w:t>一直</w:t>
      </w:r>
      <w:r w:rsidR="00D5748F" w:rsidRPr="002C4CD2">
        <w:rPr>
          <w:rFonts w:ascii="宋体" w:eastAsia="宋体" w:hAnsi="宋体" w:cs="Times New Roman" w:hint="eastAsia"/>
          <w:color w:val="000000" w:themeColor="text1"/>
        </w:rPr>
        <w:t>是</w:t>
      </w:r>
      <w:r w:rsidR="007D57A1" w:rsidRPr="002C4CD2">
        <w:rPr>
          <w:rFonts w:ascii="宋体" w:eastAsia="宋体" w:hAnsi="宋体" w:cs="Times New Roman" w:hint="eastAsia"/>
          <w:color w:val="000000" w:themeColor="text1"/>
        </w:rPr>
        <w:t>制约</w:t>
      </w:r>
      <w:r w:rsidR="002273BC" w:rsidRPr="002C4CD2">
        <w:rPr>
          <w:rFonts w:ascii="宋体" w:eastAsia="宋体" w:hAnsi="宋体" w:cs="Times New Roman" w:hint="eastAsia"/>
          <w:color w:val="000000" w:themeColor="text1"/>
        </w:rPr>
        <w:t>人均收入持续向上</w:t>
      </w:r>
      <w:r w:rsidR="002C37F8" w:rsidRPr="002C4CD2">
        <w:rPr>
          <w:rFonts w:ascii="宋体" w:eastAsia="宋体" w:hAnsi="宋体" w:cs="Times New Roman" w:hint="eastAsia"/>
          <w:color w:val="000000" w:themeColor="text1"/>
        </w:rPr>
        <w:t>、实现增长潜力</w:t>
      </w:r>
      <w:r w:rsidR="002273BC" w:rsidRPr="002C4CD2">
        <w:rPr>
          <w:rFonts w:ascii="宋体" w:eastAsia="宋体" w:hAnsi="宋体" w:cs="Times New Roman" w:hint="eastAsia"/>
          <w:color w:val="000000" w:themeColor="text1"/>
        </w:rPr>
        <w:t>的障碍</w:t>
      </w:r>
      <w:r w:rsidR="002C37F8" w:rsidRPr="002C4CD2">
        <w:rPr>
          <w:rFonts w:ascii="宋体" w:eastAsia="宋体" w:hAnsi="宋体" w:cs="Times New Roman" w:hint="eastAsia"/>
          <w:color w:val="000000" w:themeColor="text1"/>
        </w:rPr>
        <w:t>。</w:t>
      </w:r>
      <w:r w:rsidRPr="002C4CD2">
        <w:rPr>
          <w:rFonts w:ascii="宋体" w:eastAsia="宋体" w:hAnsi="宋体" w:cs="Times New Roman" w:hint="eastAsia"/>
          <w:color w:val="000000" w:themeColor="text1"/>
        </w:rPr>
        <w:t>而</w:t>
      </w:r>
      <w:r w:rsidR="00110507" w:rsidRPr="002C4CD2">
        <w:rPr>
          <w:rFonts w:ascii="宋体" w:eastAsia="宋体" w:hAnsi="宋体" w:cs="Times New Roman" w:hint="eastAsia"/>
          <w:color w:val="000000" w:themeColor="text1"/>
        </w:rPr>
        <w:t>西方</w:t>
      </w:r>
      <w:r w:rsidR="00AE74DE" w:rsidRPr="002C4CD2">
        <w:rPr>
          <w:rFonts w:ascii="宋体" w:eastAsia="宋体" w:hAnsi="宋体" w:cs="Times New Roman" w:hint="eastAsia"/>
          <w:color w:val="000000" w:themeColor="text1"/>
        </w:rPr>
        <w:t>工业化国家</w:t>
      </w:r>
      <w:r w:rsidR="00110507" w:rsidRPr="002C4CD2">
        <w:rPr>
          <w:rFonts w:ascii="宋体" w:eastAsia="宋体" w:hAnsi="宋体" w:cs="Times New Roman" w:hint="eastAsia"/>
          <w:color w:val="000000" w:themeColor="text1"/>
        </w:rPr>
        <w:t>与其他国家之间的历史性差距，以及目前东亚</w:t>
      </w:r>
      <w:r w:rsidR="00AE74DE" w:rsidRPr="002C4CD2">
        <w:rPr>
          <w:rFonts w:ascii="宋体" w:eastAsia="宋体" w:hAnsi="宋体" w:cs="Times New Roman" w:hint="eastAsia"/>
          <w:color w:val="000000" w:themeColor="text1"/>
        </w:rPr>
        <w:t>新兴经济体</w:t>
      </w:r>
      <w:r w:rsidR="00110507" w:rsidRPr="002C4CD2">
        <w:rPr>
          <w:rFonts w:ascii="宋体" w:eastAsia="宋体" w:hAnsi="宋体" w:cs="Times New Roman" w:hint="eastAsia"/>
          <w:color w:val="000000" w:themeColor="text1"/>
        </w:rPr>
        <w:t>与其他发展中地区之间的差距，</w:t>
      </w:r>
      <w:r w:rsidR="00687009" w:rsidRPr="002C4CD2">
        <w:rPr>
          <w:rFonts w:ascii="宋体" w:eastAsia="宋体" w:hAnsi="宋体" w:cs="Times New Roman" w:hint="eastAsia"/>
          <w:color w:val="000000" w:themeColor="text1"/>
        </w:rPr>
        <w:t>其实</w:t>
      </w:r>
      <w:r w:rsidR="00110507" w:rsidRPr="002C4CD2">
        <w:rPr>
          <w:rFonts w:ascii="宋体" w:eastAsia="宋体" w:hAnsi="宋体" w:cs="Times New Roman" w:hint="eastAsia"/>
          <w:color w:val="000000" w:themeColor="text1"/>
        </w:rPr>
        <w:t>都</w:t>
      </w:r>
      <w:r w:rsidRPr="002C4CD2">
        <w:rPr>
          <w:rFonts w:ascii="宋体" w:eastAsia="宋体" w:hAnsi="宋体" w:cs="Times New Roman" w:hint="eastAsia"/>
          <w:color w:val="000000" w:themeColor="text1"/>
        </w:rPr>
        <w:t>在揭示一个基本事实</w:t>
      </w:r>
      <w:r w:rsidR="00024E5E" w:rsidRPr="002C4CD2">
        <w:rPr>
          <w:rFonts w:ascii="宋体" w:eastAsia="宋体" w:hAnsi="宋体" w:cs="Times New Roman" w:hint="eastAsia"/>
          <w:color w:val="000000" w:themeColor="text1"/>
        </w:rPr>
        <w:t>：</w:t>
      </w:r>
      <w:r w:rsidR="00E9261D" w:rsidRPr="002C4CD2">
        <w:rPr>
          <w:rFonts w:ascii="宋体" w:eastAsia="宋体" w:hAnsi="宋体" w:cs="Times New Roman" w:hint="eastAsia"/>
          <w:color w:val="000000" w:themeColor="text1"/>
        </w:rPr>
        <w:t>抑制</w:t>
      </w:r>
      <w:r w:rsidR="005647B7" w:rsidRPr="002C4CD2">
        <w:rPr>
          <w:rFonts w:ascii="宋体" w:eastAsia="宋体" w:hAnsi="宋体" w:cs="Times New Roman" w:hint="eastAsia"/>
          <w:color w:val="000000" w:themeColor="text1"/>
        </w:rPr>
        <w:t>或抵御</w:t>
      </w:r>
      <w:r w:rsidR="00E9261D" w:rsidRPr="002C4CD2">
        <w:rPr>
          <w:rFonts w:ascii="宋体" w:eastAsia="宋体" w:hAnsi="宋体" w:cs="Times New Roman" w:hint="eastAsia"/>
          <w:color w:val="000000" w:themeColor="text1"/>
        </w:rPr>
        <w:t>经济萎缩</w:t>
      </w:r>
      <w:r w:rsidR="004C65C7" w:rsidRPr="002C4CD2">
        <w:rPr>
          <w:rFonts w:ascii="宋体" w:eastAsia="宋体" w:hAnsi="宋体" w:cs="Times New Roman" w:hint="eastAsia"/>
          <w:color w:val="000000" w:themeColor="text1"/>
        </w:rPr>
        <w:t>的能力</w:t>
      </w:r>
      <w:r w:rsidRPr="002C4CD2">
        <w:rPr>
          <w:rFonts w:ascii="宋体" w:eastAsia="宋体" w:hAnsi="宋体" w:cs="Times New Roman" w:hint="eastAsia"/>
          <w:color w:val="000000" w:themeColor="text1"/>
        </w:rPr>
        <w:t>，</w:t>
      </w:r>
      <w:r w:rsidR="00024E5E" w:rsidRPr="002C4CD2">
        <w:rPr>
          <w:rFonts w:ascii="宋体" w:eastAsia="宋体" w:hAnsi="宋体" w:cs="Times New Roman" w:hint="eastAsia"/>
          <w:color w:val="000000" w:themeColor="text1"/>
        </w:rPr>
        <w:t>对维持国家</w:t>
      </w:r>
      <w:r w:rsidR="009627AF" w:rsidRPr="002C4CD2">
        <w:rPr>
          <w:rFonts w:ascii="宋体" w:eastAsia="宋体" w:hAnsi="宋体" w:cs="Times New Roman" w:hint="eastAsia"/>
          <w:color w:val="000000" w:themeColor="text1"/>
        </w:rPr>
        <w:t>长期</w:t>
      </w:r>
      <w:r w:rsidR="00024E5E" w:rsidRPr="002C4CD2">
        <w:rPr>
          <w:rFonts w:ascii="宋体" w:eastAsia="宋体" w:hAnsi="宋体" w:cs="Times New Roman" w:hint="eastAsia"/>
          <w:color w:val="000000" w:themeColor="text1"/>
        </w:rPr>
        <w:t>持续</w:t>
      </w:r>
      <w:r w:rsidR="009627AF" w:rsidRPr="002C4CD2">
        <w:rPr>
          <w:rFonts w:ascii="宋体" w:eastAsia="宋体" w:hAnsi="宋体" w:cs="Times New Roman" w:hint="eastAsia"/>
          <w:color w:val="000000" w:themeColor="text1"/>
        </w:rPr>
        <w:t>增长</w:t>
      </w:r>
      <w:r w:rsidR="00024E5E" w:rsidRPr="002C4CD2">
        <w:rPr>
          <w:rFonts w:ascii="宋体" w:eastAsia="宋体" w:hAnsi="宋体" w:cs="Times New Roman" w:hint="eastAsia"/>
          <w:color w:val="000000" w:themeColor="text1"/>
        </w:rPr>
        <w:t>至关重要</w:t>
      </w:r>
      <w:r w:rsidR="004B4C36">
        <w:rPr>
          <w:rFonts w:ascii="宋体" w:eastAsia="宋体" w:hAnsi="宋体" w:cs="Times New Roman" w:hint="eastAsia"/>
          <w:color w:val="000000" w:themeColor="text1"/>
        </w:rPr>
        <w:t>；</w:t>
      </w:r>
      <w:r w:rsidR="009627AF" w:rsidRPr="002C4CD2">
        <w:rPr>
          <w:rFonts w:ascii="宋体" w:eastAsia="宋体" w:hAnsi="宋体" w:cs="Times New Roman" w:hint="eastAsia"/>
          <w:color w:val="000000" w:themeColor="text1"/>
        </w:rPr>
        <w:t>增长韧性的</w:t>
      </w:r>
      <w:r w:rsidR="00024E5E" w:rsidRPr="002C4CD2">
        <w:rPr>
          <w:rFonts w:ascii="宋体" w:eastAsia="宋体" w:hAnsi="宋体" w:cs="Times New Roman" w:hint="eastAsia"/>
          <w:color w:val="000000" w:themeColor="text1"/>
        </w:rPr>
        <w:t>关键</w:t>
      </w:r>
      <w:r w:rsidR="00396520" w:rsidRPr="002C4CD2">
        <w:rPr>
          <w:rFonts w:ascii="宋体" w:eastAsia="宋体" w:hAnsi="宋体" w:cs="Times New Roman" w:hint="eastAsia"/>
          <w:color w:val="000000" w:themeColor="text1"/>
        </w:rPr>
        <w:t>性</w:t>
      </w:r>
      <w:r w:rsidR="00F1676F" w:rsidRPr="002C4CD2">
        <w:rPr>
          <w:rFonts w:ascii="宋体" w:eastAsia="宋体" w:hAnsi="宋体" w:cs="Times New Roman" w:hint="eastAsia"/>
          <w:color w:val="000000" w:themeColor="text1"/>
        </w:rPr>
        <w:t>作用</w:t>
      </w:r>
      <w:r w:rsidR="004B4C36">
        <w:rPr>
          <w:rFonts w:ascii="宋体" w:eastAsia="宋体" w:hAnsi="宋体" w:cs="Times New Roman" w:hint="eastAsia"/>
          <w:color w:val="000000" w:themeColor="text1"/>
        </w:rPr>
        <w:t>，必然</w:t>
      </w:r>
      <w:r w:rsidR="00396520" w:rsidRPr="002C4CD2">
        <w:rPr>
          <w:rFonts w:ascii="宋体" w:eastAsia="宋体" w:hAnsi="宋体" w:cs="Times New Roman" w:hint="eastAsia"/>
          <w:color w:val="000000" w:themeColor="text1"/>
        </w:rPr>
        <w:t>在增长过程中</w:t>
      </w:r>
      <w:proofErr w:type="gramStart"/>
      <w:r w:rsidR="00396520" w:rsidRPr="002C4CD2">
        <w:rPr>
          <w:rFonts w:ascii="宋体" w:eastAsia="宋体" w:hAnsi="宋体" w:cs="Times New Roman" w:hint="eastAsia"/>
          <w:color w:val="000000" w:themeColor="text1"/>
        </w:rPr>
        <w:t>凸</w:t>
      </w:r>
      <w:proofErr w:type="gramEnd"/>
      <w:r w:rsidR="00396520" w:rsidRPr="002C4CD2">
        <w:rPr>
          <w:rFonts w:ascii="宋体" w:eastAsia="宋体" w:hAnsi="宋体" w:cs="Times New Roman" w:hint="eastAsia"/>
          <w:color w:val="000000" w:themeColor="text1"/>
        </w:rPr>
        <w:t>显出来。</w:t>
      </w:r>
    </w:p>
    <w:p w14:paraId="5E8EBF24" w14:textId="31E38EEF" w:rsidR="008B4690" w:rsidRPr="009726CA" w:rsidRDefault="008B4690" w:rsidP="009726CA">
      <w:pPr>
        <w:spacing w:beforeLines="100" w:before="312" w:afterLines="100" w:after="312" w:line="360" w:lineRule="auto"/>
        <w:jc w:val="center"/>
        <w:rPr>
          <w:rFonts w:ascii="黑体" w:eastAsia="黑体" w:hAnsi="黑体"/>
          <w:sz w:val="28"/>
          <w:szCs w:val="28"/>
        </w:rPr>
      </w:pPr>
      <w:bookmarkStart w:id="71" w:name="_Hlk63249059"/>
      <w:r w:rsidRPr="009726CA">
        <w:rPr>
          <w:rFonts w:ascii="黑体" w:eastAsia="黑体" w:hAnsi="黑体" w:hint="eastAsia"/>
          <w:sz w:val="28"/>
          <w:szCs w:val="28"/>
        </w:rPr>
        <w:t>四</w:t>
      </w:r>
      <w:r w:rsidR="002C4CD2" w:rsidRPr="009726CA">
        <w:rPr>
          <w:rFonts w:ascii="黑体" w:eastAsia="黑体" w:hAnsi="黑体" w:hint="eastAsia"/>
          <w:sz w:val="28"/>
          <w:szCs w:val="28"/>
        </w:rPr>
        <w:t>、</w:t>
      </w:r>
      <w:r w:rsidRPr="009726CA">
        <w:rPr>
          <w:rFonts w:ascii="黑体" w:eastAsia="黑体" w:hAnsi="黑体"/>
          <w:sz w:val="28"/>
          <w:szCs w:val="28"/>
        </w:rPr>
        <w:t>增长韧性</w:t>
      </w:r>
      <w:r w:rsidR="00F21A74" w:rsidRPr="009726CA">
        <w:rPr>
          <w:rFonts w:ascii="黑体" w:eastAsia="黑体" w:hAnsi="黑体" w:hint="eastAsia"/>
          <w:sz w:val="28"/>
          <w:szCs w:val="28"/>
        </w:rPr>
        <w:t>基础：从制度关键到</w:t>
      </w:r>
      <w:r w:rsidR="00B653A4" w:rsidRPr="009726CA">
        <w:rPr>
          <w:rFonts w:ascii="黑体" w:eastAsia="黑体" w:hAnsi="黑体" w:hint="eastAsia"/>
          <w:sz w:val="28"/>
          <w:szCs w:val="28"/>
        </w:rPr>
        <w:t>社会能力</w:t>
      </w:r>
    </w:p>
    <w:bookmarkEnd w:id="71"/>
    <w:p w14:paraId="55A34C93" w14:textId="74E7EC67" w:rsidR="00B653A4" w:rsidRPr="002C4CD2" w:rsidRDefault="00FA2C66" w:rsidP="00B653A4">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lastRenderedPageBreak/>
        <w:t>抵御萎缩并从冲击中复原增长，体现的是</w:t>
      </w:r>
      <w:r w:rsidR="00C24B8C" w:rsidRPr="002C4CD2">
        <w:rPr>
          <w:rFonts w:ascii="Times New Roman" w:eastAsia="宋体" w:hAnsi="Times New Roman" w:cs="Times New Roman" w:hint="eastAsia"/>
          <w:color w:val="000000" w:themeColor="text1"/>
        </w:rPr>
        <w:t>经济体内在的</w:t>
      </w:r>
      <w:r w:rsidR="00F1676F" w:rsidRPr="002C4CD2">
        <w:rPr>
          <w:rFonts w:ascii="Times New Roman" w:eastAsia="宋体" w:hAnsi="Times New Roman" w:cs="Times New Roman" w:hint="eastAsia"/>
          <w:color w:val="000000" w:themeColor="text1"/>
        </w:rPr>
        <w:t>增长韧性</w:t>
      </w:r>
      <w:r w:rsidRPr="002C4CD2">
        <w:rPr>
          <w:rFonts w:ascii="Times New Roman" w:eastAsia="宋体" w:hAnsi="Times New Roman" w:cs="Times New Roman" w:hint="eastAsia"/>
          <w:color w:val="000000" w:themeColor="text1"/>
        </w:rPr>
        <w:t>。</w:t>
      </w:r>
      <w:r w:rsidR="00C24B8C" w:rsidRPr="002C4CD2">
        <w:rPr>
          <w:rFonts w:ascii="Times New Roman" w:eastAsia="宋体" w:hAnsi="Times New Roman" w:cs="Times New Roman" w:hint="eastAsia"/>
          <w:color w:val="000000" w:themeColor="text1"/>
        </w:rPr>
        <w:t>所谓</w:t>
      </w:r>
      <w:r w:rsidR="0079399D" w:rsidRPr="002C4CD2">
        <w:rPr>
          <w:rFonts w:ascii="Times New Roman" w:eastAsia="宋体" w:hAnsi="Times New Roman" w:cs="Times New Roman" w:hint="eastAsia"/>
          <w:color w:val="000000" w:themeColor="text1"/>
        </w:rPr>
        <w:t>增长韧性</w:t>
      </w:r>
      <w:r w:rsidR="00C24B8C" w:rsidRPr="002C4CD2">
        <w:rPr>
          <w:rFonts w:ascii="Times New Roman" w:eastAsia="宋体" w:hAnsi="Times New Roman" w:cs="Times New Roman" w:hint="eastAsia"/>
          <w:color w:val="000000" w:themeColor="text1"/>
        </w:rPr>
        <w:t>，</w:t>
      </w:r>
      <w:r w:rsidR="00B64E68" w:rsidRPr="00B64E68">
        <w:rPr>
          <w:rFonts w:ascii="Times New Roman" w:eastAsia="宋体" w:hAnsi="Times New Roman" w:cs="Times New Roman" w:hint="eastAsia"/>
          <w:color w:val="000000" w:themeColor="text1"/>
        </w:rPr>
        <w:t>是指一国</w:t>
      </w:r>
      <w:r w:rsidR="0079399D" w:rsidRPr="002C4CD2">
        <w:rPr>
          <w:rFonts w:ascii="Times New Roman" w:eastAsia="宋体" w:hAnsi="Times New Roman" w:cs="Times New Roman" w:hint="eastAsia"/>
          <w:color w:val="000000" w:themeColor="text1"/>
        </w:rPr>
        <w:t>经济抵御冲击、恢复增长或达到新的可能平衡的能力</w:t>
      </w:r>
      <w:r w:rsidR="0079399D" w:rsidRPr="002C4CD2">
        <w:rPr>
          <w:rFonts w:ascii="Times New Roman" w:eastAsia="宋体" w:hAnsi="Times New Roman" w:cs="Times New Roman"/>
          <w:color w:val="000000" w:themeColor="text1"/>
        </w:rPr>
        <w:t>(</w:t>
      </w:r>
      <w:bookmarkStart w:id="72" w:name="_Hlk63373128"/>
      <w:r w:rsidR="0079399D" w:rsidRPr="002C4CD2">
        <w:rPr>
          <w:rFonts w:ascii="Times New Roman" w:eastAsia="宋体" w:hAnsi="Times New Roman" w:cs="Times New Roman"/>
          <w:color w:val="000000" w:themeColor="text1"/>
        </w:rPr>
        <w:t>Martin, 2010; Giannakis</w:t>
      </w:r>
      <w:r w:rsidR="00D306BE">
        <w:rPr>
          <w:rFonts w:ascii="Times New Roman" w:eastAsia="宋体" w:hAnsi="Times New Roman" w:cs="Times New Roman"/>
          <w:color w:val="000000" w:themeColor="text1"/>
        </w:rPr>
        <w:t xml:space="preserve"> </w:t>
      </w:r>
      <w:r w:rsidR="00D306BE">
        <w:rPr>
          <w:rFonts w:ascii="Times New Roman" w:eastAsia="宋体" w:hAnsi="Times New Roman" w:cs="Times New Roman" w:hint="eastAsia"/>
          <w:color w:val="000000" w:themeColor="text1"/>
        </w:rPr>
        <w:t>&amp;</w:t>
      </w:r>
      <w:r w:rsidR="00D306BE">
        <w:rPr>
          <w:rFonts w:ascii="Times New Roman" w:eastAsia="宋体" w:hAnsi="Times New Roman" w:cs="Times New Roman"/>
          <w:color w:val="000000" w:themeColor="text1"/>
        </w:rPr>
        <w:t xml:space="preserve"> </w:t>
      </w:r>
      <w:r w:rsidR="0079399D" w:rsidRPr="002C4CD2">
        <w:rPr>
          <w:rFonts w:ascii="Times New Roman" w:eastAsia="宋体" w:hAnsi="Times New Roman" w:cs="Times New Roman"/>
          <w:color w:val="000000" w:themeColor="text1"/>
        </w:rPr>
        <w:t>Bruggeman, 2017</w:t>
      </w:r>
      <w:bookmarkEnd w:id="72"/>
      <w:r w:rsidR="0079399D" w:rsidRPr="002C4CD2">
        <w:rPr>
          <w:rFonts w:ascii="Times New Roman" w:eastAsia="宋体" w:hAnsi="Times New Roman" w:cs="Times New Roman"/>
          <w:color w:val="000000" w:themeColor="text1"/>
        </w:rPr>
        <w:t>)</w:t>
      </w:r>
      <w:r w:rsidR="0079399D" w:rsidRPr="002C4CD2">
        <w:rPr>
          <w:rFonts w:ascii="Times New Roman" w:eastAsia="宋体" w:hAnsi="Times New Roman" w:cs="Times New Roman" w:hint="eastAsia"/>
          <w:color w:val="000000" w:themeColor="text1"/>
        </w:rPr>
        <w:t>，</w:t>
      </w:r>
      <w:r w:rsidR="0031655B">
        <w:rPr>
          <w:rFonts w:ascii="Times New Roman" w:eastAsia="宋体" w:hAnsi="Times New Roman" w:cs="Times New Roman" w:hint="eastAsia"/>
          <w:color w:val="000000" w:themeColor="text1"/>
        </w:rPr>
        <w:t>是</w:t>
      </w:r>
      <w:r w:rsidR="0079399D" w:rsidRPr="002C4CD2">
        <w:rPr>
          <w:rFonts w:ascii="Times New Roman" w:eastAsia="宋体" w:hAnsi="Times New Roman" w:cs="Times New Roman" w:hint="eastAsia"/>
          <w:color w:val="000000" w:themeColor="text1"/>
        </w:rPr>
        <w:t>一国经济应对冲击的抵御力</w:t>
      </w:r>
      <w:r w:rsidR="0031655B">
        <w:rPr>
          <w:rFonts w:ascii="Times New Roman" w:eastAsia="宋体" w:hAnsi="Times New Roman" w:cs="Times New Roman" w:hint="eastAsia"/>
          <w:color w:val="000000" w:themeColor="text1"/>
        </w:rPr>
        <w:t>和</w:t>
      </w:r>
      <w:r w:rsidR="0079399D" w:rsidRPr="002C4CD2">
        <w:rPr>
          <w:rFonts w:ascii="Times New Roman" w:eastAsia="宋体" w:hAnsi="Times New Roman" w:cs="Times New Roman" w:hint="eastAsia"/>
          <w:color w:val="000000" w:themeColor="text1"/>
        </w:rPr>
        <w:t>复原力的结合。增长的历史表明，一些</w:t>
      </w:r>
      <w:r w:rsidR="0079399D" w:rsidRPr="002C4CD2">
        <w:rPr>
          <w:rFonts w:ascii="Times New Roman" w:eastAsia="宋体" w:hAnsi="Times New Roman" w:cs="Times New Roman"/>
          <w:color w:val="000000" w:themeColor="text1"/>
        </w:rPr>
        <w:t>国家由于冲击而陷入经济萎缩，</w:t>
      </w:r>
      <w:r w:rsidR="0079399D" w:rsidRPr="002C4CD2">
        <w:rPr>
          <w:rFonts w:ascii="Times New Roman" w:eastAsia="宋体" w:hAnsi="Times New Roman" w:cs="Times New Roman" w:hint="eastAsia"/>
          <w:color w:val="000000" w:themeColor="text1"/>
        </w:rPr>
        <w:t>而一</w:t>
      </w:r>
      <w:r w:rsidR="0079399D" w:rsidRPr="002C4CD2">
        <w:rPr>
          <w:rFonts w:ascii="Times New Roman" w:eastAsia="宋体" w:hAnsi="Times New Roman" w:cs="Times New Roman"/>
          <w:color w:val="000000" w:themeColor="text1"/>
        </w:rPr>
        <w:t>些国家则不仅成功抵御了冲击</w:t>
      </w:r>
      <w:r w:rsidR="0079399D" w:rsidRPr="002C4CD2">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color w:val="000000" w:themeColor="text1"/>
        </w:rPr>
        <w:t>且</w:t>
      </w:r>
      <w:r w:rsidR="000A444A" w:rsidRPr="002C4CD2">
        <w:rPr>
          <w:rFonts w:ascii="Times New Roman" w:eastAsia="宋体" w:hAnsi="Times New Roman" w:cs="Times New Roman" w:hint="eastAsia"/>
          <w:color w:val="000000" w:themeColor="text1"/>
        </w:rPr>
        <w:t>较快</w:t>
      </w:r>
      <w:r w:rsidR="0079399D" w:rsidRPr="002C4CD2">
        <w:rPr>
          <w:rFonts w:ascii="Times New Roman" w:eastAsia="宋体" w:hAnsi="Times New Roman" w:cs="Times New Roman" w:hint="eastAsia"/>
          <w:color w:val="000000" w:themeColor="text1"/>
        </w:rPr>
        <w:t>回归到增长的轨迹，实现了增长的持续性</w:t>
      </w:r>
      <w:r w:rsidR="00A24AC3">
        <w:rPr>
          <w:rFonts w:ascii="Times New Roman" w:eastAsia="宋体" w:hAnsi="Times New Roman" w:cs="Times New Roman" w:hint="eastAsia"/>
          <w:color w:val="000000" w:themeColor="text1"/>
        </w:rPr>
        <w:t>；而</w:t>
      </w:r>
      <w:r w:rsidR="0079399D" w:rsidRPr="002C4CD2">
        <w:rPr>
          <w:rFonts w:ascii="Times New Roman" w:eastAsia="宋体" w:hAnsi="Times New Roman" w:cs="Times New Roman" w:hint="eastAsia"/>
          <w:color w:val="000000" w:themeColor="text1"/>
        </w:rPr>
        <w:t>增长韧性的国家差异，导致国家间的长期增长出现非收敛状态。然而，增长萎缩与增长韧性的决定因素不尽相同</w:t>
      </w:r>
      <w:r w:rsidR="001F3EAE">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hint="eastAsia"/>
          <w:color w:val="000000" w:themeColor="text1"/>
        </w:rPr>
        <w:t>增长萎缩的成因与短期冲击的性质相关。</w:t>
      </w:r>
      <w:bookmarkStart w:id="73" w:name="_Hlk91947614"/>
      <w:bookmarkStart w:id="74" w:name="_Hlk92141152"/>
      <w:r w:rsidR="0079399D" w:rsidRPr="002C4CD2">
        <w:rPr>
          <w:rFonts w:ascii="Times New Roman" w:eastAsia="宋体" w:hAnsi="Times New Roman" w:cs="Times New Roman"/>
          <w:color w:val="000000" w:themeColor="text1"/>
        </w:rPr>
        <w:t>Easterly</w:t>
      </w:r>
      <w:bookmarkEnd w:id="73"/>
      <w:bookmarkEnd w:id="74"/>
      <w:r w:rsidR="00E12B99">
        <w:rPr>
          <w:rFonts w:ascii="Times New Roman" w:eastAsia="宋体" w:hAnsi="Times New Roman" w:cs="Times New Roman"/>
          <w:color w:val="000000" w:themeColor="text1"/>
        </w:rPr>
        <w:t xml:space="preserve"> </w:t>
      </w:r>
      <w:r w:rsidR="00E12B99">
        <w:rPr>
          <w:rFonts w:ascii="Times New Roman" w:eastAsia="宋体" w:hAnsi="Times New Roman" w:cs="Times New Roman" w:hint="eastAsia"/>
          <w:color w:val="000000" w:themeColor="text1"/>
        </w:rPr>
        <w:t>et</w:t>
      </w:r>
      <w:r w:rsidR="00E12B99">
        <w:rPr>
          <w:rFonts w:ascii="Times New Roman" w:eastAsia="宋体" w:hAnsi="Times New Roman" w:cs="Times New Roman"/>
          <w:color w:val="000000" w:themeColor="text1"/>
        </w:rPr>
        <w:t xml:space="preserve"> </w:t>
      </w:r>
      <w:r w:rsidR="00E12B99">
        <w:rPr>
          <w:rFonts w:ascii="Times New Roman" w:eastAsia="宋体" w:hAnsi="Times New Roman" w:cs="Times New Roman" w:hint="eastAsia"/>
          <w:color w:val="000000" w:themeColor="text1"/>
        </w:rPr>
        <w:t>al</w:t>
      </w:r>
      <w:r w:rsidR="00E12B99">
        <w:rPr>
          <w:rFonts w:ascii="Times New Roman" w:eastAsia="宋体" w:hAnsi="Times New Roman" w:cs="Times New Roman"/>
          <w:color w:val="000000" w:themeColor="text1"/>
        </w:rPr>
        <w:t xml:space="preserve"> </w:t>
      </w:r>
      <w:r w:rsidR="0079399D" w:rsidRPr="002C4CD2">
        <w:rPr>
          <w:rFonts w:ascii="Times New Roman" w:eastAsia="宋体" w:hAnsi="Times New Roman" w:cs="Times New Roman"/>
          <w:color w:val="000000" w:themeColor="text1"/>
        </w:rPr>
        <w:t>(1993)</w:t>
      </w:r>
      <w:r w:rsidR="0079399D" w:rsidRPr="002C4CD2">
        <w:rPr>
          <w:rStyle w:val="af1"/>
          <w:rFonts w:ascii="Times New Roman" w:eastAsia="宋体" w:hAnsi="Times New Roman" w:cs="Times New Roman"/>
          <w:color w:val="000000" w:themeColor="text1"/>
        </w:rPr>
        <w:t xml:space="preserve"> </w:t>
      </w:r>
      <w:r w:rsidR="0079399D" w:rsidRPr="002C4CD2">
        <w:rPr>
          <w:rFonts w:ascii="Times New Roman" w:eastAsia="宋体" w:hAnsi="Times New Roman" w:cs="Times New Roman"/>
          <w:color w:val="000000" w:themeColor="text1"/>
        </w:rPr>
        <w:t>分析了</w:t>
      </w:r>
      <w:r w:rsidR="0079399D" w:rsidRPr="002C4CD2">
        <w:rPr>
          <w:rFonts w:ascii="Times New Roman" w:eastAsia="宋体" w:hAnsi="Times New Roman" w:cs="Times New Roman"/>
          <w:color w:val="000000" w:themeColor="text1"/>
        </w:rPr>
        <w:t>1960-1969</w:t>
      </w:r>
      <w:r w:rsidR="0079399D" w:rsidRPr="002C4CD2">
        <w:rPr>
          <w:rFonts w:ascii="Times New Roman" w:eastAsia="宋体" w:hAnsi="Times New Roman" w:cs="Times New Roman"/>
          <w:color w:val="000000" w:themeColor="text1"/>
        </w:rPr>
        <w:t>年、</w:t>
      </w:r>
      <w:r w:rsidR="0079399D" w:rsidRPr="002C4CD2">
        <w:rPr>
          <w:rFonts w:ascii="Times New Roman" w:eastAsia="宋体" w:hAnsi="Times New Roman" w:cs="Times New Roman"/>
          <w:color w:val="000000" w:themeColor="text1"/>
        </w:rPr>
        <w:t>1970-1979</w:t>
      </w:r>
      <w:r w:rsidR="0079399D" w:rsidRPr="002C4CD2">
        <w:rPr>
          <w:rFonts w:ascii="Times New Roman" w:eastAsia="宋体" w:hAnsi="Times New Roman" w:cs="Times New Roman"/>
          <w:color w:val="000000" w:themeColor="text1"/>
        </w:rPr>
        <w:t>年和</w:t>
      </w:r>
      <w:r w:rsidR="0079399D" w:rsidRPr="002C4CD2">
        <w:rPr>
          <w:rFonts w:ascii="Times New Roman" w:eastAsia="宋体" w:hAnsi="Times New Roman" w:cs="Times New Roman"/>
          <w:color w:val="000000" w:themeColor="text1"/>
        </w:rPr>
        <w:t>1980-1988</w:t>
      </w:r>
      <w:r w:rsidR="0079399D" w:rsidRPr="002C4CD2">
        <w:rPr>
          <w:rFonts w:ascii="Times New Roman" w:eastAsia="宋体" w:hAnsi="Times New Roman" w:cs="Times New Roman"/>
          <w:color w:val="000000" w:themeColor="text1"/>
        </w:rPr>
        <w:t>年三个期间</w:t>
      </w:r>
      <w:r w:rsidR="0079399D" w:rsidRPr="002C4CD2">
        <w:rPr>
          <w:rFonts w:ascii="Times New Roman" w:eastAsia="宋体" w:hAnsi="Times New Roman" w:cs="Times New Roman"/>
          <w:color w:val="000000" w:themeColor="text1"/>
        </w:rPr>
        <w:t>115</w:t>
      </w:r>
      <w:r w:rsidR="0079399D" w:rsidRPr="002C4CD2">
        <w:rPr>
          <w:rFonts w:ascii="Times New Roman" w:eastAsia="宋体" w:hAnsi="Times New Roman" w:cs="Times New Roman"/>
          <w:color w:val="000000" w:themeColor="text1"/>
        </w:rPr>
        <w:t>个国家的经济增长情况，发现贸易方面的冲击</w:t>
      </w:r>
      <w:r w:rsidR="0079399D" w:rsidRPr="002C4CD2">
        <w:rPr>
          <w:rFonts w:ascii="Times New Roman" w:eastAsia="宋体" w:hAnsi="Times New Roman" w:cs="Times New Roman" w:hint="eastAsia"/>
          <w:color w:val="000000" w:themeColor="text1"/>
        </w:rPr>
        <w:t>可以</w:t>
      </w:r>
      <w:r w:rsidR="0079399D" w:rsidRPr="002C4CD2">
        <w:rPr>
          <w:rFonts w:ascii="Times New Roman" w:eastAsia="宋体" w:hAnsi="Times New Roman" w:cs="Times New Roman"/>
          <w:color w:val="000000" w:themeColor="text1"/>
        </w:rPr>
        <w:t>解释了增长率的大部分差异，</w:t>
      </w:r>
      <w:r w:rsidR="0079399D" w:rsidRPr="002C4CD2">
        <w:rPr>
          <w:rFonts w:ascii="Times New Roman" w:eastAsia="宋体" w:hAnsi="Times New Roman" w:cs="Times New Roman" w:hint="eastAsia"/>
          <w:color w:val="000000" w:themeColor="text1"/>
        </w:rPr>
        <w:t>增长率变化大部分</w:t>
      </w:r>
      <w:r w:rsidR="009F22B9" w:rsidRPr="002C4CD2">
        <w:rPr>
          <w:rFonts w:ascii="Times New Roman" w:eastAsia="宋体" w:hAnsi="Times New Roman" w:cs="Times New Roman" w:hint="eastAsia"/>
          <w:color w:val="000000" w:themeColor="text1"/>
        </w:rPr>
        <w:t>可</w:t>
      </w:r>
      <w:r w:rsidR="0079399D" w:rsidRPr="002C4CD2">
        <w:rPr>
          <w:rFonts w:ascii="Times New Roman" w:eastAsia="宋体" w:hAnsi="Times New Roman" w:cs="Times New Roman" w:hint="eastAsia"/>
          <w:color w:val="000000" w:themeColor="text1"/>
        </w:rPr>
        <w:t>由随机冲击</w:t>
      </w:r>
      <w:r w:rsidR="0049091E" w:rsidRPr="002C4CD2">
        <w:rPr>
          <w:rFonts w:ascii="Times New Roman" w:eastAsia="宋体" w:hAnsi="Times New Roman" w:cs="Times New Roman" w:hint="eastAsia"/>
          <w:color w:val="000000" w:themeColor="text1"/>
        </w:rPr>
        <w:t>进行解释</w:t>
      </w:r>
      <w:r w:rsidR="00A24AC3">
        <w:rPr>
          <w:rFonts w:ascii="Times New Roman" w:eastAsia="宋体" w:hAnsi="Times New Roman" w:cs="Times New Roman" w:hint="eastAsia"/>
          <w:color w:val="000000" w:themeColor="text1"/>
        </w:rPr>
        <w:t>；</w:t>
      </w:r>
      <w:r w:rsidR="0079399D" w:rsidRPr="002C4CD2">
        <w:rPr>
          <w:rFonts w:ascii="Times New Roman" w:eastAsia="宋体" w:hAnsi="Times New Roman" w:cs="Times New Roman" w:hint="eastAsia"/>
          <w:color w:val="000000" w:themeColor="text1"/>
        </w:rPr>
        <w:t>而增长韧性则</w:t>
      </w:r>
      <w:r w:rsidR="0049091E" w:rsidRPr="002C4CD2">
        <w:rPr>
          <w:rFonts w:ascii="Times New Roman" w:eastAsia="宋体" w:hAnsi="Times New Roman" w:cs="Times New Roman" w:hint="eastAsia"/>
          <w:color w:val="000000" w:themeColor="text1"/>
        </w:rPr>
        <w:t>与</w:t>
      </w:r>
      <w:r w:rsidR="0079399D" w:rsidRPr="002C4CD2">
        <w:rPr>
          <w:rFonts w:ascii="Times New Roman" w:eastAsia="宋体" w:hAnsi="Times New Roman" w:cs="Times New Roman" w:hint="eastAsia"/>
          <w:color w:val="000000" w:themeColor="text1"/>
        </w:rPr>
        <w:t>国家特征相关</w:t>
      </w:r>
      <w:r w:rsidR="0079399D" w:rsidRPr="002C4CD2">
        <w:rPr>
          <w:rStyle w:val="af1"/>
          <w:rFonts w:ascii="Times New Roman" w:eastAsia="宋体" w:hAnsi="Times New Roman" w:cs="Times New Roman"/>
          <w:color w:val="000000" w:themeColor="text1"/>
        </w:rPr>
        <w:footnoteReference w:id="45"/>
      </w:r>
      <w:bookmarkStart w:id="75" w:name="_Hlk63891928"/>
      <w:r w:rsidR="0079399D" w:rsidRPr="002C4CD2">
        <w:rPr>
          <w:rFonts w:ascii="Times New Roman" w:eastAsia="宋体" w:hAnsi="Times New Roman" w:cs="Times New Roman" w:hint="eastAsia"/>
          <w:color w:val="000000" w:themeColor="text1"/>
        </w:rPr>
        <w:t>。</w:t>
      </w:r>
      <w:r w:rsidR="0049091E" w:rsidRPr="002C4CD2">
        <w:rPr>
          <w:rFonts w:ascii="Times New Roman" w:eastAsia="宋体" w:hAnsi="Times New Roman" w:cs="Times New Roman" w:hint="eastAsia"/>
          <w:color w:val="000000" w:themeColor="text1"/>
        </w:rPr>
        <w:t>显然，要理解为什么国家之间增长韧性的差异，必须追溯那些基础性的本质根源</w:t>
      </w:r>
      <w:r w:rsidR="00B653A4" w:rsidRPr="002C4CD2">
        <w:rPr>
          <w:rFonts w:ascii="Times New Roman" w:eastAsia="宋体" w:hAnsi="Times New Roman" w:cs="Times New Roman" w:hint="eastAsia"/>
          <w:color w:val="000000" w:themeColor="text1"/>
        </w:rPr>
        <w:t>，从而</w:t>
      </w:r>
      <w:r w:rsidR="0079399D" w:rsidRPr="002C4CD2">
        <w:rPr>
          <w:rFonts w:ascii="Times New Roman" w:eastAsia="宋体" w:hAnsi="Times New Roman" w:cs="Times New Roman" w:hint="eastAsia"/>
          <w:color w:val="000000" w:themeColor="text1"/>
        </w:rPr>
        <w:t>制度因素</w:t>
      </w:r>
      <w:r w:rsidR="00B653A4" w:rsidRPr="002C4CD2">
        <w:rPr>
          <w:rFonts w:ascii="Times New Roman" w:eastAsia="宋体" w:hAnsi="Times New Roman" w:cs="Times New Roman" w:hint="eastAsia"/>
          <w:color w:val="000000" w:themeColor="text1"/>
        </w:rPr>
        <w:t>成为</w:t>
      </w:r>
      <w:r w:rsidR="0079399D" w:rsidRPr="002C4CD2">
        <w:rPr>
          <w:rFonts w:ascii="Times New Roman" w:eastAsia="宋体" w:hAnsi="Times New Roman" w:cs="Times New Roman" w:hint="eastAsia"/>
          <w:color w:val="000000" w:themeColor="text1"/>
        </w:rPr>
        <w:t>经济学家</w:t>
      </w:r>
      <w:r w:rsidR="00A24AC3">
        <w:rPr>
          <w:rFonts w:ascii="Times New Roman" w:eastAsia="宋体" w:hAnsi="Times New Roman" w:cs="Times New Roman" w:hint="eastAsia"/>
          <w:color w:val="000000" w:themeColor="text1"/>
        </w:rPr>
        <w:t>研究持续增长基础</w:t>
      </w:r>
      <w:r w:rsidR="0079399D" w:rsidRPr="002C4CD2">
        <w:rPr>
          <w:rFonts w:ascii="Times New Roman" w:eastAsia="宋体" w:hAnsi="Times New Roman" w:cs="Times New Roman" w:hint="eastAsia"/>
          <w:color w:val="000000" w:themeColor="text1"/>
        </w:rPr>
        <w:t>关注的</w:t>
      </w:r>
      <w:r w:rsidR="00A24AC3">
        <w:rPr>
          <w:rFonts w:ascii="Times New Roman" w:eastAsia="宋体" w:hAnsi="Times New Roman" w:cs="Times New Roman" w:hint="eastAsia"/>
          <w:color w:val="000000" w:themeColor="text1"/>
        </w:rPr>
        <w:t>重</w:t>
      </w:r>
      <w:r w:rsidR="00B653A4" w:rsidRPr="002C4CD2">
        <w:rPr>
          <w:rFonts w:ascii="Times New Roman" w:eastAsia="宋体" w:hAnsi="Times New Roman" w:cs="Times New Roman" w:hint="eastAsia"/>
          <w:color w:val="000000" w:themeColor="text1"/>
        </w:rPr>
        <w:t>点</w:t>
      </w:r>
      <w:r w:rsidR="0079399D" w:rsidRPr="002C4CD2">
        <w:rPr>
          <w:rFonts w:ascii="Times New Roman" w:eastAsia="宋体" w:hAnsi="Times New Roman" w:cs="Times New Roman" w:hint="eastAsia"/>
          <w:color w:val="000000" w:themeColor="text1"/>
        </w:rPr>
        <w:t>。</w:t>
      </w:r>
    </w:p>
    <w:p w14:paraId="0BE2B2DF" w14:textId="158CBF2B" w:rsidR="00884B04" w:rsidRPr="002C4CD2" w:rsidRDefault="004310E7" w:rsidP="006E6F00">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聚焦</w:t>
      </w:r>
      <w:r w:rsidR="006869DD" w:rsidRPr="002C4CD2">
        <w:rPr>
          <w:rFonts w:ascii="Times New Roman" w:eastAsia="宋体" w:hAnsi="Times New Roman" w:cs="Times New Roman" w:hint="eastAsia"/>
          <w:color w:val="000000" w:themeColor="text1"/>
        </w:rPr>
        <w:t>到</w:t>
      </w:r>
      <w:r w:rsidR="003D460B" w:rsidRPr="002C4CD2">
        <w:rPr>
          <w:rFonts w:ascii="Times New Roman" w:eastAsia="宋体" w:hAnsi="Times New Roman" w:cs="Times New Roman" w:hint="eastAsia"/>
          <w:color w:val="000000" w:themeColor="text1"/>
        </w:rPr>
        <w:t>制度</w:t>
      </w:r>
      <w:r w:rsidRPr="002C4CD2">
        <w:rPr>
          <w:rFonts w:ascii="Times New Roman" w:eastAsia="宋体" w:hAnsi="Times New Roman" w:cs="Times New Roman" w:hint="eastAsia"/>
          <w:color w:val="000000" w:themeColor="text1"/>
        </w:rPr>
        <w:t>对</w:t>
      </w:r>
      <w:r w:rsidR="006869DD" w:rsidRPr="002C4CD2">
        <w:rPr>
          <w:rFonts w:ascii="Times New Roman" w:eastAsia="宋体" w:hAnsi="Times New Roman" w:cs="Times New Roman" w:hint="eastAsia"/>
          <w:color w:val="000000" w:themeColor="text1"/>
        </w:rPr>
        <w:t>长期</w:t>
      </w:r>
      <w:r w:rsidRPr="002C4CD2">
        <w:rPr>
          <w:rFonts w:ascii="Times New Roman" w:eastAsia="宋体" w:hAnsi="Times New Roman" w:cs="Times New Roman" w:hint="eastAsia"/>
          <w:color w:val="000000" w:themeColor="text1"/>
        </w:rPr>
        <w:t>增长的</w:t>
      </w:r>
      <w:r w:rsidR="003D460B" w:rsidRPr="002C4CD2">
        <w:rPr>
          <w:rFonts w:ascii="Times New Roman" w:eastAsia="宋体" w:hAnsi="Times New Roman" w:cs="Times New Roman" w:hint="eastAsia"/>
          <w:color w:val="000000" w:themeColor="text1"/>
        </w:rPr>
        <w:t>作用，</w:t>
      </w:r>
      <w:r w:rsidR="0079399D" w:rsidRPr="002C4CD2">
        <w:rPr>
          <w:rFonts w:ascii="Times New Roman" w:eastAsia="宋体" w:hAnsi="Times New Roman" w:cs="Times New Roman" w:hint="eastAsia"/>
          <w:color w:val="000000" w:themeColor="text1"/>
        </w:rPr>
        <w:t>刘易斯认为好制度的重要的特点在于能够创造经济机会，以便促进增长，“制度就要适应形势，以便保护积极性和促进贸易。反之，如果机会减少，增长也会下降，制度便开始朝着停滞方向调整”</w:t>
      </w:r>
      <w:r w:rsidR="0079399D" w:rsidRPr="002C4CD2">
        <w:rPr>
          <w:rStyle w:val="af1"/>
          <w:rFonts w:ascii="Times New Roman" w:eastAsia="宋体" w:hAnsi="Times New Roman" w:cs="Times New Roman"/>
          <w:color w:val="000000" w:themeColor="text1"/>
        </w:rPr>
        <w:footnoteReference w:id="46"/>
      </w:r>
      <w:r w:rsidR="0079399D" w:rsidRPr="002C4CD2">
        <w:rPr>
          <w:rFonts w:ascii="Times New Roman" w:eastAsia="宋体" w:hAnsi="Times New Roman" w:cs="Times New Roman" w:hint="eastAsia"/>
          <w:color w:val="000000" w:themeColor="text1"/>
        </w:rPr>
        <w:t>。罗德里克</w:t>
      </w:r>
      <w:r w:rsidR="0079399D" w:rsidRPr="002C4CD2">
        <w:rPr>
          <w:rFonts w:ascii="Times New Roman" w:eastAsia="宋体" w:hAnsi="Times New Roman" w:cs="Times New Roman"/>
          <w:color w:val="000000" w:themeColor="text1"/>
        </w:rPr>
        <w:t>(1999)</w:t>
      </w:r>
      <w:r w:rsidR="0079399D" w:rsidRPr="002C4CD2">
        <w:rPr>
          <w:rFonts w:ascii="Times New Roman" w:eastAsia="宋体" w:hAnsi="Times New Roman" w:cs="Times New Roman"/>
          <w:color w:val="000000" w:themeColor="text1"/>
        </w:rPr>
        <w:t>对比了</w:t>
      </w:r>
      <w:r w:rsidR="0079399D" w:rsidRPr="002C4CD2">
        <w:rPr>
          <w:rFonts w:ascii="Times New Roman" w:eastAsia="宋体" w:hAnsi="Times New Roman" w:cs="Times New Roman"/>
          <w:color w:val="000000" w:themeColor="text1"/>
        </w:rPr>
        <w:t>1975</w:t>
      </w:r>
      <w:r w:rsidR="0079399D" w:rsidRPr="002C4CD2">
        <w:rPr>
          <w:rFonts w:ascii="Times New Roman" w:eastAsia="宋体" w:hAnsi="Times New Roman" w:cs="Times New Roman"/>
          <w:color w:val="000000" w:themeColor="text1"/>
        </w:rPr>
        <w:t>年前后各国的经济增长，发现潜在社会冲突或冲突管理制度改变了外部冲击对经济增长的影响程度，并解释了增长崩溃和增长逆转背后的制度原因</w:t>
      </w:r>
      <w:r w:rsidR="0079399D" w:rsidRPr="002C4CD2">
        <w:rPr>
          <w:rStyle w:val="af1"/>
          <w:rFonts w:ascii="Times New Roman" w:eastAsia="宋体" w:hAnsi="Times New Roman" w:cs="Times New Roman"/>
          <w:color w:val="000000" w:themeColor="text1"/>
        </w:rPr>
        <w:footnoteReference w:id="47"/>
      </w:r>
      <w:r w:rsidR="0079399D" w:rsidRPr="002C4CD2">
        <w:rPr>
          <w:rFonts w:ascii="Times New Roman" w:eastAsia="宋体" w:hAnsi="Times New Roman" w:cs="Times New Roman"/>
          <w:color w:val="000000" w:themeColor="text1"/>
        </w:rPr>
        <w:t>。</w:t>
      </w:r>
      <w:proofErr w:type="spellStart"/>
      <w:r w:rsidR="0079399D" w:rsidRPr="002C4CD2">
        <w:rPr>
          <w:rFonts w:ascii="Times New Roman" w:eastAsia="宋体" w:hAnsi="Times New Roman" w:cs="Times New Roman"/>
          <w:color w:val="000000" w:themeColor="text1"/>
        </w:rPr>
        <w:t>Jerzmanowski</w:t>
      </w:r>
      <w:proofErr w:type="spellEnd"/>
      <w:r w:rsidR="0079399D" w:rsidRPr="002C4CD2">
        <w:rPr>
          <w:rFonts w:ascii="Times New Roman" w:eastAsia="宋体" w:hAnsi="Times New Roman" w:cs="Times New Roman"/>
          <w:color w:val="000000" w:themeColor="text1"/>
        </w:rPr>
        <w:t>(2006)</w:t>
      </w:r>
      <w:r w:rsidR="00E613FC">
        <w:rPr>
          <w:rFonts w:ascii="Times New Roman" w:eastAsia="宋体" w:hAnsi="Times New Roman" w:cs="Times New Roman" w:hint="eastAsia"/>
          <w:color w:val="000000" w:themeColor="text1"/>
        </w:rPr>
        <w:t>则</w:t>
      </w:r>
      <w:r w:rsidR="0079399D" w:rsidRPr="002C4CD2">
        <w:rPr>
          <w:rFonts w:ascii="Times New Roman" w:eastAsia="宋体" w:hAnsi="Times New Roman" w:cs="Times New Roman"/>
          <w:color w:val="000000" w:themeColor="text1"/>
        </w:rPr>
        <w:t>认为，国家在稳定增长、停滞、危机、奇迹般的增长四种增长机制之间过渡的概率，</w:t>
      </w:r>
      <w:r w:rsidR="00E613FC">
        <w:rPr>
          <w:rFonts w:ascii="Times New Roman" w:eastAsia="宋体" w:hAnsi="Times New Roman" w:cs="Times New Roman" w:hint="eastAsia"/>
          <w:color w:val="000000" w:themeColor="text1"/>
        </w:rPr>
        <w:t>大体上</w:t>
      </w:r>
      <w:r w:rsidR="0079399D" w:rsidRPr="002C4CD2">
        <w:rPr>
          <w:rFonts w:ascii="Times New Roman" w:eastAsia="宋体" w:hAnsi="Times New Roman" w:cs="Times New Roman"/>
          <w:color w:val="000000" w:themeColor="text1"/>
        </w:rPr>
        <w:t>是由制度质量所决定的；而</w:t>
      </w:r>
      <w:r w:rsidR="0079399D" w:rsidRPr="002C4CD2">
        <w:rPr>
          <w:rFonts w:ascii="Times New Roman" w:eastAsia="宋体" w:hAnsi="Times New Roman" w:cs="Times New Roman"/>
          <w:color w:val="000000" w:themeColor="text1"/>
        </w:rPr>
        <w:t>Bluhm</w:t>
      </w:r>
      <w:r w:rsidR="00E12B99">
        <w:rPr>
          <w:rFonts w:ascii="Times New Roman" w:eastAsia="宋体" w:hAnsi="Times New Roman" w:cs="Times New Roman"/>
          <w:color w:val="000000" w:themeColor="text1"/>
        </w:rPr>
        <w:t xml:space="preserve"> </w:t>
      </w:r>
      <w:r w:rsidR="00E12B99">
        <w:rPr>
          <w:rFonts w:ascii="Times New Roman" w:eastAsia="宋体" w:hAnsi="Times New Roman" w:cs="Times New Roman" w:hint="eastAsia"/>
          <w:color w:val="000000" w:themeColor="text1"/>
        </w:rPr>
        <w:t>et</w:t>
      </w:r>
      <w:r w:rsidR="00E12B99">
        <w:rPr>
          <w:rFonts w:ascii="Times New Roman" w:eastAsia="宋体" w:hAnsi="Times New Roman" w:cs="Times New Roman"/>
          <w:color w:val="000000" w:themeColor="text1"/>
        </w:rPr>
        <w:t xml:space="preserve"> </w:t>
      </w:r>
      <w:r w:rsidR="00E12B99">
        <w:rPr>
          <w:rFonts w:ascii="Times New Roman" w:eastAsia="宋体" w:hAnsi="Times New Roman" w:cs="Times New Roman" w:hint="eastAsia"/>
          <w:color w:val="000000" w:themeColor="text1"/>
        </w:rPr>
        <w:t>al</w:t>
      </w:r>
      <w:r w:rsidR="00E12B99">
        <w:rPr>
          <w:rFonts w:ascii="Times New Roman" w:eastAsia="宋体" w:hAnsi="Times New Roman" w:cs="Times New Roman"/>
          <w:color w:val="000000" w:themeColor="text1"/>
        </w:rPr>
        <w:t xml:space="preserve"> </w:t>
      </w:r>
      <w:r w:rsidR="0079399D" w:rsidRPr="002C4CD2">
        <w:rPr>
          <w:rFonts w:ascii="Times New Roman" w:eastAsia="宋体" w:hAnsi="Times New Roman" w:cs="Times New Roman"/>
          <w:color w:val="000000" w:themeColor="text1"/>
        </w:rPr>
        <w:t>(2016)</w:t>
      </w:r>
      <w:r w:rsidR="0079399D" w:rsidRPr="002C4CD2">
        <w:rPr>
          <w:rFonts w:ascii="Times New Roman" w:eastAsia="宋体" w:hAnsi="Times New Roman" w:cs="Times New Roman"/>
          <w:color w:val="000000" w:themeColor="text1"/>
        </w:rPr>
        <w:t>强调了制度因素在增长下降期和恢复期的发生率背后的作用</w:t>
      </w:r>
      <w:r w:rsidR="0079399D" w:rsidRPr="002C4CD2">
        <w:rPr>
          <w:rFonts w:ascii="Times New Roman" w:eastAsia="宋体" w:hAnsi="Times New Roman" w:cs="Times New Roman" w:hint="eastAsia"/>
          <w:color w:val="000000" w:themeColor="text1"/>
        </w:rPr>
        <w:t>；概言之，制度及其变迁决定了增长韧性差异。</w:t>
      </w:r>
      <w:bookmarkStart w:id="77" w:name="_Hlk92058810"/>
      <w:proofErr w:type="spellStart"/>
      <w:r w:rsidR="001E3DC7" w:rsidRPr="002C4CD2">
        <w:rPr>
          <w:rFonts w:ascii="Times New Roman" w:eastAsia="宋体" w:hAnsi="Times New Roman" w:cs="Times New Roman"/>
          <w:color w:val="000000" w:themeColor="text1"/>
        </w:rPr>
        <w:t>Broadberry</w:t>
      </w:r>
      <w:proofErr w:type="spellEnd"/>
      <w:r w:rsidR="00E12B99">
        <w:rPr>
          <w:rFonts w:ascii="Times New Roman" w:eastAsia="宋体" w:hAnsi="Times New Roman" w:cs="Times New Roman"/>
          <w:color w:val="000000" w:themeColor="text1"/>
        </w:rPr>
        <w:t xml:space="preserve"> </w:t>
      </w:r>
      <w:r w:rsidR="00E12B99">
        <w:rPr>
          <w:rFonts w:ascii="Times New Roman" w:eastAsia="宋体" w:hAnsi="Times New Roman" w:cs="Times New Roman" w:hint="eastAsia"/>
          <w:color w:val="000000" w:themeColor="text1"/>
        </w:rPr>
        <w:t>&amp;</w:t>
      </w:r>
      <w:r w:rsidR="00E12B99">
        <w:rPr>
          <w:rFonts w:ascii="Times New Roman" w:eastAsia="宋体" w:hAnsi="Times New Roman" w:cs="Times New Roman"/>
          <w:color w:val="000000" w:themeColor="text1"/>
        </w:rPr>
        <w:t xml:space="preserve"> </w:t>
      </w:r>
      <w:r w:rsidR="001E3DC7" w:rsidRPr="002C4CD2">
        <w:rPr>
          <w:rFonts w:ascii="Times New Roman" w:eastAsia="宋体" w:hAnsi="Times New Roman" w:cs="Times New Roman"/>
          <w:color w:val="000000" w:themeColor="text1"/>
        </w:rPr>
        <w:t>Wallis(2017)</w:t>
      </w:r>
      <w:bookmarkEnd w:id="77"/>
      <w:r w:rsidR="009F0847" w:rsidRPr="002C4CD2">
        <w:rPr>
          <w:rFonts w:ascii="Times New Roman" w:eastAsia="宋体" w:hAnsi="Times New Roman" w:cs="Times New Roman" w:hint="eastAsia"/>
          <w:color w:val="000000" w:themeColor="text1"/>
        </w:rPr>
        <w:t>指出</w:t>
      </w:r>
      <w:r w:rsidR="001E3DC7" w:rsidRPr="002C4CD2">
        <w:rPr>
          <w:rFonts w:ascii="Times New Roman" w:eastAsia="宋体" w:hAnsi="Times New Roman" w:cs="Times New Roman"/>
          <w:color w:val="000000" w:themeColor="text1"/>
        </w:rPr>
        <w:t>“</w:t>
      </w:r>
      <w:r w:rsidR="001E3DC7" w:rsidRPr="002C4CD2">
        <w:rPr>
          <w:rFonts w:ascii="Times New Roman" w:eastAsia="宋体" w:hAnsi="Times New Roman" w:cs="Times New Roman"/>
          <w:color w:val="000000" w:themeColor="text1"/>
        </w:rPr>
        <w:t>增长萎缩的减少是随着制度变迁而发生的</w:t>
      </w:r>
      <w:r w:rsidR="009F0847" w:rsidRPr="002C4CD2">
        <w:rPr>
          <w:rFonts w:ascii="Times New Roman" w:eastAsia="宋体" w:hAnsi="Times New Roman" w:cs="Times New Roman" w:hint="eastAsia"/>
          <w:color w:val="000000" w:themeColor="text1"/>
        </w:rPr>
        <w:t>”；</w:t>
      </w:r>
      <w:r w:rsidR="004F4E8F" w:rsidRPr="002C4CD2">
        <w:rPr>
          <w:rFonts w:ascii="Times New Roman" w:eastAsia="宋体" w:hAnsi="Times New Roman" w:cs="Times New Roman" w:hint="eastAsia"/>
          <w:color w:val="000000" w:themeColor="text1"/>
        </w:rPr>
        <w:t>历史上</w:t>
      </w:r>
      <w:r w:rsidR="009F0847" w:rsidRPr="002C4CD2">
        <w:rPr>
          <w:rFonts w:ascii="Times New Roman" w:eastAsia="宋体" w:hAnsi="Times New Roman" w:cs="Times New Roman" w:hint="eastAsia"/>
          <w:color w:val="000000" w:themeColor="text1"/>
        </w:rPr>
        <w:t>欧洲主要国家受鼠疫疫情冲击后</w:t>
      </w:r>
      <w:r w:rsidR="001E3DC7" w:rsidRPr="002C4CD2">
        <w:rPr>
          <w:rFonts w:ascii="Times New Roman" w:eastAsia="宋体" w:hAnsi="Times New Roman" w:cs="Times New Roman"/>
          <w:color w:val="000000" w:themeColor="text1"/>
        </w:rPr>
        <w:t>的增长</w:t>
      </w:r>
      <w:r w:rsidR="009F0847" w:rsidRPr="002C4CD2">
        <w:rPr>
          <w:rFonts w:ascii="Times New Roman" w:eastAsia="宋体" w:hAnsi="Times New Roman" w:cs="Times New Roman" w:hint="eastAsia"/>
          <w:color w:val="000000" w:themeColor="text1"/>
        </w:rPr>
        <w:t>或</w:t>
      </w:r>
      <w:r w:rsidR="001E3DC7" w:rsidRPr="002C4CD2">
        <w:rPr>
          <w:rFonts w:ascii="Times New Roman" w:eastAsia="宋体" w:hAnsi="Times New Roman" w:cs="Times New Roman"/>
          <w:color w:val="000000" w:themeColor="text1"/>
        </w:rPr>
        <w:t>萎缩</w:t>
      </w:r>
      <w:r w:rsidR="009F0847" w:rsidRPr="002C4CD2">
        <w:rPr>
          <w:rFonts w:ascii="Times New Roman" w:eastAsia="宋体" w:hAnsi="Times New Roman" w:cs="Times New Roman" w:hint="eastAsia"/>
          <w:color w:val="000000" w:themeColor="text1"/>
        </w:rPr>
        <w:t>交替</w:t>
      </w:r>
      <w:r w:rsidR="00E613FC">
        <w:rPr>
          <w:rFonts w:ascii="Times New Roman" w:eastAsia="宋体" w:hAnsi="Times New Roman" w:cs="Times New Roman" w:hint="eastAsia"/>
          <w:color w:val="000000" w:themeColor="text1"/>
        </w:rPr>
        <w:t>时间的</w:t>
      </w:r>
      <w:r w:rsidR="00D2693C" w:rsidRPr="002C4CD2">
        <w:rPr>
          <w:rFonts w:ascii="Times New Roman" w:eastAsia="宋体" w:hAnsi="Times New Roman" w:cs="Times New Roman" w:hint="eastAsia"/>
          <w:color w:val="000000" w:themeColor="text1"/>
        </w:rPr>
        <w:t>长短</w:t>
      </w:r>
      <w:r w:rsidR="001E3DC7" w:rsidRPr="002C4CD2">
        <w:rPr>
          <w:rFonts w:ascii="Times New Roman" w:eastAsia="宋体" w:hAnsi="Times New Roman" w:cs="Times New Roman"/>
          <w:color w:val="000000" w:themeColor="text1"/>
        </w:rPr>
        <w:t>，</w:t>
      </w:r>
      <w:r w:rsidR="00E613FC">
        <w:rPr>
          <w:rFonts w:ascii="Times New Roman" w:eastAsia="宋体" w:hAnsi="Times New Roman" w:cs="Times New Roman" w:hint="eastAsia"/>
          <w:color w:val="000000" w:themeColor="text1"/>
        </w:rPr>
        <w:t>所反映的</w:t>
      </w:r>
      <w:r w:rsidR="00D2693C" w:rsidRPr="002C4CD2">
        <w:rPr>
          <w:rFonts w:ascii="Times New Roman" w:eastAsia="宋体" w:hAnsi="Times New Roman" w:cs="Times New Roman" w:hint="eastAsia"/>
          <w:color w:val="000000" w:themeColor="text1"/>
        </w:rPr>
        <w:t>不过</w:t>
      </w:r>
      <w:r w:rsidR="001E3DC7" w:rsidRPr="002C4CD2">
        <w:rPr>
          <w:rFonts w:ascii="Times New Roman" w:eastAsia="宋体" w:hAnsi="Times New Roman" w:cs="Times New Roman"/>
          <w:color w:val="000000" w:themeColor="text1"/>
        </w:rPr>
        <w:t>是制度变革</w:t>
      </w:r>
      <w:r w:rsidR="004F4E8F" w:rsidRPr="002C4CD2">
        <w:rPr>
          <w:rFonts w:ascii="Times New Roman" w:eastAsia="宋体" w:hAnsi="Times New Roman" w:cs="Times New Roman" w:hint="eastAsia"/>
          <w:color w:val="000000" w:themeColor="text1"/>
        </w:rPr>
        <w:t>差异</w:t>
      </w:r>
      <w:r w:rsidR="001E3DC7" w:rsidRPr="002C4CD2">
        <w:rPr>
          <w:rFonts w:ascii="Times New Roman" w:eastAsia="宋体" w:hAnsi="Times New Roman" w:cs="Times New Roman"/>
          <w:color w:val="000000" w:themeColor="text1"/>
        </w:rPr>
        <w:t>的</w:t>
      </w:r>
      <w:r w:rsidR="00D2693C" w:rsidRPr="002C4CD2">
        <w:rPr>
          <w:rFonts w:ascii="Times New Roman" w:eastAsia="宋体" w:hAnsi="Times New Roman" w:cs="Times New Roman" w:hint="eastAsia"/>
          <w:color w:val="000000" w:themeColor="text1"/>
        </w:rPr>
        <w:t>后</w:t>
      </w:r>
      <w:r w:rsidR="001E3DC7" w:rsidRPr="002C4CD2">
        <w:rPr>
          <w:rFonts w:ascii="Times New Roman" w:eastAsia="宋体" w:hAnsi="Times New Roman" w:cs="Times New Roman"/>
          <w:color w:val="000000" w:themeColor="text1"/>
        </w:rPr>
        <w:t>果。</w:t>
      </w:r>
      <w:r w:rsidR="004F4E8F" w:rsidRPr="002C4CD2">
        <w:rPr>
          <w:rFonts w:ascii="Times New Roman" w:eastAsia="宋体" w:hAnsi="Times New Roman" w:cs="Times New Roman" w:hint="eastAsia"/>
          <w:color w:val="000000" w:themeColor="text1"/>
        </w:rPr>
        <w:t>但是，</w:t>
      </w:r>
      <w:r w:rsidR="001E3DC7" w:rsidRPr="002C4CD2">
        <w:rPr>
          <w:rFonts w:ascii="Times New Roman" w:eastAsia="宋体" w:hAnsi="Times New Roman" w:cs="Times New Roman"/>
          <w:color w:val="000000" w:themeColor="text1"/>
        </w:rPr>
        <w:t>制度变迁作为增长萎缩终极原因的</w:t>
      </w:r>
      <w:r w:rsidR="004F4E8F" w:rsidRPr="002C4CD2">
        <w:rPr>
          <w:rFonts w:ascii="Times New Roman" w:eastAsia="宋体" w:hAnsi="Times New Roman" w:cs="Times New Roman" w:hint="eastAsia"/>
          <w:color w:val="000000" w:themeColor="text1"/>
        </w:rPr>
        <w:t>结论一直</w:t>
      </w:r>
      <w:r w:rsidR="001E3DC7" w:rsidRPr="002C4CD2">
        <w:rPr>
          <w:rFonts w:ascii="Times New Roman" w:eastAsia="宋体" w:hAnsi="Times New Roman" w:cs="Times New Roman"/>
          <w:color w:val="000000" w:themeColor="text1"/>
        </w:rPr>
        <w:t>遭遇了部分学者的质疑。</w:t>
      </w:r>
      <w:r w:rsidR="004F4E8F" w:rsidRPr="002C4CD2">
        <w:rPr>
          <w:rFonts w:ascii="Times New Roman" w:eastAsia="宋体" w:hAnsi="Times New Roman" w:cs="Times New Roman" w:hint="eastAsia"/>
          <w:color w:val="000000" w:themeColor="text1"/>
        </w:rPr>
        <w:t>作为发展经济学家，</w:t>
      </w:r>
      <w:r w:rsidR="001E3DC7" w:rsidRPr="002C4CD2">
        <w:rPr>
          <w:rFonts w:ascii="Times New Roman" w:eastAsia="宋体" w:hAnsi="Times New Roman" w:cs="Times New Roman"/>
          <w:color w:val="000000" w:themeColor="text1"/>
        </w:rPr>
        <w:t>伊斯特利</w:t>
      </w:r>
      <w:r w:rsidR="001E3DC7" w:rsidRPr="002C4CD2">
        <w:rPr>
          <w:rFonts w:ascii="Times New Roman" w:eastAsia="宋体" w:hAnsi="Times New Roman" w:cs="Times New Roman"/>
          <w:color w:val="000000" w:themeColor="text1"/>
        </w:rPr>
        <w:t>(2005)</w:t>
      </w:r>
      <w:r w:rsidR="00D2693C" w:rsidRPr="002C4CD2">
        <w:rPr>
          <w:rFonts w:ascii="Times New Roman" w:eastAsia="宋体" w:hAnsi="Times New Roman" w:cs="Times New Roman" w:hint="eastAsia"/>
          <w:color w:val="000000" w:themeColor="text1"/>
        </w:rPr>
        <w:t>始终</w:t>
      </w:r>
      <w:r w:rsidR="001E3DC7" w:rsidRPr="002C4CD2">
        <w:rPr>
          <w:rFonts w:ascii="Times New Roman" w:eastAsia="宋体" w:hAnsi="Times New Roman" w:cs="Times New Roman"/>
          <w:color w:val="000000" w:themeColor="text1"/>
        </w:rPr>
        <w:t>强调</w:t>
      </w:r>
      <w:r w:rsidR="001E3DC7" w:rsidRPr="002C4CD2">
        <w:rPr>
          <w:rFonts w:ascii="Times New Roman" w:eastAsia="宋体" w:hAnsi="Times New Roman" w:cs="Times New Roman"/>
          <w:color w:val="000000" w:themeColor="text1"/>
        </w:rPr>
        <w:t>“</w:t>
      </w:r>
      <w:r w:rsidR="001E3DC7" w:rsidRPr="002C4CD2">
        <w:rPr>
          <w:rFonts w:ascii="Times New Roman" w:eastAsia="宋体" w:hAnsi="Times New Roman" w:cs="Times New Roman"/>
          <w:color w:val="000000" w:themeColor="text1"/>
        </w:rPr>
        <w:t>好的制度安排可以对贫困国家有所帮助，但本身并非一味仙丹妙药</w:t>
      </w:r>
      <w:r w:rsidR="001E3DC7" w:rsidRPr="002C4CD2">
        <w:rPr>
          <w:rFonts w:ascii="Times New Roman" w:eastAsia="宋体" w:hAnsi="Times New Roman" w:cs="Times New Roman"/>
          <w:color w:val="000000" w:themeColor="text1"/>
        </w:rPr>
        <w:t>”</w:t>
      </w:r>
      <w:r w:rsidR="00B4322F" w:rsidRPr="002C4CD2">
        <w:rPr>
          <w:rFonts w:ascii="Times New Roman" w:eastAsia="宋体" w:hAnsi="Times New Roman" w:cs="Times New Roman" w:hint="eastAsia"/>
          <w:color w:val="000000" w:themeColor="text1"/>
        </w:rPr>
        <w:t>。</w:t>
      </w:r>
      <w:r w:rsidR="001E3DC7" w:rsidRPr="002C4CD2">
        <w:rPr>
          <w:rFonts w:ascii="Times New Roman" w:eastAsia="宋体" w:hAnsi="Times New Roman" w:cs="Times New Roman"/>
          <w:color w:val="000000" w:themeColor="text1"/>
        </w:rPr>
        <w:t>Putterman(2013)</w:t>
      </w:r>
      <w:r w:rsidR="001E3DC7" w:rsidRPr="002C4CD2">
        <w:rPr>
          <w:rFonts w:ascii="Times New Roman" w:eastAsia="宋体" w:hAnsi="Times New Roman" w:cs="Times New Roman"/>
          <w:color w:val="000000" w:themeColor="text1"/>
        </w:rPr>
        <w:t>反对制度在</w:t>
      </w:r>
      <w:r w:rsidR="001E3DC7" w:rsidRPr="002C4CD2">
        <w:rPr>
          <w:rFonts w:ascii="Times New Roman" w:eastAsia="宋体" w:hAnsi="Times New Roman" w:cs="Times New Roman"/>
          <w:color w:val="000000" w:themeColor="text1"/>
        </w:rPr>
        <w:t>“</w:t>
      </w:r>
      <w:r w:rsidR="001E3DC7" w:rsidRPr="002C4CD2">
        <w:rPr>
          <w:rFonts w:ascii="Times New Roman" w:eastAsia="宋体" w:hAnsi="Times New Roman" w:cs="Times New Roman"/>
          <w:color w:val="000000" w:themeColor="text1"/>
        </w:rPr>
        <w:t>没有补充因素的情况下就导致任何国家的强劲经济增长</w:t>
      </w:r>
      <w:r w:rsidR="001E3DC7" w:rsidRPr="002C4CD2">
        <w:rPr>
          <w:rFonts w:ascii="Times New Roman" w:eastAsia="宋体" w:hAnsi="Times New Roman" w:cs="Times New Roman"/>
          <w:color w:val="000000" w:themeColor="text1"/>
        </w:rPr>
        <w:t>”</w:t>
      </w:r>
      <w:r w:rsidR="00B4322F" w:rsidRPr="002C4CD2">
        <w:rPr>
          <w:rFonts w:ascii="Times New Roman" w:eastAsia="宋体" w:hAnsi="Times New Roman" w:cs="Times New Roman" w:hint="eastAsia"/>
          <w:color w:val="000000" w:themeColor="text1"/>
        </w:rPr>
        <w:t>的说辞</w:t>
      </w:r>
      <w:r w:rsidR="00E9365F">
        <w:rPr>
          <w:rFonts w:ascii="Times New Roman" w:eastAsia="宋体" w:hAnsi="Times New Roman" w:cs="Times New Roman" w:hint="eastAsia"/>
          <w:color w:val="000000" w:themeColor="text1"/>
        </w:rPr>
        <w:t>，</w:t>
      </w:r>
      <w:r w:rsidR="00E12565" w:rsidRPr="002C4CD2">
        <w:rPr>
          <w:rFonts w:ascii="Times New Roman" w:eastAsia="宋体" w:hAnsi="Times New Roman" w:cs="Times New Roman" w:hint="eastAsia"/>
          <w:color w:val="000000" w:themeColor="text1"/>
        </w:rPr>
        <w:t>指出一些发展中国家国家</w:t>
      </w:r>
      <w:r w:rsidR="00B52F21" w:rsidRPr="002C4CD2">
        <w:rPr>
          <w:rFonts w:ascii="Times New Roman" w:eastAsia="宋体" w:hAnsi="Times New Roman" w:cs="Times New Roman" w:hint="eastAsia"/>
          <w:color w:val="000000" w:themeColor="text1"/>
        </w:rPr>
        <w:t>尽管</w:t>
      </w:r>
      <w:r w:rsidR="001E3DC7" w:rsidRPr="002C4CD2">
        <w:rPr>
          <w:rFonts w:ascii="Times New Roman" w:eastAsia="宋体" w:hAnsi="Times New Roman" w:cs="Times New Roman"/>
          <w:color w:val="000000" w:themeColor="text1"/>
        </w:rPr>
        <w:t>已改变其经济体制，但它们仍远远落后于</w:t>
      </w:r>
      <w:r w:rsidR="00B52F21" w:rsidRPr="002C4CD2">
        <w:rPr>
          <w:rFonts w:ascii="Times New Roman" w:eastAsia="宋体" w:hAnsi="Times New Roman" w:cs="Times New Roman" w:hint="eastAsia"/>
          <w:color w:val="000000" w:themeColor="text1"/>
        </w:rPr>
        <w:t>东</w:t>
      </w:r>
      <w:r w:rsidR="001E3DC7" w:rsidRPr="002C4CD2">
        <w:rPr>
          <w:rFonts w:ascii="Times New Roman" w:eastAsia="宋体" w:hAnsi="Times New Roman" w:cs="Times New Roman"/>
          <w:color w:val="000000" w:themeColor="text1"/>
        </w:rPr>
        <w:t>亚主要国家。对此，伊斯特利</w:t>
      </w:r>
      <w:r w:rsidR="001E3DC7" w:rsidRPr="002C4CD2">
        <w:rPr>
          <w:rFonts w:ascii="Times New Roman" w:eastAsia="宋体" w:hAnsi="Times New Roman" w:cs="Times New Roman"/>
          <w:color w:val="000000" w:themeColor="text1"/>
        </w:rPr>
        <w:t>(2005)</w:t>
      </w:r>
      <w:r w:rsidR="001E3DC7" w:rsidRPr="002C4CD2">
        <w:rPr>
          <w:rFonts w:ascii="Times New Roman" w:eastAsia="宋体" w:hAnsi="Times New Roman" w:cs="Times New Roman"/>
          <w:color w:val="000000" w:themeColor="text1"/>
        </w:rPr>
        <w:t>认为</w:t>
      </w:r>
      <w:r w:rsidR="00E613FC">
        <w:rPr>
          <w:rFonts w:ascii="Times New Roman" w:eastAsia="宋体" w:hAnsi="Times New Roman" w:cs="Times New Roman" w:hint="eastAsia"/>
          <w:color w:val="000000" w:themeColor="text1"/>
        </w:rPr>
        <w:t>尽管制度变革主张强调</w:t>
      </w:r>
      <w:r w:rsidR="001E3DC7" w:rsidRPr="002C4CD2">
        <w:rPr>
          <w:rFonts w:ascii="Times New Roman" w:eastAsia="宋体" w:hAnsi="Times New Roman" w:cs="Times New Roman"/>
          <w:color w:val="000000" w:themeColor="text1"/>
        </w:rPr>
        <w:t>激励的作用，</w:t>
      </w:r>
      <w:r w:rsidR="00B52F21" w:rsidRPr="002C4CD2">
        <w:rPr>
          <w:rFonts w:ascii="Times New Roman" w:eastAsia="宋体" w:hAnsi="Times New Roman" w:cs="Times New Roman" w:hint="eastAsia"/>
          <w:color w:val="000000" w:themeColor="text1"/>
        </w:rPr>
        <w:t>但是</w:t>
      </w:r>
      <w:r w:rsidR="00B52F21" w:rsidRPr="002C4CD2">
        <w:rPr>
          <w:rFonts w:ascii="Times New Roman" w:eastAsia="宋体" w:hAnsi="Times New Roman" w:cs="Times New Roman"/>
          <w:color w:val="000000" w:themeColor="text1"/>
        </w:rPr>
        <w:t>激励</w:t>
      </w:r>
      <w:r w:rsidR="006C4E5A" w:rsidRPr="002C4CD2">
        <w:rPr>
          <w:rFonts w:ascii="Times New Roman" w:eastAsia="宋体" w:hAnsi="Times New Roman" w:cs="Times New Roman" w:hint="eastAsia"/>
          <w:color w:val="000000" w:themeColor="text1"/>
        </w:rPr>
        <w:t>在</w:t>
      </w:r>
      <w:r w:rsidR="00B52F21" w:rsidRPr="002C4CD2">
        <w:rPr>
          <w:rFonts w:ascii="Times New Roman" w:eastAsia="宋体" w:hAnsi="Times New Roman" w:cs="Times New Roman"/>
          <w:color w:val="000000" w:themeColor="text1"/>
        </w:rPr>
        <w:t>很多时候很难</w:t>
      </w:r>
      <w:r w:rsidR="00E613FC">
        <w:rPr>
          <w:rFonts w:ascii="Times New Roman" w:eastAsia="宋体" w:hAnsi="Times New Roman" w:cs="Times New Roman" w:hint="eastAsia"/>
          <w:color w:val="000000" w:themeColor="text1"/>
        </w:rPr>
        <w:t>得到</w:t>
      </w:r>
      <w:r w:rsidR="00B52F21" w:rsidRPr="002C4CD2">
        <w:rPr>
          <w:rFonts w:ascii="Times New Roman" w:eastAsia="宋体" w:hAnsi="Times New Roman" w:cs="Times New Roman"/>
          <w:color w:val="000000" w:themeColor="text1"/>
        </w:rPr>
        <w:t>准确的衡量</w:t>
      </w:r>
      <w:r w:rsidR="006A1F7A">
        <w:rPr>
          <w:rFonts w:ascii="Times New Roman" w:eastAsia="宋体" w:hAnsi="Times New Roman" w:cs="Times New Roman" w:hint="eastAsia"/>
          <w:color w:val="000000" w:themeColor="text1"/>
        </w:rPr>
        <w:t>；</w:t>
      </w:r>
      <w:r w:rsidR="006A1F7A">
        <w:rPr>
          <w:rFonts w:ascii="Times New Roman" w:eastAsia="宋体" w:hAnsi="Times New Roman" w:cs="Times New Roman" w:hint="eastAsia"/>
          <w:color w:val="000000" w:themeColor="text1"/>
        </w:rPr>
        <w:lastRenderedPageBreak/>
        <w:t>在</w:t>
      </w:r>
      <w:r w:rsidR="00B52F21" w:rsidRPr="002C4CD2">
        <w:rPr>
          <w:rFonts w:ascii="Times New Roman" w:eastAsia="宋体" w:hAnsi="Times New Roman" w:cs="Times New Roman"/>
          <w:color w:val="000000" w:themeColor="text1"/>
        </w:rPr>
        <w:t>现实中</w:t>
      </w:r>
      <w:r w:rsidR="006A1F7A">
        <w:rPr>
          <w:rFonts w:ascii="Times New Roman" w:eastAsia="宋体" w:hAnsi="Times New Roman" w:cs="Times New Roman" w:hint="eastAsia"/>
          <w:color w:val="000000" w:themeColor="text1"/>
        </w:rPr>
        <w:t>，</w:t>
      </w:r>
      <w:r w:rsidR="00B52F21" w:rsidRPr="002C4CD2">
        <w:rPr>
          <w:rFonts w:ascii="Times New Roman" w:eastAsia="宋体" w:hAnsi="Times New Roman" w:cs="Times New Roman"/>
          <w:color w:val="000000" w:themeColor="text1"/>
        </w:rPr>
        <w:t>同样的政策</w:t>
      </w:r>
      <w:r w:rsidR="006A1F7A">
        <w:rPr>
          <w:rFonts w:ascii="Times New Roman" w:eastAsia="宋体" w:hAnsi="Times New Roman" w:cs="Times New Roman" w:hint="eastAsia"/>
          <w:color w:val="000000" w:themeColor="text1"/>
        </w:rPr>
        <w:t>往往</w:t>
      </w:r>
      <w:r w:rsidR="00B52F21" w:rsidRPr="002C4CD2">
        <w:rPr>
          <w:rFonts w:ascii="Times New Roman" w:eastAsia="宋体" w:hAnsi="Times New Roman" w:cs="Times New Roman"/>
          <w:color w:val="000000" w:themeColor="text1"/>
        </w:rPr>
        <w:t>在不同的国家产生了不同的效果</w:t>
      </w:r>
      <w:r w:rsidR="006E6F00" w:rsidRPr="002C4CD2">
        <w:rPr>
          <w:rStyle w:val="af1"/>
          <w:rFonts w:ascii="Times New Roman" w:eastAsia="宋体" w:hAnsi="Times New Roman" w:cs="Times New Roman"/>
          <w:color w:val="000000" w:themeColor="text1"/>
        </w:rPr>
        <w:footnoteReference w:id="48"/>
      </w:r>
      <w:r w:rsidR="006E6F00" w:rsidRPr="002C4CD2">
        <w:rPr>
          <w:rFonts w:ascii="Times New Roman" w:eastAsia="宋体" w:hAnsi="Times New Roman" w:cs="Times New Roman" w:hint="eastAsia"/>
          <w:color w:val="000000" w:themeColor="text1"/>
        </w:rPr>
        <w:t>。</w:t>
      </w:r>
      <w:r w:rsidR="00B52F21" w:rsidRPr="002C4CD2">
        <w:rPr>
          <w:rFonts w:ascii="Times New Roman" w:eastAsia="宋体" w:hAnsi="Times New Roman" w:cs="Times New Roman"/>
          <w:color w:val="000000" w:themeColor="text1"/>
        </w:rPr>
        <w:t>因此</w:t>
      </w:r>
      <w:r w:rsidR="006C4E5A" w:rsidRPr="002C4CD2">
        <w:rPr>
          <w:rFonts w:ascii="Times New Roman" w:eastAsia="宋体" w:hAnsi="Times New Roman" w:cs="Times New Roman" w:hint="eastAsia"/>
          <w:color w:val="000000" w:themeColor="text1"/>
        </w:rPr>
        <w:t>，</w:t>
      </w:r>
      <w:r w:rsidR="00B64E68" w:rsidRPr="00B64E68">
        <w:rPr>
          <w:rFonts w:ascii="Times New Roman" w:eastAsia="宋体" w:hAnsi="Times New Roman" w:cs="Times New Roman" w:hint="eastAsia"/>
          <w:color w:val="000000" w:themeColor="text1"/>
        </w:rPr>
        <w:t>制度作为决定长期增长的更基本因素，还要取决于对制度的定义、质量与结构。</w:t>
      </w:r>
    </w:p>
    <w:p w14:paraId="12F4DF1E" w14:textId="3D65B29C"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不同于“制度最重要”的框架，社会能力理论为增长韧性提供了另一种视角的分析。</w:t>
      </w:r>
      <w:r w:rsidR="001D7EE8" w:rsidRPr="002C4CD2">
        <w:rPr>
          <w:rFonts w:ascii="Times New Roman" w:eastAsia="宋体" w:hAnsi="Times New Roman" w:cs="Times New Roman" w:hint="eastAsia"/>
          <w:color w:val="000000" w:themeColor="text1"/>
        </w:rPr>
        <w:t>一般认为，</w:t>
      </w:r>
      <w:r w:rsidRPr="002C4CD2">
        <w:rPr>
          <w:rFonts w:ascii="Times New Roman" w:eastAsia="宋体" w:hAnsi="Times New Roman" w:cs="Times New Roman" w:hint="eastAsia"/>
          <w:color w:val="000000" w:themeColor="text1"/>
        </w:rPr>
        <w:t>社会能力</w:t>
      </w:r>
      <w:proofErr w:type="gramStart"/>
      <w:r w:rsidRPr="002C4CD2">
        <w:rPr>
          <w:rFonts w:ascii="Times New Roman" w:eastAsia="宋体" w:hAnsi="Times New Roman" w:cs="Times New Roman" w:hint="eastAsia"/>
          <w:color w:val="000000" w:themeColor="text1"/>
        </w:rPr>
        <w:t>源于格申克</w:t>
      </w:r>
      <w:proofErr w:type="gramEnd"/>
      <w:r w:rsidRPr="002C4CD2">
        <w:rPr>
          <w:rFonts w:ascii="Times New Roman" w:eastAsia="宋体" w:hAnsi="Times New Roman" w:cs="Times New Roman" w:hint="eastAsia"/>
          <w:color w:val="000000" w:themeColor="text1"/>
        </w:rPr>
        <w:t>龙</w:t>
      </w:r>
      <w:r w:rsidR="00031496">
        <w:rPr>
          <w:rFonts w:ascii="Times New Roman" w:eastAsia="宋体" w:hAnsi="Times New Roman" w:cs="Times New Roman" w:hint="eastAsia"/>
          <w:color w:val="000000" w:themeColor="text1"/>
        </w:rPr>
        <w:t>(</w:t>
      </w:r>
      <w:proofErr w:type="spellStart"/>
      <w:r w:rsidR="00031496" w:rsidRPr="002C4CD2">
        <w:rPr>
          <w:rFonts w:ascii="Times New Roman" w:hAnsi="Times New Roman" w:cs="Times New Roman"/>
          <w:color w:val="000000" w:themeColor="text1"/>
          <w:szCs w:val="21"/>
        </w:rPr>
        <w:t>Gerschenkron</w:t>
      </w:r>
      <w:proofErr w:type="spellEnd"/>
      <w:r w:rsidR="00031496">
        <w:rPr>
          <w:rFonts w:ascii="Times New Roman" w:hAnsi="Times New Roman" w:cs="Times New Roman"/>
          <w:color w:val="000000" w:themeColor="text1"/>
          <w:szCs w:val="21"/>
        </w:rPr>
        <w:t>, 1962</w:t>
      </w:r>
      <w:r w:rsidR="00031496">
        <w:rPr>
          <w:rFonts w:ascii="Times New Roman" w:eastAsia="宋体" w:hAnsi="Times New Roman" w:cs="Times New Roman"/>
          <w:color w:val="000000" w:themeColor="text1"/>
        </w:rPr>
        <w:t>)</w:t>
      </w:r>
      <w:r w:rsidRPr="002C4CD2">
        <w:rPr>
          <w:rFonts w:ascii="Times New Roman" w:eastAsia="宋体" w:hAnsi="Times New Roman" w:cs="Times New Roman" w:hint="eastAsia"/>
          <w:color w:val="000000" w:themeColor="text1"/>
        </w:rPr>
        <w:t>对后起国家工业化的先决条件的追问</w:t>
      </w:r>
      <w:bookmarkStart w:id="78" w:name="_Hlk64453924"/>
      <w:r w:rsidR="00B73F5E" w:rsidRPr="002C4CD2">
        <w:rPr>
          <w:rFonts w:ascii="Times New Roman" w:eastAsia="宋体" w:hAnsi="Times New Roman" w:cs="Times New Roman" w:hint="eastAsia"/>
          <w:color w:val="000000" w:themeColor="text1"/>
        </w:rPr>
        <w:t>，</w:t>
      </w:r>
      <w:r w:rsidR="00000F20" w:rsidRPr="002C4CD2">
        <w:rPr>
          <w:rFonts w:ascii="Times New Roman" w:eastAsia="宋体" w:hAnsi="Times New Roman" w:cs="Times New Roman" w:hint="eastAsia"/>
          <w:color w:val="000000" w:themeColor="text1"/>
        </w:rPr>
        <w:t>而一些</w:t>
      </w:r>
      <w:r w:rsidR="00B73F5E" w:rsidRPr="002C4CD2">
        <w:rPr>
          <w:rFonts w:ascii="Times New Roman" w:eastAsia="宋体" w:hAnsi="Times New Roman" w:cs="Times New Roman" w:hint="eastAsia"/>
          <w:color w:val="000000" w:themeColor="text1"/>
        </w:rPr>
        <w:t>学者强调国家特征对发展过程的影响，</w:t>
      </w:r>
      <w:r w:rsidR="00000F20" w:rsidRPr="002C4CD2">
        <w:rPr>
          <w:rFonts w:ascii="Times New Roman" w:eastAsia="宋体" w:hAnsi="Times New Roman" w:cs="Times New Roman" w:hint="eastAsia"/>
          <w:color w:val="000000" w:themeColor="text1"/>
        </w:rPr>
        <w:t>其实</w:t>
      </w:r>
      <w:r w:rsidR="00B73F5E" w:rsidRPr="002C4CD2">
        <w:rPr>
          <w:rFonts w:ascii="Times New Roman" w:eastAsia="宋体" w:hAnsi="Times New Roman" w:cs="Times New Roman" w:hint="eastAsia"/>
          <w:color w:val="000000" w:themeColor="text1"/>
        </w:rPr>
        <w:t>也</w:t>
      </w:r>
      <w:r w:rsidR="00C80098" w:rsidRPr="002C4CD2">
        <w:rPr>
          <w:rFonts w:ascii="Times New Roman" w:eastAsia="宋体" w:hAnsi="Times New Roman" w:cs="Times New Roman" w:hint="eastAsia"/>
          <w:color w:val="000000" w:themeColor="text1"/>
        </w:rPr>
        <w:t>触及到社会能力理论的核心问题，即</w:t>
      </w:r>
      <w:r w:rsidR="00891854">
        <w:rPr>
          <w:rFonts w:ascii="Times New Roman" w:eastAsia="宋体" w:hAnsi="Times New Roman" w:cs="Times New Roman" w:hint="eastAsia"/>
          <w:color w:val="000000" w:themeColor="text1"/>
        </w:rPr>
        <w:t>“</w:t>
      </w:r>
      <w:r w:rsidR="00891854" w:rsidRPr="002C4CD2">
        <w:rPr>
          <w:rFonts w:ascii="Times New Roman" w:eastAsia="宋体" w:hAnsi="Times New Roman" w:cs="Times New Roman" w:hint="eastAsia"/>
          <w:color w:val="000000" w:themeColor="text1"/>
        </w:rPr>
        <w:t>国家特征</w:t>
      </w:r>
      <w:r w:rsidR="00891854">
        <w:rPr>
          <w:rFonts w:ascii="Times New Roman" w:eastAsia="宋体" w:hAnsi="Times New Roman" w:cs="Times New Roman" w:hint="eastAsia"/>
          <w:color w:val="000000" w:themeColor="text1"/>
        </w:rPr>
        <w:t>”</w:t>
      </w:r>
      <w:r w:rsidR="00BB0915" w:rsidRPr="002C4CD2">
        <w:rPr>
          <w:rStyle w:val="af1"/>
          <w:rFonts w:ascii="Times New Roman" w:eastAsia="宋体" w:hAnsi="Times New Roman" w:cs="Times New Roman"/>
          <w:color w:val="000000" w:themeColor="text1"/>
        </w:rPr>
        <w:footnoteReference w:id="49"/>
      </w:r>
      <w:r w:rsidR="00B73F5E" w:rsidRPr="002C4CD2">
        <w:rPr>
          <w:rFonts w:ascii="Times New Roman" w:eastAsia="宋体" w:hAnsi="Times New Roman" w:cs="Times New Roman" w:hint="eastAsia"/>
          <w:color w:val="000000" w:themeColor="text1"/>
        </w:rPr>
        <w:t>，</w:t>
      </w:r>
      <w:r w:rsidR="00A55C76" w:rsidRPr="002C4CD2">
        <w:rPr>
          <w:rFonts w:ascii="Times New Roman" w:eastAsia="宋体" w:hAnsi="Times New Roman" w:cs="Times New Roman" w:hint="eastAsia"/>
          <w:color w:val="000000" w:themeColor="text1"/>
        </w:rPr>
        <w:t>折射出</w:t>
      </w:r>
      <w:r w:rsidR="00000F20" w:rsidRPr="002C4CD2">
        <w:rPr>
          <w:rFonts w:ascii="Times New Roman" w:eastAsia="宋体" w:hAnsi="Times New Roman" w:cs="Times New Roman" w:hint="eastAsia"/>
          <w:color w:val="000000" w:themeColor="text1"/>
        </w:rPr>
        <w:t>的就是“社会特质”</w:t>
      </w:r>
      <w:r w:rsidR="00000F20" w:rsidRPr="002C4CD2">
        <w:rPr>
          <w:rStyle w:val="af1"/>
          <w:rFonts w:ascii="Times New Roman" w:eastAsia="宋体" w:hAnsi="Times New Roman" w:cs="Times New Roman"/>
          <w:color w:val="000000" w:themeColor="text1"/>
        </w:rPr>
        <w:footnoteReference w:id="50"/>
      </w:r>
      <w:r w:rsidR="009C55FE" w:rsidRPr="002C4CD2">
        <w:rPr>
          <w:rFonts w:ascii="Times New Roman" w:eastAsia="宋体" w:hAnsi="Times New Roman" w:cs="Times New Roman" w:hint="eastAsia"/>
          <w:color w:val="000000" w:themeColor="text1"/>
        </w:rPr>
        <w:t>，即社会能力</w:t>
      </w:r>
      <w:bookmarkStart w:id="80" w:name="_Hlk64761330"/>
      <w:r w:rsidR="003213A5"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Abramovitz</w:t>
      </w:r>
      <w:bookmarkEnd w:id="80"/>
      <w:r w:rsidR="00CA54E8">
        <w:rPr>
          <w:rFonts w:ascii="Times New Roman" w:eastAsia="宋体" w:hAnsi="Times New Roman" w:cs="Times New Roman"/>
          <w:color w:val="000000" w:themeColor="text1"/>
        </w:rPr>
        <w:t>(19</w:t>
      </w:r>
      <w:r w:rsidR="00CA54E8">
        <w:rPr>
          <w:rFonts w:ascii="Times New Roman" w:eastAsia="宋体" w:hAnsi="Times New Roman" w:cs="Times New Roman"/>
          <w:color w:val="000000" w:themeColor="text1"/>
        </w:rPr>
        <w:t>86</w:t>
      </w:r>
      <w:r w:rsidR="00CA54E8">
        <w:rPr>
          <w:rFonts w:ascii="Times New Roman" w:eastAsia="宋体" w:hAnsi="Times New Roman" w:cs="Times New Roman"/>
          <w:color w:val="000000" w:themeColor="text1"/>
        </w:rPr>
        <w:t>)</w:t>
      </w:r>
      <w:r w:rsidR="003213A5" w:rsidRPr="002C4CD2">
        <w:rPr>
          <w:rFonts w:ascii="Times New Roman" w:eastAsia="宋体" w:hAnsi="Times New Roman" w:cs="Times New Roman" w:hint="eastAsia"/>
          <w:color w:val="000000" w:themeColor="text1"/>
        </w:rPr>
        <w:t>较早</w:t>
      </w:r>
      <w:r w:rsidRPr="002C4CD2">
        <w:rPr>
          <w:rFonts w:ascii="Times New Roman" w:eastAsia="宋体" w:hAnsi="Times New Roman" w:cs="Times New Roman"/>
          <w:color w:val="000000" w:themeColor="text1"/>
        </w:rPr>
        <w:t>阐述了</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社会能力</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的概念</w:t>
      </w:r>
      <w:r w:rsidR="003213A5"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并将它作为</w:t>
      </w:r>
      <w:r w:rsidRPr="002C4CD2">
        <w:rPr>
          <w:rFonts w:ascii="Times New Roman" w:eastAsia="宋体" w:hAnsi="Times New Roman" w:cs="Times New Roman"/>
          <w:color w:val="000000" w:themeColor="text1"/>
        </w:rPr>
        <w:t>“</w:t>
      </w:r>
      <w:r w:rsidRPr="002C4CD2">
        <w:rPr>
          <w:rFonts w:ascii="Times New Roman" w:eastAsia="宋体" w:hAnsi="Times New Roman" w:cs="Times New Roman" w:hint="eastAsia"/>
          <w:color w:val="000000" w:themeColor="text1"/>
        </w:rPr>
        <w:t>增长</w:t>
      </w:r>
      <w:r w:rsidRPr="002C4CD2">
        <w:rPr>
          <w:rFonts w:ascii="Times New Roman" w:eastAsia="宋体" w:hAnsi="Times New Roman" w:cs="Times New Roman"/>
          <w:color w:val="000000" w:themeColor="text1"/>
        </w:rPr>
        <w:t>趋同</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的限定条件</w:t>
      </w:r>
      <w:r w:rsidRPr="002C4CD2">
        <w:rPr>
          <w:rStyle w:val="af1"/>
          <w:rFonts w:ascii="Times New Roman" w:eastAsia="宋体" w:hAnsi="Times New Roman" w:cs="Times New Roman"/>
          <w:color w:val="000000" w:themeColor="text1"/>
        </w:rPr>
        <w:footnoteReference w:id="51"/>
      </w:r>
      <w:r w:rsidRPr="002C4CD2">
        <w:rPr>
          <w:rFonts w:ascii="Times New Roman" w:eastAsia="宋体" w:hAnsi="Times New Roman" w:cs="Times New Roman"/>
          <w:color w:val="000000" w:themeColor="text1"/>
        </w:rPr>
        <w:t>。社会能力理论认为，当一个国家</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技术落后但</w:t>
      </w:r>
      <w:r w:rsidRPr="002C4CD2">
        <w:rPr>
          <w:rFonts w:ascii="Times New Roman" w:eastAsia="宋体" w:hAnsi="Times New Roman" w:cs="Times New Roman" w:hint="eastAsia"/>
          <w:color w:val="000000" w:themeColor="text1"/>
        </w:rPr>
        <w:t>具备</w:t>
      </w:r>
      <w:r w:rsidRPr="002C4CD2">
        <w:rPr>
          <w:rFonts w:ascii="Times New Roman" w:eastAsia="宋体" w:hAnsi="Times New Roman" w:cs="Times New Roman"/>
          <w:color w:val="000000" w:themeColor="text1"/>
        </w:rPr>
        <w:t>社会能力</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时，其快速增长的潜力是强大的</w:t>
      </w:r>
      <w:r w:rsidR="007E10FF">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color w:val="000000" w:themeColor="text1"/>
        </w:rPr>
        <w:t>即</w:t>
      </w:r>
      <w:r w:rsidRPr="002C4CD2">
        <w:rPr>
          <w:rFonts w:ascii="Times New Roman" w:eastAsia="宋体" w:hAnsi="Times New Roman" w:cs="Times New Roman"/>
          <w:color w:val="000000" w:themeColor="text1"/>
        </w:rPr>
        <w:t>那些</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社会能力已充分发展到允许成功利用技术领导者已经使用的技术</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的国家，追赶潜力最大。</w:t>
      </w:r>
      <w:bookmarkStart w:id="81" w:name="_Hlk64795177"/>
      <w:bookmarkStart w:id="82" w:name="_Hlk92110560"/>
      <w:r w:rsidRPr="002C4CD2">
        <w:rPr>
          <w:rFonts w:ascii="Times New Roman" w:eastAsia="宋体" w:hAnsi="Times New Roman" w:cs="Times New Roman"/>
          <w:color w:val="000000" w:themeColor="text1"/>
        </w:rPr>
        <w:t>Abramovitz</w:t>
      </w:r>
      <w:bookmarkEnd w:id="81"/>
      <w:r w:rsidR="007E10FF">
        <w:rPr>
          <w:rFonts w:ascii="Times New Roman" w:eastAsia="宋体" w:hAnsi="Times New Roman" w:cs="Times New Roman"/>
          <w:color w:val="000000" w:themeColor="text1"/>
        </w:rPr>
        <w:t>(1995)</w:t>
      </w:r>
      <w:r w:rsidRPr="002C4CD2">
        <w:rPr>
          <w:rFonts w:ascii="Times New Roman" w:eastAsia="宋体" w:hAnsi="Times New Roman" w:cs="Times New Roman" w:hint="eastAsia"/>
          <w:color w:val="000000" w:themeColor="text1"/>
        </w:rPr>
        <w:t>认为，</w:t>
      </w:r>
      <w:r w:rsidRPr="002C4CD2">
        <w:rPr>
          <w:rFonts w:ascii="Times New Roman" w:eastAsia="宋体" w:hAnsi="Times New Roman" w:cs="Times New Roman"/>
          <w:color w:val="000000" w:themeColor="text1"/>
        </w:rPr>
        <w:t>社会能力与</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利用现代技术的能力</w:t>
      </w:r>
      <w:r w:rsidRPr="002C4CD2">
        <w:rPr>
          <w:rFonts w:ascii="Times New Roman" w:eastAsia="宋体" w:hAnsi="Times New Roman" w:cs="Times New Roman"/>
          <w:color w:val="000000" w:themeColor="text1"/>
        </w:rPr>
        <w:t>”</w:t>
      </w:r>
      <w:r w:rsidR="00C266EF">
        <w:rPr>
          <w:rFonts w:ascii="Times New Roman" w:eastAsia="宋体" w:hAnsi="Times New Roman" w:cs="Times New Roman" w:hint="eastAsia"/>
          <w:color w:val="000000" w:themeColor="text1"/>
        </w:rPr>
        <w:t>以及</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人们的基本社会态度和政治制度</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有关</w:t>
      </w:r>
      <w:bookmarkStart w:id="83" w:name="_Hlk64412368"/>
      <w:bookmarkEnd w:id="78"/>
      <w:bookmarkEnd w:id="82"/>
      <w:r w:rsidRPr="002C4CD2">
        <w:rPr>
          <w:rFonts w:ascii="Times New Roman" w:eastAsia="宋体" w:hAnsi="Times New Roman" w:cs="Times New Roman" w:hint="eastAsia"/>
          <w:color w:val="000000" w:themeColor="text1"/>
        </w:rPr>
        <w:t>，教育、企业组织、金融与市场结构、社会诚信、政府稳定性与执行力等因素，是一个国家长期形成的“</w:t>
      </w:r>
      <w:bookmarkStart w:id="84" w:name="_Hlk92009421"/>
      <w:r w:rsidRPr="002C4CD2">
        <w:rPr>
          <w:rFonts w:ascii="Times New Roman" w:eastAsia="宋体" w:hAnsi="Times New Roman" w:cs="Times New Roman" w:hint="eastAsia"/>
          <w:color w:val="000000" w:themeColor="text1"/>
        </w:rPr>
        <w:t>坚韧的社会特质</w:t>
      </w:r>
      <w:bookmarkEnd w:id="84"/>
      <w:r w:rsidRPr="002C4CD2">
        <w:rPr>
          <w:rFonts w:ascii="Times New Roman" w:eastAsia="宋体" w:hAnsi="Times New Roman" w:cs="Times New Roman" w:hint="eastAsia"/>
          <w:color w:val="000000" w:themeColor="text1"/>
        </w:rPr>
        <w:t>”</w:t>
      </w:r>
      <w:bookmarkEnd w:id="83"/>
      <w:r w:rsidRPr="002C4CD2">
        <w:rPr>
          <w:rFonts w:ascii="Times New Roman" w:eastAsia="宋体" w:hAnsi="Times New Roman" w:cs="Times New Roman" w:hint="eastAsia"/>
          <w:color w:val="000000" w:themeColor="text1"/>
        </w:rPr>
        <w:t>的基础，其具有累积性和异质性的特征。</w:t>
      </w:r>
      <w:bookmarkEnd w:id="75"/>
      <w:r w:rsidR="00AD1C47" w:rsidRPr="002C4CD2">
        <w:rPr>
          <w:rFonts w:ascii="Times New Roman" w:eastAsia="宋体" w:hAnsi="Times New Roman" w:cs="Times New Roman"/>
          <w:color w:val="000000" w:themeColor="text1"/>
        </w:rPr>
        <w:t>Putterman</w:t>
      </w:r>
      <w:r w:rsidR="007E10FF">
        <w:rPr>
          <w:rFonts w:ascii="Times New Roman" w:eastAsia="宋体" w:hAnsi="Times New Roman" w:cs="Times New Roman"/>
          <w:color w:val="000000" w:themeColor="text1"/>
        </w:rPr>
        <w:t>(2013)</w:t>
      </w:r>
      <w:r w:rsidR="00AD1C47" w:rsidRPr="002C4CD2">
        <w:rPr>
          <w:rFonts w:ascii="Times New Roman" w:eastAsia="宋体" w:hAnsi="Times New Roman" w:cs="Times New Roman"/>
          <w:color w:val="000000" w:themeColor="text1"/>
        </w:rPr>
        <w:t>进一步指出，历史地看，社会能力</w:t>
      </w:r>
      <w:r w:rsidR="00AD1C47" w:rsidRPr="002C4CD2">
        <w:rPr>
          <w:rFonts w:ascii="Times New Roman" w:eastAsia="宋体" w:hAnsi="Times New Roman" w:cs="Times New Roman"/>
          <w:color w:val="000000" w:themeColor="text1"/>
        </w:rPr>
        <w:t>“</w:t>
      </w:r>
      <w:r w:rsidR="00F16040" w:rsidRPr="002C4CD2">
        <w:rPr>
          <w:rFonts w:ascii="Times New Roman" w:eastAsia="宋体" w:hAnsi="Times New Roman" w:cs="Times New Roman" w:hint="eastAsia"/>
          <w:color w:val="000000" w:themeColor="text1"/>
        </w:rPr>
        <w:t>不是简单的连续性，而是</w:t>
      </w:r>
      <w:r w:rsidR="00AD1C47" w:rsidRPr="002C4CD2">
        <w:rPr>
          <w:rFonts w:ascii="Times New Roman" w:eastAsia="宋体" w:hAnsi="Times New Roman" w:cs="Times New Roman"/>
          <w:color w:val="000000" w:themeColor="text1"/>
        </w:rPr>
        <w:t>表现为一种更高的追赶能力</w:t>
      </w:r>
      <w:r w:rsidR="00AD1C47" w:rsidRPr="002C4CD2">
        <w:rPr>
          <w:rFonts w:ascii="Times New Roman" w:eastAsia="宋体" w:hAnsi="Times New Roman" w:cs="Times New Roman"/>
          <w:color w:val="000000" w:themeColor="text1"/>
        </w:rPr>
        <w:t>”</w:t>
      </w:r>
      <w:r w:rsidR="00952AAA" w:rsidRPr="00952AAA">
        <w:rPr>
          <w:rStyle w:val="af1"/>
          <w:rFonts w:ascii="Times New Roman" w:eastAsia="宋体" w:hAnsi="Times New Roman" w:cs="Times New Roman"/>
          <w:color w:val="000000" w:themeColor="text1"/>
        </w:rPr>
        <w:t xml:space="preserve"> </w:t>
      </w:r>
      <w:r w:rsidR="00952AAA" w:rsidRPr="002C4CD2">
        <w:rPr>
          <w:rStyle w:val="af1"/>
          <w:rFonts w:ascii="Times New Roman" w:eastAsia="宋体" w:hAnsi="Times New Roman" w:cs="Times New Roman"/>
          <w:color w:val="000000" w:themeColor="text1"/>
        </w:rPr>
        <w:footnoteReference w:id="52"/>
      </w:r>
      <w:r w:rsidR="00AD1C47" w:rsidRPr="002C4CD2">
        <w:rPr>
          <w:rFonts w:ascii="Times New Roman" w:eastAsia="宋体" w:hAnsi="Times New Roman" w:cs="Times New Roman"/>
          <w:color w:val="000000" w:themeColor="text1"/>
        </w:rPr>
        <w:t>。</w:t>
      </w:r>
      <w:r w:rsidR="00EF47CF" w:rsidRPr="002C4CD2">
        <w:rPr>
          <w:rFonts w:ascii="Times New Roman" w:eastAsia="宋体" w:hAnsi="Times New Roman" w:cs="Times New Roman" w:hint="eastAsia"/>
          <w:color w:val="000000" w:themeColor="text1"/>
        </w:rPr>
        <w:t>应当指出，</w:t>
      </w:r>
      <w:r w:rsidR="00B34FF0" w:rsidRPr="002C4CD2">
        <w:rPr>
          <w:rFonts w:ascii="Times New Roman" w:eastAsia="宋体" w:hAnsi="Times New Roman" w:cs="Times New Roman"/>
          <w:color w:val="000000" w:themeColor="text1"/>
        </w:rPr>
        <w:t>Abramovitz</w:t>
      </w:r>
      <w:r w:rsidR="007E10FF">
        <w:rPr>
          <w:rFonts w:ascii="Times New Roman" w:eastAsia="宋体" w:hAnsi="Times New Roman" w:cs="Times New Roman"/>
          <w:color w:val="000000" w:themeColor="text1"/>
        </w:rPr>
        <w:t>(1986, 1995)</w:t>
      </w:r>
      <w:r w:rsidR="00003539" w:rsidRPr="002C4CD2">
        <w:rPr>
          <w:rFonts w:ascii="Times New Roman" w:eastAsia="宋体" w:hAnsi="Times New Roman" w:cs="Times New Roman" w:hint="eastAsia"/>
          <w:color w:val="000000" w:themeColor="text1"/>
        </w:rPr>
        <w:t>没有严格区分社会能力</w:t>
      </w:r>
      <w:r w:rsidR="00137F14" w:rsidRPr="002C4CD2">
        <w:rPr>
          <w:rFonts w:ascii="Times New Roman" w:eastAsia="宋体" w:hAnsi="Times New Roman" w:cs="Times New Roman" w:hint="eastAsia"/>
          <w:color w:val="000000" w:themeColor="text1"/>
        </w:rPr>
        <w:t>本身</w:t>
      </w:r>
      <w:r w:rsidR="00276073">
        <w:rPr>
          <w:rFonts w:ascii="Times New Roman" w:eastAsia="宋体" w:hAnsi="Times New Roman" w:cs="Times New Roman" w:hint="eastAsia"/>
          <w:color w:val="000000" w:themeColor="text1"/>
        </w:rPr>
        <w:t>(</w:t>
      </w:r>
      <w:r w:rsidR="003111B6" w:rsidRPr="002C4CD2">
        <w:rPr>
          <w:rFonts w:ascii="Times New Roman" w:eastAsia="宋体" w:hAnsi="Times New Roman" w:cs="Times New Roman" w:hint="eastAsia"/>
          <w:color w:val="000000" w:themeColor="text1"/>
        </w:rPr>
        <w:t>国家</w:t>
      </w:r>
      <w:r w:rsidR="00137F14" w:rsidRPr="002C4CD2">
        <w:rPr>
          <w:rFonts w:ascii="Times New Roman" w:eastAsia="宋体" w:hAnsi="Times New Roman" w:cs="Times New Roman" w:hint="eastAsia"/>
          <w:color w:val="000000" w:themeColor="text1"/>
        </w:rPr>
        <w:t>的社会特质</w:t>
      </w:r>
      <w:r w:rsidR="00276073">
        <w:rPr>
          <w:rFonts w:ascii="Times New Roman" w:eastAsia="宋体" w:hAnsi="Times New Roman" w:cs="Times New Roman" w:hint="eastAsia"/>
          <w:color w:val="000000" w:themeColor="text1"/>
        </w:rPr>
        <w:t>)</w:t>
      </w:r>
      <w:r w:rsidR="00137F14" w:rsidRPr="002C4CD2">
        <w:rPr>
          <w:rFonts w:ascii="Times New Roman" w:eastAsia="宋体" w:hAnsi="Times New Roman" w:cs="Times New Roman" w:hint="eastAsia"/>
          <w:color w:val="000000" w:themeColor="text1"/>
        </w:rPr>
        <w:t>和</w:t>
      </w:r>
      <w:bookmarkStart w:id="85" w:name="_Hlk92011070"/>
      <w:r w:rsidR="00137F14" w:rsidRPr="002C4CD2">
        <w:rPr>
          <w:rFonts w:ascii="Times New Roman" w:eastAsia="宋体" w:hAnsi="Times New Roman" w:cs="Times New Roman" w:hint="eastAsia"/>
          <w:color w:val="000000" w:themeColor="text1"/>
        </w:rPr>
        <w:t>社会能力的决定因素</w:t>
      </w:r>
      <w:bookmarkEnd w:id="85"/>
      <w:r w:rsidR="00137F14" w:rsidRPr="002C4CD2">
        <w:rPr>
          <w:rFonts w:ascii="Times New Roman" w:eastAsia="宋体" w:hAnsi="Times New Roman" w:cs="Times New Roman" w:hint="eastAsia"/>
          <w:color w:val="000000" w:themeColor="text1"/>
        </w:rPr>
        <w:t>之间的关系</w:t>
      </w:r>
      <w:r w:rsidR="00235C69" w:rsidRPr="002C4CD2">
        <w:rPr>
          <w:rFonts w:ascii="Times New Roman" w:eastAsia="宋体" w:hAnsi="Times New Roman" w:cs="Times New Roman" w:hint="eastAsia"/>
          <w:color w:val="000000" w:themeColor="text1"/>
        </w:rPr>
        <w:t>，也没有刻画社会能力体现形态</w:t>
      </w:r>
      <w:r w:rsidR="00276073">
        <w:rPr>
          <w:rFonts w:ascii="Times New Roman" w:eastAsia="宋体" w:hAnsi="Times New Roman" w:cs="Times New Roman" w:hint="eastAsia"/>
          <w:color w:val="000000" w:themeColor="text1"/>
        </w:rPr>
        <w:t>(</w:t>
      </w:r>
      <w:r w:rsidR="003111B6" w:rsidRPr="002C4CD2">
        <w:rPr>
          <w:rFonts w:ascii="Times New Roman" w:eastAsia="宋体" w:hAnsi="Times New Roman" w:cs="Times New Roman" w:hint="eastAsia"/>
          <w:color w:val="000000" w:themeColor="text1"/>
        </w:rPr>
        <w:t>如</w:t>
      </w:r>
      <w:r w:rsidR="00264600" w:rsidRPr="002C4CD2">
        <w:rPr>
          <w:rFonts w:ascii="Times New Roman" w:eastAsia="宋体" w:hAnsi="Times New Roman" w:cs="Times New Roman" w:hint="eastAsia"/>
          <w:color w:val="000000" w:themeColor="text1"/>
        </w:rPr>
        <w:t>信任、稳定和</w:t>
      </w:r>
      <w:r w:rsidR="00BA6CC7" w:rsidRPr="002C4CD2">
        <w:rPr>
          <w:rFonts w:ascii="Times New Roman" w:eastAsia="宋体" w:hAnsi="Times New Roman" w:cs="Times New Roman" w:hint="eastAsia"/>
          <w:color w:val="000000" w:themeColor="text1"/>
        </w:rPr>
        <w:t>企业家精神</w:t>
      </w:r>
      <w:r w:rsidR="00264600" w:rsidRPr="002C4CD2">
        <w:rPr>
          <w:rFonts w:ascii="Times New Roman" w:eastAsia="宋体" w:hAnsi="Times New Roman" w:cs="Times New Roman" w:hint="eastAsia"/>
          <w:color w:val="000000" w:themeColor="text1"/>
        </w:rPr>
        <w:t>等</w:t>
      </w:r>
      <w:r w:rsidR="00276073">
        <w:rPr>
          <w:rFonts w:ascii="Times New Roman" w:eastAsia="宋体" w:hAnsi="Times New Roman" w:cs="Times New Roman" w:hint="eastAsia"/>
          <w:color w:val="000000" w:themeColor="text1"/>
        </w:rPr>
        <w:t>)</w:t>
      </w:r>
      <w:r w:rsidR="009F7E9D">
        <w:rPr>
          <w:rFonts w:ascii="Times New Roman" w:eastAsia="宋体" w:hAnsi="Times New Roman" w:cs="Times New Roman" w:hint="eastAsia"/>
          <w:color w:val="000000" w:themeColor="text1"/>
        </w:rPr>
        <w:t>与</w:t>
      </w:r>
      <w:r w:rsidR="00235C69" w:rsidRPr="002C4CD2">
        <w:rPr>
          <w:rFonts w:ascii="Times New Roman" w:eastAsia="宋体" w:hAnsi="Times New Roman" w:cs="Times New Roman" w:hint="eastAsia"/>
          <w:color w:val="000000" w:themeColor="text1"/>
        </w:rPr>
        <w:t>社会能力的决定因素</w:t>
      </w:r>
      <w:r w:rsidR="00276073">
        <w:rPr>
          <w:rFonts w:ascii="Times New Roman" w:eastAsia="宋体" w:hAnsi="Times New Roman" w:cs="Times New Roman" w:hint="eastAsia"/>
          <w:color w:val="000000" w:themeColor="text1"/>
        </w:rPr>
        <w:t>(</w:t>
      </w:r>
      <w:r w:rsidR="00264600" w:rsidRPr="002C4CD2">
        <w:rPr>
          <w:rFonts w:ascii="Times New Roman" w:eastAsia="宋体" w:hAnsi="Times New Roman" w:cs="Times New Roman" w:hint="eastAsia"/>
          <w:color w:val="000000" w:themeColor="text1"/>
        </w:rPr>
        <w:t>如教育、金融组织和企业等</w:t>
      </w:r>
      <w:r w:rsidR="00276073">
        <w:rPr>
          <w:rFonts w:ascii="Times New Roman" w:eastAsia="宋体" w:hAnsi="Times New Roman" w:cs="Times New Roman" w:hint="eastAsia"/>
          <w:color w:val="000000" w:themeColor="text1"/>
        </w:rPr>
        <w:t>)</w:t>
      </w:r>
      <w:r w:rsidR="00235C69" w:rsidRPr="002C4CD2">
        <w:rPr>
          <w:rFonts w:ascii="Times New Roman" w:eastAsia="宋体" w:hAnsi="Times New Roman" w:cs="Times New Roman" w:hint="eastAsia"/>
          <w:color w:val="000000" w:themeColor="text1"/>
        </w:rPr>
        <w:t>之间联系与差别</w:t>
      </w:r>
      <w:r w:rsidR="00B42D66" w:rsidRPr="002C4CD2">
        <w:rPr>
          <w:rFonts w:ascii="Times New Roman" w:eastAsia="宋体" w:hAnsi="Times New Roman" w:cs="Times New Roman" w:hint="eastAsia"/>
          <w:color w:val="000000" w:themeColor="text1"/>
        </w:rPr>
        <w:t>，其实二者之间</w:t>
      </w:r>
      <w:r w:rsidR="001B29B9" w:rsidRPr="002C4CD2">
        <w:rPr>
          <w:rFonts w:ascii="Times New Roman" w:eastAsia="宋体" w:hAnsi="Times New Roman" w:cs="Times New Roman" w:hint="eastAsia"/>
          <w:color w:val="000000" w:themeColor="text1"/>
        </w:rPr>
        <w:t>存在</w:t>
      </w:r>
      <w:r w:rsidR="00C0323A" w:rsidRPr="002C4CD2">
        <w:rPr>
          <w:rFonts w:ascii="Times New Roman" w:eastAsia="宋体" w:hAnsi="Times New Roman" w:cs="Times New Roman" w:hint="eastAsia"/>
          <w:color w:val="000000" w:themeColor="text1"/>
        </w:rPr>
        <w:t>着</w:t>
      </w:r>
      <w:r w:rsidR="001B29B9" w:rsidRPr="002C4CD2">
        <w:rPr>
          <w:rFonts w:ascii="Times New Roman" w:eastAsia="宋体" w:hAnsi="Times New Roman" w:cs="Times New Roman" w:hint="eastAsia"/>
          <w:color w:val="000000" w:themeColor="text1"/>
        </w:rPr>
        <w:t>差别，正如生产力与生产力决定因素不同，生产力要通过效率等</w:t>
      </w:r>
      <w:r w:rsidR="00D62A19" w:rsidRPr="002C4CD2">
        <w:rPr>
          <w:rFonts w:ascii="Times New Roman" w:eastAsia="宋体" w:hAnsi="Times New Roman" w:cs="Times New Roman" w:hint="eastAsia"/>
          <w:color w:val="000000" w:themeColor="text1"/>
        </w:rPr>
        <w:t>才能</w:t>
      </w:r>
      <w:r w:rsidR="001B29B9" w:rsidRPr="002C4CD2">
        <w:rPr>
          <w:rFonts w:ascii="Times New Roman" w:eastAsia="宋体" w:hAnsi="Times New Roman" w:cs="Times New Roman" w:hint="eastAsia"/>
          <w:color w:val="000000" w:themeColor="text1"/>
        </w:rPr>
        <w:t>体现一样。</w:t>
      </w:r>
      <w:r w:rsidR="00AC69E4" w:rsidRPr="002C4CD2">
        <w:rPr>
          <w:rFonts w:ascii="Times New Roman" w:eastAsia="宋体" w:hAnsi="Times New Roman" w:cs="Times New Roman" w:hint="eastAsia"/>
          <w:color w:val="000000" w:themeColor="text1"/>
        </w:rPr>
        <w:t>概言之，</w:t>
      </w:r>
      <w:r w:rsidR="00E01462" w:rsidRPr="002C4CD2">
        <w:rPr>
          <w:rFonts w:ascii="Times New Roman" w:eastAsia="宋体" w:hAnsi="Times New Roman" w:cs="Times New Roman" w:hint="eastAsia"/>
          <w:color w:val="000000" w:themeColor="text1"/>
        </w:rPr>
        <w:t>社会能力其实就是</w:t>
      </w:r>
      <w:r w:rsidR="002F510A" w:rsidRPr="002C4CD2">
        <w:rPr>
          <w:rFonts w:ascii="Times New Roman" w:eastAsia="宋体" w:hAnsi="Times New Roman" w:cs="Times New Roman" w:hint="eastAsia"/>
          <w:color w:val="000000" w:themeColor="text1"/>
        </w:rPr>
        <w:t>由各种显性</w:t>
      </w:r>
      <w:r w:rsidR="00D20F0E" w:rsidRPr="002C4CD2">
        <w:rPr>
          <w:rFonts w:ascii="Times New Roman" w:eastAsia="宋体" w:hAnsi="Times New Roman" w:cs="Times New Roman" w:hint="eastAsia"/>
          <w:color w:val="000000" w:themeColor="text1"/>
        </w:rPr>
        <w:t>因素</w:t>
      </w:r>
      <w:r w:rsidR="00945047" w:rsidRPr="002C4CD2">
        <w:rPr>
          <w:rFonts w:ascii="Times New Roman" w:eastAsia="宋体" w:hAnsi="Times New Roman" w:cs="Times New Roman" w:hint="eastAsia"/>
          <w:color w:val="000000" w:themeColor="text1"/>
        </w:rPr>
        <w:t>投入</w:t>
      </w:r>
      <w:r w:rsidR="00884F5E" w:rsidRPr="002C4CD2">
        <w:rPr>
          <w:rFonts w:ascii="Times New Roman" w:eastAsia="宋体" w:hAnsi="Times New Roman" w:cs="Times New Roman" w:hint="eastAsia"/>
          <w:color w:val="000000" w:themeColor="text1"/>
        </w:rPr>
        <w:t>或</w:t>
      </w:r>
      <w:r w:rsidR="00BA6CC7" w:rsidRPr="002C4CD2">
        <w:rPr>
          <w:rFonts w:ascii="Times New Roman" w:eastAsia="宋体" w:hAnsi="Times New Roman" w:cs="Times New Roman" w:hint="eastAsia"/>
          <w:color w:val="000000" w:themeColor="text1"/>
        </w:rPr>
        <w:t>演变</w:t>
      </w:r>
      <w:r w:rsidR="00884F5E" w:rsidRPr="002C4CD2">
        <w:rPr>
          <w:rFonts w:ascii="Times New Roman" w:eastAsia="宋体" w:hAnsi="Times New Roman" w:cs="Times New Roman" w:hint="eastAsia"/>
          <w:color w:val="000000" w:themeColor="text1"/>
        </w:rPr>
        <w:t>累积</w:t>
      </w:r>
      <w:r w:rsidR="00BA6CC7" w:rsidRPr="002C4CD2">
        <w:rPr>
          <w:rFonts w:ascii="Times New Roman" w:eastAsia="宋体" w:hAnsi="Times New Roman" w:cs="Times New Roman" w:hint="eastAsia"/>
          <w:color w:val="000000" w:themeColor="text1"/>
        </w:rPr>
        <w:t>形成的</w:t>
      </w:r>
      <w:r w:rsidR="00D20F0E" w:rsidRPr="002C4CD2">
        <w:rPr>
          <w:rFonts w:ascii="Times New Roman" w:eastAsia="宋体" w:hAnsi="Times New Roman" w:cs="Times New Roman" w:hint="eastAsia"/>
          <w:color w:val="000000" w:themeColor="text1"/>
        </w:rPr>
        <w:t>国家社会特征。</w:t>
      </w:r>
      <w:r w:rsidR="00884F5E" w:rsidRPr="002C4CD2">
        <w:rPr>
          <w:rFonts w:ascii="Times New Roman" w:eastAsia="宋体" w:hAnsi="Times New Roman" w:cs="Times New Roman" w:hint="eastAsia"/>
          <w:color w:val="000000" w:themeColor="text1"/>
        </w:rPr>
        <w:t>在</w:t>
      </w:r>
      <w:r w:rsidR="00D62A19" w:rsidRPr="002C4CD2">
        <w:rPr>
          <w:rFonts w:ascii="Times New Roman" w:eastAsia="宋体" w:hAnsi="Times New Roman" w:cs="Times New Roman" w:hint="eastAsia"/>
          <w:color w:val="000000" w:themeColor="text1"/>
        </w:rPr>
        <w:t>一个国家长期发展过程中，一些因素有可能导致增长的波动，但随着波动的结束不再成为支配性因素</w:t>
      </w:r>
      <w:r w:rsidR="00A63E71" w:rsidRPr="002C4CD2">
        <w:rPr>
          <w:rFonts w:ascii="Times New Roman" w:eastAsia="宋体" w:hAnsi="Times New Roman" w:cs="Times New Roman" w:hint="eastAsia"/>
          <w:color w:val="000000" w:themeColor="text1"/>
        </w:rPr>
        <w:t>；另外一些因素则沉积下来，成为制约着发展的长期趋势</w:t>
      </w:r>
      <w:r w:rsidR="00AD1C47" w:rsidRPr="002C4CD2">
        <w:rPr>
          <w:rFonts w:ascii="Times New Roman" w:eastAsia="宋体" w:hAnsi="Times New Roman" w:cs="Times New Roman" w:hint="eastAsia"/>
          <w:color w:val="000000" w:themeColor="text1"/>
        </w:rPr>
        <w:t>的本质性因素</w:t>
      </w:r>
      <w:r w:rsidR="00D10BAA" w:rsidRPr="002C4CD2">
        <w:rPr>
          <w:rFonts w:ascii="Times New Roman" w:eastAsia="宋体" w:hAnsi="Times New Roman" w:cs="Times New Roman" w:hint="eastAsia"/>
          <w:color w:val="000000" w:themeColor="text1"/>
        </w:rPr>
        <w:t>，并构成对制度激励</w:t>
      </w:r>
      <w:proofErr w:type="gramStart"/>
      <w:r w:rsidR="00D10BAA" w:rsidRPr="002C4CD2">
        <w:rPr>
          <w:rFonts w:ascii="Times New Roman" w:eastAsia="宋体" w:hAnsi="Times New Roman" w:cs="Times New Roman" w:hint="eastAsia"/>
          <w:color w:val="000000" w:themeColor="text1"/>
        </w:rPr>
        <w:t>作出</w:t>
      </w:r>
      <w:proofErr w:type="gramEnd"/>
      <w:r w:rsidR="009F7E9D">
        <w:rPr>
          <w:rFonts w:ascii="Times New Roman" w:eastAsia="宋体" w:hAnsi="Times New Roman" w:cs="Times New Roman" w:hint="eastAsia"/>
          <w:color w:val="000000" w:themeColor="text1"/>
        </w:rPr>
        <w:t>有效</w:t>
      </w:r>
      <w:r w:rsidR="00D10BAA" w:rsidRPr="002C4CD2">
        <w:rPr>
          <w:rFonts w:ascii="Times New Roman" w:eastAsia="宋体" w:hAnsi="Times New Roman" w:cs="Times New Roman" w:hint="eastAsia"/>
          <w:color w:val="000000" w:themeColor="text1"/>
        </w:rPr>
        <w:t>反应的能力。</w:t>
      </w:r>
      <w:r w:rsidR="00A63E71" w:rsidRPr="002C4CD2">
        <w:rPr>
          <w:rFonts w:ascii="Times New Roman" w:eastAsia="宋体" w:hAnsi="Times New Roman" w:cs="Times New Roman" w:hint="eastAsia"/>
          <w:color w:val="000000" w:themeColor="text1"/>
        </w:rPr>
        <w:t>社会能力正是</w:t>
      </w:r>
      <w:r w:rsidR="00117154" w:rsidRPr="002C4CD2">
        <w:rPr>
          <w:rFonts w:ascii="Times New Roman" w:eastAsia="宋体" w:hAnsi="Times New Roman" w:cs="Times New Roman" w:hint="eastAsia"/>
          <w:color w:val="000000" w:themeColor="text1"/>
        </w:rPr>
        <w:t>约束</w:t>
      </w:r>
      <w:r w:rsidR="00CE2EE9" w:rsidRPr="002C4CD2">
        <w:rPr>
          <w:rFonts w:ascii="Times New Roman" w:eastAsia="宋体" w:hAnsi="Times New Roman" w:cs="Times New Roman" w:hint="eastAsia"/>
          <w:color w:val="000000" w:themeColor="text1"/>
        </w:rPr>
        <w:t>着</w:t>
      </w:r>
      <w:r w:rsidR="00117154" w:rsidRPr="002C4CD2">
        <w:rPr>
          <w:rFonts w:ascii="Times New Roman" w:eastAsia="宋体" w:hAnsi="Times New Roman" w:cs="Times New Roman" w:hint="eastAsia"/>
          <w:color w:val="000000" w:themeColor="text1"/>
        </w:rPr>
        <w:t>增长起伏、影响结构变化</w:t>
      </w:r>
      <w:r w:rsidR="00462F38" w:rsidRPr="002C4CD2">
        <w:rPr>
          <w:rFonts w:ascii="Times New Roman" w:eastAsia="宋体" w:hAnsi="Times New Roman" w:cs="Times New Roman" w:hint="eastAsia"/>
          <w:color w:val="000000" w:themeColor="text1"/>
        </w:rPr>
        <w:t>方向</w:t>
      </w:r>
      <w:r w:rsidR="00117154" w:rsidRPr="002C4CD2">
        <w:rPr>
          <w:rFonts w:ascii="Times New Roman" w:eastAsia="宋体" w:hAnsi="Times New Roman" w:cs="Times New Roman" w:hint="eastAsia"/>
          <w:color w:val="000000" w:themeColor="text1"/>
        </w:rPr>
        <w:t>的国家</w:t>
      </w:r>
      <w:r w:rsidR="00462F38" w:rsidRPr="002C4CD2">
        <w:rPr>
          <w:rFonts w:ascii="Times New Roman" w:eastAsia="宋体" w:hAnsi="Times New Roman" w:cs="Times New Roman" w:hint="eastAsia"/>
          <w:color w:val="000000" w:themeColor="text1"/>
        </w:rPr>
        <w:t>层面的</w:t>
      </w:r>
      <w:r w:rsidR="009F7E9D">
        <w:rPr>
          <w:rFonts w:ascii="Times New Roman" w:eastAsia="宋体" w:hAnsi="Times New Roman" w:cs="Times New Roman" w:hint="eastAsia"/>
          <w:color w:val="000000" w:themeColor="text1"/>
        </w:rPr>
        <w:t>社会</w:t>
      </w:r>
      <w:r w:rsidR="00462F38" w:rsidRPr="002C4CD2">
        <w:rPr>
          <w:rFonts w:ascii="Times New Roman" w:eastAsia="宋体" w:hAnsi="Times New Roman" w:cs="Times New Roman" w:hint="eastAsia"/>
          <w:color w:val="000000" w:themeColor="text1"/>
        </w:rPr>
        <w:t>特定特征。</w:t>
      </w:r>
    </w:p>
    <w:p w14:paraId="57204E06" w14:textId="1A434BE0" w:rsidR="00884B04" w:rsidRPr="002C4CD2" w:rsidRDefault="00CE10AA">
      <w:pPr>
        <w:spacing w:line="360" w:lineRule="auto"/>
        <w:ind w:firstLineChars="200" w:firstLine="420"/>
        <w:rPr>
          <w:rFonts w:ascii="Times New Roman" w:eastAsia="宋体" w:hAnsi="Times New Roman" w:cs="Times New Roman"/>
          <w:color w:val="000000" w:themeColor="text1"/>
          <w:szCs w:val="21"/>
        </w:rPr>
      </w:pPr>
      <w:bookmarkStart w:id="86" w:name="_Hlk64887428"/>
      <w:r w:rsidRPr="002C4CD2">
        <w:rPr>
          <w:rFonts w:ascii="Times New Roman" w:eastAsia="宋体" w:hAnsi="Times New Roman" w:cs="Times New Roman" w:hint="eastAsia"/>
          <w:color w:val="000000" w:themeColor="text1"/>
          <w:szCs w:val="21"/>
        </w:rPr>
        <w:t>社会能力如何作用于</w:t>
      </w:r>
      <w:r w:rsidR="00BA68BB" w:rsidRPr="002C4CD2">
        <w:rPr>
          <w:rFonts w:ascii="Times New Roman" w:eastAsia="宋体" w:hAnsi="Times New Roman" w:cs="Times New Roman" w:hint="eastAsia"/>
          <w:color w:val="000000" w:themeColor="text1"/>
          <w:szCs w:val="21"/>
        </w:rPr>
        <w:t>增长韧性？</w:t>
      </w:r>
      <w:r w:rsidR="0079399D" w:rsidRPr="002C4CD2">
        <w:rPr>
          <w:rFonts w:ascii="Times New Roman" w:eastAsia="宋体" w:hAnsi="Times New Roman" w:cs="Times New Roman"/>
          <w:color w:val="000000" w:themeColor="text1"/>
          <w:szCs w:val="21"/>
        </w:rPr>
        <w:t xml:space="preserve"> Andersson</w:t>
      </w:r>
      <w:bookmarkEnd w:id="86"/>
      <w:r w:rsidR="00C266EF">
        <w:rPr>
          <w:rFonts w:ascii="Times New Roman" w:eastAsia="宋体" w:hAnsi="Times New Roman" w:cs="Times New Roman" w:hint="eastAsia"/>
          <w:color w:val="000000" w:themeColor="text1"/>
          <w:szCs w:val="21"/>
        </w:rPr>
        <w:t xml:space="preserve"> &amp;</w:t>
      </w:r>
      <w:r w:rsidR="00C266EF">
        <w:rPr>
          <w:rFonts w:ascii="Times New Roman" w:eastAsia="宋体" w:hAnsi="Times New Roman" w:cs="Times New Roman"/>
          <w:color w:val="000000" w:themeColor="text1"/>
          <w:szCs w:val="21"/>
        </w:rPr>
        <w:t xml:space="preserve"> </w:t>
      </w:r>
      <w:r w:rsidR="009611CE" w:rsidRPr="002C4CD2">
        <w:rPr>
          <w:rFonts w:ascii="Times New Roman" w:eastAsia="宋体" w:hAnsi="Times New Roman" w:cs="Times New Roman"/>
          <w:color w:val="000000" w:themeColor="text1"/>
          <w:szCs w:val="21"/>
        </w:rPr>
        <w:t>Palacio</w:t>
      </w:r>
      <w:r w:rsidR="009611CE" w:rsidRPr="002C4CD2">
        <w:rPr>
          <w:rFonts w:ascii="Times New Roman" w:eastAsia="宋体" w:hAnsi="Times New Roman" w:cs="Times New Roman" w:hint="eastAsia"/>
          <w:color w:val="000000" w:themeColor="text1"/>
          <w:szCs w:val="21"/>
        </w:rPr>
        <w:t xml:space="preserve"> </w:t>
      </w:r>
      <w:r w:rsidR="0079399D" w:rsidRPr="002C4CD2">
        <w:rPr>
          <w:rFonts w:ascii="Times New Roman" w:eastAsia="宋体" w:hAnsi="Times New Roman" w:cs="Times New Roman" w:hint="eastAsia"/>
          <w:color w:val="000000" w:themeColor="text1"/>
          <w:szCs w:val="21"/>
        </w:rPr>
        <w:t>(201</w:t>
      </w:r>
      <w:r w:rsidR="009611CE">
        <w:rPr>
          <w:rFonts w:ascii="Times New Roman" w:eastAsia="宋体" w:hAnsi="Times New Roman" w:cs="Times New Roman"/>
          <w:color w:val="000000" w:themeColor="text1"/>
          <w:szCs w:val="21"/>
        </w:rPr>
        <w:t>7</w:t>
      </w:r>
      <w:r w:rsidR="0079399D" w:rsidRPr="002C4CD2">
        <w:rPr>
          <w:rFonts w:ascii="Times New Roman" w:eastAsia="宋体" w:hAnsi="Times New Roman" w:cs="Times New Roman" w:hint="eastAsia"/>
          <w:color w:val="000000" w:themeColor="text1"/>
          <w:szCs w:val="21"/>
        </w:rPr>
        <w:t>)</w:t>
      </w:r>
      <w:r w:rsidR="0079399D" w:rsidRPr="002C4CD2">
        <w:rPr>
          <w:rFonts w:ascii="Times New Roman" w:eastAsia="宋体" w:hAnsi="Times New Roman" w:cs="Times New Roman" w:hint="eastAsia"/>
          <w:color w:val="000000" w:themeColor="text1"/>
          <w:szCs w:val="21"/>
        </w:rPr>
        <w:t>的贡献在于建</w:t>
      </w:r>
      <w:r w:rsidR="009F7E9D">
        <w:rPr>
          <w:rFonts w:ascii="Times New Roman" w:eastAsia="宋体" w:hAnsi="Times New Roman" w:cs="Times New Roman" w:hint="eastAsia"/>
          <w:color w:val="000000" w:themeColor="text1"/>
          <w:szCs w:val="21"/>
        </w:rPr>
        <w:t>立了</w:t>
      </w:r>
      <w:r w:rsidR="0079399D" w:rsidRPr="002C4CD2">
        <w:rPr>
          <w:rFonts w:ascii="Times New Roman" w:eastAsia="宋体" w:hAnsi="Times New Roman" w:cs="Times New Roman" w:hint="eastAsia"/>
          <w:color w:val="000000" w:themeColor="text1"/>
          <w:szCs w:val="21"/>
        </w:rPr>
        <w:t>社会能力</w:t>
      </w:r>
      <w:r w:rsidR="0079399D" w:rsidRPr="002C4CD2">
        <w:rPr>
          <w:rFonts w:ascii="Times New Roman" w:eastAsia="宋体" w:hAnsi="Times New Roman" w:cs="Times New Roman" w:hint="eastAsia"/>
          <w:color w:val="000000" w:themeColor="text1"/>
          <w:szCs w:val="21"/>
        </w:rPr>
        <w:lastRenderedPageBreak/>
        <w:t>与抵御萎缩与增长复原之间的逻辑关联。</w:t>
      </w:r>
      <w:r w:rsidR="009611CE">
        <w:rPr>
          <w:rFonts w:ascii="Times New Roman" w:eastAsia="宋体" w:hAnsi="Times New Roman" w:cs="Times New Roman" w:hint="eastAsia"/>
          <w:color w:val="000000" w:themeColor="text1"/>
          <w:szCs w:val="21"/>
        </w:rPr>
        <w:t>他们</w:t>
      </w:r>
      <w:r w:rsidR="00C15531" w:rsidRPr="002C4CD2">
        <w:rPr>
          <w:rFonts w:ascii="Times New Roman" w:eastAsia="宋体" w:hAnsi="Times New Roman" w:cs="Times New Roman" w:hint="eastAsia"/>
          <w:color w:val="000000" w:themeColor="text1"/>
          <w:szCs w:val="21"/>
        </w:rPr>
        <w:t>肯定</w:t>
      </w:r>
      <w:bookmarkStart w:id="87" w:name="_Hlk92189144"/>
      <w:r w:rsidR="00A76B4A" w:rsidRPr="002C4CD2">
        <w:rPr>
          <w:rFonts w:ascii="Times New Roman" w:eastAsia="宋体" w:hAnsi="Times New Roman" w:cs="Times New Roman"/>
          <w:color w:val="000000" w:themeColor="text1"/>
          <w:szCs w:val="21"/>
        </w:rPr>
        <w:t>Abramovitz</w:t>
      </w:r>
      <w:bookmarkEnd w:id="87"/>
      <w:r w:rsidR="00694958">
        <w:rPr>
          <w:rFonts w:ascii="Times New Roman" w:eastAsia="宋体" w:hAnsi="Times New Roman" w:cs="Times New Roman"/>
          <w:color w:val="000000" w:themeColor="text1"/>
        </w:rPr>
        <w:t>(1986, 1995)</w:t>
      </w:r>
      <w:r w:rsidR="00C15531" w:rsidRPr="002C4CD2">
        <w:rPr>
          <w:rFonts w:ascii="Times New Roman" w:eastAsia="宋体" w:hAnsi="Times New Roman" w:cs="Times New Roman" w:hint="eastAsia"/>
          <w:color w:val="000000" w:themeColor="text1"/>
          <w:szCs w:val="21"/>
        </w:rPr>
        <w:t>的</w:t>
      </w:r>
      <w:r w:rsidR="00A76B4A" w:rsidRPr="002C4CD2">
        <w:rPr>
          <w:rFonts w:ascii="Times New Roman" w:eastAsia="宋体" w:hAnsi="Times New Roman" w:cs="Times New Roman" w:hint="eastAsia"/>
          <w:color w:val="000000" w:themeColor="text1"/>
          <w:szCs w:val="21"/>
        </w:rPr>
        <w:t>社会能力的理论价值，对存在的难题</w:t>
      </w:r>
      <w:r w:rsidR="00C15531" w:rsidRPr="002C4CD2">
        <w:rPr>
          <w:rFonts w:ascii="Times New Roman" w:eastAsia="宋体" w:hAnsi="Times New Roman" w:cs="Times New Roman" w:hint="eastAsia"/>
          <w:color w:val="000000" w:themeColor="text1"/>
          <w:szCs w:val="21"/>
        </w:rPr>
        <w:t>即“未能以令人满意的方式确定和衡量一个国家的社会能力”</w:t>
      </w:r>
      <w:r w:rsidR="00E57430" w:rsidRPr="002C4CD2">
        <w:rPr>
          <w:rFonts w:ascii="Times New Roman" w:eastAsia="宋体" w:hAnsi="Times New Roman" w:cs="Times New Roman" w:hint="eastAsia"/>
          <w:color w:val="000000" w:themeColor="text1"/>
          <w:szCs w:val="21"/>
        </w:rPr>
        <w:t>，提出了</w:t>
      </w:r>
      <w:bookmarkStart w:id="88" w:name="_Hlk92019802"/>
      <w:r w:rsidR="00E57430" w:rsidRPr="002C4CD2">
        <w:rPr>
          <w:rFonts w:ascii="Times New Roman" w:eastAsia="宋体" w:hAnsi="Times New Roman" w:cs="Times New Roman" w:hint="eastAsia"/>
          <w:color w:val="000000" w:themeColor="text1"/>
          <w:szCs w:val="21"/>
        </w:rPr>
        <w:t>聚焦</w:t>
      </w:r>
      <w:r w:rsidR="00C15531" w:rsidRPr="002C4CD2">
        <w:rPr>
          <w:rFonts w:ascii="Times New Roman" w:eastAsia="宋体" w:hAnsi="Times New Roman" w:cs="Times New Roman" w:hint="eastAsia"/>
          <w:color w:val="000000" w:themeColor="text1"/>
          <w:szCs w:val="21"/>
        </w:rPr>
        <w:t>关键要素</w:t>
      </w:r>
      <w:bookmarkEnd w:id="88"/>
      <w:r w:rsidR="00E57430" w:rsidRPr="002C4CD2">
        <w:rPr>
          <w:rFonts w:ascii="Times New Roman" w:eastAsia="宋体" w:hAnsi="Times New Roman" w:cs="Times New Roman" w:hint="eastAsia"/>
          <w:color w:val="000000" w:themeColor="text1"/>
          <w:szCs w:val="21"/>
        </w:rPr>
        <w:t>、建立</w:t>
      </w:r>
      <w:r w:rsidR="00C15531" w:rsidRPr="002C4CD2">
        <w:rPr>
          <w:rFonts w:ascii="Times New Roman" w:eastAsia="宋体" w:hAnsi="Times New Roman" w:cs="Times New Roman" w:hint="eastAsia"/>
          <w:color w:val="000000" w:themeColor="text1"/>
          <w:szCs w:val="21"/>
        </w:rPr>
        <w:t>经验性</w:t>
      </w:r>
      <w:r w:rsidR="00E57430" w:rsidRPr="002C4CD2">
        <w:rPr>
          <w:rFonts w:ascii="Times New Roman" w:eastAsia="宋体" w:hAnsi="Times New Roman" w:cs="Times New Roman" w:hint="eastAsia"/>
          <w:color w:val="000000" w:themeColor="text1"/>
          <w:szCs w:val="21"/>
        </w:rPr>
        <w:t>框架</w:t>
      </w:r>
      <w:r w:rsidR="00C15531" w:rsidRPr="002C4CD2">
        <w:rPr>
          <w:rFonts w:ascii="Times New Roman" w:eastAsia="宋体" w:hAnsi="Times New Roman" w:cs="Times New Roman" w:hint="eastAsia"/>
          <w:color w:val="000000" w:themeColor="text1"/>
          <w:szCs w:val="21"/>
        </w:rPr>
        <w:t>的</w:t>
      </w:r>
      <w:r w:rsidR="00E57430" w:rsidRPr="002C4CD2">
        <w:rPr>
          <w:rFonts w:ascii="Times New Roman" w:eastAsia="宋体" w:hAnsi="Times New Roman" w:cs="Times New Roman" w:hint="eastAsia"/>
          <w:color w:val="000000" w:themeColor="text1"/>
          <w:szCs w:val="21"/>
        </w:rPr>
        <w:t>思路</w:t>
      </w:r>
      <w:r w:rsidR="00E57430" w:rsidRPr="002C4CD2">
        <w:rPr>
          <w:rStyle w:val="af1"/>
          <w:rFonts w:ascii="Times New Roman" w:eastAsia="宋体" w:hAnsi="Times New Roman" w:cs="Times New Roman"/>
          <w:color w:val="000000" w:themeColor="text1"/>
          <w:szCs w:val="21"/>
        </w:rPr>
        <w:footnoteReference w:id="53"/>
      </w:r>
      <w:r w:rsidR="00C15531" w:rsidRPr="002C4CD2">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hint="eastAsia"/>
          <w:color w:val="000000" w:themeColor="text1"/>
          <w:szCs w:val="21"/>
        </w:rPr>
        <w:t>其核心思想就是“经济发展的成功似乎很大程度上取决于经济萎缩的恢复力”；由此</w:t>
      </w:r>
      <w:r w:rsidR="0058541A" w:rsidRPr="002C4CD2">
        <w:rPr>
          <w:rFonts w:ascii="Times New Roman" w:eastAsia="宋体" w:hAnsi="Times New Roman" w:cs="Times New Roman" w:hint="eastAsia"/>
          <w:color w:val="000000" w:themeColor="text1"/>
          <w:szCs w:val="21"/>
        </w:rPr>
        <w:t>关键要素是</w:t>
      </w:r>
      <w:r w:rsidRPr="002C4CD2">
        <w:rPr>
          <w:rFonts w:ascii="Times New Roman" w:eastAsia="宋体" w:hAnsi="Times New Roman" w:cs="Times New Roman" w:hint="eastAsia"/>
          <w:color w:val="000000" w:themeColor="text1"/>
          <w:szCs w:val="21"/>
        </w:rPr>
        <w:t>那些</w:t>
      </w:r>
      <w:r w:rsidR="0058541A" w:rsidRPr="002C4CD2">
        <w:rPr>
          <w:rFonts w:ascii="Times New Roman" w:eastAsia="宋体" w:hAnsi="Times New Roman" w:cs="Times New Roman" w:hint="eastAsia"/>
          <w:color w:val="000000" w:themeColor="text1"/>
          <w:szCs w:val="21"/>
        </w:rPr>
        <w:t>决定国家经济赶超、并</w:t>
      </w:r>
      <w:r w:rsidR="0079399D" w:rsidRPr="002C4CD2">
        <w:rPr>
          <w:rFonts w:ascii="Times New Roman" w:eastAsia="宋体" w:hAnsi="Times New Roman" w:cs="Times New Roman" w:hint="eastAsia"/>
          <w:color w:val="000000" w:themeColor="text1"/>
          <w:szCs w:val="21"/>
        </w:rPr>
        <w:t>“与萎缩的复原力有直接和动态的关系”</w:t>
      </w:r>
      <w:r w:rsidR="0079399D" w:rsidRPr="002C4CD2">
        <w:rPr>
          <w:rStyle w:val="af1"/>
          <w:rFonts w:ascii="Times New Roman" w:eastAsia="宋体" w:hAnsi="Times New Roman" w:cs="Times New Roman"/>
          <w:color w:val="000000" w:themeColor="text1"/>
          <w:szCs w:val="21"/>
        </w:rPr>
        <w:footnoteReference w:id="54"/>
      </w:r>
      <w:r w:rsidR="00064D68" w:rsidRPr="002C4CD2">
        <w:rPr>
          <w:rFonts w:ascii="Times New Roman" w:eastAsia="宋体" w:hAnsi="Times New Roman" w:cs="Times New Roman" w:hint="eastAsia"/>
          <w:color w:val="000000" w:themeColor="text1"/>
          <w:szCs w:val="21"/>
        </w:rPr>
        <w:t>结构性变量</w:t>
      </w:r>
      <w:r w:rsidRPr="002C4CD2">
        <w:rPr>
          <w:rFonts w:ascii="Times New Roman" w:eastAsia="宋体" w:hAnsi="Times New Roman" w:cs="Times New Roman" w:hint="eastAsia"/>
          <w:color w:val="000000" w:themeColor="text1"/>
          <w:szCs w:val="21"/>
        </w:rPr>
        <w:t>。</w:t>
      </w:r>
      <w:r w:rsidR="0079399D" w:rsidRPr="002C4CD2">
        <w:rPr>
          <w:rFonts w:ascii="Times New Roman" w:eastAsia="宋体" w:hAnsi="Times New Roman" w:cs="Times New Roman" w:hint="eastAsia"/>
          <w:color w:val="000000" w:themeColor="text1"/>
          <w:szCs w:val="21"/>
        </w:rPr>
        <w:t>在此基础上，</w:t>
      </w:r>
      <w:r w:rsidR="0079399D" w:rsidRPr="002C4CD2">
        <w:rPr>
          <w:rFonts w:ascii="Times New Roman" w:eastAsia="宋体" w:hAnsi="Times New Roman" w:cs="Times New Roman"/>
          <w:color w:val="000000" w:themeColor="text1"/>
          <w:szCs w:val="21"/>
        </w:rPr>
        <w:t>Andersson</w:t>
      </w:r>
      <w:r w:rsidR="00694958">
        <w:rPr>
          <w:rFonts w:ascii="Times New Roman" w:eastAsia="宋体" w:hAnsi="Times New Roman" w:cs="Times New Roman"/>
          <w:color w:val="000000" w:themeColor="text1"/>
          <w:szCs w:val="21"/>
        </w:rPr>
        <w:t>(2018)</w:t>
      </w:r>
      <w:r w:rsidR="0079399D" w:rsidRPr="002C4CD2">
        <w:rPr>
          <w:rFonts w:ascii="Times New Roman" w:eastAsia="宋体" w:hAnsi="Times New Roman" w:cs="Times New Roman" w:hint="eastAsia"/>
          <w:color w:val="000000" w:themeColor="text1"/>
          <w:szCs w:val="21"/>
        </w:rPr>
        <w:t>与其他北欧学者</w:t>
      </w:r>
      <w:r w:rsidR="0079399D" w:rsidRPr="002C4CD2">
        <w:rPr>
          <w:rFonts w:ascii="Times New Roman" w:eastAsia="宋体" w:hAnsi="Times New Roman" w:cs="Times New Roman" w:hint="eastAsia"/>
          <w:color w:val="000000" w:themeColor="text1"/>
          <w:szCs w:val="21"/>
        </w:rPr>
        <w:t>(</w:t>
      </w:r>
      <w:r w:rsidR="006129F9">
        <w:rPr>
          <w:rFonts w:ascii="Times New Roman" w:eastAsia="宋体" w:hAnsi="Times New Roman" w:cs="Times New Roman"/>
          <w:color w:val="000000" w:themeColor="text1"/>
          <w:szCs w:val="21"/>
        </w:rPr>
        <w:t xml:space="preserve">Andersson &amp; </w:t>
      </w:r>
      <w:r w:rsidR="0079399D" w:rsidRPr="002C4CD2">
        <w:rPr>
          <w:rFonts w:ascii="Times New Roman" w:eastAsia="宋体" w:hAnsi="Times New Roman" w:cs="Times New Roman"/>
          <w:color w:val="000000" w:themeColor="text1"/>
          <w:szCs w:val="21"/>
        </w:rPr>
        <w:t>Palacio,</w:t>
      </w:r>
      <w:r w:rsidR="004A774E">
        <w:rPr>
          <w:rFonts w:ascii="Times New Roman" w:eastAsia="宋体" w:hAnsi="Times New Roman" w:cs="Times New Roman"/>
          <w:color w:val="000000" w:themeColor="text1"/>
          <w:szCs w:val="21"/>
        </w:rPr>
        <w:t xml:space="preserve"> </w:t>
      </w:r>
      <w:r w:rsidR="0079399D" w:rsidRPr="002C4CD2">
        <w:rPr>
          <w:rFonts w:ascii="Times New Roman" w:eastAsia="宋体" w:hAnsi="Times New Roman" w:cs="Times New Roman" w:hint="eastAsia"/>
          <w:color w:val="000000" w:themeColor="text1"/>
          <w:szCs w:val="21"/>
        </w:rPr>
        <w:t>2017</w:t>
      </w:r>
      <w:r w:rsidR="004A774E">
        <w:rPr>
          <w:rFonts w:ascii="Times New Roman" w:eastAsia="宋体" w:hAnsi="Times New Roman" w:cs="Times New Roman" w:hint="eastAsia"/>
          <w:color w:val="000000" w:themeColor="text1"/>
          <w:szCs w:val="21"/>
        </w:rPr>
        <w:t>;</w:t>
      </w:r>
      <w:r w:rsidR="004A774E">
        <w:rPr>
          <w:rFonts w:ascii="Times New Roman" w:eastAsia="宋体" w:hAnsi="Times New Roman" w:cs="Times New Roman"/>
          <w:color w:val="000000" w:themeColor="text1"/>
          <w:szCs w:val="21"/>
        </w:rPr>
        <w:t xml:space="preserve"> </w:t>
      </w:r>
      <w:r w:rsidR="006129F9">
        <w:rPr>
          <w:rFonts w:ascii="Times New Roman" w:eastAsia="宋体" w:hAnsi="Times New Roman" w:cs="Times New Roman"/>
          <w:color w:val="000000" w:themeColor="text1"/>
          <w:szCs w:val="21"/>
        </w:rPr>
        <w:t xml:space="preserve">Andersson &amp; </w:t>
      </w:r>
      <w:r w:rsidR="0079399D" w:rsidRPr="002C4CD2">
        <w:rPr>
          <w:rFonts w:ascii="Times New Roman" w:eastAsia="宋体" w:hAnsi="Times New Roman" w:cs="Times New Roman"/>
          <w:color w:val="000000" w:themeColor="text1"/>
          <w:szCs w:val="21"/>
        </w:rPr>
        <w:t>Andersson</w:t>
      </w:r>
      <w:r w:rsidR="004A774E">
        <w:rPr>
          <w:rFonts w:ascii="Times New Roman" w:eastAsia="宋体" w:hAnsi="Times New Roman" w:cs="Times New Roman" w:hint="eastAsia"/>
          <w:color w:val="000000" w:themeColor="text1"/>
          <w:szCs w:val="21"/>
        </w:rPr>
        <w:t>,</w:t>
      </w:r>
      <w:r w:rsidR="004A774E">
        <w:rPr>
          <w:rFonts w:ascii="Times New Roman" w:eastAsia="宋体" w:hAnsi="Times New Roman" w:cs="Times New Roman"/>
          <w:color w:val="000000" w:themeColor="text1"/>
          <w:szCs w:val="21"/>
        </w:rPr>
        <w:t xml:space="preserve"> </w:t>
      </w:r>
      <w:r w:rsidR="0079399D" w:rsidRPr="002C4CD2">
        <w:rPr>
          <w:rFonts w:ascii="Times New Roman" w:eastAsia="宋体" w:hAnsi="Times New Roman" w:cs="Times New Roman" w:hint="eastAsia"/>
          <w:color w:val="000000" w:themeColor="text1"/>
          <w:szCs w:val="21"/>
        </w:rPr>
        <w:t>201</w:t>
      </w:r>
      <w:r w:rsidR="006F4CD4" w:rsidRPr="002C4CD2">
        <w:rPr>
          <w:rFonts w:ascii="Times New Roman" w:eastAsia="宋体" w:hAnsi="Times New Roman" w:cs="Times New Roman"/>
          <w:color w:val="000000" w:themeColor="text1"/>
          <w:szCs w:val="21"/>
        </w:rPr>
        <w:t>9</w:t>
      </w:r>
      <w:r w:rsidR="0079399D" w:rsidRPr="002C4CD2">
        <w:rPr>
          <w:rFonts w:ascii="Times New Roman" w:eastAsia="宋体" w:hAnsi="Times New Roman" w:cs="Times New Roman" w:hint="eastAsia"/>
          <w:color w:val="000000" w:themeColor="text1"/>
          <w:szCs w:val="21"/>
        </w:rPr>
        <w:t>)</w:t>
      </w:r>
      <w:r w:rsidR="00012696" w:rsidRPr="002C4CD2">
        <w:rPr>
          <w:rFonts w:ascii="Times New Roman" w:eastAsia="宋体" w:hAnsi="Times New Roman" w:cs="Times New Roman" w:hint="eastAsia"/>
          <w:color w:val="000000" w:themeColor="text1"/>
          <w:szCs w:val="21"/>
        </w:rPr>
        <w:t>一起</w:t>
      </w:r>
      <w:r w:rsidR="0079399D" w:rsidRPr="002C4CD2">
        <w:rPr>
          <w:rFonts w:ascii="Times New Roman" w:eastAsia="宋体" w:hAnsi="Times New Roman" w:cs="Times New Roman" w:hint="eastAsia"/>
          <w:color w:val="000000" w:themeColor="text1"/>
          <w:szCs w:val="21"/>
        </w:rPr>
        <w:t>构建了</w:t>
      </w:r>
      <w:r w:rsidR="00012696" w:rsidRPr="002C4CD2">
        <w:rPr>
          <w:rFonts w:ascii="Times New Roman" w:eastAsia="宋体" w:hAnsi="Times New Roman" w:cs="Times New Roman" w:hint="eastAsia"/>
          <w:color w:val="000000" w:themeColor="text1"/>
          <w:szCs w:val="21"/>
        </w:rPr>
        <w:t>对</w:t>
      </w:r>
      <w:r w:rsidR="0079399D" w:rsidRPr="002C4CD2">
        <w:rPr>
          <w:rFonts w:ascii="Times New Roman" w:eastAsia="宋体" w:hAnsi="Times New Roman" w:cs="Times New Roman" w:hint="eastAsia"/>
          <w:color w:val="000000" w:themeColor="text1"/>
          <w:szCs w:val="21"/>
        </w:rPr>
        <w:t>增长韧性的</w:t>
      </w:r>
      <w:r w:rsidR="0079399D" w:rsidRPr="002C4CD2">
        <w:rPr>
          <w:rFonts w:ascii="Times New Roman" w:eastAsia="宋体" w:hAnsi="Times New Roman" w:cs="Times New Roman"/>
          <w:color w:val="000000" w:themeColor="text1"/>
          <w:szCs w:val="21"/>
        </w:rPr>
        <w:t>社会能力</w:t>
      </w:r>
      <w:r w:rsidR="0079399D" w:rsidRPr="002C4CD2">
        <w:rPr>
          <w:rFonts w:ascii="Times New Roman" w:eastAsia="宋体" w:hAnsi="Times New Roman" w:cs="Times New Roman" w:hint="eastAsia"/>
          <w:color w:val="000000" w:themeColor="text1"/>
          <w:szCs w:val="21"/>
        </w:rPr>
        <w:t>分析框架，其特点如下：在经验事实方面，强调增长萎缩的复原力大大增加了追赶的持续可能性的事实特征；在研究方法上，</w:t>
      </w:r>
      <w:r w:rsidR="0079399D" w:rsidRPr="002C4CD2">
        <w:rPr>
          <w:rFonts w:ascii="Times New Roman" w:eastAsia="宋体" w:hAnsi="Times New Roman" w:cs="Times New Roman"/>
          <w:color w:val="000000" w:themeColor="text1"/>
          <w:szCs w:val="21"/>
        </w:rPr>
        <w:t>将社会能力的概念作为出发点，并将其发展为一个允许实证检验</w:t>
      </w:r>
      <w:r w:rsidR="0079399D" w:rsidRPr="002C4CD2">
        <w:rPr>
          <w:rFonts w:ascii="Times New Roman" w:eastAsia="宋体" w:hAnsi="Times New Roman" w:cs="Times New Roman" w:hint="eastAsia"/>
          <w:color w:val="000000" w:themeColor="text1"/>
          <w:szCs w:val="21"/>
        </w:rPr>
        <w:t>的分析框架；在理论上，将社会能力分解为与经济萎缩直接相关结构变量来理解社会能力的本质，并论证了“一个国家的社会能力决定了其抵御经济萎缩的能力水平”的核心观点。显然，这些学者试图开辟社会能力与增长韧性相关性的研究议程，加深对发展中国家可持续经济追赶进程的理解</w:t>
      </w:r>
      <w:r w:rsidR="00BA68BB" w:rsidRPr="002C4CD2">
        <w:rPr>
          <w:rFonts w:ascii="Times New Roman" w:eastAsia="宋体" w:hAnsi="Times New Roman" w:cs="Times New Roman" w:hint="eastAsia"/>
          <w:color w:val="000000" w:themeColor="text1"/>
          <w:szCs w:val="21"/>
        </w:rPr>
        <w:t>，</w:t>
      </w:r>
      <w:r w:rsidR="0079399D" w:rsidRPr="002C4CD2">
        <w:rPr>
          <w:rFonts w:ascii="Times New Roman" w:eastAsia="宋体" w:hAnsi="Times New Roman" w:cs="Times New Roman" w:hint="eastAsia"/>
          <w:color w:val="000000" w:themeColor="text1"/>
          <w:szCs w:val="21"/>
        </w:rPr>
        <w:t>尤其</w:t>
      </w:r>
      <w:r w:rsidR="00BA68BB" w:rsidRPr="002C4CD2">
        <w:rPr>
          <w:rFonts w:ascii="Times New Roman" w:eastAsia="宋体" w:hAnsi="Times New Roman" w:cs="Times New Roman" w:hint="eastAsia"/>
          <w:color w:val="000000" w:themeColor="text1"/>
          <w:szCs w:val="21"/>
        </w:rPr>
        <w:t>强调</w:t>
      </w:r>
      <w:r w:rsidR="0079399D" w:rsidRPr="002C4CD2">
        <w:rPr>
          <w:rFonts w:ascii="Times New Roman" w:eastAsia="宋体" w:hAnsi="Times New Roman" w:cs="Times New Roman" w:hint="eastAsia"/>
          <w:color w:val="000000" w:themeColor="text1"/>
          <w:szCs w:val="21"/>
        </w:rPr>
        <w:t>在理解经济</w:t>
      </w:r>
      <w:r w:rsidR="009468ED" w:rsidRPr="002C4CD2">
        <w:rPr>
          <w:rFonts w:ascii="Times New Roman" w:eastAsia="宋体" w:hAnsi="Times New Roman" w:cs="Times New Roman" w:hint="eastAsia"/>
          <w:color w:val="000000" w:themeColor="text1"/>
          <w:szCs w:val="21"/>
        </w:rPr>
        <w:t>增长</w:t>
      </w:r>
      <w:r w:rsidR="0079399D" w:rsidRPr="002C4CD2">
        <w:rPr>
          <w:rFonts w:ascii="Times New Roman" w:eastAsia="宋体" w:hAnsi="Times New Roman" w:cs="Times New Roman" w:hint="eastAsia"/>
          <w:color w:val="000000" w:themeColor="text1"/>
          <w:szCs w:val="21"/>
        </w:rPr>
        <w:t>时应考虑到经济萎缩的作用，从而可较全面深入理解</w:t>
      </w:r>
      <w:r w:rsidR="009468ED" w:rsidRPr="002C4CD2">
        <w:rPr>
          <w:rFonts w:ascii="Times New Roman" w:eastAsia="宋体" w:hAnsi="Times New Roman" w:cs="Times New Roman" w:hint="eastAsia"/>
          <w:color w:val="000000" w:themeColor="text1"/>
          <w:szCs w:val="21"/>
        </w:rPr>
        <w:t>增长</w:t>
      </w:r>
      <w:r w:rsidR="0079399D" w:rsidRPr="002C4CD2">
        <w:rPr>
          <w:rFonts w:ascii="Times New Roman" w:eastAsia="宋体" w:hAnsi="Times New Roman" w:cs="Times New Roman" w:hint="eastAsia"/>
          <w:color w:val="000000" w:themeColor="text1"/>
          <w:szCs w:val="21"/>
        </w:rPr>
        <w:t>追赶</w:t>
      </w:r>
      <w:r w:rsidR="009468ED" w:rsidRPr="002C4CD2">
        <w:rPr>
          <w:rFonts w:ascii="Times New Roman" w:eastAsia="宋体" w:hAnsi="Times New Roman" w:cs="Times New Roman" w:hint="eastAsia"/>
          <w:color w:val="000000" w:themeColor="text1"/>
          <w:szCs w:val="21"/>
        </w:rPr>
        <w:t>的</w:t>
      </w:r>
      <w:r w:rsidR="0079399D" w:rsidRPr="002C4CD2">
        <w:rPr>
          <w:rFonts w:ascii="Times New Roman" w:eastAsia="宋体" w:hAnsi="Times New Roman" w:cs="Times New Roman" w:hint="eastAsia"/>
          <w:color w:val="000000" w:themeColor="text1"/>
          <w:szCs w:val="21"/>
        </w:rPr>
        <w:t>过程。但是，社会能力</w:t>
      </w:r>
      <w:r w:rsidR="009468ED" w:rsidRPr="002C4CD2">
        <w:rPr>
          <w:rFonts w:ascii="Times New Roman" w:eastAsia="宋体" w:hAnsi="Times New Roman" w:cs="Times New Roman" w:hint="eastAsia"/>
          <w:color w:val="000000" w:themeColor="text1"/>
          <w:szCs w:val="21"/>
        </w:rPr>
        <w:t>究竟如何作用于</w:t>
      </w:r>
      <w:r w:rsidR="0079399D" w:rsidRPr="002C4CD2">
        <w:rPr>
          <w:rFonts w:ascii="Times New Roman" w:eastAsia="宋体" w:hAnsi="Times New Roman" w:cs="Times New Roman" w:hint="eastAsia"/>
          <w:color w:val="000000" w:themeColor="text1"/>
          <w:szCs w:val="21"/>
        </w:rPr>
        <w:t>抵御</w:t>
      </w:r>
      <w:r w:rsidR="009468ED" w:rsidRPr="002C4CD2">
        <w:rPr>
          <w:rFonts w:ascii="Times New Roman" w:eastAsia="宋体" w:hAnsi="Times New Roman" w:cs="Times New Roman" w:hint="eastAsia"/>
          <w:color w:val="000000" w:themeColor="text1"/>
          <w:szCs w:val="21"/>
        </w:rPr>
        <w:t>萎缩</w:t>
      </w:r>
      <w:r w:rsidR="00012696" w:rsidRPr="002C4CD2">
        <w:rPr>
          <w:rFonts w:ascii="Times New Roman" w:eastAsia="宋体" w:hAnsi="Times New Roman" w:cs="Times New Roman" w:hint="eastAsia"/>
          <w:color w:val="000000" w:themeColor="text1"/>
          <w:szCs w:val="21"/>
        </w:rPr>
        <w:t>？</w:t>
      </w:r>
      <w:r w:rsidR="007A2D63" w:rsidRPr="007A2D63">
        <w:rPr>
          <w:rFonts w:ascii="Times New Roman" w:eastAsia="宋体" w:hAnsi="Times New Roman" w:cs="Times New Roman" w:hint="eastAsia"/>
          <w:color w:val="000000" w:themeColor="text1"/>
          <w:szCs w:val="21"/>
        </w:rPr>
        <w:t>这取决于决定增长韧性转型、包容、自治和问责等结构变量的实现程度和发展方向。</w:t>
      </w:r>
    </w:p>
    <w:p w14:paraId="0D5E2B01" w14:textId="2A3BEA0D" w:rsidR="00884B04" w:rsidRPr="002C4CD2" w:rsidRDefault="0079399D">
      <w:pPr>
        <w:spacing w:line="360" w:lineRule="auto"/>
        <w:ind w:firstLineChars="200" w:firstLine="420"/>
        <w:rPr>
          <w:rFonts w:ascii="Times New Roman" w:eastAsia="宋体" w:hAnsi="Times New Roman" w:cs="Times New Roman"/>
          <w:color w:val="000000" w:themeColor="text1"/>
          <w:szCs w:val="21"/>
        </w:rPr>
      </w:pPr>
      <w:r w:rsidRPr="002C4CD2">
        <w:rPr>
          <w:rFonts w:ascii="Times New Roman" w:eastAsia="宋体" w:hAnsi="Times New Roman" w:cs="Times New Roman" w:hint="eastAsia"/>
          <w:color w:val="000000" w:themeColor="text1"/>
          <w:szCs w:val="21"/>
        </w:rPr>
        <w:t>转型。转型</w:t>
      </w:r>
      <w:r w:rsidR="002075FB">
        <w:rPr>
          <w:rFonts w:ascii="Times New Roman" w:eastAsia="宋体" w:hAnsi="Times New Roman" w:cs="Times New Roman" w:hint="eastAsia"/>
          <w:color w:val="000000" w:themeColor="text1"/>
          <w:szCs w:val="21"/>
        </w:rPr>
        <w:t>意味着</w:t>
      </w:r>
      <w:r w:rsidRPr="002C4CD2">
        <w:rPr>
          <w:rFonts w:ascii="Times New Roman" w:eastAsia="宋体" w:hAnsi="Times New Roman" w:cs="Times New Roman" w:hint="eastAsia"/>
          <w:color w:val="000000" w:themeColor="text1"/>
          <w:szCs w:val="21"/>
        </w:rPr>
        <w:t>经济低生产率活动向高生产率活动转移，利用现代技术在短期内提高生产率，并在长期内重新调整经济结构，其中农业转型是结构转变迁的核心；农业生产力提高增加了来自社会最广泛成员的收入和需求，使劳动力和资本分配给非农业活动。同时，转型使一个复杂化和多样化的过程。</w:t>
      </w:r>
      <w:r w:rsidRPr="002C4CD2">
        <w:rPr>
          <w:rFonts w:ascii="Times New Roman" w:eastAsia="宋体" w:hAnsi="Times New Roman" w:cs="Times New Roman"/>
          <w:color w:val="000000" w:themeColor="text1"/>
          <w:szCs w:val="21"/>
        </w:rPr>
        <w:t>Hausmann</w:t>
      </w:r>
      <w:r w:rsidR="00C543DC">
        <w:rPr>
          <w:rFonts w:ascii="Times New Roman" w:eastAsia="宋体" w:hAnsi="Times New Roman" w:cs="Times New Roman" w:hint="eastAsia"/>
          <w:color w:val="000000" w:themeColor="text1"/>
          <w:szCs w:val="21"/>
        </w:rPr>
        <w:t xml:space="preserve"> </w:t>
      </w:r>
      <w:r w:rsidR="00C543DC">
        <w:rPr>
          <w:rFonts w:ascii="Times New Roman" w:eastAsia="宋体" w:hAnsi="Times New Roman" w:cs="Times New Roman"/>
          <w:color w:val="000000" w:themeColor="text1"/>
          <w:szCs w:val="21"/>
        </w:rPr>
        <w:t xml:space="preserve">et al </w:t>
      </w:r>
      <w:r w:rsidRPr="002C4CD2">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color w:val="000000" w:themeColor="text1"/>
          <w:szCs w:val="21"/>
        </w:rPr>
        <w:t>2013</w:t>
      </w:r>
      <w:r w:rsidRPr="002C4CD2">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color w:val="000000" w:themeColor="text1"/>
          <w:szCs w:val="21"/>
        </w:rPr>
        <w:t>认为复杂性是一个经济体所包含的生产性知识的数量，</w:t>
      </w:r>
      <w:r w:rsidRPr="002C4CD2">
        <w:rPr>
          <w:rFonts w:ascii="Times New Roman" w:eastAsia="宋体" w:hAnsi="Times New Roman" w:cs="Times New Roman" w:hint="eastAsia"/>
          <w:color w:val="000000" w:themeColor="text1"/>
          <w:szCs w:val="21"/>
        </w:rPr>
        <w:t>而</w:t>
      </w:r>
      <w:r w:rsidRPr="002C4CD2">
        <w:rPr>
          <w:rFonts w:ascii="Times New Roman" w:eastAsia="宋体" w:hAnsi="Times New Roman" w:cs="Times New Roman"/>
          <w:color w:val="000000" w:themeColor="text1"/>
          <w:szCs w:val="21"/>
        </w:rPr>
        <w:t>经济复杂性与持续增长之间</w:t>
      </w:r>
      <w:r w:rsidRPr="002C4CD2">
        <w:rPr>
          <w:rFonts w:ascii="Times New Roman" w:eastAsia="宋体" w:hAnsi="Times New Roman" w:cs="Times New Roman" w:hint="eastAsia"/>
          <w:color w:val="000000" w:themeColor="text1"/>
          <w:szCs w:val="21"/>
        </w:rPr>
        <w:t>存在密切</w:t>
      </w:r>
      <w:r w:rsidRPr="002C4CD2">
        <w:rPr>
          <w:rFonts w:ascii="Times New Roman" w:eastAsia="宋体" w:hAnsi="Times New Roman" w:cs="Times New Roman"/>
          <w:color w:val="000000" w:themeColor="text1"/>
          <w:szCs w:val="21"/>
        </w:rPr>
        <w:t>的联系</w:t>
      </w:r>
      <w:r w:rsidRPr="002C4CD2">
        <w:rPr>
          <w:rFonts w:ascii="Times New Roman" w:eastAsia="宋体" w:hAnsi="Times New Roman" w:cs="Times New Roman" w:hint="eastAsia"/>
          <w:color w:val="000000" w:themeColor="text1"/>
          <w:szCs w:val="21"/>
        </w:rPr>
        <w:t>。“一个更加多样化并在其产出基础上利用更高水平知识的经济体，更容易将资源从一个部门转移到另一个部门，从而避免特定冲击的后果，同时，一个能够生产和出口大量高度多样化和复杂的商品和服务的国家，能够更好地减少萎缩的程度”</w:t>
      </w:r>
      <w:r w:rsidRPr="002C4CD2">
        <w:rPr>
          <w:rStyle w:val="af1"/>
          <w:rFonts w:ascii="Times New Roman" w:eastAsia="宋体" w:hAnsi="Times New Roman" w:cs="Times New Roman"/>
          <w:color w:val="000000" w:themeColor="text1"/>
          <w:szCs w:val="21"/>
        </w:rPr>
        <w:footnoteReference w:id="55"/>
      </w:r>
      <w:r w:rsidR="00C1662B">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hint="eastAsia"/>
          <w:color w:val="000000" w:themeColor="text1"/>
          <w:szCs w:val="21"/>
        </w:rPr>
        <w:t>由此，增长</w:t>
      </w:r>
      <w:r w:rsidR="002043DD" w:rsidRPr="002C4CD2">
        <w:rPr>
          <w:rFonts w:ascii="Times New Roman" w:eastAsia="宋体" w:hAnsi="Times New Roman" w:cs="Times New Roman" w:hint="eastAsia"/>
          <w:color w:val="000000" w:themeColor="text1"/>
          <w:szCs w:val="21"/>
        </w:rPr>
        <w:t>的</w:t>
      </w:r>
      <w:r w:rsidRPr="002C4CD2">
        <w:rPr>
          <w:rFonts w:ascii="Times New Roman" w:eastAsia="宋体" w:hAnsi="Times New Roman" w:cs="Times New Roman" w:hint="eastAsia"/>
          <w:color w:val="000000" w:themeColor="text1"/>
          <w:szCs w:val="21"/>
        </w:rPr>
        <w:t>复原力也会增强。</w:t>
      </w:r>
    </w:p>
    <w:p w14:paraId="70A46B46" w14:textId="5343D74B" w:rsidR="00884B04" w:rsidRPr="002C4CD2" w:rsidRDefault="0079399D">
      <w:pPr>
        <w:spacing w:line="360" w:lineRule="auto"/>
        <w:ind w:firstLineChars="200" w:firstLine="420"/>
        <w:rPr>
          <w:rFonts w:ascii="Times New Roman" w:eastAsia="宋体" w:hAnsi="Times New Roman" w:cs="Times New Roman"/>
          <w:color w:val="000000" w:themeColor="text1"/>
          <w:szCs w:val="21"/>
        </w:rPr>
      </w:pPr>
      <w:r w:rsidRPr="002C4CD2">
        <w:rPr>
          <w:rFonts w:ascii="Times New Roman" w:eastAsia="宋体" w:hAnsi="Times New Roman" w:cs="Times New Roman" w:hint="eastAsia"/>
          <w:color w:val="000000" w:themeColor="text1"/>
          <w:szCs w:val="21"/>
        </w:rPr>
        <w:t>包容。</w:t>
      </w:r>
      <w:bookmarkStart w:id="90" w:name="_Hlk64934428"/>
      <w:r w:rsidRPr="002C4CD2">
        <w:rPr>
          <w:rFonts w:ascii="Times New Roman" w:eastAsia="宋体" w:hAnsi="Times New Roman" w:cs="Times New Roman" w:hint="eastAsia"/>
          <w:color w:val="000000" w:themeColor="text1"/>
          <w:szCs w:val="21"/>
        </w:rPr>
        <w:t>包容</w:t>
      </w:r>
      <w:r w:rsidR="00037E8E">
        <w:rPr>
          <w:rFonts w:ascii="Times New Roman" w:eastAsia="宋体" w:hAnsi="Times New Roman" w:cs="Times New Roman" w:hint="eastAsia"/>
          <w:color w:val="000000" w:themeColor="text1"/>
          <w:szCs w:val="21"/>
        </w:rPr>
        <w:t>强调</w:t>
      </w:r>
      <w:r w:rsidRPr="002C4CD2">
        <w:rPr>
          <w:rFonts w:ascii="Times New Roman" w:eastAsia="宋体" w:hAnsi="Times New Roman" w:cs="Times New Roman" w:hint="eastAsia"/>
          <w:color w:val="000000" w:themeColor="text1"/>
          <w:szCs w:val="21"/>
        </w:rPr>
        <w:t>以前被排除生产体系之外的人能够获得生产资源，人们获得更多经济机会的可能性；参与性意味着对生产性资源的广泛获取和利用，以及经济的对外开放</w:t>
      </w:r>
      <w:bookmarkEnd w:id="90"/>
      <w:r w:rsidRPr="002C4CD2">
        <w:rPr>
          <w:rFonts w:ascii="Times New Roman" w:eastAsia="宋体" w:hAnsi="Times New Roman" w:cs="Times New Roman" w:hint="eastAsia"/>
          <w:color w:val="000000" w:themeColor="text1"/>
          <w:szCs w:val="21"/>
        </w:rPr>
        <w:t>。广泛的经济参与，是一个更有活力和多样化的社会的特征，也是包容的基本前提。包容性提</w:t>
      </w:r>
      <w:r w:rsidRPr="002C4CD2">
        <w:rPr>
          <w:rFonts w:ascii="Times New Roman" w:eastAsia="宋体" w:hAnsi="Times New Roman" w:cs="Times New Roman" w:hint="eastAsia"/>
          <w:color w:val="000000" w:themeColor="text1"/>
          <w:szCs w:val="21"/>
        </w:rPr>
        <w:lastRenderedPageBreak/>
        <w:t>供了一个更具活力和竞争力的国内市场，减少了供应方面的瓶颈，而且也降低了国内价格的波动</w:t>
      </w:r>
      <w:r w:rsidR="00E801FB" w:rsidRPr="002C4CD2">
        <w:rPr>
          <w:rFonts w:ascii="Times New Roman" w:eastAsia="宋体" w:hAnsi="Times New Roman" w:cs="Times New Roman" w:hint="eastAsia"/>
          <w:color w:val="000000" w:themeColor="text1"/>
          <w:szCs w:val="21"/>
        </w:rPr>
        <w:t>的冲击</w:t>
      </w:r>
      <w:r w:rsidRPr="002C4CD2">
        <w:rPr>
          <w:rFonts w:ascii="Times New Roman" w:eastAsia="宋体" w:hAnsi="Times New Roman" w:cs="Times New Roman" w:hint="eastAsia"/>
          <w:color w:val="000000" w:themeColor="text1"/>
          <w:szCs w:val="21"/>
        </w:rPr>
        <w:t>；包容性弱的经济</w:t>
      </w:r>
      <w:r w:rsidR="00E801FB" w:rsidRPr="002C4CD2">
        <w:rPr>
          <w:rFonts w:ascii="Times New Roman" w:eastAsia="宋体" w:hAnsi="Times New Roman" w:cs="Times New Roman" w:hint="eastAsia"/>
          <w:color w:val="000000" w:themeColor="text1"/>
          <w:szCs w:val="21"/>
        </w:rPr>
        <w:t>体</w:t>
      </w:r>
      <w:r w:rsidRPr="002C4CD2">
        <w:rPr>
          <w:rFonts w:ascii="Times New Roman" w:eastAsia="宋体" w:hAnsi="Times New Roman" w:cs="Times New Roman" w:hint="eastAsia"/>
          <w:color w:val="000000" w:themeColor="text1"/>
          <w:szCs w:val="21"/>
        </w:rPr>
        <w:t>增长周期相对缩短</w:t>
      </w:r>
      <w:r w:rsidRPr="002C4CD2">
        <w:rPr>
          <w:rFonts w:ascii="Times New Roman" w:eastAsia="宋体" w:hAnsi="Times New Roman" w:cs="Times New Roman" w:hint="eastAsia"/>
          <w:color w:val="000000" w:themeColor="text1"/>
          <w:szCs w:val="21"/>
        </w:rPr>
        <w:t>(</w:t>
      </w:r>
      <w:r w:rsidR="0073203B" w:rsidRPr="002C4CD2">
        <w:rPr>
          <w:rFonts w:ascii="Times New Roman" w:eastAsia="宋体" w:hAnsi="Times New Roman" w:cs="Times New Roman"/>
          <w:color w:val="000000" w:themeColor="text1"/>
          <w:szCs w:val="21"/>
        </w:rPr>
        <w:t>Ostry</w:t>
      </w:r>
      <w:r w:rsidR="0073203B">
        <w:rPr>
          <w:rFonts w:ascii="Times New Roman" w:eastAsia="宋体" w:hAnsi="Times New Roman" w:cs="Times New Roman" w:hint="eastAsia"/>
          <w:color w:val="000000" w:themeColor="text1"/>
          <w:szCs w:val="21"/>
        </w:rPr>
        <w:t>,</w:t>
      </w:r>
      <w:r w:rsidR="0073203B">
        <w:rPr>
          <w:rFonts w:ascii="Times New Roman" w:eastAsia="宋体" w:hAnsi="Times New Roman" w:cs="Times New Roman"/>
          <w:color w:val="000000" w:themeColor="text1"/>
          <w:szCs w:val="21"/>
        </w:rPr>
        <w:t xml:space="preserve"> </w:t>
      </w:r>
      <w:r w:rsidR="0073203B" w:rsidRPr="002C4CD2">
        <w:rPr>
          <w:rFonts w:ascii="Times New Roman" w:eastAsia="宋体" w:hAnsi="Times New Roman" w:cs="Times New Roman"/>
          <w:color w:val="000000" w:themeColor="text1"/>
          <w:szCs w:val="21"/>
        </w:rPr>
        <w:t>2015</w:t>
      </w:r>
      <w:r w:rsidR="0073203B">
        <w:rPr>
          <w:rFonts w:ascii="Times New Roman" w:eastAsia="宋体" w:hAnsi="Times New Roman" w:cs="Times New Roman"/>
          <w:color w:val="000000" w:themeColor="text1"/>
          <w:szCs w:val="21"/>
        </w:rPr>
        <w:t xml:space="preserve">; </w:t>
      </w:r>
      <w:r w:rsidR="0073203B" w:rsidRPr="002C4CD2">
        <w:rPr>
          <w:rFonts w:ascii="Times New Roman" w:hAnsi="Times New Roman" w:cs="Times New Roman"/>
          <w:color w:val="000000" w:themeColor="text1"/>
          <w:szCs w:val="21"/>
        </w:rPr>
        <w:t xml:space="preserve">Berg </w:t>
      </w:r>
      <w:r w:rsidR="0073203B">
        <w:rPr>
          <w:rFonts w:ascii="Times New Roman" w:hAnsi="Times New Roman" w:cs="Times New Roman"/>
          <w:color w:val="000000" w:themeColor="text1"/>
          <w:szCs w:val="21"/>
        </w:rPr>
        <w:t>&amp;</w:t>
      </w:r>
      <w:r w:rsidR="0073203B" w:rsidRPr="002C4CD2">
        <w:rPr>
          <w:rFonts w:ascii="Times New Roman" w:hAnsi="Times New Roman" w:cs="Times New Roman"/>
          <w:color w:val="000000" w:themeColor="text1"/>
          <w:szCs w:val="21"/>
        </w:rPr>
        <w:t xml:space="preserve"> Ostry</w:t>
      </w:r>
      <w:r w:rsidR="0073203B">
        <w:rPr>
          <w:rFonts w:ascii="Times New Roman" w:hAnsi="Times New Roman" w:cs="Times New Roman"/>
          <w:color w:val="000000" w:themeColor="text1"/>
          <w:szCs w:val="21"/>
        </w:rPr>
        <w:t>, 2017</w:t>
      </w:r>
      <w:r w:rsidRPr="002C4CD2">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color w:val="000000" w:themeColor="text1"/>
          <w:szCs w:val="21"/>
        </w:rPr>
        <w:t>。</w:t>
      </w:r>
      <w:r w:rsidRPr="002C4CD2">
        <w:rPr>
          <w:rFonts w:ascii="Times New Roman" w:eastAsia="宋体" w:hAnsi="Times New Roman" w:cs="Times New Roman"/>
          <w:color w:val="000000" w:themeColor="text1"/>
          <w:szCs w:val="21"/>
        </w:rPr>
        <w:t>Pritchett</w:t>
      </w:r>
      <w:r w:rsidR="004A774E">
        <w:rPr>
          <w:rFonts w:ascii="Times New Roman" w:eastAsia="宋体" w:hAnsi="Times New Roman" w:cs="Times New Roman" w:hint="eastAsia"/>
          <w:color w:val="000000" w:themeColor="text1"/>
          <w:szCs w:val="21"/>
        </w:rPr>
        <w:t xml:space="preserve"> </w:t>
      </w:r>
      <w:r w:rsidR="004A774E">
        <w:rPr>
          <w:rFonts w:ascii="Times New Roman" w:eastAsia="宋体" w:hAnsi="Times New Roman" w:cs="Times New Roman"/>
          <w:color w:val="000000" w:themeColor="text1"/>
          <w:szCs w:val="21"/>
        </w:rPr>
        <w:t xml:space="preserve">&amp; </w:t>
      </w:r>
      <w:proofErr w:type="spellStart"/>
      <w:r w:rsidRPr="002C4CD2">
        <w:rPr>
          <w:rFonts w:ascii="Times New Roman" w:eastAsia="宋体" w:hAnsi="Times New Roman" w:cs="Times New Roman"/>
          <w:color w:val="000000" w:themeColor="text1"/>
          <w:szCs w:val="21"/>
        </w:rPr>
        <w:t>Werker</w:t>
      </w:r>
      <w:proofErr w:type="spellEnd"/>
      <w:r w:rsidRPr="002C4CD2">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color w:val="000000" w:themeColor="text1"/>
          <w:szCs w:val="21"/>
        </w:rPr>
        <w:t>2012</w:t>
      </w:r>
      <w:r w:rsidRPr="002C4CD2">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hint="eastAsia"/>
          <w:color w:val="000000" w:themeColor="text1"/>
          <w:szCs w:val="21"/>
        </w:rPr>
        <w:t>强调，包容与生产能力</w:t>
      </w:r>
      <w:r w:rsidR="00203D37" w:rsidRPr="002C4CD2">
        <w:rPr>
          <w:rFonts w:ascii="Times New Roman" w:eastAsia="宋体" w:hAnsi="Times New Roman" w:cs="Times New Roman" w:hint="eastAsia"/>
          <w:color w:val="000000" w:themeColor="text1"/>
          <w:szCs w:val="21"/>
        </w:rPr>
        <w:t>扩展</w:t>
      </w:r>
      <w:r w:rsidRPr="002C4CD2">
        <w:rPr>
          <w:rFonts w:ascii="Times New Roman" w:eastAsia="宋体" w:hAnsi="Times New Roman" w:cs="Times New Roman" w:hint="eastAsia"/>
          <w:color w:val="000000" w:themeColor="text1"/>
          <w:szCs w:val="21"/>
        </w:rPr>
        <w:t>有着根本的联系，包容增长更有可能持续，更不易受到经济萎缩的影响。因此，</w:t>
      </w:r>
      <w:r w:rsidRPr="002C4CD2">
        <w:rPr>
          <w:rFonts w:ascii="Times New Roman" w:eastAsia="宋体" w:hAnsi="Times New Roman" w:cs="Times New Roman"/>
          <w:color w:val="000000" w:themeColor="text1"/>
          <w:szCs w:val="21"/>
        </w:rPr>
        <w:t>包容性的社会</w:t>
      </w:r>
      <w:r w:rsidR="00B47FAD" w:rsidRPr="002C4CD2">
        <w:rPr>
          <w:rFonts w:ascii="Times New Roman" w:eastAsia="宋体" w:hAnsi="Times New Roman" w:cs="Times New Roman" w:hint="eastAsia"/>
          <w:color w:val="000000" w:themeColor="text1"/>
          <w:szCs w:val="21"/>
        </w:rPr>
        <w:t>以</w:t>
      </w:r>
      <w:r w:rsidRPr="002C4CD2">
        <w:rPr>
          <w:rFonts w:ascii="Times New Roman" w:eastAsia="宋体" w:hAnsi="Times New Roman" w:cs="Times New Roman"/>
          <w:color w:val="000000" w:themeColor="text1"/>
          <w:szCs w:val="21"/>
        </w:rPr>
        <w:t>更</w:t>
      </w:r>
      <w:r w:rsidR="00B47FAD" w:rsidRPr="002C4CD2">
        <w:rPr>
          <w:rFonts w:ascii="Times New Roman" w:eastAsia="宋体" w:hAnsi="Times New Roman" w:cs="Times New Roman" w:hint="eastAsia"/>
          <w:color w:val="000000" w:themeColor="text1"/>
          <w:szCs w:val="21"/>
        </w:rPr>
        <w:t>多的机会</w:t>
      </w:r>
      <w:r w:rsidRPr="002C4CD2">
        <w:rPr>
          <w:rFonts w:ascii="Times New Roman" w:eastAsia="宋体" w:hAnsi="Times New Roman" w:cs="Times New Roman"/>
          <w:color w:val="000000" w:themeColor="text1"/>
          <w:szCs w:val="21"/>
        </w:rPr>
        <w:t>开发个人的潜力，</w:t>
      </w:r>
      <w:r w:rsidR="00B47FAD" w:rsidRPr="002C4CD2">
        <w:rPr>
          <w:rFonts w:ascii="Times New Roman" w:eastAsia="宋体" w:hAnsi="Times New Roman" w:cs="Times New Roman" w:hint="eastAsia"/>
          <w:color w:val="000000" w:themeColor="text1"/>
          <w:szCs w:val="21"/>
        </w:rPr>
        <w:t>增强社会</w:t>
      </w:r>
      <w:r w:rsidRPr="002C4CD2">
        <w:rPr>
          <w:rFonts w:ascii="Times New Roman" w:eastAsia="宋体" w:hAnsi="Times New Roman" w:cs="Times New Roman"/>
          <w:color w:val="000000" w:themeColor="text1"/>
          <w:szCs w:val="21"/>
        </w:rPr>
        <w:t>活力</w:t>
      </w:r>
      <w:r w:rsidR="00B47FAD" w:rsidRPr="002C4CD2">
        <w:rPr>
          <w:rFonts w:ascii="Times New Roman" w:eastAsia="宋体" w:hAnsi="Times New Roman" w:cs="Times New Roman" w:hint="eastAsia"/>
          <w:color w:val="000000" w:themeColor="text1"/>
          <w:szCs w:val="21"/>
        </w:rPr>
        <w:t>以抵消</w:t>
      </w:r>
      <w:r w:rsidRPr="002C4CD2">
        <w:rPr>
          <w:rFonts w:ascii="Times New Roman" w:eastAsia="宋体" w:hAnsi="Times New Roman" w:cs="Times New Roman"/>
          <w:color w:val="000000" w:themeColor="text1"/>
          <w:szCs w:val="21"/>
        </w:rPr>
        <w:t>萎缩</w:t>
      </w:r>
      <w:r w:rsidR="00B47FAD" w:rsidRPr="002C4CD2">
        <w:rPr>
          <w:rFonts w:ascii="Times New Roman" w:eastAsia="宋体" w:hAnsi="Times New Roman" w:cs="Times New Roman" w:hint="eastAsia"/>
          <w:color w:val="000000" w:themeColor="text1"/>
          <w:szCs w:val="21"/>
        </w:rPr>
        <w:t>对增长的冲击</w:t>
      </w:r>
      <w:r w:rsidRPr="002C4CD2">
        <w:rPr>
          <w:rFonts w:ascii="Times New Roman" w:eastAsia="宋体" w:hAnsi="Times New Roman" w:cs="Times New Roman"/>
          <w:color w:val="000000" w:themeColor="text1"/>
          <w:szCs w:val="21"/>
        </w:rPr>
        <w:t>。</w:t>
      </w:r>
    </w:p>
    <w:p w14:paraId="6EB4592F" w14:textId="30C314A2" w:rsidR="00884B04" w:rsidRPr="002C4CD2" w:rsidRDefault="0079399D">
      <w:pPr>
        <w:spacing w:line="360" w:lineRule="auto"/>
        <w:ind w:firstLineChars="200" w:firstLine="420"/>
        <w:rPr>
          <w:rFonts w:ascii="Times New Roman" w:eastAsia="宋体" w:hAnsi="Times New Roman" w:cs="Times New Roman"/>
          <w:color w:val="000000" w:themeColor="text1"/>
          <w:szCs w:val="21"/>
        </w:rPr>
      </w:pPr>
      <w:bookmarkStart w:id="91" w:name="_Hlk64936476"/>
      <w:r w:rsidRPr="002C4CD2">
        <w:rPr>
          <w:rFonts w:ascii="Times New Roman" w:eastAsia="宋体" w:hAnsi="Times New Roman" w:cs="Times New Roman" w:hint="eastAsia"/>
          <w:color w:val="000000" w:themeColor="text1"/>
          <w:szCs w:val="21"/>
        </w:rPr>
        <w:t>自治。</w:t>
      </w:r>
      <w:bookmarkStart w:id="92" w:name="_Hlk64937203"/>
      <w:bookmarkEnd w:id="91"/>
      <w:r w:rsidRPr="002C4CD2">
        <w:rPr>
          <w:rFonts w:ascii="Times New Roman" w:eastAsia="宋体" w:hAnsi="Times New Roman" w:cs="Times New Roman" w:hint="eastAsia"/>
          <w:color w:val="000000" w:themeColor="text1"/>
          <w:szCs w:val="21"/>
        </w:rPr>
        <w:t>按照</w:t>
      </w:r>
      <w:bookmarkStart w:id="93" w:name="_Hlk65328578"/>
      <w:r w:rsidRPr="002C4CD2">
        <w:rPr>
          <w:rFonts w:ascii="Times New Roman" w:eastAsia="宋体" w:hAnsi="Times New Roman" w:cs="Times New Roman"/>
          <w:color w:val="000000" w:themeColor="text1"/>
          <w:szCs w:val="21"/>
        </w:rPr>
        <w:t>Andersson</w:t>
      </w:r>
      <w:bookmarkEnd w:id="93"/>
      <w:r w:rsidR="00E91C31">
        <w:rPr>
          <w:rFonts w:ascii="Times New Roman" w:eastAsia="宋体" w:hAnsi="Times New Roman" w:cs="Times New Roman"/>
          <w:color w:val="000000" w:themeColor="text1"/>
          <w:szCs w:val="21"/>
        </w:rPr>
        <w:t>(2018)</w:t>
      </w:r>
      <w:r w:rsidRPr="002C4CD2">
        <w:rPr>
          <w:rFonts w:ascii="Times New Roman" w:eastAsia="宋体" w:hAnsi="Times New Roman" w:cs="Times New Roman" w:hint="eastAsia"/>
          <w:color w:val="000000" w:themeColor="text1"/>
          <w:szCs w:val="21"/>
        </w:rPr>
        <w:t>的分析，自治</w:t>
      </w:r>
      <w:bookmarkEnd w:id="92"/>
      <w:r w:rsidRPr="002C4CD2">
        <w:rPr>
          <w:rFonts w:ascii="Times New Roman" w:eastAsia="宋体" w:hAnsi="Times New Roman" w:cs="Times New Roman" w:hint="eastAsia"/>
          <w:color w:val="000000" w:themeColor="text1"/>
          <w:szCs w:val="21"/>
        </w:rPr>
        <w:t>是指</w:t>
      </w:r>
      <w:r w:rsidR="00203D37" w:rsidRPr="002C4CD2">
        <w:rPr>
          <w:rFonts w:ascii="Times New Roman" w:eastAsia="宋体" w:hAnsi="Times New Roman" w:cs="Times New Roman" w:hint="eastAsia"/>
          <w:color w:val="000000" w:themeColor="text1"/>
          <w:szCs w:val="21"/>
        </w:rPr>
        <w:t>政府</w:t>
      </w:r>
      <w:r w:rsidR="00B47FAD" w:rsidRPr="002C4CD2">
        <w:rPr>
          <w:rFonts w:ascii="Times New Roman" w:eastAsia="宋体" w:hAnsi="Times New Roman" w:cs="Times New Roman" w:hint="eastAsia"/>
          <w:color w:val="000000" w:themeColor="text1"/>
          <w:szCs w:val="21"/>
        </w:rPr>
        <w:t>能够在不受既得利益的束缚情况下保持</w:t>
      </w:r>
      <w:r w:rsidRPr="002C4CD2">
        <w:rPr>
          <w:rFonts w:ascii="Times New Roman" w:eastAsia="宋体" w:hAnsi="Times New Roman" w:cs="Times New Roman" w:hint="eastAsia"/>
          <w:color w:val="000000" w:themeColor="text1"/>
          <w:szCs w:val="21"/>
        </w:rPr>
        <w:t>与社会</w:t>
      </w:r>
      <w:r w:rsidR="00B47FAD" w:rsidRPr="002C4CD2">
        <w:rPr>
          <w:rFonts w:ascii="Times New Roman" w:eastAsia="宋体" w:hAnsi="Times New Roman" w:cs="Times New Roman" w:hint="eastAsia"/>
          <w:color w:val="000000" w:themeColor="text1"/>
          <w:szCs w:val="21"/>
        </w:rPr>
        <w:t>有效关</w:t>
      </w:r>
      <w:r w:rsidRPr="002C4CD2">
        <w:rPr>
          <w:rFonts w:ascii="Times New Roman" w:eastAsia="宋体" w:hAnsi="Times New Roman" w:cs="Times New Roman" w:hint="eastAsia"/>
          <w:color w:val="000000" w:themeColor="text1"/>
          <w:szCs w:val="21"/>
        </w:rPr>
        <w:t>联起来</w:t>
      </w:r>
      <w:r w:rsidR="00B47FAD" w:rsidRPr="002C4CD2">
        <w:rPr>
          <w:rFonts w:ascii="Times New Roman" w:eastAsia="宋体" w:hAnsi="Times New Roman" w:cs="Times New Roman" w:hint="eastAsia"/>
          <w:color w:val="000000" w:themeColor="text1"/>
          <w:szCs w:val="21"/>
        </w:rPr>
        <w:t>的能力</w:t>
      </w:r>
      <w:r w:rsidRPr="002C4CD2">
        <w:rPr>
          <w:rFonts w:ascii="Times New Roman" w:eastAsia="宋体" w:hAnsi="Times New Roman" w:cs="Times New Roman" w:hint="eastAsia"/>
          <w:color w:val="000000" w:themeColor="text1"/>
          <w:szCs w:val="21"/>
        </w:rPr>
        <w:t>，以</w:t>
      </w:r>
      <w:r w:rsidR="00B47FAD" w:rsidRPr="002C4CD2">
        <w:rPr>
          <w:rFonts w:ascii="Times New Roman" w:eastAsia="宋体" w:hAnsi="Times New Roman" w:cs="Times New Roman" w:hint="eastAsia"/>
          <w:color w:val="000000" w:themeColor="text1"/>
          <w:szCs w:val="21"/>
        </w:rPr>
        <w:t>推进国家</w:t>
      </w:r>
      <w:r w:rsidRPr="002C4CD2">
        <w:rPr>
          <w:rFonts w:ascii="Times New Roman" w:eastAsia="宋体" w:hAnsi="Times New Roman" w:cs="Times New Roman" w:hint="eastAsia"/>
          <w:color w:val="000000" w:themeColor="text1"/>
          <w:szCs w:val="21"/>
        </w:rPr>
        <w:t>目标和政策的</w:t>
      </w:r>
      <w:r w:rsidR="00B47FAD" w:rsidRPr="002C4CD2">
        <w:rPr>
          <w:rFonts w:ascii="Times New Roman" w:eastAsia="宋体" w:hAnsi="Times New Roman" w:cs="Times New Roman" w:hint="eastAsia"/>
          <w:color w:val="000000" w:themeColor="text1"/>
          <w:szCs w:val="21"/>
        </w:rPr>
        <w:t>实现</w:t>
      </w:r>
      <w:bookmarkStart w:id="94" w:name="_Hlk64937647"/>
      <w:r w:rsidR="00451A37">
        <w:rPr>
          <w:rFonts w:ascii="Times New Roman" w:eastAsia="宋体" w:hAnsi="Times New Roman" w:cs="Times New Roman" w:hint="eastAsia"/>
          <w:color w:val="000000" w:themeColor="text1"/>
          <w:szCs w:val="21"/>
        </w:rPr>
        <w:t>。</w:t>
      </w:r>
      <w:r w:rsidR="00451A37" w:rsidRPr="002C4CD2">
        <w:rPr>
          <w:rFonts w:ascii="Times New Roman" w:eastAsia="宋体" w:hAnsi="Times New Roman" w:cs="Times New Roman" w:hint="eastAsia"/>
          <w:color w:val="000000" w:themeColor="text1"/>
          <w:szCs w:val="21"/>
        </w:rPr>
        <w:t>自治</w:t>
      </w:r>
      <w:bookmarkEnd w:id="94"/>
      <w:r w:rsidRPr="002C4CD2">
        <w:rPr>
          <w:rFonts w:ascii="Times New Roman" w:eastAsia="宋体" w:hAnsi="Times New Roman" w:cs="Times New Roman" w:hint="eastAsia"/>
          <w:color w:val="000000" w:themeColor="text1"/>
          <w:szCs w:val="21"/>
        </w:rPr>
        <w:t>意味着</w:t>
      </w:r>
      <w:r w:rsidR="00B47FAD" w:rsidRPr="002C4CD2">
        <w:rPr>
          <w:rFonts w:ascii="Times New Roman" w:eastAsia="宋体" w:hAnsi="Times New Roman" w:cs="Times New Roman" w:hint="eastAsia"/>
          <w:color w:val="000000" w:themeColor="text1"/>
          <w:szCs w:val="21"/>
        </w:rPr>
        <w:t>政府</w:t>
      </w:r>
      <w:r w:rsidRPr="002C4CD2">
        <w:rPr>
          <w:rFonts w:ascii="Times New Roman" w:eastAsia="宋体" w:hAnsi="Times New Roman" w:cs="Times New Roman" w:hint="eastAsia"/>
          <w:color w:val="000000" w:themeColor="text1"/>
          <w:szCs w:val="21"/>
        </w:rPr>
        <w:t>对周围社会的耦合和约束，也确保了对投资者或特殊利益集团的可信承诺</w:t>
      </w:r>
      <w:r w:rsidR="00451A37">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hint="eastAsia"/>
          <w:color w:val="000000" w:themeColor="text1"/>
          <w:szCs w:val="21"/>
        </w:rPr>
        <w:t>自治</w:t>
      </w:r>
      <w:r w:rsidR="00B47FAD" w:rsidRPr="002C4CD2">
        <w:rPr>
          <w:rFonts w:ascii="Times New Roman" w:eastAsia="宋体" w:hAnsi="Times New Roman" w:cs="Times New Roman" w:hint="eastAsia"/>
          <w:color w:val="000000" w:themeColor="text1"/>
          <w:szCs w:val="21"/>
        </w:rPr>
        <w:t>的重要方式是</w:t>
      </w:r>
      <w:r w:rsidRPr="002C4CD2">
        <w:rPr>
          <w:rFonts w:ascii="Times New Roman" w:eastAsia="宋体" w:hAnsi="Times New Roman" w:cs="Times New Roman" w:hint="eastAsia"/>
          <w:color w:val="000000" w:themeColor="text1"/>
          <w:szCs w:val="21"/>
        </w:rPr>
        <w:t>通过</w:t>
      </w:r>
      <w:r w:rsidR="00B47FAD" w:rsidRPr="002C4CD2">
        <w:rPr>
          <w:rFonts w:ascii="Times New Roman" w:eastAsia="宋体" w:hAnsi="Times New Roman" w:cs="Times New Roman" w:hint="eastAsia"/>
          <w:color w:val="000000" w:themeColor="text1"/>
          <w:szCs w:val="21"/>
        </w:rPr>
        <w:t>政府</w:t>
      </w:r>
      <w:r w:rsidRPr="002C4CD2">
        <w:rPr>
          <w:rFonts w:ascii="Times New Roman" w:eastAsia="宋体" w:hAnsi="Times New Roman" w:cs="Times New Roman" w:hint="eastAsia"/>
          <w:color w:val="000000" w:themeColor="text1"/>
          <w:szCs w:val="21"/>
        </w:rPr>
        <w:t>和有组织公民之间的“收入</w:t>
      </w:r>
      <w:r w:rsidR="00C04F2A" w:rsidRPr="002C4CD2">
        <w:rPr>
          <w:rFonts w:ascii="Times New Roman" w:eastAsia="宋体" w:hAnsi="Times New Roman" w:cs="Times New Roman" w:hint="eastAsia"/>
          <w:color w:val="000000" w:themeColor="text1"/>
          <w:szCs w:val="21"/>
        </w:rPr>
        <w:t>分配</w:t>
      </w:r>
      <w:r w:rsidRPr="002C4CD2">
        <w:rPr>
          <w:rFonts w:ascii="Times New Roman" w:eastAsia="宋体" w:hAnsi="Times New Roman" w:cs="Times New Roman" w:hint="eastAsia"/>
          <w:color w:val="000000" w:themeColor="text1"/>
          <w:szCs w:val="21"/>
        </w:rPr>
        <w:t>谈判”，</w:t>
      </w:r>
      <w:r w:rsidR="00B47FAD" w:rsidRPr="002C4CD2">
        <w:rPr>
          <w:rFonts w:ascii="Times New Roman" w:eastAsia="宋体" w:hAnsi="Times New Roman" w:cs="Times New Roman" w:hint="eastAsia"/>
          <w:color w:val="000000" w:themeColor="text1"/>
          <w:szCs w:val="21"/>
        </w:rPr>
        <w:t>为</w:t>
      </w:r>
      <w:r w:rsidRPr="002C4CD2">
        <w:rPr>
          <w:rFonts w:ascii="Times New Roman" w:eastAsia="宋体" w:hAnsi="Times New Roman" w:cs="Times New Roman" w:hint="eastAsia"/>
          <w:color w:val="000000" w:themeColor="text1"/>
          <w:szCs w:val="21"/>
        </w:rPr>
        <w:t>协商</w:t>
      </w:r>
      <w:r w:rsidR="00B47FAD" w:rsidRPr="002C4CD2">
        <w:rPr>
          <w:rFonts w:ascii="Times New Roman" w:eastAsia="宋体" w:hAnsi="Times New Roman" w:cs="Times New Roman" w:hint="eastAsia"/>
          <w:color w:val="000000" w:themeColor="text1"/>
          <w:szCs w:val="21"/>
        </w:rPr>
        <w:t>一致</w:t>
      </w:r>
      <w:r w:rsidRPr="002C4CD2">
        <w:rPr>
          <w:rFonts w:ascii="Times New Roman" w:eastAsia="宋体" w:hAnsi="Times New Roman" w:cs="Times New Roman" w:hint="eastAsia"/>
          <w:color w:val="000000" w:themeColor="text1"/>
          <w:szCs w:val="21"/>
        </w:rPr>
        <w:t>提供了机会</w:t>
      </w:r>
      <w:r w:rsidRPr="002C4CD2">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color w:val="000000" w:themeColor="text1"/>
          <w:szCs w:val="21"/>
        </w:rPr>
        <w:t>Brautigam</w:t>
      </w:r>
      <w:r w:rsidR="00451A37">
        <w:rPr>
          <w:rFonts w:ascii="Times New Roman" w:eastAsia="宋体" w:hAnsi="Times New Roman" w:cs="Times New Roman" w:hint="eastAsia"/>
          <w:color w:val="000000" w:themeColor="text1"/>
          <w:szCs w:val="21"/>
        </w:rPr>
        <w:t>,</w:t>
      </w:r>
      <w:r w:rsidR="00451A37">
        <w:rPr>
          <w:rFonts w:ascii="Times New Roman" w:eastAsia="宋体" w:hAnsi="Times New Roman" w:cs="Times New Roman"/>
          <w:color w:val="000000" w:themeColor="text1"/>
          <w:szCs w:val="21"/>
        </w:rPr>
        <w:t xml:space="preserve"> </w:t>
      </w:r>
      <w:r w:rsidRPr="002C4CD2">
        <w:rPr>
          <w:rFonts w:ascii="Times New Roman" w:eastAsia="宋体" w:hAnsi="Times New Roman" w:cs="Times New Roman"/>
          <w:color w:val="000000" w:themeColor="text1"/>
          <w:szCs w:val="21"/>
        </w:rPr>
        <w:t>2008</w:t>
      </w:r>
      <w:r w:rsidRPr="002C4CD2">
        <w:rPr>
          <w:rFonts w:ascii="Times New Roman" w:eastAsia="宋体" w:hAnsi="Times New Roman" w:cs="Times New Roman" w:hint="eastAsia"/>
          <w:color w:val="000000" w:themeColor="text1"/>
          <w:szCs w:val="21"/>
        </w:rPr>
        <w:t>)</w:t>
      </w:r>
      <w:bookmarkStart w:id="95" w:name="_Hlk64976437"/>
      <w:r w:rsidR="00451A37">
        <w:rPr>
          <w:rFonts w:ascii="Times New Roman" w:eastAsia="宋体" w:hAnsi="Times New Roman" w:cs="Times New Roman" w:hint="eastAsia"/>
          <w:color w:val="000000" w:themeColor="text1"/>
          <w:szCs w:val="21"/>
        </w:rPr>
        <w:t>。</w:t>
      </w:r>
      <w:r w:rsidR="00451A37" w:rsidRPr="002C4CD2">
        <w:rPr>
          <w:rFonts w:ascii="Times New Roman" w:eastAsia="宋体" w:hAnsi="Times New Roman" w:cs="Times New Roman" w:hint="eastAsia"/>
          <w:color w:val="000000" w:themeColor="text1"/>
          <w:szCs w:val="21"/>
        </w:rPr>
        <w:t>基于国家能力是税收的一个函数的假设，自治的核心就是发展政府的财政能力</w:t>
      </w:r>
      <w:bookmarkEnd w:id="95"/>
      <w:r w:rsidRPr="002C4CD2">
        <w:rPr>
          <w:rFonts w:ascii="Times New Roman" w:eastAsia="宋体" w:hAnsi="Times New Roman" w:cs="Times New Roman" w:hint="eastAsia"/>
          <w:color w:val="000000" w:themeColor="text1"/>
          <w:szCs w:val="21"/>
        </w:rPr>
        <w:t>(Besley</w:t>
      </w:r>
      <w:r w:rsidR="004A774E">
        <w:rPr>
          <w:rFonts w:ascii="Times New Roman" w:eastAsia="宋体" w:hAnsi="Times New Roman" w:cs="Times New Roman" w:hint="eastAsia"/>
          <w:color w:val="000000" w:themeColor="text1"/>
          <w:szCs w:val="21"/>
        </w:rPr>
        <w:t xml:space="preserve"> </w:t>
      </w:r>
      <w:r w:rsidR="004A774E">
        <w:rPr>
          <w:rFonts w:ascii="Times New Roman" w:eastAsia="宋体" w:hAnsi="Times New Roman" w:cs="Times New Roman"/>
          <w:color w:val="000000" w:themeColor="text1"/>
          <w:szCs w:val="21"/>
        </w:rPr>
        <w:t xml:space="preserve">&amp; </w:t>
      </w:r>
      <w:r w:rsidRPr="002C4CD2">
        <w:rPr>
          <w:rFonts w:ascii="Times New Roman" w:eastAsia="宋体" w:hAnsi="Times New Roman" w:cs="Times New Roman" w:hint="eastAsia"/>
          <w:color w:val="000000" w:themeColor="text1"/>
          <w:szCs w:val="21"/>
        </w:rPr>
        <w:t>Persson</w:t>
      </w:r>
      <w:r w:rsidR="00451A37">
        <w:rPr>
          <w:rFonts w:ascii="Times New Roman" w:eastAsia="宋体" w:hAnsi="Times New Roman" w:cs="Times New Roman" w:hint="eastAsia"/>
          <w:color w:val="000000" w:themeColor="text1"/>
          <w:szCs w:val="21"/>
        </w:rPr>
        <w:t>,</w:t>
      </w:r>
      <w:r w:rsidR="00451A37">
        <w:rPr>
          <w:rFonts w:ascii="Times New Roman" w:eastAsia="宋体" w:hAnsi="Times New Roman" w:cs="Times New Roman"/>
          <w:color w:val="000000" w:themeColor="text1"/>
          <w:szCs w:val="21"/>
        </w:rPr>
        <w:t xml:space="preserve"> </w:t>
      </w:r>
      <w:r w:rsidRPr="002C4CD2">
        <w:rPr>
          <w:rFonts w:ascii="Times New Roman" w:eastAsia="宋体" w:hAnsi="Times New Roman" w:cs="Times New Roman" w:hint="eastAsia"/>
          <w:color w:val="000000" w:themeColor="text1"/>
          <w:szCs w:val="21"/>
        </w:rPr>
        <w:t>2013</w:t>
      </w:r>
      <w:r w:rsidRPr="002C4CD2">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color w:val="000000" w:themeColor="text1"/>
          <w:szCs w:val="21"/>
        </w:rPr>
        <w:t>Fukuyama</w:t>
      </w:r>
      <w:r w:rsidR="00451A37">
        <w:rPr>
          <w:rFonts w:ascii="Times New Roman" w:eastAsia="宋体" w:hAnsi="Times New Roman" w:cs="Times New Roman" w:hint="eastAsia"/>
          <w:color w:val="000000" w:themeColor="text1"/>
          <w:szCs w:val="21"/>
        </w:rPr>
        <w:t>,</w:t>
      </w:r>
      <w:r w:rsidR="00451A37">
        <w:rPr>
          <w:rFonts w:ascii="Times New Roman" w:eastAsia="宋体" w:hAnsi="Times New Roman" w:cs="Times New Roman"/>
          <w:color w:val="000000" w:themeColor="text1"/>
          <w:szCs w:val="21"/>
        </w:rPr>
        <w:t xml:space="preserve"> </w:t>
      </w:r>
      <w:r w:rsidRPr="002C4CD2">
        <w:rPr>
          <w:rFonts w:ascii="Times New Roman" w:eastAsia="宋体" w:hAnsi="Times New Roman" w:cs="Times New Roman"/>
          <w:color w:val="000000" w:themeColor="text1"/>
          <w:szCs w:val="21"/>
        </w:rPr>
        <w:t>2013</w:t>
      </w:r>
      <w:r w:rsidRPr="002C4CD2">
        <w:rPr>
          <w:rFonts w:ascii="Times New Roman" w:eastAsia="宋体" w:hAnsi="Times New Roman" w:cs="Times New Roman" w:hint="eastAsia"/>
          <w:color w:val="000000" w:themeColor="text1"/>
          <w:szCs w:val="21"/>
        </w:rPr>
        <w:t>)</w:t>
      </w:r>
      <w:r w:rsidR="00B47FAD" w:rsidRPr="002C4CD2">
        <w:rPr>
          <w:rFonts w:ascii="Times New Roman" w:eastAsia="宋体" w:hAnsi="Times New Roman" w:cs="Times New Roman" w:hint="eastAsia"/>
          <w:color w:val="000000" w:themeColor="text1"/>
          <w:szCs w:val="21"/>
        </w:rPr>
        <w:t>，这样保证了</w:t>
      </w:r>
      <w:r w:rsidRPr="002C4CD2">
        <w:rPr>
          <w:rFonts w:ascii="Times New Roman" w:eastAsia="宋体" w:hAnsi="Times New Roman" w:cs="Times New Roman" w:hint="eastAsia"/>
          <w:color w:val="000000" w:themeColor="text1"/>
          <w:szCs w:val="21"/>
        </w:rPr>
        <w:t>国家</w:t>
      </w:r>
      <w:r w:rsidR="00B47FAD" w:rsidRPr="002C4CD2">
        <w:rPr>
          <w:rFonts w:ascii="Times New Roman" w:eastAsia="宋体" w:hAnsi="Times New Roman" w:cs="Times New Roman" w:hint="eastAsia"/>
          <w:color w:val="000000" w:themeColor="text1"/>
          <w:szCs w:val="21"/>
        </w:rPr>
        <w:t>在</w:t>
      </w:r>
      <w:r w:rsidRPr="002C4CD2">
        <w:rPr>
          <w:rFonts w:ascii="Times New Roman" w:eastAsia="宋体" w:hAnsi="Times New Roman" w:cs="Times New Roman" w:hint="eastAsia"/>
          <w:color w:val="000000" w:themeColor="text1"/>
          <w:szCs w:val="21"/>
        </w:rPr>
        <w:t>执行政策</w:t>
      </w:r>
      <w:r w:rsidR="00B47FAD" w:rsidRPr="002C4CD2">
        <w:rPr>
          <w:rFonts w:ascii="Times New Roman" w:eastAsia="宋体" w:hAnsi="Times New Roman" w:cs="Times New Roman" w:hint="eastAsia"/>
          <w:color w:val="000000" w:themeColor="text1"/>
          <w:szCs w:val="21"/>
        </w:rPr>
        <w:t>时具有较大</w:t>
      </w:r>
      <w:r w:rsidRPr="002C4CD2">
        <w:rPr>
          <w:rFonts w:ascii="Times New Roman" w:eastAsia="宋体" w:hAnsi="Times New Roman" w:cs="Times New Roman" w:hint="eastAsia"/>
          <w:color w:val="000000" w:themeColor="text1"/>
          <w:szCs w:val="21"/>
        </w:rPr>
        <w:t>的</w:t>
      </w:r>
      <w:r w:rsidR="00B47FAD" w:rsidRPr="002C4CD2">
        <w:rPr>
          <w:rFonts w:ascii="Times New Roman" w:eastAsia="宋体" w:hAnsi="Times New Roman" w:cs="Times New Roman" w:hint="eastAsia"/>
          <w:color w:val="000000" w:themeColor="text1"/>
          <w:szCs w:val="21"/>
        </w:rPr>
        <w:t>财务</w:t>
      </w:r>
      <w:r w:rsidRPr="002C4CD2">
        <w:rPr>
          <w:rFonts w:ascii="Times New Roman" w:eastAsia="宋体" w:hAnsi="Times New Roman" w:cs="Times New Roman" w:hint="eastAsia"/>
          <w:color w:val="000000" w:themeColor="text1"/>
          <w:szCs w:val="21"/>
        </w:rPr>
        <w:t>自由</w:t>
      </w:r>
      <w:r w:rsidR="00B84E5C">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color w:val="000000" w:themeColor="text1"/>
          <w:szCs w:val="21"/>
        </w:rPr>
        <w:t>Fukuyama</w:t>
      </w:r>
      <w:r w:rsidR="00451A37">
        <w:rPr>
          <w:rFonts w:ascii="Times New Roman" w:eastAsia="宋体" w:hAnsi="Times New Roman" w:cs="Times New Roman"/>
          <w:color w:val="000000" w:themeColor="text1"/>
          <w:szCs w:val="21"/>
        </w:rPr>
        <w:t xml:space="preserve">, </w:t>
      </w:r>
      <w:r w:rsidRPr="002C4CD2">
        <w:rPr>
          <w:rFonts w:ascii="Times New Roman" w:eastAsia="宋体" w:hAnsi="Times New Roman" w:cs="Times New Roman"/>
          <w:color w:val="000000" w:themeColor="text1"/>
          <w:szCs w:val="21"/>
        </w:rPr>
        <w:t>2013</w:t>
      </w:r>
      <w:r w:rsidRPr="002C4CD2">
        <w:rPr>
          <w:rFonts w:ascii="Times New Roman" w:eastAsia="宋体" w:hAnsi="Times New Roman" w:cs="Times New Roman"/>
          <w:color w:val="000000" w:themeColor="text1"/>
          <w:szCs w:val="21"/>
        </w:rPr>
        <w:t>；</w:t>
      </w:r>
      <w:r w:rsidRPr="002C4CD2">
        <w:rPr>
          <w:rFonts w:ascii="Times New Roman" w:eastAsia="宋体" w:hAnsi="Times New Roman" w:cs="Times New Roman"/>
          <w:color w:val="000000" w:themeColor="text1"/>
          <w:szCs w:val="21"/>
        </w:rPr>
        <w:t>Besley</w:t>
      </w:r>
      <w:r w:rsidR="004A774E">
        <w:rPr>
          <w:rFonts w:ascii="Times New Roman" w:eastAsia="宋体" w:hAnsi="Times New Roman" w:cs="Times New Roman" w:hint="eastAsia"/>
          <w:color w:val="000000" w:themeColor="text1"/>
          <w:szCs w:val="21"/>
        </w:rPr>
        <w:t xml:space="preserve"> </w:t>
      </w:r>
      <w:r w:rsidR="004A774E">
        <w:rPr>
          <w:rFonts w:ascii="Times New Roman" w:eastAsia="宋体" w:hAnsi="Times New Roman" w:cs="Times New Roman"/>
          <w:color w:val="000000" w:themeColor="text1"/>
          <w:szCs w:val="21"/>
        </w:rPr>
        <w:t xml:space="preserve">&amp; </w:t>
      </w:r>
      <w:r w:rsidRPr="002C4CD2">
        <w:rPr>
          <w:rFonts w:ascii="Times New Roman" w:eastAsia="宋体" w:hAnsi="Times New Roman" w:cs="Times New Roman"/>
          <w:color w:val="000000" w:themeColor="text1"/>
          <w:szCs w:val="21"/>
        </w:rPr>
        <w:t>Persson</w:t>
      </w:r>
      <w:r w:rsidR="00451A37">
        <w:rPr>
          <w:rFonts w:ascii="Times New Roman" w:eastAsia="宋体" w:hAnsi="Times New Roman" w:cs="Times New Roman"/>
          <w:color w:val="000000" w:themeColor="text1"/>
          <w:szCs w:val="21"/>
        </w:rPr>
        <w:t>,</w:t>
      </w:r>
      <w:r w:rsidRPr="002C4CD2">
        <w:rPr>
          <w:rFonts w:ascii="Times New Roman" w:eastAsia="宋体" w:hAnsi="Times New Roman" w:cs="Times New Roman"/>
          <w:color w:val="000000" w:themeColor="text1"/>
          <w:szCs w:val="21"/>
        </w:rPr>
        <w:t xml:space="preserve"> 2013</w:t>
      </w:r>
      <w:r w:rsidR="00B84E5C">
        <w:rPr>
          <w:rFonts w:ascii="Times New Roman" w:eastAsia="宋体" w:hAnsi="Times New Roman" w:cs="Times New Roman" w:hint="eastAsia"/>
          <w:color w:val="000000" w:themeColor="text1"/>
          <w:szCs w:val="21"/>
        </w:rPr>
        <w:t>)</w:t>
      </w:r>
      <w:r w:rsidR="00B47FAD" w:rsidRPr="002C4CD2">
        <w:rPr>
          <w:rFonts w:ascii="Times New Roman" w:eastAsia="宋体" w:hAnsi="Times New Roman" w:cs="Times New Roman" w:hint="eastAsia"/>
          <w:color w:val="000000" w:themeColor="text1"/>
          <w:szCs w:val="21"/>
        </w:rPr>
        <w:t>。总之，</w:t>
      </w:r>
      <w:r w:rsidRPr="002C4CD2">
        <w:rPr>
          <w:rFonts w:ascii="Times New Roman" w:eastAsia="宋体" w:hAnsi="Times New Roman" w:cs="Times New Roman" w:hint="eastAsia"/>
          <w:color w:val="000000" w:themeColor="text1"/>
          <w:szCs w:val="21"/>
        </w:rPr>
        <w:t>自治意味着政府自主促进总体增长</w:t>
      </w:r>
      <w:r w:rsidR="00B47FAD" w:rsidRPr="002C4CD2">
        <w:rPr>
          <w:rFonts w:ascii="Times New Roman" w:eastAsia="宋体" w:hAnsi="Times New Roman" w:cs="Times New Roman" w:hint="eastAsia"/>
          <w:color w:val="000000" w:themeColor="text1"/>
          <w:szCs w:val="21"/>
        </w:rPr>
        <w:t>，从而产生有效</w:t>
      </w:r>
      <w:r w:rsidRPr="002C4CD2">
        <w:rPr>
          <w:rFonts w:ascii="Times New Roman" w:eastAsia="宋体" w:hAnsi="Times New Roman" w:cs="Times New Roman" w:hint="eastAsia"/>
          <w:color w:val="000000" w:themeColor="text1"/>
          <w:szCs w:val="21"/>
        </w:rPr>
        <w:t>抵御萎缩</w:t>
      </w:r>
      <w:r w:rsidR="00B47FAD" w:rsidRPr="002C4CD2">
        <w:rPr>
          <w:rFonts w:ascii="Times New Roman" w:eastAsia="宋体" w:hAnsi="Times New Roman" w:cs="Times New Roman" w:hint="eastAsia"/>
          <w:color w:val="000000" w:themeColor="text1"/>
          <w:szCs w:val="21"/>
        </w:rPr>
        <w:t>的效果。</w:t>
      </w:r>
    </w:p>
    <w:p w14:paraId="17CE4A8D" w14:textId="134B0096" w:rsidR="00884B04" w:rsidRPr="002C4CD2" w:rsidRDefault="0079399D">
      <w:pPr>
        <w:spacing w:line="360" w:lineRule="auto"/>
        <w:ind w:firstLineChars="200" w:firstLine="420"/>
        <w:rPr>
          <w:rFonts w:ascii="Times New Roman" w:eastAsia="宋体" w:hAnsi="Times New Roman" w:cs="Times New Roman"/>
          <w:color w:val="000000" w:themeColor="text1"/>
          <w:szCs w:val="21"/>
        </w:rPr>
      </w:pPr>
      <w:r w:rsidRPr="002C4CD2">
        <w:rPr>
          <w:rFonts w:ascii="Times New Roman" w:eastAsia="宋体" w:hAnsi="Times New Roman" w:cs="Times New Roman" w:hint="eastAsia"/>
          <w:color w:val="000000" w:themeColor="text1"/>
          <w:szCs w:val="21"/>
        </w:rPr>
        <w:t>问责。</w:t>
      </w:r>
      <w:bookmarkStart w:id="96" w:name="_Hlk64976635"/>
      <w:r w:rsidRPr="002C4CD2">
        <w:rPr>
          <w:rFonts w:ascii="Times New Roman" w:eastAsia="宋体" w:hAnsi="Times New Roman" w:cs="Times New Roman" w:hint="eastAsia"/>
          <w:color w:val="000000" w:themeColor="text1"/>
          <w:szCs w:val="21"/>
        </w:rPr>
        <w:t>问责</w:t>
      </w:r>
      <w:bookmarkEnd w:id="96"/>
      <w:r w:rsidR="00B47FAD" w:rsidRPr="002C4CD2">
        <w:rPr>
          <w:rFonts w:ascii="Times New Roman" w:eastAsia="宋体" w:hAnsi="Times New Roman" w:cs="Times New Roman" w:hint="eastAsia"/>
          <w:color w:val="000000" w:themeColor="text1"/>
          <w:szCs w:val="21"/>
        </w:rPr>
        <w:t>的功能在于</w:t>
      </w:r>
      <w:r w:rsidR="00141E05" w:rsidRPr="002C4CD2">
        <w:rPr>
          <w:rFonts w:ascii="Times New Roman" w:eastAsia="宋体" w:hAnsi="Times New Roman" w:cs="Times New Roman" w:hint="eastAsia"/>
          <w:color w:val="000000" w:themeColor="text1"/>
          <w:szCs w:val="21"/>
        </w:rPr>
        <w:t>保证</w:t>
      </w:r>
      <w:r w:rsidR="00B47FAD" w:rsidRPr="002C4CD2">
        <w:rPr>
          <w:rFonts w:ascii="Times New Roman" w:eastAsia="宋体" w:hAnsi="Times New Roman" w:cs="Times New Roman" w:hint="eastAsia"/>
          <w:color w:val="000000" w:themeColor="text1"/>
          <w:szCs w:val="21"/>
        </w:rPr>
        <w:t>政府</w:t>
      </w:r>
      <w:r w:rsidRPr="002C4CD2">
        <w:rPr>
          <w:rFonts w:ascii="Times New Roman" w:eastAsia="宋体" w:hAnsi="Times New Roman" w:cs="Times New Roman" w:hint="eastAsia"/>
          <w:color w:val="000000" w:themeColor="text1"/>
          <w:szCs w:val="21"/>
        </w:rPr>
        <w:t>治理</w:t>
      </w:r>
      <w:r w:rsidR="003D1593">
        <w:rPr>
          <w:rFonts w:ascii="Times New Roman" w:eastAsia="宋体" w:hAnsi="Times New Roman" w:cs="Times New Roman" w:hint="eastAsia"/>
          <w:color w:val="000000" w:themeColor="text1"/>
          <w:szCs w:val="21"/>
        </w:rPr>
        <w:t>质量</w:t>
      </w:r>
      <w:r w:rsidR="00B47FAD" w:rsidRPr="002C4CD2">
        <w:rPr>
          <w:rFonts w:ascii="Times New Roman" w:eastAsia="宋体" w:hAnsi="Times New Roman" w:cs="Times New Roman" w:hint="eastAsia"/>
          <w:color w:val="000000" w:themeColor="text1"/>
          <w:szCs w:val="21"/>
        </w:rPr>
        <w:t>及其</w:t>
      </w:r>
      <w:r w:rsidRPr="002C4CD2">
        <w:rPr>
          <w:rFonts w:ascii="Times New Roman" w:eastAsia="宋体" w:hAnsi="Times New Roman" w:cs="Times New Roman" w:hint="eastAsia"/>
          <w:color w:val="000000" w:themeColor="text1"/>
          <w:szCs w:val="21"/>
        </w:rPr>
        <w:t>提供公共产品的</w:t>
      </w:r>
      <w:r w:rsidR="003D1593">
        <w:rPr>
          <w:rFonts w:ascii="Times New Roman" w:eastAsia="宋体" w:hAnsi="Times New Roman" w:cs="Times New Roman" w:hint="eastAsia"/>
          <w:color w:val="000000" w:themeColor="text1"/>
          <w:szCs w:val="21"/>
        </w:rPr>
        <w:t>实现程度</w:t>
      </w:r>
      <w:r w:rsidRPr="002C4CD2">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color w:val="000000" w:themeColor="text1"/>
          <w:szCs w:val="21"/>
        </w:rPr>
        <w:t>Besley</w:t>
      </w:r>
      <w:r w:rsidR="00D518B8">
        <w:rPr>
          <w:rFonts w:ascii="Times New Roman" w:eastAsia="宋体" w:hAnsi="Times New Roman" w:cs="Times New Roman" w:hint="eastAsia"/>
          <w:color w:val="000000" w:themeColor="text1"/>
          <w:szCs w:val="21"/>
        </w:rPr>
        <w:t xml:space="preserve"> </w:t>
      </w:r>
      <w:r w:rsidR="00D518B8">
        <w:rPr>
          <w:rFonts w:ascii="Times New Roman" w:eastAsia="宋体" w:hAnsi="Times New Roman" w:cs="Times New Roman"/>
          <w:color w:val="000000" w:themeColor="text1"/>
          <w:szCs w:val="21"/>
        </w:rPr>
        <w:t xml:space="preserve">&amp; </w:t>
      </w:r>
      <w:r w:rsidRPr="002C4CD2">
        <w:rPr>
          <w:rFonts w:ascii="Times New Roman" w:eastAsia="宋体" w:hAnsi="Times New Roman" w:cs="Times New Roman"/>
          <w:color w:val="000000" w:themeColor="text1"/>
          <w:szCs w:val="21"/>
        </w:rPr>
        <w:t>Persson</w:t>
      </w:r>
      <w:r w:rsidR="00D518B8">
        <w:rPr>
          <w:rFonts w:ascii="Times New Roman" w:eastAsia="宋体" w:hAnsi="Times New Roman" w:cs="Times New Roman" w:hint="eastAsia"/>
          <w:color w:val="000000" w:themeColor="text1"/>
          <w:szCs w:val="21"/>
        </w:rPr>
        <w:t>,</w:t>
      </w:r>
      <w:r w:rsidR="00D518B8">
        <w:rPr>
          <w:rFonts w:ascii="Times New Roman" w:eastAsia="宋体" w:hAnsi="Times New Roman" w:cs="Times New Roman"/>
          <w:color w:val="000000" w:themeColor="text1"/>
          <w:szCs w:val="21"/>
        </w:rPr>
        <w:t xml:space="preserve"> </w:t>
      </w:r>
      <w:r w:rsidRPr="002C4CD2">
        <w:rPr>
          <w:rFonts w:ascii="Times New Roman" w:eastAsia="宋体" w:hAnsi="Times New Roman" w:cs="Times New Roman"/>
          <w:color w:val="000000" w:themeColor="text1"/>
          <w:szCs w:val="21"/>
        </w:rPr>
        <w:t>2013</w:t>
      </w:r>
      <w:r w:rsidRPr="002C4CD2">
        <w:rPr>
          <w:rFonts w:ascii="Times New Roman" w:eastAsia="宋体" w:hAnsi="Times New Roman" w:cs="Times New Roman" w:hint="eastAsia"/>
          <w:color w:val="000000" w:themeColor="text1"/>
          <w:szCs w:val="21"/>
        </w:rPr>
        <w:t>)</w:t>
      </w:r>
      <w:r w:rsidR="00B47FAD" w:rsidRPr="002C4CD2">
        <w:rPr>
          <w:rFonts w:ascii="Times New Roman" w:eastAsia="宋体" w:hAnsi="Times New Roman" w:cs="Times New Roman" w:hint="eastAsia"/>
          <w:color w:val="000000" w:themeColor="text1"/>
          <w:szCs w:val="21"/>
        </w:rPr>
        <w:t>，其核心就是要确保</w:t>
      </w:r>
      <w:r w:rsidRPr="002C4CD2">
        <w:rPr>
          <w:rFonts w:ascii="Times New Roman" w:eastAsia="宋体" w:hAnsi="Times New Roman" w:cs="Times New Roman"/>
          <w:color w:val="000000" w:themeColor="text1"/>
          <w:szCs w:val="21"/>
        </w:rPr>
        <w:t>政府</w:t>
      </w:r>
      <w:r w:rsidR="003F7D61" w:rsidRPr="002C4CD2">
        <w:rPr>
          <w:rFonts w:ascii="Times New Roman" w:eastAsia="宋体" w:hAnsi="Times New Roman" w:cs="Times New Roman" w:hint="eastAsia"/>
          <w:color w:val="000000" w:themeColor="text1"/>
          <w:szCs w:val="21"/>
        </w:rPr>
        <w:t>对民众</w:t>
      </w:r>
      <w:r w:rsidRPr="002C4CD2">
        <w:rPr>
          <w:rFonts w:ascii="Times New Roman" w:eastAsia="宋体" w:hAnsi="Times New Roman" w:cs="Times New Roman"/>
          <w:color w:val="000000" w:themeColor="text1"/>
          <w:szCs w:val="21"/>
        </w:rPr>
        <w:t>征税的合法性。具体来说，问责制</w:t>
      </w:r>
      <w:r w:rsidR="00B47FAD" w:rsidRPr="002C4CD2">
        <w:rPr>
          <w:rFonts w:ascii="Times New Roman" w:eastAsia="宋体" w:hAnsi="Times New Roman" w:cs="Times New Roman" w:hint="eastAsia"/>
          <w:color w:val="000000" w:themeColor="text1"/>
          <w:szCs w:val="21"/>
        </w:rPr>
        <w:t>就是监督政府</w:t>
      </w:r>
      <w:r w:rsidRPr="002C4CD2">
        <w:rPr>
          <w:rFonts w:ascii="Times New Roman" w:eastAsia="宋体" w:hAnsi="Times New Roman" w:cs="Times New Roman"/>
          <w:color w:val="000000" w:themeColor="text1"/>
          <w:szCs w:val="21"/>
        </w:rPr>
        <w:t>社会支出和社会补贴占</w:t>
      </w:r>
      <w:r w:rsidRPr="002C4CD2">
        <w:rPr>
          <w:rFonts w:ascii="Times New Roman" w:eastAsia="宋体" w:hAnsi="Times New Roman" w:cs="Times New Roman"/>
          <w:color w:val="000000" w:themeColor="text1"/>
          <w:szCs w:val="21"/>
        </w:rPr>
        <w:t>GDP</w:t>
      </w:r>
      <w:r w:rsidRPr="002C4CD2">
        <w:rPr>
          <w:rFonts w:ascii="Times New Roman" w:eastAsia="宋体" w:hAnsi="Times New Roman" w:cs="Times New Roman"/>
          <w:color w:val="000000" w:themeColor="text1"/>
          <w:szCs w:val="21"/>
        </w:rPr>
        <w:t>或政府总支出比率</w:t>
      </w:r>
      <w:r w:rsidR="00B47FAD" w:rsidRPr="002C4CD2">
        <w:rPr>
          <w:rFonts w:ascii="Times New Roman" w:eastAsia="宋体" w:hAnsi="Times New Roman" w:cs="Times New Roman" w:hint="eastAsia"/>
          <w:color w:val="000000" w:themeColor="text1"/>
          <w:szCs w:val="21"/>
        </w:rPr>
        <w:t>、以及政府开支</w:t>
      </w:r>
      <w:r w:rsidRPr="002C4CD2">
        <w:rPr>
          <w:rFonts w:ascii="Times New Roman" w:eastAsia="宋体" w:hAnsi="Times New Roman" w:cs="Times New Roman" w:hint="eastAsia"/>
          <w:color w:val="000000" w:themeColor="text1"/>
          <w:szCs w:val="21"/>
        </w:rPr>
        <w:t>方向</w:t>
      </w:r>
      <w:r w:rsidRPr="002C4CD2">
        <w:rPr>
          <w:rFonts w:ascii="Times New Roman" w:eastAsia="宋体" w:hAnsi="Times New Roman" w:cs="Times New Roman"/>
          <w:color w:val="000000" w:themeColor="text1"/>
          <w:szCs w:val="21"/>
        </w:rPr>
        <w:t>。</w:t>
      </w:r>
      <w:r w:rsidRPr="002C4CD2">
        <w:rPr>
          <w:rFonts w:ascii="Times New Roman" w:eastAsia="宋体" w:hAnsi="Times New Roman" w:cs="Times New Roman" w:hint="eastAsia"/>
          <w:color w:val="000000" w:themeColor="text1"/>
          <w:szCs w:val="21"/>
        </w:rPr>
        <w:t>例如，支出是否有利于国家“集体”能力的提升、确保</w:t>
      </w:r>
      <w:r w:rsidR="00B47FAD" w:rsidRPr="002C4CD2">
        <w:rPr>
          <w:rFonts w:ascii="Times New Roman" w:eastAsia="宋体" w:hAnsi="Times New Roman" w:cs="Times New Roman" w:hint="eastAsia"/>
          <w:color w:val="000000" w:themeColor="text1"/>
          <w:szCs w:val="21"/>
        </w:rPr>
        <w:t>政府</w:t>
      </w:r>
      <w:r w:rsidRPr="002C4CD2">
        <w:rPr>
          <w:rFonts w:ascii="Times New Roman" w:eastAsia="宋体" w:hAnsi="Times New Roman" w:cs="Times New Roman"/>
          <w:color w:val="000000" w:themeColor="text1"/>
          <w:szCs w:val="21"/>
        </w:rPr>
        <w:t>对教育和卫生的投资</w:t>
      </w:r>
      <w:r w:rsidRPr="002C4CD2">
        <w:rPr>
          <w:rFonts w:ascii="Times New Roman" w:eastAsia="宋体" w:hAnsi="Times New Roman" w:cs="Times New Roman" w:hint="eastAsia"/>
          <w:color w:val="000000" w:themeColor="text1"/>
          <w:szCs w:val="21"/>
        </w:rPr>
        <w:t>重点。</w:t>
      </w:r>
      <w:r w:rsidRPr="002C4CD2">
        <w:rPr>
          <w:rFonts w:ascii="Times New Roman" w:eastAsia="宋体" w:hAnsi="Times New Roman" w:cs="Times New Roman"/>
          <w:color w:val="000000" w:themeColor="text1"/>
          <w:szCs w:val="21"/>
        </w:rPr>
        <w:t>Andersson</w:t>
      </w:r>
      <w:r w:rsidR="00451A37">
        <w:rPr>
          <w:rFonts w:ascii="Times New Roman" w:eastAsia="宋体" w:hAnsi="Times New Roman" w:cs="Times New Roman"/>
          <w:color w:val="000000" w:themeColor="text1"/>
          <w:szCs w:val="21"/>
        </w:rPr>
        <w:t>(2018)</w:t>
      </w:r>
      <w:r w:rsidR="00B47FAD" w:rsidRPr="002C4CD2">
        <w:rPr>
          <w:rFonts w:ascii="Times New Roman" w:eastAsia="宋体" w:hAnsi="Times New Roman" w:cs="Times New Roman" w:hint="eastAsia"/>
          <w:color w:val="000000" w:themeColor="text1"/>
          <w:szCs w:val="21"/>
        </w:rPr>
        <w:t>相信</w:t>
      </w:r>
      <w:r w:rsidRPr="002C4CD2">
        <w:rPr>
          <w:rFonts w:ascii="Times New Roman" w:eastAsia="宋体" w:hAnsi="Times New Roman" w:cs="Times New Roman" w:hint="eastAsia"/>
          <w:color w:val="000000" w:themeColor="text1"/>
          <w:szCs w:val="21"/>
        </w:rPr>
        <w:t>，那些社会支出不跟随经济活动波动而变化、并</w:t>
      </w:r>
      <w:r w:rsidR="00B47FAD" w:rsidRPr="002C4CD2">
        <w:rPr>
          <w:rFonts w:ascii="Times New Roman" w:eastAsia="宋体" w:hAnsi="Times New Roman" w:cs="Times New Roman" w:hint="eastAsia"/>
          <w:color w:val="000000" w:themeColor="text1"/>
          <w:szCs w:val="21"/>
        </w:rPr>
        <w:t>实现</w:t>
      </w:r>
      <w:r w:rsidRPr="002C4CD2">
        <w:rPr>
          <w:rFonts w:ascii="Times New Roman" w:eastAsia="宋体" w:hAnsi="Times New Roman" w:cs="Times New Roman" w:hint="eastAsia"/>
          <w:color w:val="000000" w:themeColor="text1"/>
          <w:szCs w:val="21"/>
        </w:rPr>
        <w:t>承诺</w:t>
      </w:r>
      <w:r w:rsidR="00B47FAD" w:rsidRPr="002C4CD2">
        <w:rPr>
          <w:rFonts w:ascii="Times New Roman" w:eastAsia="宋体" w:hAnsi="Times New Roman" w:cs="Times New Roman" w:hint="eastAsia"/>
          <w:color w:val="000000" w:themeColor="text1"/>
          <w:szCs w:val="21"/>
        </w:rPr>
        <w:t>使</w:t>
      </w:r>
      <w:r w:rsidRPr="002C4CD2">
        <w:rPr>
          <w:rFonts w:ascii="Times New Roman" w:eastAsia="宋体" w:hAnsi="Times New Roman" w:cs="Times New Roman" w:hint="eastAsia"/>
          <w:color w:val="000000" w:themeColor="text1"/>
          <w:szCs w:val="21"/>
        </w:rPr>
        <w:t>其预算履行社会契约</w:t>
      </w:r>
      <w:r w:rsidR="00B47FAD" w:rsidRPr="002C4CD2">
        <w:rPr>
          <w:rFonts w:ascii="Times New Roman" w:eastAsia="宋体" w:hAnsi="Times New Roman" w:cs="Times New Roman" w:hint="eastAsia"/>
          <w:color w:val="000000" w:themeColor="text1"/>
          <w:szCs w:val="21"/>
        </w:rPr>
        <w:t>的</w:t>
      </w:r>
      <w:r w:rsidRPr="002C4CD2">
        <w:rPr>
          <w:rFonts w:ascii="Times New Roman" w:eastAsia="宋体" w:hAnsi="Times New Roman" w:cs="Times New Roman" w:hint="eastAsia"/>
          <w:color w:val="000000" w:themeColor="text1"/>
          <w:szCs w:val="21"/>
        </w:rPr>
        <w:t>国家，从长远看</w:t>
      </w:r>
      <w:r w:rsidR="009877CF">
        <w:rPr>
          <w:rFonts w:ascii="Times New Roman" w:eastAsia="宋体" w:hAnsi="Times New Roman" w:cs="Times New Roman" w:hint="eastAsia"/>
          <w:color w:val="000000" w:themeColor="text1"/>
          <w:szCs w:val="21"/>
        </w:rPr>
        <w:t>会</w:t>
      </w:r>
      <w:r w:rsidR="00B47FAD" w:rsidRPr="002C4CD2">
        <w:rPr>
          <w:rFonts w:ascii="Times New Roman" w:eastAsia="宋体" w:hAnsi="Times New Roman" w:cs="Times New Roman" w:hint="eastAsia"/>
          <w:color w:val="000000" w:themeColor="text1"/>
          <w:szCs w:val="21"/>
        </w:rPr>
        <w:t>具</w:t>
      </w:r>
      <w:r w:rsidRPr="002C4CD2">
        <w:rPr>
          <w:rFonts w:ascii="Times New Roman" w:eastAsia="宋体" w:hAnsi="Times New Roman" w:cs="Times New Roman" w:hint="eastAsia"/>
          <w:color w:val="000000" w:themeColor="text1"/>
          <w:szCs w:val="21"/>
        </w:rPr>
        <w:t>有更好的</w:t>
      </w:r>
      <w:r w:rsidR="00B47FAD" w:rsidRPr="002C4CD2">
        <w:rPr>
          <w:rFonts w:ascii="Times New Roman" w:eastAsia="宋体" w:hAnsi="Times New Roman" w:cs="Times New Roman" w:hint="eastAsia"/>
          <w:color w:val="000000" w:themeColor="text1"/>
          <w:szCs w:val="21"/>
        </w:rPr>
        <w:t>增长</w:t>
      </w:r>
      <w:r w:rsidRPr="002C4CD2">
        <w:rPr>
          <w:rFonts w:ascii="Times New Roman" w:eastAsia="宋体" w:hAnsi="Times New Roman" w:cs="Times New Roman" w:hint="eastAsia"/>
          <w:color w:val="000000" w:themeColor="text1"/>
          <w:szCs w:val="21"/>
        </w:rPr>
        <w:t>赶超机会。</w:t>
      </w:r>
      <w:r w:rsidR="00B47FAD" w:rsidRPr="002C4CD2">
        <w:rPr>
          <w:rFonts w:ascii="Times New Roman" w:eastAsia="宋体" w:hAnsi="Times New Roman" w:cs="Times New Roman" w:hint="eastAsia"/>
          <w:color w:val="000000" w:themeColor="text1"/>
          <w:szCs w:val="21"/>
        </w:rPr>
        <w:t>由此，</w:t>
      </w:r>
      <w:r w:rsidRPr="002C4CD2">
        <w:rPr>
          <w:rFonts w:ascii="Times New Roman" w:eastAsia="宋体" w:hAnsi="Times New Roman" w:cs="Times New Roman" w:hint="eastAsia"/>
          <w:color w:val="000000" w:themeColor="text1"/>
          <w:szCs w:val="21"/>
        </w:rPr>
        <w:t>问责制</w:t>
      </w:r>
      <w:r w:rsidR="00B47FAD" w:rsidRPr="002C4CD2">
        <w:rPr>
          <w:rFonts w:ascii="Times New Roman" w:eastAsia="宋体" w:hAnsi="Times New Roman" w:cs="Times New Roman" w:hint="eastAsia"/>
          <w:color w:val="000000" w:themeColor="text1"/>
          <w:szCs w:val="21"/>
        </w:rPr>
        <w:t>是</w:t>
      </w:r>
      <w:r w:rsidRPr="002C4CD2">
        <w:rPr>
          <w:rFonts w:ascii="Times New Roman" w:eastAsia="宋体" w:hAnsi="Times New Roman" w:cs="Times New Roman" w:hint="eastAsia"/>
          <w:color w:val="000000" w:themeColor="text1"/>
          <w:szCs w:val="21"/>
        </w:rPr>
        <w:t>促进政府合理使用税收收入</w:t>
      </w:r>
      <w:r w:rsidR="00B47FAD" w:rsidRPr="002C4CD2">
        <w:rPr>
          <w:rFonts w:ascii="Times New Roman" w:eastAsia="宋体" w:hAnsi="Times New Roman" w:cs="Times New Roman" w:hint="eastAsia"/>
          <w:color w:val="000000" w:themeColor="text1"/>
          <w:szCs w:val="21"/>
        </w:rPr>
        <w:t>的有效手段</w:t>
      </w:r>
      <w:r w:rsidRPr="002C4CD2">
        <w:rPr>
          <w:rFonts w:ascii="Times New Roman" w:eastAsia="宋体" w:hAnsi="Times New Roman" w:cs="Times New Roman" w:hint="eastAsia"/>
          <w:color w:val="000000" w:themeColor="text1"/>
          <w:szCs w:val="21"/>
        </w:rPr>
        <w:t>，</w:t>
      </w:r>
      <w:r w:rsidR="00B47FAD" w:rsidRPr="002C4CD2">
        <w:rPr>
          <w:rFonts w:ascii="Times New Roman" w:eastAsia="宋体" w:hAnsi="Times New Roman" w:cs="Times New Roman" w:hint="eastAsia"/>
          <w:color w:val="000000" w:themeColor="text1"/>
          <w:szCs w:val="21"/>
        </w:rPr>
        <w:t>是保证</w:t>
      </w:r>
      <w:r w:rsidRPr="002C4CD2">
        <w:rPr>
          <w:rFonts w:ascii="Times New Roman" w:eastAsia="宋体" w:hAnsi="Times New Roman" w:cs="Times New Roman" w:hint="eastAsia"/>
          <w:color w:val="000000" w:themeColor="text1"/>
          <w:szCs w:val="21"/>
        </w:rPr>
        <w:t>民众赋税意愿或政府扩大增税空间非常重要</w:t>
      </w:r>
      <w:r w:rsidR="00B47FAD" w:rsidRPr="002C4CD2">
        <w:rPr>
          <w:rFonts w:ascii="Times New Roman" w:eastAsia="宋体" w:hAnsi="Times New Roman" w:cs="Times New Roman" w:hint="eastAsia"/>
          <w:color w:val="000000" w:themeColor="text1"/>
          <w:szCs w:val="21"/>
        </w:rPr>
        <w:t>的基础</w:t>
      </w:r>
      <w:r w:rsidRPr="002C4CD2">
        <w:rPr>
          <w:rFonts w:ascii="Times New Roman" w:eastAsia="宋体" w:hAnsi="Times New Roman" w:cs="Times New Roman" w:hint="eastAsia"/>
          <w:color w:val="000000" w:themeColor="text1"/>
          <w:szCs w:val="21"/>
        </w:rPr>
        <w:t>；</w:t>
      </w:r>
      <w:r w:rsidR="00B47FAD" w:rsidRPr="002C4CD2">
        <w:rPr>
          <w:rFonts w:ascii="Times New Roman" w:eastAsia="宋体" w:hAnsi="Times New Roman" w:cs="Times New Roman" w:hint="eastAsia"/>
          <w:color w:val="000000" w:themeColor="text1"/>
          <w:szCs w:val="21"/>
        </w:rPr>
        <w:t>同时，社会公众</w:t>
      </w:r>
      <w:r w:rsidRPr="002C4CD2">
        <w:rPr>
          <w:rFonts w:ascii="Times New Roman" w:eastAsia="宋体" w:hAnsi="Times New Roman" w:cs="Times New Roman" w:hint="eastAsia"/>
          <w:color w:val="000000" w:themeColor="text1"/>
          <w:szCs w:val="21"/>
        </w:rPr>
        <w:t>对</w:t>
      </w:r>
      <w:r w:rsidR="00B47FAD" w:rsidRPr="002C4CD2">
        <w:rPr>
          <w:rFonts w:ascii="Times New Roman" w:eastAsia="宋体" w:hAnsi="Times New Roman" w:cs="Times New Roman" w:hint="eastAsia"/>
          <w:color w:val="000000" w:themeColor="text1"/>
          <w:szCs w:val="21"/>
        </w:rPr>
        <w:t>政府</w:t>
      </w:r>
      <w:r w:rsidRPr="002C4CD2">
        <w:rPr>
          <w:rFonts w:ascii="Times New Roman" w:eastAsia="宋体" w:hAnsi="Times New Roman" w:cs="Times New Roman" w:hint="eastAsia"/>
          <w:color w:val="000000" w:themeColor="text1"/>
          <w:szCs w:val="21"/>
        </w:rPr>
        <w:t>财政</w:t>
      </w:r>
      <w:r w:rsidR="00B47FAD" w:rsidRPr="002C4CD2">
        <w:rPr>
          <w:rFonts w:ascii="Times New Roman" w:eastAsia="宋体" w:hAnsi="Times New Roman" w:cs="Times New Roman" w:hint="eastAsia"/>
          <w:color w:val="000000" w:themeColor="text1"/>
          <w:szCs w:val="21"/>
        </w:rPr>
        <w:t>进行</w:t>
      </w:r>
      <w:r w:rsidRPr="002C4CD2">
        <w:rPr>
          <w:rFonts w:ascii="Times New Roman" w:eastAsia="宋体" w:hAnsi="Times New Roman" w:cs="Times New Roman" w:hint="eastAsia"/>
          <w:color w:val="000000" w:themeColor="text1"/>
          <w:szCs w:val="21"/>
        </w:rPr>
        <w:t>问责</w:t>
      </w:r>
      <w:r w:rsidR="00B47FAD" w:rsidRPr="002C4CD2">
        <w:rPr>
          <w:rFonts w:ascii="Times New Roman" w:eastAsia="宋体" w:hAnsi="Times New Roman" w:cs="Times New Roman" w:hint="eastAsia"/>
          <w:color w:val="000000" w:themeColor="text1"/>
          <w:szCs w:val="21"/>
        </w:rPr>
        <w:t>，自然</w:t>
      </w:r>
      <w:r w:rsidR="009877CF">
        <w:rPr>
          <w:rFonts w:ascii="Times New Roman" w:eastAsia="宋体" w:hAnsi="Times New Roman" w:cs="Times New Roman" w:hint="eastAsia"/>
          <w:color w:val="000000" w:themeColor="text1"/>
          <w:szCs w:val="21"/>
        </w:rPr>
        <w:t>也</w:t>
      </w:r>
      <w:r w:rsidRPr="002C4CD2">
        <w:rPr>
          <w:rFonts w:ascii="Times New Roman" w:eastAsia="宋体" w:hAnsi="Times New Roman" w:cs="Times New Roman" w:hint="eastAsia"/>
          <w:color w:val="000000" w:themeColor="text1"/>
          <w:szCs w:val="21"/>
        </w:rPr>
        <w:t>限制了政府的行政权力</w:t>
      </w:r>
      <w:r w:rsidR="00B47FAD" w:rsidRPr="002C4CD2">
        <w:rPr>
          <w:rFonts w:ascii="Times New Roman" w:eastAsia="宋体" w:hAnsi="Times New Roman" w:cs="Times New Roman" w:hint="eastAsia"/>
          <w:color w:val="000000" w:themeColor="text1"/>
          <w:szCs w:val="21"/>
        </w:rPr>
        <w:t>的扩张</w:t>
      </w:r>
      <w:r w:rsidRPr="002C4CD2">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color w:val="000000" w:themeColor="text1"/>
          <w:szCs w:val="21"/>
        </w:rPr>
        <w:t>Ricciuti</w:t>
      </w:r>
      <w:r w:rsidR="00657F7C">
        <w:rPr>
          <w:rFonts w:ascii="Times New Roman" w:eastAsia="宋体" w:hAnsi="Times New Roman" w:cs="Times New Roman"/>
          <w:color w:val="000000" w:themeColor="text1"/>
          <w:szCs w:val="21"/>
        </w:rPr>
        <w:t xml:space="preserve"> et al</w:t>
      </w:r>
      <w:r w:rsidR="00542676">
        <w:rPr>
          <w:rFonts w:ascii="Times New Roman" w:eastAsia="宋体" w:hAnsi="Times New Roman" w:cs="Times New Roman" w:hint="eastAsia"/>
          <w:color w:val="000000" w:themeColor="text1"/>
          <w:szCs w:val="21"/>
        </w:rPr>
        <w:t>,</w:t>
      </w:r>
      <w:r w:rsidR="00542676">
        <w:rPr>
          <w:rFonts w:ascii="Times New Roman" w:eastAsia="宋体" w:hAnsi="Times New Roman" w:cs="Times New Roman"/>
          <w:color w:val="000000" w:themeColor="text1"/>
          <w:szCs w:val="21"/>
        </w:rPr>
        <w:t xml:space="preserve"> </w:t>
      </w:r>
      <w:r w:rsidRPr="002C4CD2">
        <w:rPr>
          <w:rFonts w:ascii="Times New Roman" w:eastAsia="宋体" w:hAnsi="Times New Roman" w:cs="Times New Roman"/>
          <w:color w:val="000000" w:themeColor="text1"/>
          <w:szCs w:val="21"/>
        </w:rPr>
        <w:t>201</w:t>
      </w:r>
      <w:r w:rsidR="00657F7C">
        <w:rPr>
          <w:rFonts w:ascii="Times New Roman" w:eastAsia="宋体" w:hAnsi="Times New Roman" w:cs="Times New Roman"/>
          <w:color w:val="000000" w:themeColor="text1"/>
          <w:szCs w:val="21"/>
        </w:rPr>
        <w:t>9</w:t>
      </w:r>
      <w:r w:rsidRPr="002C4CD2">
        <w:rPr>
          <w:rFonts w:ascii="Times New Roman" w:eastAsia="宋体" w:hAnsi="Times New Roman" w:cs="Times New Roman" w:hint="eastAsia"/>
          <w:color w:val="000000" w:themeColor="text1"/>
          <w:szCs w:val="21"/>
        </w:rPr>
        <w:t>)</w:t>
      </w:r>
      <w:r w:rsidRPr="002C4CD2">
        <w:rPr>
          <w:rFonts w:ascii="Times New Roman" w:eastAsia="宋体" w:hAnsi="Times New Roman" w:cs="Times New Roman"/>
          <w:color w:val="000000" w:themeColor="text1"/>
          <w:szCs w:val="21"/>
        </w:rPr>
        <w:t>。</w:t>
      </w:r>
    </w:p>
    <w:p w14:paraId="600EBB0B" w14:textId="19908B6A" w:rsidR="00884B04" w:rsidRPr="002C4CD2" w:rsidRDefault="0079399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此外，</w:t>
      </w:r>
      <w:bookmarkStart w:id="97" w:name="_Hlk65425336"/>
      <w:r w:rsidRPr="002C4CD2">
        <w:rPr>
          <w:rFonts w:ascii="Times New Roman" w:eastAsia="宋体" w:hAnsi="Times New Roman" w:cs="Times New Roman"/>
          <w:color w:val="000000" w:themeColor="text1"/>
        </w:rPr>
        <w:t>Andersson</w:t>
      </w:r>
      <w:r w:rsidR="00E676F0">
        <w:rPr>
          <w:rFonts w:ascii="Times New Roman" w:eastAsia="宋体" w:hAnsi="Times New Roman" w:cs="Times New Roman"/>
          <w:color w:val="000000" w:themeColor="text1"/>
          <w:szCs w:val="21"/>
        </w:rPr>
        <w:t>(201</w:t>
      </w:r>
      <w:r w:rsidR="00160FD6">
        <w:rPr>
          <w:rFonts w:ascii="Times New Roman" w:eastAsia="宋体" w:hAnsi="Times New Roman" w:cs="Times New Roman"/>
          <w:color w:val="000000" w:themeColor="text1"/>
          <w:szCs w:val="21"/>
        </w:rPr>
        <w:t>8</w:t>
      </w:r>
      <w:r w:rsidR="00E676F0">
        <w:rPr>
          <w:rFonts w:ascii="Times New Roman" w:eastAsia="宋体" w:hAnsi="Times New Roman" w:cs="Times New Roman"/>
          <w:color w:val="000000" w:themeColor="text1"/>
          <w:szCs w:val="21"/>
        </w:rPr>
        <w:t>)</w:t>
      </w:r>
      <w:bookmarkEnd w:id="97"/>
      <w:r w:rsidRPr="002C4CD2">
        <w:rPr>
          <w:rFonts w:ascii="Times New Roman" w:eastAsia="宋体" w:hAnsi="Times New Roman" w:cs="Times New Roman" w:hint="eastAsia"/>
          <w:color w:val="000000" w:themeColor="text1"/>
        </w:rPr>
        <w:t>认为，社会稳定</w:t>
      </w:r>
      <w:r w:rsidR="00A96408" w:rsidRPr="002C4CD2">
        <w:rPr>
          <w:rFonts w:ascii="Times New Roman" w:eastAsia="宋体" w:hAnsi="Times New Roman" w:cs="Times New Roman" w:hint="eastAsia"/>
          <w:color w:val="000000" w:themeColor="text1"/>
        </w:rPr>
        <w:t>与</w:t>
      </w:r>
      <w:r w:rsidRPr="002C4CD2">
        <w:rPr>
          <w:rFonts w:ascii="Times New Roman" w:eastAsia="宋体" w:hAnsi="Times New Roman" w:cs="Times New Roman" w:hint="eastAsia"/>
          <w:color w:val="000000" w:themeColor="text1"/>
        </w:rPr>
        <w:t>增长韧性</w:t>
      </w:r>
      <w:r w:rsidR="00141E05" w:rsidRPr="002C4CD2">
        <w:rPr>
          <w:rFonts w:ascii="Times New Roman" w:eastAsia="宋体" w:hAnsi="Times New Roman" w:cs="Times New Roman" w:hint="eastAsia"/>
          <w:color w:val="000000" w:themeColor="text1"/>
        </w:rPr>
        <w:t>的</w:t>
      </w:r>
      <w:r w:rsidRPr="002C4CD2">
        <w:rPr>
          <w:rFonts w:ascii="Times New Roman" w:eastAsia="宋体" w:hAnsi="Times New Roman" w:cs="Times New Roman" w:hint="eastAsia"/>
          <w:color w:val="000000" w:themeColor="text1"/>
        </w:rPr>
        <w:t>关系密切。</w:t>
      </w:r>
      <w:r w:rsidR="00515260" w:rsidRPr="002C4CD2">
        <w:rPr>
          <w:rFonts w:ascii="Times New Roman" w:eastAsia="宋体" w:hAnsi="Times New Roman" w:cs="Times New Roman" w:hint="eastAsia"/>
          <w:color w:val="000000" w:themeColor="text1"/>
        </w:rPr>
        <w:t>政府的主要职责之一就是通过制度安排</w:t>
      </w:r>
      <w:r w:rsidRPr="002C4CD2">
        <w:rPr>
          <w:rFonts w:ascii="Times New Roman" w:eastAsia="宋体" w:hAnsi="Times New Roman" w:cs="Times New Roman"/>
          <w:color w:val="000000" w:themeColor="text1"/>
        </w:rPr>
        <w:t>处理不同社会群体之间冲突</w:t>
      </w:r>
      <w:r w:rsidR="00515260"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color w:val="000000" w:themeColor="text1"/>
        </w:rPr>
        <w:t>社会</w:t>
      </w:r>
      <w:r w:rsidRPr="002C4CD2">
        <w:rPr>
          <w:rFonts w:ascii="Times New Roman" w:eastAsia="宋体" w:hAnsi="Times New Roman" w:cs="Times New Roman"/>
          <w:color w:val="000000" w:themeColor="text1"/>
        </w:rPr>
        <w:t>冲突会威慑投资，而投资下降通常</w:t>
      </w:r>
      <w:r w:rsidR="00CC2534" w:rsidRPr="002C4CD2">
        <w:rPr>
          <w:rFonts w:ascii="Times New Roman" w:eastAsia="宋体" w:hAnsi="Times New Roman" w:cs="Times New Roman" w:hint="eastAsia"/>
          <w:color w:val="000000" w:themeColor="text1"/>
        </w:rPr>
        <w:t>造成</w:t>
      </w:r>
      <w:r w:rsidRPr="002C4CD2">
        <w:rPr>
          <w:rFonts w:ascii="Times New Roman" w:eastAsia="宋体" w:hAnsi="Times New Roman" w:cs="Times New Roman"/>
          <w:color w:val="000000" w:themeColor="text1"/>
        </w:rPr>
        <w:t>增长萎缩的</w:t>
      </w:r>
      <w:r w:rsidR="00CC2534" w:rsidRPr="002C4CD2">
        <w:rPr>
          <w:rFonts w:ascii="Times New Roman" w:eastAsia="宋体" w:hAnsi="Times New Roman" w:cs="Times New Roman" w:hint="eastAsia"/>
          <w:color w:val="000000" w:themeColor="text1"/>
        </w:rPr>
        <w:t>后果</w:t>
      </w:r>
      <w:r w:rsidRPr="002C4CD2">
        <w:rPr>
          <w:rFonts w:ascii="Times New Roman" w:eastAsia="宋体" w:hAnsi="Times New Roman" w:cs="Times New Roman"/>
          <w:color w:val="000000" w:themeColor="text1"/>
        </w:rPr>
        <w:t>。</w:t>
      </w:r>
      <w:r w:rsidR="00CC2534" w:rsidRPr="002C4CD2">
        <w:rPr>
          <w:rFonts w:ascii="Times New Roman" w:eastAsia="宋体" w:hAnsi="Times New Roman" w:cs="Times New Roman" w:hint="eastAsia"/>
          <w:color w:val="000000" w:themeColor="text1"/>
        </w:rPr>
        <w:t>显然，</w:t>
      </w:r>
      <w:r w:rsidRPr="002C4CD2">
        <w:rPr>
          <w:rFonts w:ascii="Times New Roman" w:eastAsia="宋体" w:hAnsi="Times New Roman" w:cs="Times New Roman"/>
          <w:color w:val="000000" w:themeColor="text1"/>
        </w:rPr>
        <w:t>在</w:t>
      </w:r>
      <w:r w:rsidRPr="002C4CD2">
        <w:rPr>
          <w:rFonts w:ascii="Times New Roman" w:eastAsia="宋体" w:hAnsi="Times New Roman" w:cs="Times New Roman" w:hint="eastAsia"/>
          <w:color w:val="000000" w:themeColor="text1"/>
        </w:rPr>
        <w:t>一个</w:t>
      </w:r>
      <w:r w:rsidRPr="002C4CD2">
        <w:rPr>
          <w:rFonts w:ascii="Times New Roman" w:eastAsia="宋体" w:hAnsi="Times New Roman" w:cs="Times New Roman"/>
          <w:color w:val="000000" w:themeColor="text1"/>
        </w:rPr>
        <w:t>不稳定的社会中，</w:t>
      </w:r>
      <w:r w:rsidR="009877CF">
        <w:rPr>
          <w:rFonts w:ascii="Times New Roman" w:eastAsia="宋体" w:hAnsi="Times New Roman" w:cs="Times New Roman" w:hint="eastAsia"/>
          <w:color w:val="000000" w:themeColor="text1"/>
        </w:rPr>
        <w:t>经济</w:t>
      </w:r>
      <w:r w:rsidRPr="002C4CD2">
        <w:rPr>
          <w:rFonts w:ascii="Times New Roman" w:eastAsia="宋体" w:hAnsi="Times New Roman" w:cs="Times New Roman"/>
          <w:color w:val="000000" w:themeColor="text1"/>
        </w:rPr>
        <w:t>萎缩的倾向可能更高，</w:t>
      </w:r>
      <w:r w:rsidR="00A96408" w:rsidRPr="002C4CD2">
        <w:rPr>
          <w:rFonts w:ascii="Times New Roman" w:eastAsia="宋体" w:hAnsi="Times New Roman" w:cs="Times New Roman" w:hint="eastAsia"/>
          <w:color w:val="000000" w:themeColor="text1"/>
        </w:rPr>
        <w:t>此时</w:t>
      </w:r>
      <w:r w:rsidRPr="002C4CD2">
        <w:rPr>
          <w:rFonts w:ascii="Times New Roman" w:eastAsia="宋体" w:hAnsi="Times New Roman" w:cs="Times New Roman" w:hint="eastAsia"/>
          <w:color w:val="000000" w:themeColor="text1"/>
        </w:rPr>
        <w:t xml:space="preserve"> </w:t>
      </w:r>
      <w:r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治理能力被用来解决冲突，而不是促进有效的发展</w:t>
      </w:r>
      <w:r w:rsidRPr="002C4CD2">
        <w:rPr>
          <w:rFonts w:ascii="Times New Roman" w:eastAsia="宋体" w:hAnsi="Times New Roman" w:cs="Times New Roman" w:hint="eastAsia"/>
          <w:color w:val="000000" w:themeColor="text1"/>
        </w:rPr>
        <w:t>”</w:t>
      </w:r>
      <w:r w:rsidRPr="002C4CD2">
        <w:rPr>
          <w:rStyle w:val="af1"/>
          <w:rFonts w:ascii="Times New Roman" w:eastAsia="宋体" w:hAnsi="Times New Roman" w:cs="Times New Roman"/>
          <w:color w:val="000000" w:themeColor="text1"/>
        </w:rPr>
        <w:footnoteReference w:id="56"/>
      </w:r>
      <w:r w:rsidRPr="002C4CD2">
        <w:rPr>
          <w:rFonts w:ascii="Times New Roman" w:eastAsia="宋体" w:hAnsi="Times New Roman" w:cs="Times New Roman"/>
          <w:color w:val="000000" w:themeColor="text1"/>
        </w:rPr>
        <w:t>。</w:t>
      </w:r>
      <w:r w:rsidR="00515260" w:rsidRPr="002C4CD2">
        <w:rPr>
          <w:rFonts w:ascii="Times New Roman" w:eastAsia="宋体" w:hAnsi="Times New Roman" w:cs="Times New Roman" w:hint="eastAsia"/>
          <w:color w:val="000000" w:themeColor="text1"/>
        </w:rPr>
        <w:t>因此，政府对社会冲突的有效管理，直接关系到国家</w:t>
      </w:r>
      <w:r w:rsidR="000C1A5A" w:rsidRPr="002C4CD2">
        <w:rPr>
          <w:rFonts w:ascii="Times New Roman" w:eastAsia="宋体" w:hAnsi="Times New Roman" w:cs="Times New Roman" w:hint="eastAsia"/>
          <w:color w:val="000000" w:themeColor="text1"/>
        </w:rPr>
        <w:t>能否</w:t>
      </w:r>
      <w:r w:rsidR="00515260" w:rsidRPr="002C4CD2">
        <w:rPr>
          <w:rFonts w:ascii="Times New Roman" w:eastAsia="宋体" w:hAnsi="Times New Roman" w:cs="Times New Roman" w:hint="eastAsia"/>
          <w:color w:val="000000" w:themeColor="text1"/>
        </w:rPr>
        <w:t>抵御增长萎缩</w:t>
      </w:r>
      <w:r w:rsidR="00326150" w:rsidRPr="002C4CD2">
        <w:rPr>
          <w:rFonts w:ascii="Times New Roman" w:eastAsia="宋体" w:hAnsi="Times New Roman" w:cs="Times New Roman" w:hint="eastAsia"/>
          <w:color w:val="000000" w:themeColor="text1"/>
        </w:rPr>
        <w:t>的社会基础</w:t>
      </w:r>
      <w:r w:rsidR="00A96408" w:rsidRPr="002C4CD2">
        <w:rPr>
          <w:rFonts w:ascii="Times New Roman" w:eastAsia="宋体" w:hAnsi="Times New Roman" w:cs="Times New Roman" w:hint="eastAsia"/>
          <w:color w:val="000000" w:themeColor="text1"/>
        </w:rPr>
        <w:t>。</w:t>
      </w:r>
    </w:p>
    <w:p w14:paraId="302A7B33" w14:textId="5AA25C0F" w:rsidR="00884B04" w:rsidRPr="002C4CD2" w:rsidRDefault="0079399D">
      <w:pPr>
        <w:spacing w:line="360" w:lineRule="auto"/>
        <w:ind w:firstLineChars="200" w:firstLine="420"/>
        <w:rPr>
          <w:rFonts w:ascii="Times New Roman" w:eastAsia="宋体" w:hAnsi="Times New Roman" w:cs="Times New Roman"/>
          <w:color w:val="000000" w:themeColor="text1"/>
        </w:rPr>
      </w:pPr>
      <w:bookmarkStart w:id="98" w:name="_Hlk65425295"/>
      <w:r w:rsidRPr="002C4CD2">
        <w:rPr>
          <w:rFonts w:ascii="Times New Roman" w:eastAsia="宋体" w:hAnsi="Times New Roman" w:cs="Times New Roman"/>
          <w:color w:val="000000" w:themeColor="text1"/>
        </w:rPr>
        <w:t>Andersson</w:t>
      </w:r>
      <w:bookmarkEnd w:id="98"/>
      <w:r w:rsidR="00E676F0">
        <w:rPr>
          <w:rFonts w:ascii="Times New Roman" w:eastAsia="宋体" w:hAnsi="Times New Roman" w:cs="Times New Roman"/>
          <w:color w:val="000000" w:themeColor="text1"/>
          <w:szCs w:val="21"/>
        </w:rPr>
        <w:t>(201</w:t>
      </w:r>
      <w:r w:rsidR="00160FD6">
        <w:rPr>
          <w:rFonts w:ascii="Times New Roman" w:eastAsia="宋体" w:hAnsi="Times New Roman" w:cs="Times New Roman"/>
          <w:color w:val="000000" w:themeColor="text1"/>
          <w:szCs w:val="21"/>
        </w:rPr>
        <w:t>8</w:t>
      </w:r>
      <w:r w:rsidR="00E676F0">
        <w:rPr>
          <w:rFonts w:ascii="Times New Roman" w:eastAsia="宋体" w:hAnsi="Times New Roman" w:cs="Times New Roman"/>
          <w:color w:val="000000" w:themeColor="text1"/>
          <w:szCs w:val="21"/>
        </w:rPr>
        <w:t>)</w:t>
      </w:r>
      <w:r w:rsidR="002E500A" w:rsidRPr="002C4CD2">
        <w:rPr>
          <w:rFonts w:ascii="Times New Roman" w:eastAsia="宋体" w:hAnsi="Times New Roman" w:cs="Times New Roman" w:hint="eastAsia"/>
          <w:color w:val="000000" w:themeColor="text1"/>
        </w:rPr>
        <w:t>对</w:t>
      </w:r>
      <w:r w:rsidR="00450FDD" w:rsidRPr="002C4CD2">
        <w:rPr>
          <w:rFonts w:ascii="Times New Roman" w:eastAsia="宋体" w:hAnsi="Times New Roman" w:cs="Times New Roman" w:hint="eastAsia"/>
          <w:color w:val="000000" w:themeColor="text1"/>
        </w:rPr>
        <w:t>依托</w:t>
      </w:r>
      <w:r w:rsidRPr="002C4CD2">
        <w:rPr>
          <w:rFonts w:ascii="Times New Roman" w:eastAsia="宋体" w:hAnsi="Times New Roman" w:cs="Times New Roman"/>
          <w:color w:val="000000" w:themeColor="text1"/>
        </w:rPr>
        <w:t>社会能力框架</w:t>
      </w:r>
      <w:r w:rsidR="00450FDD" w:rsidRPr="002C4CD2">
        <w:rPr>
          <w:rFonts w:ascii="Times New Roman" w:eastAsia="宋体" w:hAnsi="Times New Roman" w:cs="Times New Roman" w:hint="eastAsia"/>
          <w:color w:val="000000" w:themeColor="text1"/>
        </w:rPr>
        <w:t>解释</w:t>
      </w:r>
      <w:r w:rsidRPr="002C4CD2">
        <w:rPr>
          <w:rFonts w:ascii="Times New Roman" w:eastAsia="宋体" w:hAnsi="Times New Roman" w:cs="Times New Roman"/>
          <w:color w:val="000000" w:themeColor="text1"/>
        </w:rPr>
        <w:t>增长</w:t>
      </w:r>
      <w:r w:rsidR="00A96408" w:rsidRPr="002C4CD2">
        <w:rPr>
          <w:rFonts w:ascii="Times New Roman" w:eastAsia="宋体" w:hAnsi="Times New Roman" w:cs="Times New Roman" w:hint="eastAsia"/>
          <w:color w:val="000000" w:themeColor="text1"/>
        </w:rPr>
        <w:t>韧性充满信心</w:t>
      </w:r>
      <w:r w:rsidRPr="002C4CD2">
        <w:rPr>
          <w:rFonts w:ascii="Times New Roman" w:eastAsia="宋体" w:hAnsi="Times New Roman" w:cs="Times New Roman" w:hint="eastAsia"/>
          <w:color w:val="000000" w:themeColor="text1"/>
        </w:rPr>
        <w:t>，其</w:t>
      </w:r>
      <w:r w:rsidR="00AA3314" w:rsidRPr="002C4CD2">
        <w:rPr>
          <w:rFonts w:ascii="Times New Roman" w:eastAsia="宋体" w:hAnsi="Times New Roman" w:cs="Times New Roman" w:hint="eastAsia"/>
          <w:color w:val="000000" w:themeColor="text1"/>
        </w:rPr>
        <w:t>理论</w:t>
      </w:r>
      <w:r w:rsidRPr="002C4CD2">
        <w:rPr>
          <w:rFonts w:ascii="Times New Roman" w:eastAsia="宋体" w:hAnsi="Times New Roman" w:cs="Times New Roman" w:hint="eastAsia"/>
          <w:color w:val="000000" w:themeColor="text1"/>
        </w:rPr>
        <w:t>自信来自于三方</w:t>
      </w:r>
      <w:r w:rsidRPr="002C4CD2">
        <w:rPr>
          <w:rFonts w:ascii="Times New Roman" w:eastAsia="宋体" w:hAnsi="Times New Roman" w:cs="Times New Roman" w:hint="eastAsia"/>
          <w:color w:val="000000" w:themeColor="text1"/>
        </w:rPr>
        <w:lastRenderedPageBreak/>
        <w:t>面：一是</w:t>
      </w:r>
      <w:r w:rsidR="00272420" w:rsidRPr="002C4CD2">
        <w:rPr>
          <w:rFonts w:ascii="Times New Roman" w:eastAsia="宋体" w:hAnsi="Times New Roman" w:cs="Times New Roman" w:hint="eastAsia"/>
          <w:color w:val="000000" w:themeColor="text1"/>
        </w:rPr>
        <w:t>在批评</w:t>
      </w:r>
      <w:proofErr w:type="spellStart"/>
      <w:r w:rsidR="00272420" w:rsidRPr="002C4CD2">
        <w:rPr>
          <w:rFonts w:ascii="Times New Roman" w:eastAsia="宋体" w:hAnsi="Times New Roman" w:cs="Times New Roman"/>
          <w:color w:val="000000" w:themeColor="text1"/>
        </w:rPr>
        <w:t>Broadberry</w:t>
      </w:r>
      <w:proofErr w:type="spellEnd"/>
      <w:r w:rsidR="00B20881">
        <w:rPr>
          <w:rFonts w:ascii="Times New Roman" w:eastAsia="宋体" w:hAnsi="Times New Roman" w:cs="Times New Roman"/>
          <w:color w:val="000000" w:themeColor="text1"/>
        </w:rPr>
        <w:t xml:space="preserve"> </w:t>
      </w:r>
      <w:r w:rsidR="00B20881">
        <w:rPr>
          <w:rFonts w:ascii="Times New Roman" w:eastAsia="宋体" w:hAnsi="Times New Roman" w:cs="Times New Roman" w:hint="eastAsia"/>
          <w:color w:val="000000" w:themeColor="text1"/>
        </w:rPr>
        <w:t>&amp;</w:t>
      </w:r>
      <w:r w:rsidR="00B20881">
        <w:rPr>
          <w:rFonts w:ascii="Times New Roman" w:eastAsia="宋体" w:hAnsi="Times New Roman" w:cs="Times New Roman"/>
          <w:color w:val="000000" w:themeColor="text1"/>
        </w:rPr>
        <w:t xml:space="preserve"> </w:t>
      </w:r>
      <w:r w:rsidR="00272420" w:rsidRPr="002C4CD2">
        <w:rPr>
          <w:rFonts w:ascii="Times New Roman" w:eastAsia="宋体" w:hAnsi="Times New Roman" w:cs="Times New Roman"/>
          <w:color w:val="000000" w:themeColor="text1"/>
        </w:rPr>
        <w:t>Wallis(2017)</w:t>
      </w:r>
      <w:r w:rsidR="00E04EAC" w:rsidRPr="002C4CD2">
        <w:rPr>
          <w:rFonts w:ascii="Times New Roman" w:eastAsia="宋体" w:hAnsi="Times New Roman" w:cs="Times New Roman" w:hint="eastAsia"/>
          <w:color w:val="000000" w:themeColor="text1"/>
        </w:rPr>
        <w:t>终极</w:t>
      </w:r>
      <w:r w:rsidR="00272420" w:rsidRPr="002C4CD2">
        <w:rPr>
          <w:rFonts w:ascii="Times New Roman" w:eastAsia="宋体" w:hAnsi="Times New Roman" w:cs="Times New Roman"/>
          <w:color w:val="000000" w:themeColor="text1"/>
        </w:rPr>
        <w:t>制度决定</w:t>
      </w:r>
      <w:r w:rsidR="00E04EAC" w:rsidRPr="002C4CD2">
        <w:rPr>
          <w:rFonts w:ascii="Times New Roman" w:eastAsia="宋体" w:hAnsi="Times New Roman" w:cs="Times New Roman" w:hint="eastAsia"/>
          <w:color w:val="000000" w:themeColor="text1"/>
        </w:rPr>
        <w:t>萎缩</w:t>
      </w:r>
      <w:r w:rsidR="00012696" w:rsidRPr="002C4CD2">
        <w:rPr>
          <w:rFonts w:ascii="Times New Roman" w:eastAsia="宋体" w:hAnsi="Times New Roman" w:cs="Times New Roman" w:hint="eastAsia"/>
          <w:color w:val="000000" w:themeColor="text1"/>
        </w:rPr>
        <w:t>论的同时</w:t>
      </w:r>
      <w:r w:rsidR="00272420" w:rsidRPr="002C4CD2">
        <w:rPr>
          <w:rFonts w:ascii="Times New Roman" w:eastAsia="宋体" w:hAnsi="Times New Roman" w:cs="Times New Roman"/>
          <w:color w:val="000000" w:themeColor="text1"/>
        </w:rPr>
        <w:t>，</w:t>
      </w:r>
      <w:r w:rsidR="00E04EAC" w:rsidRPr="002C4CD2">
        <w:rPr>
          <w:rFonts w:ascii="Times New Roman" w:eastAsia="宋体" w:hAnsi="Times New Roman" w:cs="Times New Roman" w:hint="eastAsia"/>
          <w:color w:val="000000" w:themeColor="text1"/>
        </w:rPr>
        <w:t>批判性地引进</w:t>
      </w:r>
      <w:r w:rsidR="00E04EAC" w:rsidRPr="002C4CD2">
        <w:rPr>
          <w:rFonts w:ascii="Times New Roman" w:eastAsia="宋体" w:hAnsi="Times New Roman" w:cs="Times New Roman"/>
          <w:color w:val="000000" w:themeColor="text1"/>
        </w:rPr>
        <w:t>Abramovitz</w:t>
      </w:r>
      <w:r w:rsidR="00E676F0">
        <w:rPr>
          <w:rFonts w:ascii="Times New Roman" w:eastAsia="宋体" w:hAnsi="Times New Roman" w:cs="Times New Roman" w:hint="eastAsia"/>
          <w:color w:val="000000" w:themeColor="text1"/>
        </w:rPr>
        <w:t>(</w:t>
      </w:r>
      <w:r w:rsidR="00E676F0">
        <w:rPr>
          <w:rFonts w:ascii="Times New Roman" w:eastAsia="宋体" w:hAnsi="Times New Roman" w:cs="Times New Roman"/>
          <w:color w:val="000000" w:themeColor="text1"/>
        </w:rPr>
        <w:t>1986, 1995)</w:t>
      </w:r>
      <w:r w:rsidR="00E04EAC" w:rsidRPr="002C4CD2">
        <w:rPr>
          <w:rFonts w:ascii="Times New Roman" w:eastAsia="宋体" w:hAnsi="Times New Roman" w:cs="Times New Roman" w:hint="eastAsia"/>
          <w:color w:val="000000" w:themeColor="text1"/>
        </w:rPr>
        <w:t>的社会能力理论</w:t>
      </w:r>
      <w:r w:rsidR="00A87B1C" w:rsidRPr="002C4CD2">
        <w:rPr>
          <w:rFonts w:ascii="Times New Roman" w:eastAsia="宋体" w:hAnsi="Times New Roman" w:cs="Times New Roman" w:hint="eastAsia"/>
          <w:color w:val="000000" w:themeColor="text1"/>
        </w:rPr>
        <w:t>并选择结构变量，其分析框架试图</w:t>
      </w:r>
      <w:r w:rsidR="005D0447" w:rsidRPr="002C4CD2">
        <w:rPr>
          <w:rFonts w:ascii="Times New Roman" w:eastAsia="宋体" w:hAnsi="Times New Roman" w:cs="Times New Roman" w:hint="eastAsia"/>
          <w:color w:val="000000" w:themeColor="text1"/>
        </w:rPr>
        <w:t>以</w:t>
      </w:r>
      <w:r w:rsidR="0059133B" w:rsidRPr="002C4CD2">
        <w:rPr>
          <w:rFonts w:ascii="Times New Roman" w:eastAsia="宋体" w:hAnsi="Times New Roman" w:cs="Times New Roman" w:hint="eastAsia"/>
          <w:color w:val="000000" w:themeColor="text1"/>
        </w:rPr>
        <w:t>社会基础</w:t>
      </w:r>
      <w:r w:rsidR="005D0447" w:rsidRPr="002C4CD2">
        <w:rPr>
          <w:rFonts w:ascii="Times New Roman" w:eastAsia="宋体" w:hAnsi="Times New Roman" w:cs="Times New Roman" w:hint="eastAsia"/>
          <w:color w:val="000000" w:themeColor="text1"/>
        </w:rPr>
        <w:t>为基础打通</w:t>
      </w:r>
      <w:r w:rsidR="00C04F2A" w:rsidRPr="002C4CD2">
        <w:rPr>
          <w:rFonts w:ascii="Times New Roman" w:eastAsia="宋体" w:hAnsi="Times New Roman" w:cs="Times New Roman" w:hint="eastAsia"/>
          <w:color w:val="000000" w:themeColor="text1"/>
        </w:rPr>
        <w:t>社会能力</w:t>
      </w:r>
      <w:r w:rsidR="005D0447" w:rsidRPr="002C4CD2">
        <w:rPr>
          <w:rFonts w:ascii="Times New Roman" w:eastAsia="宋体" w:hAnsi="Times New Roman" w:cs="Times New Roman" w:hint="eastAsia"/>
          <w:color w:val="000000" w:themeColor="text1"/>
        </w:rPr>
        <w:t>与</w:t>
      </w:r>
      <w:r w:rsidR="00FD4781" w:rsidRPr="002C4CD2">
        <w:rPr>
          <w:rFonts w:ascii="Times New Roman" w:eastAsia="宋体" w:hAnsi="Times New Roman" w:cs="Times New Roman" w:hint="eastAsia"/>
          <w:color w:val="000000" w:themeColor="text1"/>
        </w:rPr>
        <w:t>增长韧性</w:t>
      </w:r>
      <w:r w:rsidR="005D0447" w:rsidRPr="002C4CD2">
        <w:rPr>
          <w:rFonts w:ascii="Times New Roman" w:eastAsia="宋体" w:hAnsi="Times New Roman" w:cs="Times New Roman" w:hint="eastAsia"/>
          <w:color w:val="000000" w:themeColor="text1"/>
        </w:rPr>
        <w:t>之间的关系</w:t>
      </w:r>
      <w:r w:rsidR="00C04F2A" w:rsidRPr="002C4CD2">
        <w:rPr>
          <w:rFonts w:ascii="Times New Roman" w:eastAsia="宋体" w:hAnsi="Times New Roman" w:cs="Times New Roman" w:hint="eastAsia"/>
          <w:color w:val="000000" w:themeColor="text1"/>
        </w:rPr>
        <w:t>；</w:t>
      </w:r>
      <w:r w:rsidRPr="002C4CD2">
        <w:rPr>
          <w:rFonts w:ascii="Times New Roman" w:eastAsia="宋体" w:hAnsi="Times New Roman" w:cs="Times New Roman" w:hint="eastAsia"/>
          <w:color w:val="000000" w:themeColor="text1"/>
        </w:rPr>
        <w:t>二是对制度与社会能力作了两分法，认为</w:t>
      </w:r>
      <w:r w:rsidRPr="002C4CD2">
        <w:rPr>
          <w:rFonts w:ascii="Times New Roman" w:eastAsia="宋体" w:hAnsi="Times New Roman" w:cs="Times New Roman"/>
          <w:color w:val="000000" w:themeColor="text1"/>
        </w:rPr>
        <w:t>作为有效制度基石的客观规则</w:t>
      </w:r>
      <w:r w:rsidRPr="002C4CD2">
        <w:rPr>
          <w:rFonts w:ascii="Times New Roman" w:eastAsia="宋体" w:hAnsi="Times New Roman" w:cs="Times New Roman" w:hint="eastAsia"/>
          <w:color w:val="000000" w:themeColor="text1"/>
        </w:rPr>
        <w:t>，只能够解释西方</w:t>
      </w:r>
      <w:r w:rsidRPr="002C4CD2">
        <w:rPr>
          <w:rFonts w:ascii="Times New Roman" w:eastAsia="宋体" w:hAnsi="Times New Roman" w:cs="Times New Roman"/>
          <w:color w:val="000000" w:themeColor="text1"/>
        </w:rPr>
        <w:t>经济萎缩</w:t>
      </w:r>
      <w:r w:rsidRPr="002C4CD2">
        <w:rPr>
          <w:rFonts w:ascii="Times New Roman" w:eastAsia="宋体" w:hAnsi="Times New Roman" w:cs="Times New Roman" w:hint="eastAsia"/>
          <w:color w:val="000000" w:themeColor="text1"/>
        </w:rPr>
        <w:t>减少</w:t>
      </w:r>
      <w:r w:rsidRPr="002C4CD2">
        <w:rPr>
          <w:rFonts w:ascii="Times New Roman" w:eastAsia="宋体" w:hAnsi="Times New Roman" w:cs="Times New Roman"/>
          <w:color w:val="000000" w:themeColor="text1"/>
        </w:rPr>
        <w:t>的根本原因</w:t>
      </w:r>
      <w:r w:rsidRPr="002C4CD2">
        <w:rPr>
          <w:rFonts w:ascii="Times New Roman" w:eastAsia="宋体" w:hAnsi="Times New Roman" w:cs="Times New Roman" w:hint="eastAsia"/>
          <w:color w:val="000000" w:themeColor="text1"/>
        </w:rPr>
        <w:t>；而</w:t>
      </w:r>
      <w:r w:rsidRPr="002C4CD2">
        <w:rPr>
          <w:rFonts w:ascii="Times New Roman" w:eastAsia="宋体" w:hAnsi="Times New Roman" w:cs="Times New Roman"/>
          <w:color w:val="000000" w:themeColor="text1"/>
        </w:rPr>
        <w:t>社会能力</w:t>
      </w:r>
      <w:r w:rsidRPr="002C4CD2">
        <w:rPr>
          <w:rFonts w:ascii="Times New Roman" w:eastAsia="宋体" w:hAnsi="Times New Roman" w:cs="Times New Roman" w:hint="eastAsia"/>
          <w:color w:val="000000" w:themeColor="text1"/>
        </w:rPr>
        <w:t>可视为发展中国家</w:t>
      </w:r>
      <w:r w:rsidRPr="002C4CD2">
        <w:rPr>
          <w:rFonts w:ascii="Times New Roman" w:eastAsia="宋体" w:hAnsi="Times New Roman" w:cs="Times New Roman"/>
          <w:color w:val="000000" w:themeColor="text1"/>
        </w:rPr>
        <w:t>抵御经济萎缩的关键决定因素</w:t>
      </w:r>
      <w:r w:rsidRPr="002C4CD2">
        <w:rPr>
          <w:rFonts w:ascii="Times New Roman" w:eastAsia="宋体" w:hAnsi="Times New Roman" w:cs="Times New Roman" w:hint="eastAsia"/>
          <w:color w:val="000000" w:themeColor="text1"/>
        </w:rPr>
        <w:t>；三是依据“合理的时间框架内”选择社会能力的结构变量。社会能力的累积和动态演变性质，意味着社会能力的结构变量必须超越那些短期的、局部性的变量</w:t>
      </w:r>
      <w:r w:rsidRPr="002C4CD2">
        <w:rPr>
          <w:rFonts w:ascii="Times New Roman" w:eastAsia="宋体" w:hAnsi="Times New Roman" w:cs="Times New Roman" w:hint="eastAsia"/>
          <w:color w:val="000000" w:themeColor="text1"/>
        </w:rPr>
        <w:t>(</w:t>
      </w:r>
      <w:bookmarkStart w:id="99" w:name="_Hlk92097031"/>
      <w:r w:rsidRPr="002C4CD2">
        <w:rPr>
          <w:rFonts w:ascii="Times New Roman" w:eastAsia="宋体" w:hAnsi="Times New Roman" w:cs="Times New Roman"/>
          <w:color w:val="000000" w:themeColor="text1"/>
        </w:rPr>
        <w:t>Andersson</w:t>
      </w:r>
      <w:bookmarkEnd w:id="99"/>
      <w:r w:rsidR="00160FD6">
        <w:rPr>
          <w:rFonts w:ascii="Times New Roman" w:eastAsia="宋体" w:hAnsi="Times New Roman" w:cs="Times New Roman"/>
          <w:color w:val="000000" w:themeColor="text1"/>
        </w:rPr>
        <w:t xml:space="preserve"> &amp; </w:t>
      </w:r>
      <w:r w:rsidR="00160FD6" w:rsidRPr="002C4CD2">
        <w:rPr>
          <w:rFonts w:ascii="Times New Roman" w:hAnsi="Times New Roman" w:cs="Times New Roman"/>
          <w:color w:val="000000" w:themeColor="text1"/>
          <w:szCs w:val="21"/>
        </w:rPr>
        <w:t>Palacio</w:t>
      </w:r>
      <w:r w:rsidR="0019320C">
        <w:rPr>
          <w:rFonts w:ascii="Times New Roman" w:eastAsia="宋体" w:hAnsi="Times New Roman" w:cs="Times New Roman" w:hint="eastAsia"/>
          <w:color w:val="000000" w:themeColor="text1"/>
        </w:rPr>
        <w:t>,</w:t>
      </w:r>
      <w:r w:rsidR="0019320C">
        <w:rPr>
          <w:rFonts w:ascii="Times New Roman" w:eastAsia="宋体" w:hAnsi="Times New Roman" w:cs="Times New Roman"/>
          <w:color w:val="000000" w:themeColor="text1"/>
        </w:rPr>
        <w:t xml:space="preserve"> </w:t>
      </w:r>
      <w:r w:rsidRPr="002C4CD2">
        <w:rPr>
          <w:rFonts w:ascii="Times New Roman" w:eastAsia="宋体" w:hAnsi="Times New Roman" w:cs="Times New Roman"/>
          <w:color w:val="000000" w:themeColor="text1"/>
        </w:rPr>
        <w:t>2017</w:t>
      </w:r>
      <w:r w:rsidRPr="002C4CD2">
        <w:rPr>
          <w:rFonts w:ascii="Times New Roman" w:eastAsia="宋体" w:hAnsi="Times New Roman" w:cs="Times New Roman" w:hint="eastAsia"/>
          <w:color w:val="000000" w:themeColor="text1"/>
        </w:rPr>
        <w:t>)</w:t>
      </w:r>
      <w:r w:rsidR="0019320C">
        <w:rPr>
          <w:rFonts w:ascii="Times New Roman" w:eastAsia="宋体" w:hAnsi="Times New Roman" w:cs="Times New Roman" w:hint="eastAsia"/>
          <w:color w:val="000000" w:themeColor="text1"/>
        </w:rPr>
        <w:t>。</w:t>
      </w:r>
      <w:r w:rsidR="00232FB4" w:rsidRPr="002C4CD2">
        <w:rPr>
          <w:rFonts w:ascii="Times New Roman" w:eastAsia="宋体" w:hAnsi="Times New Roman" w:cs="Times New Roman" w:hint="eastAsia"/>
          <w:color w:val="000000" w:themeColor="text1"/>
        </w:rPr>
        <w:t>同时，</w:t>
      </w:r>
      <w:r w:rsidRPr="002C4CD2">
        <w:rPr>
          <w:rFonts w:ascii="Times New Roman" w:eastAsia="宋体" w:hAnsi="Times New Roman" w:cs="Times New Roman" w:hint="eastAsia"/>
          <w:color w:val="000000" w:themeColor="text1"/>
        </w:rPr>
        <w:t>“在大多数情况下，关于历史、地理和自然对增长的影响，有相互矛盾的证据和解释”，</w:t>
      </w:r>
      <w:r w:rsidR="009877CF">
        <w:rPr>
          <w:rFonts w:ascii="Times New Roman" w:eastAsia="宋体" w:hAnsi="Times New Roman" w:cs="Times New Roman" w:hint="eastAsia"/>
          <w:color w:val="000000" w:themeColor="text1"/>
        </w:rPr>
        <w:t>于是</w:t>
      </w:r>
      <w:r w:rsidR="00141E05" w:rsidRPr="002C4CD2">
        <w:rPr>
          <w:rFonts w:ascii="Times New Roman" w:eastAsia="宋体" w:hAnsi="Times New Roman" w:cs="Times New Roman" w:hint="eastAsia"/>
          <w:color w:val="000000" w:themeColor="text1"/>
        </w:rPr>
        <w:t>在</w:t>
      </w:r>
      <w:r w:rsidR="00E91EB0" w:rsidRPr="002C4CD2">
        <w:rPr>
          <w:rFonts w:ascii="Times New Roman" w:eastAsia="宋体" w:hAnsi="Times New Roman" w:cs="Times New Roman" w:hint="eastAsia"/>
          <w:color w:val="000000" w:themeColor="text1"/>
        </w:rPr>
        <w:t>选择</w:t>
      </w:r>
      <w:r w:rsidR="00141E05" w:rsidRPr="002C4CD2">
        <w:rPr>
          <w:rFonts w:ascii="Times New Roman" w:eastAsia="宋体" w:hAnsi="Times New Roman" w:cs="Times New Roman" w:hint="eastAsia"/>
          <w:color w:val="000000" w:themeColor="text1"/>
        </w:rPr>
        <w:t>国家社会能力</w:t>
      </w:r>
      <w:r w:rsidR="00C04F2A" w:rsidRPr="002C4CD2">
        <w:rPr>
          <w:rFonts w:ascii="Times New Roman" w:eastAsia="宋体" w:hAnsi="Times New Roman" w:cs="Times New Roman" w:hint="eastAsia"/>
          <w:color w:val="000000" w:themeColor="text1"/>
        </w:rPr>
        <w:t>结构变量</w:t>
      </w:r>
      <w:r w:rsidR="00141E05" w:rsidRPr="002C4CD2">
        <w:rPr>
          <w:rFonts w:ascii="Times New Roman" w:eastAsia="宋体" w:hAnsi="Times New Roman" w:cs="Times New Roman" w:hint="eastAsia"/>
          <w:color w:val="000000" w:themeColor="text1"/>
        </w:rPr>
        <w:t>时，尽可能排除这些因素</w:t>
      </w:r>
      <w:r w:rsidR="007F690A" w:rsidRPr="002C4CD2">
        <w:rPr>
          <w:rFonts w:ascii="Times New Roman" w:eastAsia="宋体" w:hAnsi="Times New Roman" w:cs="Times New Roman" w:hint="eastAsia"/>
          <w:color w:val="000000" w:themeColor="text1"/>
        </w:rPr>
        <w:t>，从而避免</w:t>
      </w:r>
      <w:r w:rsidR="00073E1A" w:rsidRPr="002C4CD2">
        <w:rPr>
          <w:rFonts w:ascii="Times New Roman" w:eastAsia="宋体" w:hAnsi="Times New Roman" w:cs="Times New Roman" w:hint="eastAsia"/>
          <w:color w:val="000000" w:themeColor="text1"/>
        </w:rPr>
        <w:t>了</w:t>
      </w:r>
      <w:r w:rsidR="007F690A" w:rsidRPr="002C4CD2">
        <w:rPr>
          <w:rFonts w:ascii="Times New Roman" w:eastAsia="宋体" w:hAnsi="Times New Roman" w:cs="Times New Roman" w:hint="eastAsia"/>
          <w:color w:val="000000" w:themeColor="text1"/>
        </w:rPr>
        <w:t>解释的泛化。</w:t>
      </w:r>
      <w:r w:rsidR="006E21C6" w:rsidRPr="006E21C6">
        <w:rPr>
          <w:rFonts w:ascii="Times New Roman" w:eastAsia="宋体" w:hAnsi="Times New Roman" w:cs="Times New Roman" w:hint="eastAsia"/>
          <w:color w:val="000000" w:themeColor="text1"/>
        </w:rPr>
        <w:t>由此可见，</w:t>
      </w:r>
      <w:r w:rsidR="00160FD6" w:rsidRPr="002C4CD2">
        <w:rPr>
          <w:rFonts w:ascii="Times New Roman" w:eastAsia="宋体" w:hAnsi="Times New Roman" w:cs="Times New Roman"/>
          <w:color w:val="000000" w:themeColor="text1"/>
        </w:rPr>
        <w:t>Andersson</w:t>
      </w:r>
      <w:r w:rsidR="00160FD6">
        <w:rPr>
          <w:rFonts w:ascii="Times New Roman" w:eastAsia="宋体" w:hAnsi="Times New Roman" w:cs="Times New Roman"/>
          <w:color w:val="000000" w:themeColor="text1"/>
        </w:rPr>
        <w:t xml:space="preserve"> &amp; </w:t>
      </w:r>
      <w:r w:rsidR="00160FD6" w:rsidRPr="002C4CD2">
        <w:rPr>
          <w:rFonts w:ascii="Times New Roman" w:hAnsi="Times New Roman" w:cs="Times New Roman"/>
          <w:color w:val="000000" w:themeColor="text1"/>
          <w:szCs w:val="21"/>
        </w:rPr>
        <w:t>Palacio</w:t>
      </w:r>
      <w:r w:rsidR="00160FD6">
        <w:rPr>
          <w:rFonts w:ascii="Times New Roman" w:eastAsia="宋体" w:hAnsi="Times New Roman" w:cs="Times New Roman" w:hint="eastAsia"/>
          <w:color w:val="000000" w:themeColor="text1"/>
        </w:rPr>
        <w:t xml:space="preserve"> </w:t>
      </w:r>
      <w:r w:rsidR="0019320C">
        <w:rPr>
          <w:rFonts w:ascii="Times New Roman" w:eastAsia="宋体" w:hAnsi="Times New Roman" w:cs="Times New Roman" w:hint="eastAsia"/>
          <w:color w:val="000000" w:themeColor="text1"/>
        </w:rPr>
        <w:t>(</w:t>
      </w:r>
      <w:r w:rsidR="0019320C">
        <w:rPr>
          <w:rFonts w:ascii="Times New Roman" w:eastAsia="宋体" w:hAnsi="Times New Roman" w:cs="Times New Roman"/>
          <w:color w:val="000000" w:themeColor="text1"/>
        </w:rPr>
        <w:t>2017)</w:t>
      </w:r>
      <w:r w:rsidR="006E21C6" w:rsidRPr="006E21C6">
        <w:rPr>
          <w:rFonts w:ascii="Times New Roman" w:eastAsia="宋体" w:hAnsi="Times New Roman" w:cs="Times New Roman"/>
          <w:color w:val="000000" w:themeColor="text1"/>
        </w:rPr>
        <w:t>是把</w:t>
      </w:r>
      <w:r w:rsidR="009877CF">
        <w:rPr>
          <w:rFonts w:ascii="Times New Roman" w:eastAsia="宋体" w:hAnsi="Times New Roman" w:cs="Times New Roman" w:hint="eastAsia"/>
          <w:color w:val="000000" w:themeColor="text1"/>
        </w:rPr>
        <w:t>任何</w:t>
      </w:r>
      <w:r w:rsidR="006E21C6" w:rsidRPr="006E21C6">
        <w:rPr>
          <w:rFonts w:ascii="Times New Roman" w:eastAsia="宋体" w:hAnsi="Times New Roman" w:cs="Times New Roman"/>
          <w:color w:val="000000" w:themeColor="text1"/>
        </w:rPr>
        <w:t>一个正常运行和良性发展的社会所必备的共性条件抽象出来</w:t>
      </w:r>
      <w:r w:rsidR="009877CF">
        <w:rPr>
          <w:rFonts w:ascii="Times New Roman" w:eastAsia="宋体" w:hAnsi="Times New Roman" w:cs="Times New Roman" w:hint="eastAsia"/>
          <w:color w:val="000000" w:themeColor="text1"/>
        </w:rPr>
        <w:t>定义为</w:t>
      </w:r>
      <w:r w:rsidR="006E21C6" w:rsidRPr="006E21C6">
        <w:rPr>
          <w:rFonts w:ascii="Times New Roman" w:eastAsia="宋体" w:hAnsi="Times New Roman" w:cs="Times New Roman"/>
          <w:color w:val="000000" w:themeColor="text1"/>
        </w:rPr>
        <w:t>社会能力的结构变量</w:t>
      </w:r>
      <w:r w:rsidR="009877CF">
        <w:rPr>
          <w:rFonts w:ascii="Times New Roman" w:eastAsia="宋体" w:hAnsi="Times New Roman" w:cs="Times New Roman" w:hint="eastAsia"/>
          <w:color w:val="000000" w:themeColor="text1"/>
        </w:rPr>
        <w:t>；</w:t>
      </w:r>
      <w:r w:rsidR="006E21C6" w:rsidRPr="006E21C6">
        <w:rPr>
          <w:rFonts w:ascii="Times New Roman" w:eastAsia="宋体" w:hAnsi="Times New Roman" w:cs="Times New Roman"/>
          <w:color w:val="000000" w:themeColor="text1"/>
        </w:rPr>
        <w:t>在</w:t>
      </w:r>
      <w:r w:rsidR="006E21C6" w:rsidRPr="006E21C6">
        <w:rPr>
          <w:rFonts w:ascii="Times New Roman" w:eastAsia="宋体" w:hAnsi="Times New Roman" w:cs="Times New Roman"/>
          <w:color w:val="000000" w:themeColor="text1"/>
        </w:rPr>
        <w:t>Abramovitz</w:t>
      </w:r>
      <w:r w:rsidR="0019320C">
        <w:rPr>
          <w:rFonts w:ascii="Times New Roman" w:eastAsia="宋体" w:hAnsi="Times New Roman" w:cs="Times New Roman"/>
          <w:color w:val="000000" w:themeColor="text1"/>
        </w:rPr>
        <w:t>(1995)</w:t>
      </w:r>
      <w:r w:rsidR="006E21C6" w:rsidRPr="006E21C6">
        <w:rPr>
          <w:rFonts w:ascii="Times New Roman" w:eastAsia="宋体" w:hAnsi="Times New Roman" w:cs="Times New Roman"/>
          <w:color w:val="000000" w:themeColor="text1"/>
        </w:rPr>
        <w:t>强调的</w:t>
      </w:r>
      <w:r w:rsidR="006E21C6" w:rsidRPr="006E21C6">
        <w:rPr>
          <w:rFonts w:ascii="Times New Roman" w:eastAsia="宋体" w:hAnsi="Times New Roman" w:cs="Times New Roman"/>
          <w:color w:val="000000" w:themeColor="text1"/>
        </w:rPr>
        <w:t>“</w:t>
      </w:r>
      <w:r w:rsidR="006E21C6" w:rsidRPr="006E21C6">
        <w:rPr>
          <w:rFonts w:ascii="Times New Roman" w:eastAsia="宋体" w:hAnsi="Times New Roman" w:cs="Times New Roman"/>
          <w:color w:val="000000" w:themeColor="text1"/>
        </w:rPr>
        <w:t>利用现代技术的能力</w:t>
      </w:r>
      <w:r w:rsidR="006E21C6" w:rsidRPr="006E21C6">
        <w:rPr>
          <w:rFonts w:ascii="Times New Roman" w:eastAsia="宋体" w:hAnsi="Times New Roman" w:cs="Times New Roman"/>
          <w:color w:val="000000" w:themeColor="text1"/>
        </w:rPr>
        <w:t>”</w:t>
      </w:r>
      <w:r w:rsidR="006E21C6" w:rsidRPr="006E21C6">
        <w:rPr>
          <w:rFonts w:ascii="Times New Roman" w:eastAsia="宋体" w:hAnsi="Times New Roman" w:cs="Times New Roman"/>
          <w:color w:val="000000" w:themeColor="text1"/>
        </w:rPr>
        <w:t>和</w:t>
      </w:r>
      <w:r w:rsidR="006E21C6" w:rsidRPr="006E21C6">
        <w:rPr>
          <w:rFonts w:ascii="Times New Roman" w:eastAsia="宋体" w:hAnsi="Times New Roman" w:cs="Times New Roman"/>
          <w:color w:val="000000" w:themeColor="text1"/>
        </w:rPr>
        <w:t>“</w:t>
      </w:r>
      <w:r w:rsidR="006E21C6" w:rsidRPr="006E21C6">
        <w:rPr>
          <w:rFonts w:ascii="Times New Roman" w:eastAsia="宋体" w:hAnsi="Times New Roman" w:cs="Times New Roman"/>
          <w:color w:val="000000" w:themeColor="text1"/>
        </w:rPr>
        <w:t>人们的基本社会态度和政治制度</w:t>
      </w:r>
      <w:r w:rsidR="006E21C6" w:rsidRPr="006E21C6">
        <w:rPr>
          <w:rFonts w:ascii="Times New Roman" w:eastAsia="宋体" w:hAnsi="Times New Roman" w:cs="Times New Roman"/>
          <w:color w:val="000000" w:themeColor="text1"/>
        </w:rPr>
        <w:t>”</w:t>
      </w:r>
      <w:r w:rsidR="006E21C6" w:rsidRPr="006E21C6">
        <w:rPr>
          <w:rFonts w:ascii="Times New Roman" w:eastAsia="宋体" w:hAnsi="Times New Roman" w:cs="Times New Roman"/>
          <w:color w:val="000000" w:themeColor="text1"/>
        </w:rPr>
        <w:t>两个</w:t>
      </w:r>
      <w:r w:rsidR="00FD7566">
        <w:rPr>
          <w:rFonts w:ascii="Times New Roman" w:eastAsia="宋体" w:hAnsi="Times New Roman" w:cs="Times New Roman" w:hint="eastAsia"/>
          <w:color w:val="000000" w:themeColor="text1"/>
        </w:rPr>
        <w:t>社会能力的关键支点</w:t>
      </w:r>
      <w:r w:rsidR="006E21C6" w:rsidRPr="006E21C6">
        <w:rPr>
          <w:rFonts w:ascii="Times New Roman" w:eastAsia="宋体" w:hAnsi="Times New Roman" w:cs="Times New Roman"/>
          <w:color w:val="000000" w:themeColor="text1"/>
        </w:rPr>
        <w:t>中，其选择的结构变量更倾向于后者。</w:t>
      </w:r>
    </w:p>
    <w:p w14:paraId="2A9CFEA7" w14:textId="606FBFFA" w:rsidR="009D2EDC" w:rsidRPr="009D2EDC" w:rsidRDefault="006E21C6" w:rsidP="009D2EDC">
      <w:pPr>
        <w:spacing w:line="360" w:lineRule="auto"/>
        <w:ind w:firstLineChars="200" w:firstLine="420"/>
        <w:rPr>
          <w:rFonts w:ascii="Times New Roman" w:eastAsia="宋体" w:hAnsi="Times New Roman" w:cs="Times New Roman"/>
          <w:color w:val="000000" w:themeColor="text1"/>
        </w:rPr>
      </w:pPr>
      <w:bookmarkStart w:id="100" w:name="_Hlk65419159"/>
      <w:r w:rsidRPr="006E21C6">
        <w:rPr>
          <w:rFonts w:ascii="Times New Roman" w:eastAsia="宋体" w:hAnsi="Times New Roman" w:cs="Times New Roman" w:hint="eastAsia"/>
          <w:color w:val="000000" w:themeColor="text1"/>
        </w:rPr>
        <w:t>笔者认为，</w:t>
      </w:r>
      <w:r w:rsidRPr="006E21C6">
        <w:rPr>
          <w:rFonts w:ascii="Times New Roman" w:eastAsia="宋体" w:hAnsi="Times New Roman" w:cs="Times New Roman"/>
          <w:color w:val="000000" w:themeColor="text1"/>
        </w:rPr>
        <w:t>Andersson</w:t>
      </w:r>
      <w:r w:rsidR="00E66CE2" w:rsidRPr="00E66CE2">
        <w:rPr>
          <w:rFonts w:ascii="Times New Roman" w:hAnsi="Times New Roman" w:cs="Times New Roman"/>
          <w:color w:val="000000" w:themeColor="text1"/>
          <w:szCs w:val="21"/>
        </w:rPr>
        <w:t xml:space="preserve"> </w:t>
      </w:r>
      <w:r w:rsidR="00E66CE2">
        <w:rPr>
          <w:rFonts w:ascii="Times New Roman" w:hAnsi="Times New Roman" w:cs="Times New Roman" w:hint="eastAsia"/>
          <w:color w:val="000000" w:themeColor="text1"/>
          <w:szCs w:val="21"/>
        </w:rPr>
        <w:t>&amp;</w:t>
      </w:r>
      <w:r w:rsidR="00E66CE2">
        <w:rPr>
          <w:rFonts w:ascii="Times New Roman" w:hAnsi="Times New Roman" w:cs="Times New Roman"/>
          <w:color w:val="000000" w:themeColor="text1"/>
          <w:szCs w:val="21"/>
        </w:rPr>
        <w:t xml:space="preserve"> </w:t>
      </w:r>
      <w:r w:rsidR="00E66CE2" w:rsidRPr="002C4CD2">
        <w:rPr>
          <w:rFonts w:ascii="Times New Roman" w:hAnsi="Times New Roman" w:cs="Times New Roman"/>
          <w:color w:val="000000" w:themeColor="text1"/>
          <w:szCs w:val="21"/>
        </w:rPr>
        <w:t>Palacio(2017)</w:t>
      </w:r>
      <w:r w:rsidRPr="006E21C6">
        <w:rPr>
          <w:rFonts w:ascii="Times New Roman" w:eastAsia="宋体" w:hAnsi="Times New Roman" w:cs="Times New Roman"/>
          <w:color w:val="000000" w:themeColor="text1"/>
        </w:rPr>
        <w:t>把社会能力理论嵌入到增长韧性分析，</w:t>
      </w:r>
      <w:r w:rsidR="003F2C9E">
        <w:rPr>
          <w:rFonts w:ascii="Times New Roman" w:eastAsia="宋体" w:hAnsi="Times New Roman" w:cs="Times New Roman" w:hint="eastAsia"/>
          <w:color w:val="000000" w:themeColor="text1"/>
        </w:rPr>
        <w:t>塑造了一个</w:t>
      </w:r>
      <w:r w:rsidRPr="006E21C6">
        <w:rPr>
          <w:rFonts w:ascii="Times New Roman" w:eastAsia="宋体" w:hAnsi="Times New Roman" w:cs="Times New Roman"/>
          <w:color w:val="000000" w:themeColor="text1"/>
        </w:rPr>
        <w:t>对增长韧性具有解释力的理论框架，</w:t>
      </w:r>
      <w:r w:rsidR="003F2C9E">
        <w:rPr>
          <w:rFonts w:ascii="Times New Roman" w:eastAsia="宋体" w:hAnsi="Times New Roman" w:cs="Times New Roman" w:hint="eastAsia"/>
          <w:color w:val="000000" w:themeColor="text1"/>
        </w:rPr>
        <w:t>论证</w:t>
      </w:r>
      <w:r w:rsidRPr="006E21C6">
        <w:rPr>
          <w:rFonts w:ascii="Times New Roman" w:eastAsia="宋体" w:hAnsi="Times New Roman" w:cs="Times New Roman"/>
          <w:color w:val="000000" w:themeColor="text1"/>
        </w:rPr>
        <w:t>主要的社会能力结构变量对长期持续增长的深远影响，这无疑为那些陷入增长停滞的发展中国家提供了一种思路。但是，这并非是一个成熟的分析框架，尤其以正处于增长赶超的国家为研究对象时，</w:t>
      </w:r>
      <w:r w:rsidR="00E66CE2" w:rsidRPr="006E21C6">
        <w:rPr>
          <w:rFonts w:ascii="Times New Roman" w:eastAsia="宋体" w:hAnsi="Times New Roman" w:cs="Times New Roman"/>
          <w:color w:val="000000" w:themeColor="text1"/>
        </w:rPr>
        <w:t>Andersson</w:t>
      </w:r>
      <w:r w:rsidR="00E66CE2" w:rsidRPr="00E66CE2">
        <w:rPr>
          <w:rFonts w:ascii="Times New Roman" w:hAnsi="Times New Roman" w:cs="Times New Roman"/>
          <w:color w:val="000000" w:themeColor="text1"/>
          <w:szCs w:val="21"/>
        </w:rPr>
        <w:t xml:space="preserve"> </w:t>
      </w:r>
      <w:r w:rsidR="00E66CE2">
        <w:rPr>
          <w:rFonts w:ascii="Times New Roman" w:hAnsi="Times New Roman" w:cs="Times New Roman" w:hint="eastAsia"/>
          <w:color w:val="000000" w:themeColor="text1"/>
          <w:szCs w:val="21"/>
        </w:rPr>
        <w:t>&amp;</w:t>
      </w:r>
      <w:r w:rsidR="00E66CE2">
        <w:rPr>
          <w:rFonts w:ascii="Times New Roman" w:hAnsi="Times New Roman" w:cs="Times New Roman"/>
          <w:color w:val="000000" w:themeColor="text1"/>
          <w:szCs w:val="21"/>
        </w:rPr>
        <w:t xml:space="preserve"> </w:t>
      </w:r>
      <w:r w:rsidR="00E66CE2" w:rsidRPr="002C4CD2">
        <w:rPr>
          <w:rFonts w:ascii="Times New Roman" w:hAnsi="Times New Roman" w:cs="Times New Roman"/>
          <w:color w:val="000000" w:themeColor="text1"/>
          <w:szCs w:val="21"/>
        </w:rPr>
        <w:t>Palacio(2017)</w:t>
      </w:r>
      <w:r w:rsidRPr="006E21C6">
        <w:rPr>
          <w:rFonts w:ascii="Times New Roman" w:eastAsia="宋体" w:hAnsi="Times New Roman" w:cs="Times New Roman"/>
          <w:color w:val="000000" w:themeColor="text1"/>
        </w:rPr>
        <w:t>的理论缺陷就显得更为突出。在结构变量选择中，</w:t>
      </w:r>
      <w:r w:rsidR="003F2C9E">
        <w:rPr>
          <w:rFonts w:ascii="Times New Roman" w:eastAsia="宋体" w:hAnsi="Times New Roman" w:cs="Times New Roman" w:hint="eastAsia"/>
          <w:color w:val="000000" w:themeColor="text1"/>
        </w:rPr>
        <w:t>根本性的不足在于</w:t>
      </w:r>
      <w:r w:rsidRPr="006E21C6">
        <w:rPr>
          <w:rFonts w:ascii="Times New Roman" w:eastAsia="宋体" w:hAnsi="Times New Roman" w:cs="Times New Roman"/>
          <w:color w:val="000000" w:themeColor="text1"/>
        </w:rPr>
        <w:t>没有体现技术进步因素的关键作用</w:t>
      </w:r>
      <w:r w:rsidR="003F2C9E">
        <w:rPr>
          <w:rFonts w:ascii="Times New Roman" w:eastAsia="宋体" w:hAnsi="Times New Roman" w:cs="Times New Roman" w:hint="eastAsia"/>
          <w:color w:val="000000" w:themeColor="text1"/>
        </w:rPr>
        <w:t>；</w:t>
      </w:r>
      <w:r w:rsidRPr="006E21C6">
        <w:rPr>
          <w:rFonts w:ascii="Times New Roman" w:eastAsia="宋体" w:hAnsi="Times New Roman" w:cs="Times New Roman"/>
          <w:color w:val="000000" w:themeColor="text1"/>
        </w:rPr>
        <w:t>这不仅与经验事实大相径庭，而且也大大弱化了社会能力框架对增长韧性的理论解释力。早在</w:t>
      </w:r>
      <w:r w:rsidRPr="006E21C6">
        <w:rPr>
          <w:rFonts w:ascii="Times New Roman" w:eastAsia="宋体" w:hAnsi="Times New Roman" w:cs="Times New Roman"/>
          <w:color w:val="000000" w:themeColor="text1"/>
        </w:rPr>
        <w:t>2005</w:t>
      </w:r>
      <w:r w:rsidRPr="006E21C6">
        <w:rPr>
          <w:rFonts w:ascii="Times New Roman" w:eastAsia="宋体" w:hAnsi="Times New Roman" w:cs="Times New Roman"/>
          <w:color w:val="000000" w:themeColor="text1"/>
        </w:rPr>
        <w:t>年，世界工业发展报告</w:t>
      </w:r>
      <w:r w:rsidR="0019320C">
        <w:rPr>
          <w:rFonts w:ascii="Times New Roman" w:eastAsia="宋体" w:hAnsi="Times New Roman" w:cs="Times New Roman" w:hint="eastAsia"/>
          <w:color w:val="000000" w:themeColor="text1"/>
        </w:rPr>
        <w:t>(</w:t>
      </w:r>
      <w:r w:rsidR="0019320C">
        <w:rPr>
          <w:rFonts w:ascii="Times New Roman" w:eastAsia="宋体" w:hAnsi="Times New Roman" w:cs="Times New Roman"/>
          <w:color w:val="000000" w:themeColor="text1"/>
        </w:rPr>
        <w:t>UNIDO, 2005)</w:t>
      </w:r>
      <w:r w:rsidRPr="006E21C6">
        <w:rPr>
          <w:rFonts w:ascii="Times New Roman" w:eastAsia="宋体" w:hAnsi="Times New Roman" w:cs="Times New Roman"/>
          <w:color w:val="000000" w:themeColor="text1"/>
        </w:rPr>
        <w:t>就指出，全球</w:t>
      </w:r>
      <w:r w:rsidRPr="006E21C6">
        <w:rPr>
          <w:rFonts w:ascii="Times New Roman" w:eastAsia="宋体" w:hAnsi="Times New Roman" w:cs="Times New Roman" w:hint="eastAsia"/>
          <w:color w:val="000000" w:themeColor="text1"/>
        </w:rPr>
        <w:t>最引人注目的事实是非洲国家和工业化国家之间收入水平差异近</w:t>
      </w:r>
      <w:r w:rsidRPr="006E21C6">
        <w:rPr>
          <w:rFonts w:ascii="Times New Roman" w:eastAsia="宋体" w:hAnsi="Times New Roman" w:cs="Times New Roman"/>
          <w:color w:val="000000" w:themeColor="text1"/>
        </w:rPr>
        <w:t>60%</w:t>
      </w:r>
      <w:r w:rsidR="003F2C9E">
        <w:rPr>
          <w:rFonts w:ascii="Times New Roman" w:eastAsia="宋体" w:hAnsi="Times New Roman" w:cs="Times New Roman" w:hint="eastAsia"/>
          <w:color w:val="000000" w:themeColor="text1"/>
        </w:rPr>
        <w:t>，</w:t>
      </w:r>
      <w:r w:rsidRPr="006E21C6">
        <w:rPr>
          <w:rFonts w:ascii="Times New Roman" w:eastAsia="宋体" w:hAnsi="Times New Roman" w:cs="Times New Roman"/>
          <w:color w:val="000000" w:themeColor="text1"/>
        </w:rPr>
        <w:t>可归因于知识存量的差异</w:t>
      </w:r>
      <w:r w:rsidR="00925CA7" w:rsidRPr="002C4CD2">
        <w:rPr>
          <w:rStyle w:val="af1"/>
          <w:rFonts w:ascii="Times New Roman" w:eastAsia="宋体" w:hAnsi="Times New Roman" w:cs="Times New Roman"/>
          <w:color w:val="000000" w:themeColor="text1"/>
        </w:rPr>
        <w:footnoteReference w:id="57"/>
      </w:r>
      <w:r w:rsidR="00925CA7" w:rsidRPr="002C4CD2">
        <w:rPr>
          <w:rFonts w:ascii="Times New Roman" w:eastAsia="宋体" w:hAnsi="Times New Roman" w:cs="Times New Roman"/>
          <w:color w:val="000000" w:themeColor="text1"/>
        </w:rPr>
        <w:t>。</w:t>
      </w:r>
      <w:r w:rsidR="00680381" w:rsidRPr="00680381">
        <w:rPr>
          <w:rFonts w:ascii="Times New Roman" w:eastAsia="宋体" w:hAnsi="Times New Roman" w:cs="Times New Roman" w:hint="eastAsia"/>
          <w:color w:val="000000" w:themeColor="text1"/>
        </w:rPr>
        <w:t>纵观经济史，生产和传播技术的能力是任何一个国家经济实现赶超和维持持续增长的基础</w:t>
      </w:r>
      <w:r w:rsidR="00AE3B34">
        <w:rPr>
          <w:rFonts w:ascii="Times New Roman" w:eastAsia="宋体" w:hAnsi="Times New Roman" w:cs="Times New Roman" w:hint="eastAsia"/>
          <w:color w:val="000000" w:themeColor="text1"/>
        </w:rPr>
        <w:t>，</w:t>
      </w:r>
      <w:r w:rsidR="00680381" w:rsidRPr="00680381">
        <w:rPr>
          <w:rFonts w:ascii="Times New Roman" w:eastAsia="宋体" w:hAnsi="Times New Roman" w:cs="Times New Roman" w:hint="eastAsia"/>
          <w:color w:val="000000" w:themeColor="text1"/>
        </w:rPr>
        <w:t>由于学习的累积性，技术能力积累率的差异具有一种内在的趋势，即转化为各国经济繁荣的差距</w:t>
      </w:r>
      <w:r w:rsidR="00AE3B34">
        <w:rPr>
          <w:rFonts w:ascii="Times New Roman" w:eastAsia="宋体" w:hAnsi="Times New Roman" w:cs="Times New Roman" w:hint="eastAsia"/>
          <w:color w:val="000000" w:themeColor="text1"/>
        </w:rPr>
        <w:t>，</w:t>
      </w:r>
      <w:r w:rsidR="00680381" w:rsidRPr="00680381">
        <w:rPr>
          <w:rFonts w:ascii="Times New Roman" w:eastAsia="宋体" w:hAnsi="Times New Roman" w:cs="Times New Roman" w:hint="eastAsia"/>
          <w:color w:val="000000" w:themeColor="text1"/>
        </w:rPr>
        <w:t>缩小这些差距需要各种持续的追赶努力，关键是技术能力的迅速积累。国内知识的产生和积累，不仅是追赶的必要条件，而且也是抵御增长萎缩的重要因素。</w:t>
      </w:r>
      <w:r w:rsidR="00E66CE2" w:rsidRPr="006E21C6">
        <w:rPr>
          <w:rFonts w:ascii="Times New Roman" w:eastAsia="宋体" w:hAnsi="Times New Roman" w:cs="Times New Roman"/>
          <w:color w:val="000000" w:themeColor="text1"/>
        </w:rPr>
        <w:t>Andersson</w:t>
      </w:r>
      <w:r w:rsidR="00E66CE2" w:rsidRPr="00E66CE2">
        <w:rPr>
          <w:rFonts w:ascii="Times New Roman" w:hAnsi="Times New Roman" w:cs="Times New Roman"/>
          <w:color w:val="000000" w:themeColor="text1"/>
          <w:szCs w:val="21"/>
        </w:rPr>
        <w:t xml:space="preserve"> </w:t>
      </w:r>
      <w:r w:rsidR="00E66CE2">
        <w:rPr>
          <w:rFonts w:ascii="Times New Roman" w:hAnsi="Times New Roman" w:cs="Times New Roman" w:hint="eastAsia"/>
          <w:color w:val="000000" w:themeColor="text1"/>
          <w:szCs w:val="21"/>
        </w:rPr>
        <w:t>&amp;</w:t>
      </w:r>
      <w:r w:rsidR="00E66CE2">
        <w:rPr>
          <w:rFonts w:ascii="Times New Roman" w:hAnsi="Times New Roman" w:cs="Times New Roman"/>
          <w:color w:val="000000" w:themeColor="text1"/>
          <w:szCs w:val="21"/>
        </w:rPr>
        <w:t xml:space="preserve"> </w:t>
      </w:r>
      <w:r w:rsidR="00E66CE2" w:rsidRPr="002C4CD2">
        <w:rPr>
          <w:rFonts w:ascii="Times New Roman" w:hAnsi="Times New Roman" w:cs="Times New Roman"/>
          <w:color w:val="000000" w:themeColor="text1"/>
          <w:szCs w:val="21"/>
        </w:rPr>
        <w:t>Palacio(2017)</w:t>
      </w:r>
      <w:r w:rsidR="00680381" w:rsidRPr="00680381">
        <w:rPr>
          <w:rFonts w:ascii="Times New Roman" w:eastAsia="宋体" w:hAnsi="Times New Roman" w:cs="Times New Roman"/>
          <w:color w:val="000000" w:themeColor="text1"/>
        </w:rPr>
        <w:t>一方面看到</w:t>
      </w:r>
      <w:r w:rsidR="00680381" w:rsidRPr="00680381">
        <w:rPr>
          <w:rFonts w:ascii="Times New Roman" w:eastAsia="宋体" w:hAnsi="Times New Roman" w:cs="Times New Roman"/>
          <w:color w:val="000000" w:themeColor="text1"/>
        </w:rPr>
        <w:t>“</w:t>
      </w:r>
      <w:r w:rsidR="00680381" w:rsidRPr="00680381">
        <w:rPr>
          <w:rFonts w:ascii="Times New Roman" w:eastAsia="宋体" w:hAnsi="Times New Roman" w:cs="Times New Roman"/>
          <w:color w:val="000000" w:themeColor="text1"/>
        </w:rPr>
        <w:t>发展中国家对萎缩的韧性增加了追赶的持续可能性</w:t>
      </w:r>
      <w:r w:rsidR="00680381" w:rsidRPr="00680381">
        <w:rPr>
          <w:rFonts w:ascii="Times New Roman" w:eastAsia="宋体" w:hAnsi="Times New Roman" w:cs="Times New Roman"/>
          <w:color w:val="000000" w:themeColor="text1"/>
        </w:rPr>
        <w:t>”</w:t>
      </w:r>
      <w:r w:rsidR="00680381" w:rsidRPr="00680381">
        <w:rPr>
          <w:rFonts w:ascii="Times New Roman" w:eastAsia="宋体" w:hAnsi="Times New Roman" w:cs="Times New Roman"/>
          <w:color w:val="000000" w:themeColor="text1"/>
        </w:rPr>
        <w:t>，但另一方面认为</w:t>
      </w:r>
      <w:r w:rsidR="00680381" w:rsidRPr="00680381">
        <w:rPr>
          <w:rFonts w:ascii="Times New Roman" w:eastAsia="宋体" w:hAnsi="Times New Roman" w:cs="Times New Roman"/>
          <w:color w:val="000000" w:themeColor="text1"/>
        </w:rPr>
        <w:t>“</w:t>
      </w:r>
      <w:r w:rsidR="00680381" w:rsidRPr="00680381">
        <w:rPr>
          <w:rFonts w:ascii="Times New Roman" w:eastAsia="宋体" w:hAnsi="Times New Roman" w:cs="Times New Roman"/>
          <w:color w:val="000000" w:themeColor="text1"/>
        </w:rPr>
        <w:t>发展中国家的人口进程相对较快，因此在短期内对劳动节约型技术的投资可能被认为不太重要</w:t>
      </w:r>
      <w:r w:rsidR="003F2C9E">
        <w:rPr>
          <w:rFonts w:ascii="Times New Roman" w:eastAsia="宋体" w:hAnsi="Times New Roman" w:cs="Times New Roman" w:hint="eastAsia"/>
          <w:color w:val="000000" w:themeColor="text1"/>
        </w:rPr>
        <w:t>，</w:t>
      </w:r>
      <w:r w:rsidR="00680381" w:rsidRPr="00680381">
        <w:rPr>
          <w:rFonts w:ascii="Times New Roman" w:eastAsia="宋体" w:hAnsi="Times New Roman" w:cs="Times New Roman"/>
          <w:color w:val="000000" w:themeColor="text1"/>
        </w:rPr>
        <w:t>而劳动节约型技</w:t>
      </w:r>
      <w:r w:rsidR="00680381" w:rsidRPr="00680381">
        <w:rPr>
          <w:rFonts w:ascii="Times New Roman" w:eastAsia="宋体" w:hAnsi="Times New Roman" w:cs="Times New Roman" w:hint="eastAsia"/>
          <w:color w:val="000000" w:themeColor="text1"/>
        </w:rPr>
        <w:t>术一直是工业经济长期增长的关键来源”</w:t>
      </w:r>
      <w:r w:rsidR="00BB68AF">
        <w:rPr>
          <w:rFonts w:ascii="Times New Roman" w:eastAsia="宋体" w:hAnsi="Times New Roman" w:cs="Times New Roman" w:hint="eastAsia"/>
          <w:color w:val="000000" w:themeColor="text1"/>
        </w:rPr>
        <w:t>，</w:t>
      </w:r>
      <w:r w:rsidR="00680381" w:rsidRPr="00680381">
        <w:rPr>
          <w:rFonts w:ascii="Times New Roman" w:eastAsia="宋体" w:hAnsi="Times New Roman" w:cs="Times New Roman"/>
          <w:color w:val="000000" w:themeColor="text1"/>
        </w:rPr>
        <w:t>因此，发展中国家赶</w:t>
      </w:r>
      <w:r w:rsidR="00680381" w:rsidRPr="00680381">
        <w:rPr>
          <w:rFonts w:ascii="Times New Roman" w:eastAsia="宋体" w:hAnsi="Times New Roman" w:cs="Times New Roman"/>
          <w:color w:val="000000" w:themeColor="text1"/>
        </w:rPr>
        <w:lastRenderedPageBreak/>
        <w:t>超</w:t>
      </w:r>
      <w:r w:rsidR="00680381" w:rsidRPr="00680381">
        <w:rPr>
          <w:rFonts w:ascii="Times New Roman" w:eastAsia="宋体" w:hAnsi="Times New Roman" w:cs="Times New Roman"/>
          <w:color w:val="000000" w:themeColor="text1"/>
        </w:rPr>
        <w:t>“</w:t>
      </w:r>
      <w:r w:rsidR="00680381" w:rsidRPr="00680381">
        <w:rPr>
          <w:rFonts w:ascii="Times New Roman" w:eastAsia="宋体" w:hAnsi="Times New Roman" w:cs="Times New Roman"/>
          <w:color w:val="000000" w:themeColor="text1"/>
        </w:rPr>
        <w:t>不能像发达国家那样依靠同一套能力禀赋</w:t>
      </w:r>
      <w:r w:rsidR="00680381" w:rsidRPr="00680381">
        <w:rPr>
          <w:rFonts w:ascii="Times New Roman" w:eastAsia="宋体" w:hAnsi="Times New Roman" w:cs="Times New Roman"/>
          <w:color w:val="000000" w:themeColor="text1"/>
        </w:rPr>
        <w:t>”</w:t>
      </w:r>
      <w:r w:rsidR="006307BD" w:rsidRPr="002C4CD2">
        <w:rPr>
          <w:rStyle w:val="af1"/>
          <w:rFonts w:ascii="Times New Roman" w:eastAsia="宋体" w:hAnsi="Times New Roman" w:cs="Times New Roman"/>
          <w:color w:val="000000" w:themeColor="text1"/>
        </w:rPr>
        <w:footnoteReference w:id="58"/>
      </w:r>
      <w:r w:rsidR="0034451B" w:rsidRPr="002C4CD2">
        <w:rPr>
          <w:rFonts w:ascii="Times New Roman" w:eastAsia="宋体" w:hAnsi="Times New Roman" w:cs="Times New Roman" w:hint="eastAsia"/>
          <w:color w:val="000000" w:themeColor="text1"/>
        </w:rPr>
        <w:t>，</w:t>
      </w:r>
      <w:r w:rsidR="00E93EC6" w:rsidRPr="00E93EC6">
        <w:rPr>
          <w:rFonts w:ascii="Times New Roman" w:eastAsia="宋体" w:hAnsi="Times New Roman" w:cs="Times New Roman" w:hint="eastAsia"/>
          <w:color w:val="000000" w:themeColor="text1"/>
        </w:rPr>
        <w:t>从而技术进步关键性</w:t>
      </w:r>
      <w:r w:rsidR="003F2C9E">
        <w:rPr>
          <w:rFonts w:ascii="Times New Roman" w:eastAsia="宋体" w:hAnsi="Times New Roman" w:cs="Times New Roman" w:hint="eastAsia"/>
          <w:color w:val="000000" w:themeColor="text1"/>
        </w:rPr>
        <w:t>没有</w:t>
      </w:r>
      <w:r w:rsidR="00E93EC6" w:rsidRPr="00E93EC6">
        <w:rPr>
          <w:rFonts w:ascii="Times New Roman" w:eastAsia="宋体" w:hAnsi="Times New Roman" w:cs="Times New Roman" w:hint="eastAsia"/>
          <w:color w:val="000000" w:themeColor="text1"/>
        </w:rPr>
        <w:t>在社会能力的结构变量体现出来。其实，这一观点与东亚地区的发展经验</w:t>
      </w:r>
      <w:r w:rsidR="003F2C9E">
        <w:rPr>
          <w:rFonts w:ascii="Times New Roman" w:eastAsia="宋体" w:hAnsi="Times New Roman" w:cs="Times New Roman" w:hint="eastAsia"/>
          <w:color w:val="000000" w:themeColor="text1"/>
        </w:rPr>
        <w:t>也</w:t>
      </w:r>
      <w:r w:rsidR="00E93EC6" w:rsidRPr="00E93EC6">
        <w:rPr>
          <w:rFonts w:ascii="Times New Roman" w:eastAsia="宋体" w:hAnsi="Times New Roman" w:cs="Times New Roman" w:hint="eastAsia"/>
          <w:color w:val="000000" w:themeColor="text1"/>
        </w:rPr>
        <w:t>是相悖的。自</w:t>
      </w:r>
      <w:r w:rsidR="00E93EC6" w:rsidRPr="00E93EC6">
        <w:rPr>
          <w:rFonts w:ascii="Times New Roman" w:eastAsia="宋体" w:hAnsi="Times New Roman" w:cs="Times New Roman"/>
          <w:color w:val="000000" w:themeColor="text1"/>
        </w:rPr>
        <w:t>20</w:t>
      </w:r>
      <w:r w:rsidR="00E93EC6" w:rsidRPr="00E93EC6">
        <w:rPr>
          <w:rFonts w:ascii="Times New Roman" w:eastAsia="宋体" w:hAnsi="Times New Roman" w:cs="Times New Roman"/>
          <w:color w:val="000000" w:themeColor="text1"/>
        </w:rPr>
        <w:t>世纪</w:t>
      </w:r>
      <w:r w:rsidR="00E93EC6" w:rsidRPr="00E93EC6">
        <w:rPr>
          <w:rFonts w:ascii="Times New Roman" w:eastAsia="宋体" w:hAnsi="Times New Roman" w:cs="Times New Roman"/>
          <w:color w:val="000000" w:themeColor="text1"/>
        </w:rPr>
        <w:t>50</w:t>
      </w:r>
      <w:r w:rsidR="00E93EC6" w:rsidRPr="00E93EC6">
        <w:rPr>
          <w:rFonts w:ascii="Times New Roman" w:eastAsia="宋体" w:hAnsi="Times New Roman" w:cs="Times New Roman"/>
          <w:color w:val="000000" w:themeColor="text1"/>
        </w:rPr>
        <w:t>年代以来，东亚经济增长多萎缩少，其经济发展的成功在很大程度上取决于增长韧性的不断加强</w:t>
      </w:r>
      <w:r w:rsidR="00BB68AF">
        <w:rPr>
          <w:rFonts w:ascii="Times New Roman" w:eastAsia="宋体" w:hAnsi="Times New Roman" w:cs="Times New Roman" w:hint="eastAsia"/>
          <w:color w:val="000000" w:themeColor="text1"/>
        </w:rPr>
        <w:t>，</w:t>
      </w:r>
      <w:r w:rsidR="00E93EC6" w:rsidRPr="00E93EC6">
        <w:rPr>
          <w:rFonts w:ascii="Times New Roman" w:eastAsia="宋体" w:hAnsi="Times New Roman" w:cs="Times New Roman"/>
          <w:color w:val="000000" w:themeColor="text1"/>
        </w:rPr>
        <w:t>而技术能力的积累，一直是这些国家或地区摆脱长期增长陷阱的关键</w:t>
      </w:r>
      <w:r w:rsidR="00C01D6E" w:rsidRPr="002C4CD2">
        <w:rPr>
          <w:rStyle w:val="af1"/>
          <w:rFonts w:ascii="Times New Roman" w:eastAsia="宋体" w:hAnsi="Times New Roman" w:cs="Times New Roman"/>
          <w:color w:val="000000" w:themeColor="text1"/>
        </w:rPr>
        <w:footnoteReference w:id="59"/>
      </w:r>
      <w:r w:rsidR="00C01D6E" w:rsidRPr="002C4CD2">
        <w:rPr>
          <w:rFonts w:ascii="Times New Roman" w:eastAsia="宋体" w:hAnsi="Times New Roman" w:cs="Times New Roman" w:hint="eastAsia"/>
          <w:color w:val="000000" w:themeColor="text1"/>
        </w:rPr>
        <w:t>。</w:t>
      </w:r>
      <w:r w:rsidR="00E66CE2" w:rsidRPr="006E21C6">
        <w:rPr>
          <w:rFonts w:ascii="Times New Roman" w:eastAsia="宋体" w:hAnsi="Times New Roman" w:cs="Times New Roman"/>
          <w:color w:val="000000" w:themeColor="text1"/>
        </w:rPr>
        <w:t>Andersson</w:t>
      </w:r>
      <w:r w:rsidR="00E66CE2" w:rsidRPr="00E66CE2">
        <w:rPr>
          <w:rFonts w:ascii="Times New Roman" w:hAnsi="Times New Roman" w:cs="Times New Roman"/>
          <w:color w:val="000000" w:themeColor="text1"/>
          <w:szCs w:val="21"/>
        </w:rPr>
        <w:t xml:space="preserve"> </w:t>
      </w:r>
      <w:r w:rsidR="00E66CE2">
        <w:rPr>
          <w:rFonts w:ascii="Times New Roman" w:hAnsi="Times New Roman" w:cs="Times New Roman" w:hint="eastAsia"/>
          <w:color w:val="000000" w:themeColor="text1"/>
          <w:szCs w:val="21"/>
        </w:rPr>
        <w:t>&amp;</w:t>
      </w:r>
      <w:r w:rsidR="00E66CE2">
        <w:rPr>
          <w:rFonts w:ascii="Times New Roman" w:hAnsi="Times New Roman" w:cs="Times New Roman"/>
          <w:color w:val="000000" w:themeColor="text1"/>
          <w:szCs w:val="21"/>
        </w:rPr>
        <w:t xml:space="preserve"> </w:t>
      </w:r>
      <w:r w:rsidR="00E66CE2" w:rsidRPr="002C4CD2">
        <w:rPr>
          <w:rFonts w:ascii="Times New Roman" w:hAnsi="Times New Roman" w:cs="Times New Roman"/>
          <w:color w:val="000000" w:themeColor="text1"/>
          <w:szCs w:val="21"/>
        </w:rPr>
        <w:t>Palacio(2017)</w:t>
      </w:r>
      <w:r w:rsidR="00E93EC6" w:rsidRPr="00E93EC6">
        <w:rPr>
          <w:rFonts w:ascii="Times New Roman" w:eastAsia="宋体" w:hAnsi="Times New Roman" w:cs="Times New Roman"/>
          <w:color w:val="000000" w:themeColor="text1"/>
        </w:rPr>
        <w:t>的社会能力结构变量框架，更多表达的是不同国家在现代经济增长阶段中一般</w:t>
      </w:r>
      <w:r w:rsidR="005379CB">
        <w:rPr>
          <w:rFonts w:ascii="Times New Roman" w:eastAsia="宋体" w:hAnsi="Times New Roman" w:cs="Times New Roman" w:hint="eastAsia"/>
          <w:color w:val="000000" w:themeColor="text1"/>
        </w:rPr>
        <w:t>的共性</w:t>
      </w:r>
      <w:r w:rsidR="00E93EC6" w:rsidRPr="00E93EC6">
        <w:rPr>
          <w:rFonts w:ascii="Times New Roman" w:eastAsia="宋体" w:hAnsi="Times New Roman" w:cs="Times New Roman"/>
          <w:color w:val="000000" w:themeColor="text1"/>
        </w:rPr>
        <w:t>社会结构性特征，这些固然重要，但没有创新和技术进步的社会不可能摆脱停滞以实现经济的持续增长</w:t>
      </w:r>
      <w:r w:rsidR="00694C16" w:rsidRPr="002C4CD2">
        <w:rPr>
          <w:rStyle w:val="af1"/>
          <w:rFonts w:ascii="Times New Roman" w:eastAsia="宋体" w:hAnsi="Times New Roman" w:cs="Times New Roman"/>
          <w:color w:val="000000" w:themeColor="text1"/>
        </w:rPr>
        <w:footnoteReference w:id="60"/>
      </w:r>
      <w:r w:rsidR="00596E03" w:rsidRPr="002C4CD2">
        <w:rPr>
          <w:rFonts w:ascii="Times New Roman" w:eastAsia="宋体" w:hAnsi="Times New Roman" w:cs="Times New Roman" w:hint="eastAsia"/>
          <w:color w:val="000000" w:themeColor="text1"/>
        </w:rPr>
        <w:t>。</w:t>
      </w:r>
      <w:r w:rsidR="009D2EDC" w:rsidRPr="009D2EDC">
        <w:rPr>
          <w:rFonts w:ascii="Times New Roman" w:eastAsia="宋体" w:hAnsi="Times New Roman" w:cs="Times New Roman" w:hint="eastAsia"/>
          <w:color w:val="000000" w:themeColor="text1"/>
        </w:rPr>
        <w:t>作为发展的基石，技术进步应当是社会能力结构中不可或缺的关键变量。无论是工业化国家还是发展中国家，持续创新和由此引致的技术进步，无疑是</w:t>
      </w:r>
      <w:r w:rsidR="005379CB">
        <w:rPr>
          <w:rFonts w:ascii="Times New Roman" w:eastAsia="宋体" w:hAnsi="Times New Roman" w:cs="Times New Roman" w:hint="eastAsia"/>
          <w:color w:val="000000" w:themeColor="text1"/>
        </w:rPr>
        <w:t>抵御</w:t>
      </w:r>
      <w:r w:rsidR="009D2EDC" w:rsidRPr="009D2EDC">
        <w:rPr>
          <w:rFonts w:ascii="Times New Roman" w:eastAsia="宋体" w:hAnsi="Times New Roman" w:cs="Times New Roman" w:hint="eastAsia"/>
          <w:color w:val="000000" w:themeColor="text1"/>
        </w:rPr>
        <w:t>增长萎缩</w:t>
      </w:r>
      <w:r w:rsidR="005379CB">
        <w:rPr>
          <w:rFonts w:ascii="Times New Roman" w:eastAsia="宋体" w:hAnsi="Times New Roman" w:cs="Times New Roman" w:hint="eastAsia"/>
          <w:color w:val="000000" w:themeColor="text1"/>
        </w:rPr>
        <w:t>、增强经济复原能力</w:t>
      </w:r>
      <w:r w:rsidR="009D2EDC" w:rsidRPr="009D2EDC">
        <w:rPr>
          <w:rFonts w:ascii="Times New Roman" w:eastAsia="宋体" w:hAnsi="Times New Roman" w:cs="Times New Roman" w:hint="eastAsia"/>
          <w:color w:val="000000" w:themeColor="text1"/>
        </w:rPr>
        <w:t>的</w:t>
      </w:r>
      <w:r w:rsidR="005379CB">
        <w:rPr>
          <w:rFonts w:ascii="Times New Roman" w:eastAsia="宋体" w:hAnsi="Times New Roman" w:cs="Times New Roman" w:hint="eastAsia"/>
          <w:color w:val="000000" w:themeColor="text1"/>
        </w:rPr>
        <w:t>重要支点</w:t>
      </w:r>
      <w:r w:rsidR="009D2EDC" w:rsidRPr="009D2EDC">
        <w:rPr>
          <w:rFonts w:ascii="Times New Roman" w:eastAsia="宋体" w:hAnsi="Times New Roman" w:cs="Times New Roman" w:hint="eastAsia"/>
          <w:color w:val="000000" w:themeColor="text1"/>
        </w:rPr>
        <w:t>。</w:t>
      </w:r>
    </w:p>
    <w:p w14:paraId="5B60B197" w14:textId="322ED0F7" w:rsidR="001D4F25" w:rsidRPr="002C4CD2" w:rsidRDefault="009D2EDC" w:rsidP="009D2EDC">
      <w:pPr>
        <w:spacing w:line="360" w:lineRule="auto"/>
        <w:ind w:firstLineChars="200" w:firstLine="420"/>
        <w:rPr>
          <w:rFonts w:ascii="Times New Roman" w:eastAsia="宋体" w:hAnsi="Times New Roman" w:cs="Times New Roman"/>
          <w:color w:val="000000" w:themeColor="text1"/>
        </w:rPr>
      </w:pPr>
      <w:r w:rsidRPr="009D2EDC">
        <w:rPr>
          <w:rFonts w:ascii="Times New Roman" w:eastAsia="宋体" w:hAnsi="Times New Roman" w:cs="Times New Roman" w:hint="eastAsia"/>
          <w:color w:val="000000" w:themeColor="text1"/>
        </w:rPr>
        <w:t>然而，</w:t>
      </w:r>
      <w:r w:rsidR="00E66CE2" w:rsidRPr="006E21C6">
        <w:rPr>
          <w:rFonts w:ascii="Times New Roman" w:eastAsia="宋体" w:hAnsi="Times New Roman" w:cs="Times New Roman"/>
          <w:color w:val="000000" w:themeColor="text1"/>
        </w:rPr>
        <w:t>Andersson</w:t>
      </w:r>
      <w:r w:rsidR="00E66CE2" w:rsidRPr="00E66CE2">
        <w:rPr>
          <w:rFonts w:ascii="Times New Roman" w:hAnsi="Times New Roman" w:cs="Times New Roman"/>
          <w:color w:val="000000" w:themeColor="text1"/>
          <w:szCs w:val="21"/>
        </w:rPr>
        <w:t xml:space="preserve"> </w:t>
      </w:r>
      <w:r w:rsidR="00E66CE2">
        <w:rPr>
          <w:rFonts w:ascii="Times New Roman" w:hAnsi="Times New Roman" w:cs="Times New Roman" w:hint="eastAsia"/>
          <w:color w:val="000000" w:themeColor="text1"/>
          <w:szCs w:val="21"/>
        </w:rPr>
        <w:t>&amp;</w:t>
      </w:r>
      <w:r w:rsidR="00E66CE2">
        <w:rPr>
          <w:rFonts w:ascii="Times New Roman" w:hAnsi="Times New Roman" w:cs="Times New Roman"/>
          <w:color w:val="000000" w:themeColor="text1"/>
          <w:szCs w:val="21"/>
        </w:rPr>
        <w:t xml:space="preserve"> </w:t>
      </w:r>
      <w:r w:rsidR="00E66CE2" w:rsidRPr="002C4CD2">
        <w:rPr>
          <w:rFonts w:ascii="Times New Roman" w:hAnsi="Times New Roman" w:cs="Times New Roman"/>
          <w:color w:val="000000" w:themeColor="text1"/>
          <w:szCs w:val="21"/>
        </w:rPr>
        <w:t>Palacio(2017)</w:t>
      </w:r>
      <w:r w:rsidRPr="009D2EDC">
        <w:rPr>
          <w:rFonts w:ascii="Times New Roman" w:eastAsia="宋体" w:hAnsi="Times New Roman" w:cs="Times New Roman"/>
          <w:color w:val="000000" w:themeColor="text1"/>
        </w:rPr>
        <w:t>把社会能力引入增长韧性分析，仍然</w:t>
      </w:r>
      <w:r w:rsidR="00E968AB">
        <w:rPr>
          <w:rFonts w:ascii="Times New Roman" w:eastAsia="宋体" w:hAnsi="Times New Roman" w:cs="Times New Roman" w:hint="eastAsia"/>
          <w:color w:val="000000" w:themeColor="text1"/>
        </w:rPr>
        <w:t>为长期增长研究提供了有价值的思想</w:t>
      </w:r>
      <w:r w:rsidRPr="009D2EDC">
        <w:rPr>
          <w:rFonts w:ascii="Times New Roman" w:eastAsia="宋体" w:hAnsi="Times New Roman" w:cs="Times New Roman"/>
          <w:color w:val="000000" w:themeColor="text1"/>
        </w:rPr>
        <w:t>贡献。社会能力是持久性国家特征的集中性体现，各国收入的相对水平在很大程度上为持久性的国家特征所决定，因此</w:t>
      </w:r>
      <w:r w:rsidR="00E968AB">
        <w:rPr>
          <w:rFonts w:ascii="Times New Roman" w:eastAsia="宋体" w:hAnsi="Times New Roman" w:cs="Times New Roman" w:hint="eastAsia"/>
          <w:color w:val="000000" w:themeColor="text1"/>
        </w:rPr>
        <w:t>，</w:t>
      </w:r>
      <w:r w:rsidRPr="009D2EDC">
        <w:rPr>
          <w:rFonts w:ascii="Times New Roman" w:eastAsia="宋体" w:hAnsi="Times New Roman" w:cs="Times New Roman"/>
          <w:color w:val="000000" w:themeColor="text1"/>
        </w:rPr>
        <w:t>把社会能力从赶超的社会因素融入到长期增长韧性基础的分析，是与历史和理论逻辑相一致的。进一步看，从冲击和萎缩中能够实现增长复原，无疑取决于国家内生的有利于增长的社会因素的积累。社会能力作为</w:t>
      </w:r>
      <w:r w:rsidRPr="009D2EDC">
        <w:rPr>
          <w:rFonts w:ascii="Times New Roman" w:eastAsia="宋体" w:hAnsi="Times New Roman" w:cs="Times New Roman"/>
          <w:color w:val="000000" w:themeColor="text1"/>
        </w:rPr>
        <w:t>“</w:t>
      </w:r>
      <w:r w:rsidRPr="009D2EDC">
        <w:rPr>
          <w:rFonts w:ascii="Times New Roman" w:eastAsia="宋体" w:hAnsi="Times New Roman" w:cs="Times New Roman"/>
          <w:color w:val="000000" w:themeColor="text1"/>
        </w:rPr>
        <w:t>坚韧的社会特质</w:t>
      </w:r>
      <w:r w:rsidRPr="009D2EDC">
        <w:rPr>
          <w:rFonts w:ascii="Times New Roman" w:eastAsia="宋体" w:hAnsi="Times New Roman" w:cs="Times New Roman"/>
          <w:color w:val="000000" w:themeColor="text1"/>
        </w:rPr>
        <w:t>”</w:t>
      </w:r>
      <w:r w:rsidRPr="009D2EDC">
        <w:rPr>
          <w:rFonts w:ascii="Times New Roman" w:eastAsia="宋体" w:hAnsi="Times New Roman" w:cs="Times New Roman"/>
          <w:color w:val="000000" w:themeColor="text1"/>
        </w:rPr>
        <w:t>，有效地促进其积累而不将其削弱，事实上也是</w:t>
      </w:r>
      <w:r w:rsidR="00E968AB">
        <w:rPr>
          <w:rFonts w:ascii="Times New Roman" w:eastAsia="宋体" w:hAnsi="Times New Roman" w:cs="Times New Roman" w:hint="eastAsia"/>
          <w:color w:val="000000" w:themeColor="text1"/>
        </w:rPr>
        <w:t>评价</w:t>
      </w:r>
      <w:r w:rsidRPr="009D2EDC">
        <w:rPr>
          <w:rFonts w:ascii="Times New Roman" w:eastAsia="宋体" w:hAnsi="Times New Roman" w:cs="Times New Roman"/>
          <w:color w:val="000000" w:themeColor="text1"/>
        </w:rPr>
        <w:t>任何制度变革</w:t>
      </w:r>
      <w:r w:rsidR="00E968AB">
        <w:rPr>
          <w:rFonts w:ascii="Times New Roman" w:eastAsia="宋体" w:hAnsi="Times New Roman" w:cs="Times New Roman" w:hint="eastAsia"/>
          <w:color w:val="000000" w:themeColor="text1"/>
        </w:rPr>
        <w:t>成功与否</w:t>
      </w:r>
      <w:r w:rsidRPr="009D2EDC">
        <w:rPr>
          <w:rFonts w:ascii="Times New Roman" w:eastAsia="宋体" w:hAnsi="Times New Roman" w:cs="Times New Roman"/>
          <w:color w:val="000000" w:themeColor="text1"/>
        </w:rPr>
        <w:t>的基准和底线。</w:t>
      </w:r>
      <w:bookmarkStart w:id="103" w:name="_Hlk92309091"/>
    </w:p>
    <w:bookmarkEnd w:id="100"/>
    <w:p w14:paraId="6E05D0DB" w14:textId="2F5BC67B" w:rsidR="00884B04" w:rsidRPr="009726CA" w:rsidRDefault="0079399D" w:rsidP="009726CA">
      <w:pPr>
        <w:spacing w:beforeLines="100" w:before="312" w:afterLines="100" w:after="312" w:line="360" w:lineRule="auto"/>
        <w:jc w:val="center"/>
        <w:rPr>
          <w:rFonts w:ascii="黑体" w:eastAsia="黑体" w:hAnsi="黑体"/>
          <w:sz w:val="28"/>
          <w:szCs w:val="28"/>
        </w:rPr>
      </w:pPr>
      <w:r w:rsidRPr="009726CA">
        <w:rPr>
          <w:rFonts w:ascii="黑体" w:eastAsia="黑体" w:hAnsi="黑体" w:hint="eastAsia"/>
          <w:sz w:val="28"/>
          <w:szCs w:val="28"/>
        </w:rPr>
        <w:t>五</w:t>
      </w:r>
      <w:r w:rsidR="002C4CD2" w:rsidRPr="009726CA">
        <w:rPr>
          <w:rFonts w:ascii="黑体" w:eastAsia="黑体" w:hAnsi="黑体" w:hint="eastAsia"/>
          <w:sz w:val="28"/>
          <w:szCs w:val="28"/>
        </w:rPr>
        <w:t>、</w:t>
      </w:r>
      <w:r w:rsidR="00F21A74" w:rsidRPr="009726CA">
        <w:rPr>
          <w:rFonts w:ascii="黑体" w:eastAsia="黑体" w:hAnsi="黑体" w:hint="eastAsia"/>
          <w:sz w:val="28"/>
          <w:szCs w:val="28"/>
        </w:rPr>
        <w:t>结论与启示</w:t>
      </w:r>
    </w:p>
    <w:bookmarkEnd w:id="103"/>
    <w:p w14:paraId="7CB1549E" w14:textId="5CA9417C" w:rsidR="008F5AA7" w:rsidRPr="002C4CD2" w:rsidRDefault="008F5AA7" w:rsidP="0032553B">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经济学家</w:t>
      </w:r>
      <w:r w:rsidR="004D6D56" w:rsidRPr="002C4CD2">
        <w:rPr>
          <w:rFonts w:ascii="Times New Roman" w:eastAsia="宋体" w:hAnsi="Times New Roman" w:cs="Times New Roman" w:hint="eastAsia"/>
          <w:color w:val="000000" w:themeColor="text1"/>
        </w:rPr>
        <w:t>关于</w:t>
      </w:r>
      <w:r w:rsidRPr="002C4CD2">
        <w:rPr>
          <w:rFonts w:ascii="Times New Roman" w:eastAsia="宋体" w:hAnsi="Times New Roman" w:cs="Times New Roman" w:hint="eastAsia"/>
          <w:color w:val="000000" w:themeColor="text1"/>
        </w:rPr>
        <w:t>“增长率为什么不同”命题的大多数研究，大都是基于增长要素和增长机制的分析，这</w:t>
      </w:r>
      <w:r w:rsidR="007F5776" w:rsidRPr="002C4CD2">
        <w:rPr>
          <w:rFonts w:ascii="Times New Roman" w:eastAsia="宋体" w:hAnsi="Times New Roman" w:cs="Times New Roman" w:hint="eastAsia"/>
          <w:color w:val="000000" w:themeColor="text1"/>
        </w:rPr>
        <w:t>势必</w:t>
      </w:r>
      <w:r w:rsidRPr="002C4CD2">
        <w:rPr>
          <w:rFonts w:ascii="Times New Roman" w:eastAsia="宋体" w:hAnsi="Times New Roman" w:cs="Times New Roman" w:hint="eastAsia"/>
          <w:color w:val="000000" w:themeColor="text1"/>
        </w:rPr>
        <w:t>忽略对发展过程中的增长逆转因素及其影响因素，正如</w:t>
      </w:r>
      <w:proofErr w:type="spellStart"/>
      <w:r w:rsidRPr="002C4CD2">
        <w:rPr>
          <w:rFonts w:ascii="Times New Roman" w:eastAsia="宋体" w:hAnsi="Times New Roman" w:cs="Times New Roman"/>
          <w:color w:val="000000" w:themeColor="text1"/>
        </w:rPr>
        <w:t>Broadberry</w:t>
      </w:r>
      <w:proofErr w:type="spellEnd"/>
      <w:r w:rsidR="00B20881">
        <w:rPr>
          <w:rFonts w:ascii="Times New Roman" w:eastAsia="宋体" w:hAnsi="Times New Roman" w:cs="Times New Roman"/>
          <w:color w:val="000000" w:themeColor="text1"/>
        </w:rPr>
        <w:t xml:space="preserve"> </w:t>
      </w:r>
      <w:r w:rsidR="00B20881">
        <w:rPr>
          <w:rFonts w:ascii="Times New Roman" w:eastAsia="宋体" w:hAnsi="Times New Roman" w:cs="Times New Roman" w:hint="eastAsia"/>
          <w:color w:val="000000" w:themeColor="text1"/>
        </w:rPr>
        <w:t>&amp;</w:t>
      </w:r>
      <w:r w:rsidR="00B20881">
        <w:rPr>
          <w:rFonts w:ascii="Times New Roman" w:eastAsia="宋体" w:hAnsi="Times New Roman" w:cs="Times New Roman"/>
          <w:color w:val="000000" w:themeColor="text1"/>
        </w:rPr>
        <w:t xml:space="preserve"> </w:t>
      </w:r>
      <w:r w:rsidRPr="002C4CD2">
        <w:rPr>
          <w:rFonts w:ascii="Times New Roman" w:eastAsia="宋体" w:hAnsi="Times New Roman" w:cs="Times New Roman"/>
          <w:color w:val="000000" w:themeColor="text1"/>
        </w:rPr>
        <w:t>Wallis(2017)</w:t>
      </w:r>
      <w:r w:rsidRPr="002C4CD2">
        <w:rPr>
          <w:rFonts w:ascii="Times New Roman" w:eastAsia="宋体" w:hAnsi="Times New Roman" w:cs="Times New Roman"/>
          <w:color w:val="000000" w:themeColor="text1"/>
        </w:rPr>
        <w:t>指出的，</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在一个具有生产函数、强调积累和技术进步的新古典增长模型中，很难想象一个经济体如何在数年内以每年</w:t>
      </w:r>
      <w:r w:rsidRPr="002C4CD2">
        <w:rPr>
          <w:rFonts w:ascii="Times New Roman" w:eastAsia="宋体" w:hAnsi="Times New Roman" w:cs="Times New Roman"/>
          <w:color w:val="000000" w:themeColor="text1"/>
        </w:rPr>
        <w:t>5%</w:t>
      </w:r>
      <w:r w:rsidRPr="002C4CD2">
        <w:rPr>
          <w:rFonts w:ascii="Times New Roman" w:eastAsia="宋体" w:hAnsi="Times New Roman" w:cs="Times New Roman"/>
          <w:color w:val="000000" w:themeColor="text1"/>
        </w:rPr>
        <w:t>或</w:t>
      </w:r>
      <w:r w:rsidRPr="002C4CD2">
        <w:rPr>
          <w:rFonts w:ascii="Times New Roman" w:eastAsia="宋体" w:hAnsi="Times New Roman" w:cs="Times New Roman"/>
          <w:color w:val="000000" w:themeColor="text1"/>
        </w:rPr>
        <w:t>10%</w:t>
      </w:r>
      <w:r w:rsidRPr="002C4CD2">
        <w:rPr>
          <w:rFonts w:ascii="Times New Roman" w:eastAsia="宋体" w:hAnsi="Times New Roman" w:cs="Times New Roman"/>
          <w:color w:val="000000" w:themeColor="text1"/>
        </w:rPr>
        <w:t>的速度萎缩</w:t>
      </w:r>
      <w:r w:rsidRPr="002C4CD2">
        <w:rPr>
          <w:rFonts w:ascii="Times New Roman" w:eastAsia="宋体" w:hAnsi="Times New Roman" w:cs="Times New Roman"/>
          <w:color w:val="000000" w:themeColor="text1"/>
        </w:rPr>
        <w:t>”</w:t>
      </w:r>
      <w:r w:rsidR="00F876F6">
        <w:rPr>
          <w:rStyle w:val="af1"/>
          <w:rFonts w:ascii="Times New Roman" w:eastAsia="宋体" w:hAnsi="Times New Roman" w:cs="Times New Roman"/>
          <w:color w:val="000000" w:themeColor="text1"/>
        </w:rPr>
        <w:footnoteReference w:id="61"/>
      </w:r>
      <w:r w:rsidR="00C372C0" w:rsidRPr="002C4CD2">
        <w:rPr>
          <w:rFonts w:ascii="Times New Roman" w:eastAsia="宋体" w:hAnsi="Times New Roman" w:cs="Times New Roman" w:hint="eastAsia"/>
          <w:color w:val="000000" w:themeColor="text1"/>
        </w:rPr>
        <w:t>。</w:t>
      </w:r>
      <w:r w:rsidR="00662311" w:rsidRPr="00662311">
        <w:rPr>
          <w:rFonts w:ascii="Times New Roman" w:eastAsia="宋体" w:hAnsi="Times New Roman" w:cs="Times New Roman" w:hint="eastAsia"/>
          <w:color w:val="000000" w:themeColor="text1"/>
        </w:rPr>
        <w:t>把增长萎缩排除在长期</w:t>
      </w:r>
      <w:r w:rsidR="00662311" w:rsidRPr="00662311">
        <w:rPr>
          <w:rFonts w:ascii="Times New Roman" w:eastAsia="宋体" w:hAnsi="Times New Roman" w:cs="Times New Roman" w:hint="eastAsia"/>
          <w:color w:val="000000" w:themeColor="text1"/>
        </w:rPr>
        <w:lastRenderedPageBreak/>
        <w:t>增长</w:t>
      </w:r>
      <w:r w:rsidR="004C71A8">
        <w:rPr>
          <w:rFonts w:ascii="Times New Roman" w:eastAsia="宋体" w:hAnsi="Times New Roman" w:cs="Times New Roman" w:hint="eastAsia"/>
          <w:color w:val="000000" w:themeColor="text1"/>
        </w:rPr>
        <w:t>绩效</w:t>
      </w:r>
      <w:r w:rsidR="00662311" w:rsidRPr="00662311">
        <w:rPr>
          <w:rFonts w:ascii="Times New Roman" w:eastAsia="宋体" w:hAnsi="Times New Roman" w:cs="Times New Roman" w:hint="eastAsia"/>
          <w:color w:val="000000" w:themeColor="text1"/>
        </w:rPr>
        <w:t>的决定因素之外，无法解释各国赶超进程中差距持续扩大的直接成因。学术界对增长萎缩的研究，有助于推进人们对长期增长过程和决定因素的理解；在当下，以上讨论也具有积极的现实意义</w:t>
      </w:r>
      <w:r w:rsidR="00662311" w:rsidRPr="00662311">
        <w:rPr>
          <w:rFonts w:ascii="Times New Roman" w:eastAsia="宋体" w:hAnsi="Times New Roman" w:cs="Times New Roman"/>
          <w:color w:val="000000" w:themeColor="text1"/>
        </w:rPr>
        <w:t>和启示作用。</w:t>
      </w:r>
    </w:p>
    <w:p w14:paraId="7BA805E5" w14:textId="36B1A9A4" w:rsidR="00480721" w:rsidRPr="002C4CD2" w:rsidRDefault="008F5AA7" w:rsidP="004D6D56">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其一，</w:t>
      </w:r>
      <w:r w:rsidR="00A946EA" w:rsidRPr="002C4CD2">
        <w:rPr>
          <w:rFonts w:ascii="Times New Roman" w:eastAsia="宋体" w:hAnsi="Times New Roman" w:cs="Times New Roman" w:hint="eastAsia"/>
          <w:color w:val="000000" w:themeColor="text1"/>
        </w:rPr>
        <w:t>历史上大规模</w:t>
      </w:r>
      <w:r w:rsidR="0054329D" w:rsidRPr="002C4CD2">
        <w:rPr>
          <w:rFonts w:ascii="Times New Roman" w:eastAsia="宋体" w:hAnsi="Times New Roman" w:cs="Times New Roman" w:hint="eastAsia"/>
          <w:color w:val="000000" w:themeColor="text1"/>
        </w:rPr>
        <w:t>流行</w:t>
      </w:r>
      <w:r w:rsidR="003E358B" w:rsidRPr="002C4CD2">
        <w:rPr>
          <w:rFonts w:ascii="Times New Roman" w:eastAsia="宋体" w:hAnsi="Times New Roman" w:cs="Times New Roman" w:hint="eastAsia"/>
          <w:color w:val="000000" w:themeColor="text1"/>
        </w:rPr>
        <w:t>的社会经济后果以及</w:t>
      </w:r>
      <w:r w:rsidR="0054329D" w:rsidRPr="002C4CD2">
        <w:rPr>
          <w:rFonts w:ascii="Times New Roman" w:eastAsia="宋体" w:hAnsi="Times New Roman" w:cs="Times New Roman" w:hint="eastAsia"/>
          <w:color w:val="000000" w:themeColor="text1"/>
        </w:rPr>
        <w:t>目前疫情</w:t>
      </w:r>
      <w:r w:rsidR="003E358B" w:rsidRPr="002C4CD2">
        <w:rPr>
          <w:rFonts w:ascii="Times New Roman" w:eastAsia="宋体" w:hAnsi="Times New Roman" w:cs="Times New Roman" w:hint="eastAsia"/>
          <w:color w:val="000000" w:themeColor="text1"/>
        </w:rPr>
        <w:t>造成的</w:t>
      </w:r>
      <w:r w:rsidR="002D2C61" w:rsidRPr="002C4CD2">
        <w:rPr>
          <w:rFonts w:ascii="Times New Roman" w:eastAsia="宋体" w:hAnsi="Times New Roman" w:cs="Times New Roman" w:hint="eastAsia"/>
          <w:color w:val="000000" w:themeColor="text1"/>
        </w:rPr>
        <w:t>全球</w:t>
      </w:r>
      <w:r w:rsidR="0054329D" w:rsidRPr="002C4CD2">
        <w:rPr>
          <w:rFonts w:ascii="Times New Roman" w:eastAsia="宋体" w:hAnsi="Times New Roman" w:cs="Times New Roman" w:hint="eastAsia"/>
          <w:color w:val="000000" w:themeColor="text1"/>
        </w:rPr>
        <w:t>冲击，</w:t>
      </w:r>
      <w:r w:rsidR="002D2C61" w:rsidRPr="002C4CD2">
        <w:rPr>
          <w:rFonts w:ascii="Times New Roman" w:eastAsia="宋体" w:hAnsi="Times New Roman" w:cs="Times New Roman" w:hint="eastAsia"/>
          <w:color w:val="000000" w:themeColor="text1"/>
        </w:rPr>
        <w:t>凸显了增长与萎缩</w:t>
      </w:r>
      <w:r w:rsidR="00D846A0" w:rsidRPr="002C4CD2">
        <w:rPr>
          <w:rFonts w:ascii="Times New Roman" w:eastAsia="宋体" w:hAnsi="Times New Roman" w:cs="Times New Roman" w:hint="eastAsia"/>
          <w:color w:val="000000" w:themeColor="text1"/>
        </w:rPr>
        <w:t>交替</w:t>
      </w:r>
      <w:r w:rsidR="003A1EF2" w:rsidRPr="002C4CD2">
        <w:rPr>
          <w:rFonts w:ascii="Times New Roman" w:eastAsia="宋体" w:hAnsi="Times New Roman" w:cs="Times New Roman" w:hint="eastAsia"/>
          <w:color w:val="000000" w:themeColor="text1"/>
        </w:rPr>
        <w:t>差异</w:t>
      </w:r>
      <w:r w:rsidR="002D2C61" w:rsidRPr="002C4CD2">
        <w:rPr>
          <w:rFonts w:ascii="Times New Roman" w:eastAsia="宋体" w:hAnsi="Times New Roman" w:cs="Times New Roman" w:hint="eastAsia"/>
          <w:color w:val="000000" w:themeColor="text1"/>
        </w:rPr>
        <w:t>对长期</w:t>
      </w:r>
      <w:r w:rsidR="00783301" w:rsidRPr="002C4CD2">
        <w:rPr>
          <w:rFonts w:ascii="Times New Roman" w:eastAsia="宋体" w:hAnsi="Times New Roman" w:cs="Times New Roman" w:hint="eastAsia"/>
          <w:color w:val="000000" w:themeColor="text1"/>
        </w:rPr>
        <w:t>发展过程的深刻影响。</w:t>
      </w:r>
      <w:r w:rsidR="00D846A0" w:rsidRPr="002C4CD2">
        <w:rPr>
          <w:rFonts w:ascii="Times New Roman" w:eastAsia="宋体" w:hAnsi="Times New Roman" w:cs="Times New Roman" w:hint="eastAsia"/>
          <w:color w:val="000000" w:themeColor="text1"/>
        </w:rPr>
        <w:t>疫情对经济的</w:t>
      </w:r>
      <w:r w:rsidR="00783301" w:rsidRPr="002C4CD2">
        <w:rPr>
          <w:rFonts w:ascii="Times New Roman" w:eastAsia="宋体" w:hAnsi="Times New Roman" w:cs="Times New Roman" w:hint="eastAsia"/>
          <w:color w:val="000000" w:themeColor="text1"/>
        </w:rPr>
        <w:t>冲击</w:t>
      </w:r>
      <w:r w:rsidR="00D846A0" w:rsidRPr="002C4CD2">
        <w:rPr>
          <w:rFonts w:ascii="Times New Roman" w:eastAsia="宋体" w:hAnsi="Times New Roman" w:cs="Times New Roman" w:hint="eastAsia"/>
          <w:color w:val="000000" w:themeColor="text1"/>
        </w:rPr>
        <w:t>效应提示我们</w:t>
      </w:r>
      <w:r w:rsidR="00F05185" w:rsidRPr="002C4CD2">
        <w:rPr>
          <w:rFonts w:ascii="Times New Roman" w:eastAsia="宋体" w:hAnsi="Times New Roman" w:cs="Times New Roman" w:hint="eastAsia"/>
          <w:color w:val="000000" w:themeColor="text1"/>
        </w:rPr>
        <w:t>，</w:t>
      </w:r>
      <w:r w:rsidR="00D846A0" w:rsidRPr="002C4CD2">
        <w:rPr>
          <w:rFonts w:ascii="Times New Roman" w:eastAsia="宋体" w:hAnsi="Times New Roman" w:cs="Times New Roman" w:hint="eastAsia"/>
          <w:color w:val="000000" w:themeColor="text1"/>
        </w:rPr>
        <w:t>必须要关注萎缩强度对长期增长产生的负效应</w:t>
      </w:r>
      <w:r w:rsidR="00165A5B" w:rsidRPr="002C4CD2">
        <w:rPr>
          <w:rFonts w:ascii="Times New Roman" w:eastAsia="宋体" w:hAnsi="Times New Roman" w:cs="Times New Roman" w:hint="eastAsia"/>
          <w:color w:val="000000" w:themeColor="text1"/>
        </w:rPr>
        <w:t>。长期以来人们习惯分享持续增长的好处，从而忽略了“增长逆转”的可能性，忽略全球增长率平均化过程中</w:t>
      </w:r>
      <w:r w:rsidR="007B764B" w:rsidRPr="002C4CD2">
        <w:rPr>
          <w:rFonts w:ascii="Times New Roman" w:eastAsia="宋体" w:hAnsi="Times New Roman" w:cs="Times New Roman" w:hint="eastAsia"/>
          <w:color w:val="000000" w:themeColor="text1"/>
        </w:rPr>
        <w:t>隐含的</w:t>
      </w:r>
      <w:r w:rsidR="00165A5B" w:rsidRPr="002C4CD2">
        <w:rPr>
          <w:rFonts w:ascii="Times New Roman" w:eastAsia="宋体" w:hAnsi="Times New Roman" w:cs="Times New Roman" w:hint="eastAsia"/>
          <w:color w:val="000000" w:themeColor="text1"/>
        </w:rPr>
        <w:t>增长萎缩</w:t>
      </w:r>
      <w:r w:rsidR="007B764B" w:rsidRPr="002C4CD2">
        <w:rPr>
          <w:rFonts w:ascii="Times New Roman" w:eastAsia="宋体" w:hAnsi="Times New Roman" w:cs="Times New Roman" w:hint="eastAsia"/>
          <w:color w:val="000000" w:themeColor="text1"/>
        </w:rPr>
        <w:t>，</w:t>
      </w:r>
      <w:r w:rsidR="00165A5B" w:rsidRPr="002C4CD2">
        <w:rPr>
          <w:rFonts w:ascii="Times New Roman" w:eastAsia="宋体" w:hAnsi="Times New Roman" w:cs="Times New Roman" w:hint="eastAsia"/>
          <w:color w:val="000000" w:themeColor="text1"/>
        </w:rPr>
        <w:t>疫情的持续冲击，</w:t>
      </w:r>
      <w:r w:rsidR="00165A5B" w:rsidRPr="002C4CD2">
        <w:rPr>
          <w:rFonts w:ascii="Times New Roman" w:eastAsia="宋体" w:hAnsi="Times New Roman" w:cs="Times New Roman"/>
          <w:color w:val="000000" w:themeColor="text1"/>
        </w:rPr>
        <w:t>再次提醒人们</w:t>
      </w:r>
      <w:r w:rsidR="007B764B" w:rsidRPr="002C4CD2">
        <w:rPr>
          <w:rFonts w:ascii="Times New Roman" w:eastAsia="宋体" w:hAnsi="Times New Roman" w:cs="Times New Roman" w:hint="eastAsia"/>
          <w:color w:val="000000" w:themeColor="text1"/>
        </w:rPr>
        <w:t>增长萎缩可能导致的</w:t>
      </w:r>
      <w:r w:rsidR="001170FD">
        <w:rPr>
          <w:rFonts w:ascii="Times New Roman" w:eastAsia="宋体" w:hAnsi="Times New Roman" w:cs="Times New Roman" w:hint="eastAsia"/>
          <w:color w:val="000000" w:themeColor="text1"/>
        </w:rPr>
        <w:t>灾难性后果</w:t>
      </w:r>
      <w:r w:rsidR="007B764B" w:rsidRPr="002C4CD2">
        <w:rPr>
          <w:rFonts w:ascii="Times New Roman" w:eastAsia="宋体" w:hAnsi="Times New Roman" w:cs="Times New Roman" w:hint="eastAsia"/>
          <w:color w:val="000000" w:themeColor="text1"/>
        </w:rPr>
        <w:t>。</w:t>
      </w:r>
      <w:r w:rsidR="003A1EF2" w:rsidRPr="002C4CD2">
        <w:rPr>
          <w:rFonts w:ascii="Times New Roman" w:eastAsia="宋体" w:hAnsi="Times New Roman" w:cs="Times New Roman" w:hint="eastAsia"/>
          <w:color w:val="000000" w:themeColor="text1"/>
        </w:rPr>
        <w:t>要看到</w:t>
      </w:r>
      <w:r w:rsidR="006644B9" w:rsidRPr="002C4CD2">
        <w:rPr>
          <w:rFonts w:ascii="Times New Roman" w:eastAsia="宋体" w:hAnsi="Times New Roman" w:cs="Times New Roman" w:hint="eastAsia"/>
          <w:color w:val="000000" w:themeColor="text1"/>
        </w:rPr>
        <w:t>与人口、产业和技术等因素结合在一起，</w:t>
      </w:r>
      <w:r w:rsidR="00F05185" w:rsidRPr="002C4CD2">
        <w:rPr>
          <w:rFonts w:ascii="Times New Roman" w:eastAsia="宋体" w:hAnsi="Times New Roman" w:cs="Times New Roman" w:hint="eastAsia"/>
          <w:color w:val="000000" w:themeColor="text1"/>
        </w:rPr>
        <w:t>疫情冲击导致的</w:t>
      </w:r>
      <w:r w:rsidR="006644B9" w:rsidRPr="002C4CD2">
        <w:rPr>
          <w:rFonts w:ascii="Times New Roman" w:eastAsia="宋体" w:hAnsi="Times New Roman" w:cs="Times New Roman" w:hint="eastAsia"/>
          <w:color w:val="000000" w:themeColor="text1"/>
        </w:rPr>
        <w:t>经济萎缩具有</w:t>
      </w:r>
      <w:r w:rsidR="00F05185" w:rsidRPr="002C4CD2">
        <w:rPr>
          <w:rFonts w:ascii="Times New Roman" w:eastAsia="宋体" w:hAnsi="Times New Roman" w:cs="Times New Roman" w:hint="eastAsia"/>
          <w:color w:val="000000" w:themeColor="text1"/>
        </w:rPr>
        <w:t>更</w:t>
      </w:r>
      <w:r w:rsidR="006644B9" w:rsidRPr="002C4CD2">
        <w:rPr>
          <w:rFonts w:ascii="Times New Roman" w:eastAsia="宋体" w:hAnsi="Times New Roman" w:cs="Times New Roman" w:hint="eastAsia"/>
          <w:color w:val="000000" w:themeColor="text1"/>
        </w:rPr>
        <w:t>复杂的作用机制</w:t>
      </w:r>
      <w:r w:rsidR="00A202A8">
        <w:rPr>
          <w:rFonts w:ascii="Times New Roman" w:eastAsia="宋体" w:hAnsi="Times New Roman" w:cs="Times New Roman" w:hint="eastAsia"/>
          <w:color w:val="000000" w:themeColor="text1"/>
        </w:rPr>
        <w:t>，</w:t>
      </w:r>
      <w:r w:rsidR="008C04C3" w:rsidRPr="002C4CD2">
        <w:rPr>
          <w:rFonts w:ascii="Times New Roman" w:eastAsia="宋体" w:hAnsi="Times New Roman" w:cs="Times New Roman" w:hint="eastAsia"/>
          <w:color w:val="000000" w:themeColor="text1"/>
        </w:rPr>
        <w:t>而</w:t>
      </w:r>
      <w:r w:rsidR="00F05185" w:rsidRPr="002C4CD2">
        <w:rPr>
          <w:rFonts w:ascii="Times New Roman" w:eastAsia="宋体" w:hAnsi="Times New Roman" w:cs="Times New Roman" w:hint="eastAsia"/>
          <w:color w:val="000000" w:themeColor="text1"/>
        </w:rPr>
        <w:t>积极</w:t>
      </w:r>
      <w:r w:rsidR="007D6C73" w:rsidRPr="002C4CD2">
        <w:rPr>
          <w:rFonts w:ascii="Times New Roman" w:eastAsia="宋体" w:hAnsi="Times New Roman" w:cs="Times New Roman" w:hint="eastAsia"/>
          <w:color w:val="000000" w:themeColor="text1"/>
        </w:rPr>
        <w:t>应对</w:t>
      </w:r>
      <w:r w:rsidR="00F05185" w:rsidRPr="002C4CD2">
        <w:rPr>
          <w:rFonts w:ascii="Times New Roman" w:eastAsia="宋体" w:hAnsi="Times New Roman" w:cs="Times New Roman" w:hint="eastAsia"/>
          <w:color w:val="000000" w:themeColor="text1"/>
        </w:rPr>
        <w:t>萎缩，</w:t>
      </w:r>
      <w:r w:rsidR="008C04C3" w:rsidRPr="002C4CD2">
        <w:rPr>
          <w:rFonts w:ascii="Times New Roman" w:eastAsia="宋体" w:hAnsi="Times New Roman" w:cs="Times New Roman" w:hint="eastAsia"/>
          <w:color w:val="000000" w:themeColor="text1"/>
        </w:rPr>
        <w:t>将产生积极的长期</w:t>
      </w:r>
      <w:r w:rsidR="00B04DA6" w:rsidRPr="002C4CD2">
        <w:rPr>
          <w:rFonts w:ascii="Times New Roman" w:eastAsia="宋体" w:hAnsi="Times New Roman" w:cs="Times New Roman" w:hint="eastAsia"/>
          <w:color w:val="000000" w:themeColor="text1"/>
        </w:rPr>
        <w:t>增长效应</w:t>
      </w:r>
      <w:r w:rsidRPr="002C4CD2">
        <w:rPr>
          <w:rFonts w:ascii="Times New Roman" w:eastAsia="宋体" w:hAnsi="Times New Roman" w:cs="Times New Roman" w:hint="eastAsia"/>
          <w:color w:val="000000" w:themeColor="text1"/>
        </w:rPr>
        <w:t>。</w:t>
      </w:r>
      <w:r w:rsidR="00C76790" w:rsidRPr="002C4CD2">
        <w:rPr>
          <w:rFonts w:ascii="Times New Roman" w:eastAsia="宋体" w:hAnsi="Times New Roman" w:cs="Times New Roman" w:hint="eastAsia"/>
          <w:color w:val="000000" w:themeColor="text1"/>
        </w:rPr>
        <w:t>在疫情全球肆虐</w:t>
      </w:r>
      <w:r w:rsidR="00B04DA6" w:rsidRPr="002C4CD2">
        <w:rPr>
          <w:rFonts w:ascii="Times New Roman" w:eastAsia="宋体" w:hAnsi="Times New Roman" w:cs="Times New Roman" w:hint="eastAsia"/>
          <w:color w:val="000000" w:themeColor="text1"/>
        </w:rPr>
        <w:t>情况下</w:t>
      </w:r>
      <w:r w:rsidR="00C76790" w:rsidRPr="002C4CD2">
        <w:rPr>
          <w:rFonts w:ascii="Times New Roman" w:eastAsia="宋体" w:hAnsi="Times New Roman" w:cs="Times New Roman" w:hint="eastAsia"/>
          <w:color w:val="000000" w:themeColor="text1"/>
        </w:rPr>
        <w:t>各国</w:t>
      </w:r>
      <w:r w:rsidR="0055302D" w:rsidRPr="002C4CD2">
        <w:rPr>
          <w:rFonts w:ascii="Times New Roman" w:eastAsia="宋体" w:hAnsi="Times New Roman" w:cs="Times New Roman" w:hint="eastAsia"/>
          <w:color w:val="000000" w:themeColor="text1"/>
        </w:rPr>
        <w:t>为</w:t>
      </w:r>
      <w:r w:rsidR="00C76790" w:rsidRPr="002C4CD2">
        <w:rPr>
          <w:rFonts w:ascii="Times New Roman" w:eastAsia="宋体" w:hAnsi="Times New Roman" w:cs="Times New Roman" w:hint="eastAsia"/>
          <w:color w:val="000000" w:themeColor="text1"/>
        </w:rPr>
        <w:t>抑制</w:t>
      </w:r>
      <w:r w:rsidR="00D56444" w:rsidRPr="002C4CD2">
        <w:rPr>
          <w:rFonts w:ascii="Times New Roman" w:eastAsia="宋体" w:hAnsi="Times New Roman" w:cs="Times New Roman" w:hint="eastAsia"/>
          <w:color w:val="000000" w:themeColor="text1"/>
        </w:rPr>
        <w:t>经济</w:t>
      </w:r>
      <w:r w:rsidR="00C76790" w:rsidRPr="002C4CD2">
        <w:rPr>
          <w:rFonts w:ascii="Times New Roman" w:eastAsia="宋体" w:hAnsi="Times New Roman" w:cs="Times New Roman" w:hint="eastAsia"/>
          <w:color w:val="000000" w:themeColor="text1"/>
        </w:rPr>
        <w:t>萎缩的</w:t>
      </w:r>
      <w:r w:rsidR="00D56444" w:rsidRPr="002C4CD2">
        <w:rPr>
          <w:rFonts w:ascii="Times New Roman" w:eastAsia="宋体" w:hAnsi="Times New Roman" w:cs="Times New Roman" w:hint="eastAsia"/>
          <w:color w:val="000000" w:themeColor="text1"/>
        </w:rPr>
        <w:t>努力</w:t>
      </w:r>
      <w:r w:rsidR="0055302D" w:rsidRPr="002C4CD2">
        <w:rPr>
          <w:rFonts w:ascii="Times New Roman" w:eastAsia="宋体" w:hAnsi="Times New Roman" w:cs="Times New Roman" w:hint="eastAsia"/>
          <w:color w:val="000000" w:themeColor="text1"/>
        </w:rPr>
        <w:t>，</w:t>
      </w:r>
      <w:r w:rsidR="002B78BA" w:rsidRPr="002C4CD2">
        <w:rPr>
          <w:rFonts w:ascii="Times New Roman" w:eastAsia="宋体" w:hAnsi="Times New Roman" w:cs="Times New Roman" w:hint="eastAsia"/>
          <w:color w:val="000000" w:themeColor="text1"/>
        </w:rPr>
        <w:t>对</w:t>
      </w:r>
      <w:r w:rsidR="005217B1" w:rsidRPr="002C4CD2">
        <w:rPr>
          <w:rFonts w:ascii="Times New Roman" w:eastAsia="宋体" w:hAnsi="Times New Roman" w:cs="Times New Roman" w:hint="eastAsia"/>
          <w:color w:val="000000" w:themeColor="text1"/>
        </w:rPr>
        <w:t>支撑</w:t>
      </w:r>
      <w:r w:rsidR="002B78BA" w:rsidRPr="002C4CD2">
        <w:rPr>
          <w:rFonts w:ascii="Times New Roman" w:eastAsia="宋体" w:hAnsi="Times New Roman" w:cs="Times New Roman" w:hint="eastAsia"/>
          <w:color w:val="000000" w:themeColor="text1"/>
        </w:rPr>
        <w:t>全球经济增长</w:t>
      </w:r>
      <w:r w:rsidR="0055302D" w:rsidRPr="002C4CD2">
        <w:rPr>
          <w:rFonts w:ascii="Times New Roman" w:eastAsia="宋体" w:hAnsi="Times New Roman" w:cs="Times New Roman" w:hint="eastAsia"/>
          <w:color w:val="000000" w:themeColor="text1"/>
        </w:rPr>
        <w:t>率</w:t>
      </w:r>
      <w:r w:rsidR="002B78BA" w:rsidRPr="002C4CD2">
        <w:rPr>
          <w:rFonts w:ascii="Times New Roman" w:eastAsia="宋体" w:hAnsi="Times New Roman" w:cs="Times New Roman" w:hint="eastAsia"/>
          <w:color w:val="000000" w:themeColor="text1"/>
        </w:rPr>
        <w:t>将产生积极的作用。</w:t>
      </w:r>
    </w:p>
    <w:p w14:paraId="66C2B9EF" w14:textId="068E3C33" w:rsidR="008F5AA7" w:rsidRPr="002C4CD2" w:rsidRDefault="008F5AA7" w:rsidP="00D77A2D">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其二，</w:t>
      </w:r>
      <w:r w:rsidR="00012089" w:rsidRPr="002C4CD2">
        <w:rPr>
          <w:rFonts w:ascii="Times New Roman" w:eastAsia="宋体" w:hAnsi="Times New Roman" w:cs="Times New Roman" w:hint="eastAsia"/>
          <w:color w:val="000000" w:themeColor="text1"/>
        </w:rPr>
        <w:t>对增长萎缩的</w:t>
      </w:r>
      <w:r w:rsidR="00B04DA6" w:rsidRPr="002C4CD2">
        <w:rPr>
          <w:rFonts w:ascii="Times New Roman" w:eastAsia="宋体" w:hAnsi="Times New Roman" w:cs="Times New Roman" w:hint="eastAsia"/>
          <w:color w:val="000000" w:themeColor="text1"/>
        </w:rPr>
        <w:t>经济史实</w:t>
      </w:r>
      <w:r w:rsidR="00012089" w:rsidRPr="002C4CD2">
        <w:rPr>
          <w:rFonts w:ascii="Times New Roman" w:eastAsia="宋体" w:hAnsi="Times New Roman" w:cs="Times New Roman" w:hint="eastAsia"/>
          <w:color w:val="000000" w:themeColor="text1"/>
        </w:rPr>
        <w:t>梳理</w:t>
      </w:r>
      <w:r w:rsidR="00670C2E" w:rsidRPr="002C4CD2">
        <w:rPr>
          <w:rFonts w:ascii="Times New Roman" w:eastAsia="宋体" w:hAnsi="Times New Roman" w:cs="Times New Roman" w:hint="eastAsia"/>
          <w:color w:val="000000" w:themeColor="text1"/>
        </w:rPr>
        <w:t>表明，</w:t>
      </w:r>
      <w:r w:rsidR="008C2954" w:rsidRPr="002C4CD2">
        <w:rPr>
          <w:rFonts w:ascii="Times New Roman" w:eastAsia="宋体" w:hAnsi="Times New Roman" w:cs="Times New Roman" w:hint="eastAsia"/>
          <w:color w:val="000000" w:themeColor="text1"/>
        </w:rPr>
        <w:t>增长萎缩</w:t>
      </w:r>
      <w:r w:rsidR="0070790B" w:rsidRPr="002C4CD2">
        <w:rPr>
          <w:rFonts w:ascii="Times New Roman" w:eastAsia="宋体" w:hAnsi="Times New Roman" w:cs="Times New Roman" w:hint="eastAsia"/>
          <w:color w:val="000000" w:themeColor="text1"/>
        </w:rPr>
        <w:t>对长期增长绩效的</w:t>
      </w:r>
      <w:r w:rsidR="00220F6F" w:rsidRPr="002C4CD2">
        <w:rPr>
          <w:rFonts w:ascii="Times New Roman" w:eastAsia="宋体" w:hAnsi="Times New Roman" w:cs="Times New Roman" w:hint="eastAsia"/>
          <w:color w:val="000000" w:themeColor="text1"/>
        </w:rPr>
        <w:t>效应</w:t>
      </w:r>
      <w:r w:rsidR="0070790B" w:rsidRPr="002C4CD2">
        <w:rPr>
          <w:rFonts w:ascii="Times New Roman" w:eastAsia="宋体" w:hAnsi="Times New Roman" w:cs="Times New Roman" w:hint="eastAsia"/>
          <w:color w:val="000000" w:themeColor="text1"/>
        </w:rPr>
        <w:t>是一客观存在，经济理论</w:t>
      </w:r>
      <w:r w:rsidR="00220F6F" w:rsidRPr="002C4CD2">
        <w:rPr>
          <w:rFonts w:ascii="Times New Roman" w:eastAsia="宋体" w:hAnsi="Times New Roman" w:cs="Times New Roman" w:hint="eastAsia"/>
          <w:color w:val="000000" w:themeColor="text1"/>
        </w:rPr>
        <w:t>上</w:t>
      </w:r>
      <w:r w:rsidR="00670C2E" w:rsidRPr="002C4CD2">
        <w:rPr>
          <w:rFonts w:ascii="Times New Roman" w:eastAsia="宋体" w:hAnsi="Times New Roman" w:cs="Times New Roman" w:hint="eastAsia"/>
          <w:color w:val="000000" w:themeColor="text1"/>
        </w:rPr>
        <w:t>不应缺失</w:t>
      </w:r>
      <w:r w:rsidR="0070790B" w:rsidRPr="002C4CD2">
        <w:rPr>
          <w:rFonts w:ascii="Times New Roman" w:eastAsia="宋体" w:hAnsi="Times New Roman" w:cs="Times New Roman" w:hint="eastAsia"/>
          <w:color w:val="000000" w:themeColor="text1"/>
        </w:rPr>
        <w:t>对增长萎缩</w:t>
      </w:r>
      <w:r w:rsidR="00220F6F" w:rsidRPr="002C4CD2">
        <w:rPr>
          <w:rFonts w:ascii="Times New Roman" w:eastAsia="宋体" w:hAnsi="Times New Roman" w:cs="Times New Roman" w:hint="eastAsia"/>
          <w:color w:val="000000" w:themeColor="text1"/>
        </w:rPr>
        <w:t>的</w:t>
      </w:r>
      <w:r w:rsidR="00F855E6" w:rsidRPr="002C4CD2">
        <w:rPr>
          <w:rFonts w:ascii="Times New Roman" w:eastAsia="宋体" w:hAnsi="Times New Roman" w:cs="Times New Roman" w:hint="eastAsia"/>
          <w:color w:val="000000" w:themeColor="text1"/>
        </w:rPr>
        <w:t>分析</w:t>
      </w:r>
      <w:r w:rsidR="00670C2E" w:rsidRPr="002C4CD2">
        <w:rPr>
          <w:rFonts w:ascii="Times New Roman" w:eastAsia="宋体" w:hAnsi="Times New Roman" w:cs="Times New Roman" w:hint="eastAsia"/>
          <w:color w:val="000000" w:themeColor="text1"/>
        </w:rPr>
        <w:t>。</w:t>
      </w:r>
      <w:r w:rsidR="002D2C61" w:rsidRPr="002C4CD2">
        <w:rPr>
          <w:rFonts w:ascii="Times New Roman" w:eastAsia="宋体" w:hAnsi="Times New Roman" w:cs="Times New Roman" w:hint="eastAsia"/>
          <w:color w:val="000000" w:themeColor="text1"/>
        </w:rPr>
        <w:t>理解经济发展应考虑到经济萎缩的作用</w:t>
      </w:r>
      <w:r w:rsidR="00A202A8">
        <w:rPr>
          <w:rFonts w:ascii="Times New Roman" w:eastAsia="宋体" w:hAnsi="Times New Roman" w:cs="Times New Roman" w:hint="eastAsia"/>
          <w:color w:val="000000" w:themeColor="text1"/>
        </w:rPr>
        <w:t>：</w:t>
      </w:r>
      <w:r w:rsidR="00012089" w:rsidRPr="002C4CD2">
        <w:rPr>
          <w:rFonts w:ascii="Times New Roman" w:eastAsia="宋体" w:hAnsi="Times New Roman" w:cs="Times New Roman" w:hint="eastAsia"/>
          <w:color w:val="000000" w:themeColor="text1"/>
        </w:rPr>
        <w:t>经济萎缩构成长期增长</w:t>
      </w:r>
      <w:r w:rsidR="004C71A8">
        <w:rPr>
          <w:rFonts w:ascii="Times New Roman" w:eastAsia="宋体" w:hAnsi="Times New Roman" w:cs="Times New Roman" w:hint="eastAsia"/>
          <w:color w:val="000000" w:themeColor="text1"/>
        </w:rPr>
        <w:t>绩效</w:t>
      </w:r>
      <w:r w:rsidR="00012089" w:rsidRPr="002C4CD2">
        <w:rPr>
          <w:rFonts w:ascii="Times New Roman" w:eastAsia="宋体" w:hAnsi="Times New Roman" w:cs="Times New Roman" w:hint="eastAsia"/>
          <w:color w:val="000000" w:themeColor="text1"/>
        </w:rPr>
        <w:t>的重要变量，长期经济绩效不过是增长和萎缩共同作用的结果。</w:t>
      </w:r>
      <w:r w:rsidR="002D2C61" w:rsidRPr="002C4CD2">
        <w:rPr>
          <w:rFonts w:ascii="Times New Roman" w:eastAsia="宋体" w:hAnsi="Times New Roman" w:cs="Times New Roman" w:hint="eastAsia"/>
          <w:color w:val="000000" w:themeColor="text1"/>
        </w:rPr>
        <w:t>任何国家要置身于长期停滞之外，</w:t>
      </w:r>
      <w:r w:rsidR="000B2199" w:rsidRPr="002C4CD2">
        <w:rPr>
          <w:rFonts w:ascii="Times New Roman" w:eastAsia="宋体" w:hAnsi="Times New Roman" w:cs="Times New Roman" w:hint="eastAsia"/>
          <w:color w:val="000000" w:themeColor="text1"/>
        </w:rPr>
        <w:t>抑制</w:t>
      </w:r>
      <w:r w:rsidR="002D2C61" w:rsidRPr="002C4CD2">
        <w:rPr>
          <w:rFonts w:ascii="Times New Roman" w:eastAsia="宋体" w:hAnsi="Times New Roman" w:cs="Times New Roman" w:hint="eastAsia"/>
          <w:color w:val="000000" w:themeColor="text1"/>
        </w:rPr>
        <w:t>增长萎缩对长期的冲击</w:t>
      </w:r>
      <w:r w:rsidR="000B2199" w:rsidRPr="002C4CD2">
        <w:rPr>
          <w:rFonts w:ascii="Times New Roman" w:eastAsia="宋体" w:hAnsi="Times New Roman" w:cs="Times New Roman" w:hint="eastAsia"/>
          <w:color w:val="000000" w:themeColor="text1"/>
        </w:rPr>
        <w:t>是</w:t>
      </w:r>
      <w:r w:rsidR="00DB00D7" w:rsidRPr="002C4CD2">
        <w:rPr>
          <w:rFonts w:ascii="Times New Roman" w:eastAsia="宋体" w:hAnsi="Times New Roman" w:cs="Times New Roman" w:hint="eastAsia"/>
          <w:color w:val="000000" w:themeColor="text1"/>
        </w:rPr>
        <w:t>可行的路径</w:t>
      </w:r>
      <w:r w:rsidR="002D2C61" w:rsidRPr="002C4CD2">
        <w:rPr>
          <w:rFonts w:ascii="Times New Roman" w:eastAsia="宋体" w:hAnsi="Times New Roman" w:cs="Times New Roman" w:hint="eastAsia"/>
          <w:color w:val="000000" w:themeColor="text1"/>
        </w:rPr>
        <w:t>，尤其</w:t>
      </w:r>
      <w:bookmarkStart w:id="104" w:name="_Hlk92178103"/>
      <w:r w:rsidR="002D2C61" w:rsidRPr="002C4CD2">
        <w:rPr>
          <w:rFonts w:ascii="Times New Roman" w:eastAsia="宋体" w:hAnsi="Times New Roman" w:cs="Times New Roman" w:hint="eastAsia"/>
          <w:color w:val="000000" w:themeColor="text1"/>
        </w:rPr>
        <w:t>要关注萎缩强度对长期增长产生的负效应</w:t>
      </w:r>
      <w:bookmarkEnd w:id="104"/>
      <w:r w:rsidR="00220F6F" w:rsidRPr="002C4CD2">
        <w:rPr>
          <w:rFonts w:ascii="Times New Roman" w:eastAsia="宋体" w:hAnsi="Times New Roman" w:cs="Times New Roman" w:hint="eastAsia"/>
          <w:color w:val="000000" w:themeColor="text1"/>
        </w:rPr>
        <w:t>，抑制萎缩是走出长期增长停滞的关键一步。</w:t>
      </w:r>
      <w:r w:rsidR="00012089" w:rsidRPr="002C4CD2">
        <w:rPr>
          <w:rFonts w:ascii="Times New Roman" w:eastAsia="宋体" w:hAnsi="Times New Roman" w:cs="Times New Roman" w:hint="eastAsia"/>
          <w:color w:val="000000" w:themeColor="text1"/>
        </w:rPr>
        <w:t>在增长分析中考虑萎缩的作用</w:t>
      </w:r>
      <w:r w:rsidR="00220F6F" w:rsidRPr="002C4CD2">
        <w:rPr>
          <w:rFonts w:ascii="Times New Roman" w:eastAsia="宋体" w:hAnsi="Times New Roman" w:cs="Times New Roman" w:hint="eastAsia"/>
          <w:color w:val="000000" w:themeColor="text1"/>
        </w:rPr>
        <w:t>的最重要的现实</w:t>
      </w:r>
      <w:r w:rsidR="0054329D" w:rsidRPr="002C4CD2">
        <w:rPr>
          <w:rFonts w:ascii="Times New Roman" w:eastAsia="宋体" w:hAnsi="Times New Roman" w:cs="Times New Roman" w:hint="eastAsia"/>
          <w:color w:val="000000" w:themeColor="text1"/>
        </w:rPr>
        <w:t>意义</w:t>
      </w:r>
      <w:r w:rsidR="00802112" w:rsidRPr="002C4CD2">
        <w:rPr>
          <w:rFonts w:ascii="Times New Roman" w:eastAsia="宋体" w:hAnsi="Times New Roman" w:cs="Times New Roman" w:hint="eastAsia"/>
          <w:color w:val="000000" w:themeColor="text1"/>
        </w:rPr>
        <w:t>在于</w:t>
      </w:r>
      <w:r w:rsidR="00FD7566">
        <w:rPr>
          <w:rFonts w:ascii="Times New Roman" w:eastAsia="宋体" w:hAnsi="Times New Roman" w:cs="Times New Roman" w:hint="eastAsia"/>
          <w:color w:val="000000" w:themeColor="text1"/>
        </w:rPr>
        <w:t>提示</w:t>
      </w:r>
      <w:r w:rsidR="00802112" w:rsidRPr="002C4CD2">
        <w:rPr>
          <w:rFonts w:ascii="Times New Roman" w:eastAsia="宋体" w:hAnsi="Times New Roman" w:cs="Times New Roman" w:hint="eastAsia"/>
          <w:color w:val="000000" w:themeColor="text1"/>
        </w:rPr>
        <w:t>我们</w:t>
      </w:r>
      <w:r w:rsidR="000B2199" w:rsidRPr="002C4CD2">
        <w:rPr>
          <w:rFonts w:ascii="Times New Roman" w:eastAsia="宋体" w:hAnsi="Times New Roman" w:cs="Times New Roman" w:hint="eastAsia"/>
          <w:color w:val="000000" w:themeColor="text1"/>
        </w:rPr>
        <w:t>：</w:t>
      </w:r>
      <w:r w:rsidR="0054329D" w:rsidRPr="002C4CD2">
        <w:rPr>
          <w:rFonts w:ascii="Times New Roman" w:eastAsia="宋体" w:hAnsi="Times New Roman" w:cs="Times New Roman" w:hint="eastAsia"/>
          <w:color w:val="000000" w:themeColor="text1"/>
        </w:rPr>
        <w:t>一切减少或者抑制萎缩的努力</w:t>
      </w:r>
      <w:r w:rsidR="00220F6F" w:rsidRPr="002C4CD2">
        <w:rPr>
          <w:rFonts w:ascii="Times New Roman" w:eastAsia="宋体" w:hAnsi="Times New Roman" w:cs="Times New Roman" w:hint="eastAsia"/>
          <w:color w:val="000000" w:themeColor="text1"/>
        </w:rPr>
        <w:t>，</w:t>
      </w:r>
      <w:r w:rsidR="0054329D" w:rsidRPr="002C4CD2">
        <w:rPr>
          <w:rFonts w:ascii="Times New Roman" w:eastAsia="宋体" w:hAnsi="Times New Roman" w:cs="Times New Roman" w:hint="eastAsia"/>
          <w:color w:val="000000" w:themeColor="text1"/>
        </w:rPr>
        <w:t>都会产生积极</w:t>
      </w:r>
      <w:r w:rsidR="00220F6F" w:rsidRPr="002C4CD2">
        <w:rPr>
          <w:rFonts w:ascii="Times New Roman" w:eastAsia="宋体" w:hAnsi="Times New Roman" w:cs="Times New Roman" w:hint="eastAsia"/>
          <w:color w:val="000000" w:themeColor="text1"/>
        </w:rPr>
        <w:t>的</w:t>
      </w:r>
      <w:r w:rsidR="0054329D" w:rsidRPr="002C4CD2">
        <w:rPr>
          <w:rFonts w:ascii="Times New Roman" w:eastAsia="宋体" w:hAnsi="Times New Roman" w:cs="Times New Roman" w:hint="eastAsia"/>
          <w:color w:val="000000" w:themeColor="text1"/>
        </w:rPr>
        <w:t>长期发展效果。</w:t>
      </w:r>
    </w:p>
    <w:p w14:paraId="1CD2E578" w14:textId="47C4346C" w:rsidR="003E358B" w:rsidRPr="002C4CD2" w:rsidRDefault="008F5AA7" w:rsidP="00DF6D09">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其三，社会能力</w:t>
      </w:r>
      <w:r w:rsidR="00913EC7" w:rsidRPr="002C4CD2">
        <w:rPr>
          <w:rFonts w:ascii="Times New Roman" w:eastAsia="宋体" w:hAnsi="Times New Roman" w:cs="Times New Roman" w:hint="eastAsia"/>
          <w:color w:val="000000" w:themeColor="text1"/>
        </w:rPr>
        <w:t>作为国家长期赶超的社会基础</w:t>
      </w:r>
      <w:r w:rsidR="00D77369" w:rsidRPr="002C4CD2">
        <w:rPr>
          <w:rFonts w:ascii="Times New Roman" w:eastAsia="宋体" w:hAnsi="Times New Roman" w:cs="Times New Roman" w:hint="eastAsia"/>
          <w:color w:val="000000" w:themeColor="text1"/>
        </w:rPr>
        <w:t>的理论价值，已经</w:t>
      </w:r>
      <w:r w:rsidR="000B2199" w:rsidRPr="002C4CD2">
        <w:rPr>
          <w:rFonts w:ascii="Times New Roman" w:eastAsia="宋体" w:hAnsi="Times New Roman" w:cs="Times New Roman" w:hint="eastAsia"/>
          <w:color w:val="000000" w:themeColor="text1"/>
        </w:rPr>
        <w:t>得</w:t>
      </w:r>
      <w:r w:rsidR="00D77369" w:rsidRPr="002C4CD2">
        <w:rPr>
          <w:rFonts w:ascii="Times New Roman" w:eastAsia="宋体" w:hAnsi="Times New Roman" w:cs="Times New Roman" w:hint="eastAsia"/>
          <w:color w:val="000000" w:themeColor="text1"/>
        </w:rPr>
        <w:t>到很多经济史</w:t>
      </w:r>
      <w:r w:rsidR="000B2199" w:rsidRPr="002C4CD2">
        <w:rPr>
          <w:rFonts w:ascii="Times New Roman" w:eastAsia="宋体" w:hAnsi="Times New Roman" w:cs="Times New Roman" w:hint="eastAsia"/>
          <w:color w:val="000000" w:themeColor="text1"/>
        </w:rPr>
        <w:t>学家和发展经济学家的论证和认可</w:t>
      </w:r>
      <w:r w:rsidR="00DB00D7" w:rsidRPr="002C4CD2">
        <w:rPr>
          <w:rStyle w:val="af1"/>
          <w:rFonts w:ascii="Times New Roman" w:eastAsia="宋体" w:hAnsi="Times New Roman" w:cs="Times New Roman"/>
          <w:color w:val="000000" w:themeColor="text1"/>
        </w:rPr>
        <w:footnoteReference w:id="62"/>
      </w:r>
      <w:bookmarkStart w:id="106" w:name="_Hlk92191173"/>
      <w:r w:rsidR="00A202A8">
        <w:rPr>
          <w:rFonts w:ascii="Times New Roman" w:eastAsia="宋体" w:hAnsi="Times New Roman" w:cs="Times New Roman" w:hint="eastAsia"/>
          <w:color w:val="000000" w:themeColor="text1"/>
        </w:rPr>
        <w:t>。</w:t>
      </w:r>
      <w:r w:rsidR="0015139C" w:rsidRPr="002C4CD2">
        <w:rPr>
          <w:rFonts w:ascii="Times New Roman" w:eastAsia="宋体" w:hAnsi="Times New Roman" w:cs="Times New Roman" w:hint="eastAsia"/>
          <w:color w:val="000000" w:themeColor="text1"/>
        </w:rPr>
        <w:t>社会能力</w:t>
      </w:r>
      <w:r w:rsidR="00802112" w:rsidRPr="002C4CD2">
        <w:rPr>
          <w:rFonts w:ascii="Times New Roman" w:eastAsia="宋体" w:hAnsi="Times New Roman" w:cs="Times New Roman" w:hint="eastAsia"/>
          <w:color w:val="000000" w:themeColor="text1"/>
        </w:rPr>
        <w:t>理论</w:t>
      </w:r>
      <w:r w:rsidR="00D119CC" w:rsidRPr="002C4CD2">
        <w:rPr>
          <w:rFonts w:ascii="Times New Roman" w:eastAsia="宋体" w:hAnsi="Times New Roman" w:cs="Times New Roman" w:hint="eastAsia"/>
          <w:color w:val="000000" w:themeColor="text1"/>
        </w:rPr>
        <w:t>嵌入</w:t>
      </w:r>
      <w:bookmarkEnd w:id="106"/>
      <w:r w:rsidR="00D119CC" w:rsidRPr="002C4CD2">
        <w:rPr>
          <w:rFonts w:ascii="Times New Roman" w:eastAsia="宋体" w:hAnsi="Times New Roman" w:cs="Times New Roman" w:hint="eastAsia"/>
          <w:color w:val="000000" w:themeColor="text1"/>
        </w:rPr>
        <w:t>到</w:t>
      </w:r>
      <w:r w:rsidR="0015139C" w:rsidRPr="002C4CD2">
        <w:rPr>
          <w:rFonts w:ascii="Times New Roman" w:eastAsia="宋体" w:hAnsi="Times New Roman" w:cs="Times New Roman" w:hint="eastAsia"/>
          <w:color w:val="000000" w:themeColor="text1"/>
        </w:rPr>
        <w:t>增长韧性</w:t>
      </w:r>
      <w:r w:rsidR="00121273" w:rsidRPr="002C4CD2">
        <w:rPr>
          <w:rFonts w:ascii="Times New Roman" w:eastAsia="宋体" w:hAnsi="Times New Roman" w:cs="Times New Roman" w:hint="eastAsia"/>
          <w:color w:val="000000" w:themeColor="text1"/>
        </w:rPr>
        <w:t>分析</w:t>
      </w:r>
      <w:r w:rsidR="00B65B30" w:rsidRPr="002C4CD2">
        <w:rPr>
          <w:rFonts w:ascii="Times New Roman" w:eastAsia="宋体" w:hAnsi="Times New Roman" w:cs="Times New Roman" w:hint="eastAsia"/>
          <w:color w:val="000000" w:themeColor="text1"/>
        </w:rPr>
        <w:t>，</w:t>
      </w:r>
      <w:r w:rsidR="005625F6" w:rsidRPr="002C4CD2">
        <w:rPr>
          <w:rFonts w:ascii="Times New Roman" w:eastAsia="宋体" w:hAnsi="Times New Roman" w:cs="Times New Roman" w:hint="eastAsia"/>
          <w:color w:val="000000" w:themeColor="text1"/>
        </w:rPr>
        <w:t>是一重要的理论创新，解释了</w:t>
      </w:r>
      <w:r w:rsidR="004B4D85" w:rsidRPr="002C4CD2">
        <w:rPr>
          <w:rFonts w:ascii="Times New Roman" w:eastAsia="宋体" w:hAnsi="Times New Roman" w:cs="Times New Roman" w:hint="eastAsia"/>
          <w:color w:val="000000" w:themeColor="text1"/>
        </w:rPr>
        <w:t>增长韧性的</w:t>
      </w:r>
      <w:r w:rsidR="005625F6" w:rsidRPr="002C4CD2">
        <w:rPr>
          <w:rFonts w:ascii="Times New Roman" w:eastAsia="宋体" w:hAnsi="Times New Roman" w:cs="Times New Roman" w:hint="eastAsia"/>
          <w:color w:val="000000" w:themeColor="text1"/>
        </w:rPr>
        <w:t>社会经济基础</w:t>
      </w:r>
      <w:r w:rsidR="004B4D85" w:rsidRPr="002C4CD2">
        <w:rPr>
          <w:rFonts w:ascii="Times New Roman" w:eastAsia="宋体" w:hAnsi="Times New Roman" w:cs="Times New Roman" w:hint="eastAsia"/>
          <w:color w:val="000000" w:themeColor="text1"/>
        </w:rPr>
        <w:t>问题</w:t>
      </w:r>
      <w:r w:rsidR="00B65B30" w:rsidRPr="002C4CD2">
        <w:rPr>
          <w:rFonts w:ascii="Times New Roman" w:eastAsia="宋体" w:hAnsi="Times New Roman" w:cs="Times New Roman" w:hint="eastAsia"/>
          <w:color w:val="000000" w:themeColor="text1"/>
        </w:rPr>
        <w:t>。</w:t>
      </w:r>
      <w:r w:rsidR="004B4D85" w:rsidRPr="002C4CD2">
        <w:rPr>
          <w:rFonts w:ascii="Times New Roman" w:eastAsia="宋体" w:hAnsi="Times New Roman" w:cs="Times New Roman" w:hint="eastAsia"/>
          <w:color w:val="000000" w:themeColor="text1"/>
        </w:rPr>
        <w:t>社会能力的嵌入，</w:t>
      </w:r>
      <w:r w:rsidR="00D119CC" w:rsidRPr="002C4CD2">
        <w:rPr>
          <w:rFonts w:ascii="Times New Roman" w:eastAsia="宋体" w:hAnsi="Times New Roman" w:cs="Times New Roman" w:hint="eastAsia"/>
          <w:color w:val="000000" w:themeColor="text1"/>
        </w:rPr>
        <w:t>不仅推进了国家赶超理论，</w:t>
      </w:r>
      <w:r w:rsidR="00802FF0" w:rsidRPr="002C4CD2">
        <w:rPr>
          <w:rFonts w:ascii="Times New Roman" w:eastAsia="宋体" w:hAnsi="Times New Roman" w:cs="Times New Roman" w:hint="eastAsia"/>
          <w:color w:val="000000" w:themeColor="text1"/>
        </w:rPr>
        <w:t>使增长韧性分析</w:t>
      </w:r>
      <w:r w:rsidR="00121273" w:rsidRPr="002C4CD2">
        <w:rPr>
          <w:rFonts w:ascii="Times New Roman" w:eastAsia="宋体" w:hAnsi="Times New Roman" w:cs="Times New Roman" w:hint="eastAsia"/>
          <w:color w:val="000000" w:themeColor="text1"/>
        </w:rPr>
        <w:t>摆脱了</w:t>
      </w:r>
      <w:r w:rsidR="00802FF0" w:rsidRPr="002C4CD2">
        <w:rPr>
          <w:rFonts w:ascii="Times New Roman" w:eastAsia="宋体" w:hAnsi="Times New Roman" w:cs="Times New Roman" w:hint="eastAsia"/>
          <w:color w:val="000000" w:themeColor="text1"/>
        </w:rPr>
        <w:t>“</w:t>
      </w:r>
      <w:r w:rsidR="00121273" w:rsidRPr="002C4CD2">
        <w:rPr>
          <w:rFonts w:ascii="Times New Roman" w:eastAsia="宋体" w:hAnsi="Times New Roman" w:cs="Times New Roman" w:hint="eastAsia"/>
          <w:color w:val="000000" w:themeColor="text1"/>
        </w:rPr>
        <w:t>单一制度决定论</w:t>
      </w:r>
      <w:r w:rsidR="00802FF0" w:rsidRPr="002C4CD2">
        <w:rPr>
          <w:rFonts w:ascii="Times New Roman" w:eastAsia="宋体" w:hAnsi="Times New Roman" w:cs="Times New Roman" w:hint="eastAsia"/>
          <w:color w:val="000000" w:themeColor="text1"/>
        </w:rPr>
        <w:t>”的</w:t>
      </w:r>
      <w:r w:rsidR="003E358B" w:rsidRPr="002C4CD2">
        <w:rPr>
          <w:rFonts w:ascii="Times New Roman" w:eastAsia="宋体" w:hAnsi="Times New Roman" w:cs="Times New Roman" w:hint="eastAsia"/>
          <w:color w:val="000000" w:themeColor="text1"/>
        </w:rPr>
        <w:t>束缚</w:t>
      </w:r>
      <w:r w:rsidR="007D32D3" w:rsidRPr="002C4CD2">
        <w:rPr>
          <w:rFonts w:ascii="Times New Roman" w:eastAsia="宋体" w:hAnsi="Times New Roman" w:cs="Times New Roman" w:hint="eastAsia"/>
          <w:color w:val="000000" w:themeColor="text1"/>
        </w:rPr>
        <w:t>，</w:t>
      </w:r>
      <w:r w:rsidR="00284F8D" w:rsidRPr="002C4CD2">
        <w:rPr>
          <w:rFonts w:ascii="Times New Roman" w:eastAsia="宋体" w:hAnsi="Times New Roman" w:cs="Times New Roman" w:hint="eastAsia"/>
          <w:color w:val="000000" w:themeColor="text1"/>
        </w:rPr>
        <w:t>而且</w:t>
      </w:r>
      <w:r w:rsidR="00802FF0" w:rsidRPr="002C4CD2">
        <w:rPr>
          <w:rFonts w:ascii="Times New Roman" w:eastAsia="宋体" w:hAnsi="Times New Roman" w:cs="Times New Roman" w:hint="eastAsia"/>
          <w:color w:val="000000" w:themeColor="text1"/>
        </w:rPr>
        <w:t>进一步完善了</w:t>
      </w:r>
      <w:r w:rsidR="00D119CC" w:rsidRPr="002C4CD2">
        <w:rPr>
          <w:rFonts w:ascii="Times New Roman" w:eastAsia="宋体" w:hAnsi="Times New Roman" w:cs="Times New Roman" w:hint="eastAsia"/>
          <w:color w:val="000000" w:themeColor="text1"/>
        </w:rPr>
        <w:t>对</w:t>
      </w:r>
      <w:r w:rsidR="001F055E" w:rsidRPr="002C4CD2">
        <w:rPr>
          <w:rFonts w:ascii="Times New Roman" w:eastAsia="宋体" w:hAnsi="Times New Roman" w:cs="Times New Roman" w:hint="eastAsia"/>
          <w:color w:val="000000" w:themeColor="text1"/>
        </w:rPr>
        <w:t>增长</w:t>
      </w:r>
      <w:r w:rsidR="0096039A" w:rsidRPr="002C4CD2">
        <w:rPr>
          <w:rFonts w:ascii="Times New Roman" w:eastAsia="宋体" w:hAnsi="Times New Roman" w:cs="Times New Roman" w:hint="eastAsia"/>
          <w:color w:val="000000" w:themeColor="text1"/>
        </w:rPr>
        <w:t>韧性</w:t>
      </w:r>
      <w:r w:rsidR="00D119CC" w:rsidRPr="002C4CD2">
        <w:rPr>
          <w:rFonts w:ascii="Times New Roman" w:eastAsia="宋体" w:hAnsi="Times New Roman" w:cs="Times New Roman" w:hint="eastAsia"/>
          <w:color w:val="000000" w:themeColor="text1"/>
        </w:rPr>
        <w:t>方面</w:t>
      </w:r>
      <w:r w:rsidR="001F055E" w:rsidRPr="002C4CD2">
        <w:rPr>
          <w:rFonts w:ascii="Times New Roman" w:eastAsia="宋体" w:hAnsi="Times New Roman" w:cs="Times New Roman" w:hint="eastAsia"/>
          <w:color w:val="000000" w:themeColor="text1"/>
        </w:rPr>
        <w:t>国家</w:t>
      </w:r>
      <w:r w:rsidR="00D119CC" w:rsidRPr="002C4CD2">
        <w:rPr>
          <w:rFonts w:ascii="Times New Roman" w:eastAsia="宋体" w:hAnsi="Times New Roman" w:cs="Times New Roman" w:hint="eastAsia"/>
          <w:color w:val="000000" w:themeColor="text1"/>
        </w:rPr>
        <w:t>间差异</w:t>
      </w:r>
      <w:r w:rsidR="001F055E" w:rsidRPr="002C4CD2">
        <w:rPr>
          <w:rFonts w:ascii="Times New Roman" w:eastAsia="宋体" w:hAnsi="Times New Roman" w:cs="Times New Roman" w:hint="eastAsia"/>
          <w:color w:val="000000" w:themeColor="text1"/>
        </w:rPr>
        <w:t>的理论解释</w:t>
      </w:r>
      <w:r w:rsidR="00284F8D" w:rsidRPr="002C4CD2">
        <w:rPr>
          <w:rFonts w:ascii="Times New Roman" w:eastAsia="宋体" w:hAnsi="Times New Roman" w:cs="Times New Roman" w:hint="eastAsia"/>
          <w:color w:val="000000" w:themeColor="text1"/>
        </w:rPr>
        <w:t>，为不同国家如何抑制萎缩</w:t>
      </w:r>
      <w:r w:rsidR="0096039A" w:rsidRPr="002C4CD2">
        <w:rPr>
          <w:rFonts w:ascii="Times New Roman" w:eastAsia="宋体" w:hAnsi="Times New Roman" w:cs="Times New Roman" w:hint="eastAsia"/>
          <w:color w:val="000000" w:themeColor="text1"/>
        </w:rPr>
        <w:t>、走出停滞和</w:t>
      </w:r>
      <w:r w:rsidR="00284F8D" w:rsidRPr="002C4CD2">
        <w:rPr>
          <w:rFonts w:ascii="Times New Roman" w:eastAsia="宋体" w:hAnsi="Times New Roman" w:cs="Times New Roman" w:hint="eastAsia"/>
          <w:color w:val="000000" w:themeColor="text1"/>
        </w:rPr>
        <w:t>维持长期增长提供了一个可供观察的分析框架</w:t>
      </w:r>
      <w:r w:rsidR="0096039A" w:rsidRPr="002C4CD2">
        <w:rPr>
          <w:rFonts w:ascii="Times New Roman" w:eastAsia="宋体" w:hAnsi="Times New Roman" w:cs="Times New Roman" w:hint="eastAsia"/>
          <w:color w:val="000000" w:themeColor="text1"/>
        </w:rPr>
        <w:t>。</w:t>
      </w:r>
      <w:bookmarkStart w:id="107" w:name="_Hlk92188291"/>
      <w:r w:rsidR="00B65B30" w:rsidRPr="002C4CD2">
        <w:rPr>
          <w:rFonts w:ascii="Times New Roman" w:eastAsia="宋体" w:hAnsi="Times New Roman" w:cs="Times New Roman" w:hint="eastAsia"/>
          <w:color w:val="000000" w:themeColor="text1"/>
        </w:rPr>
        <w:t>但是这一框架仍然只是重要的理论尝试，</w:t>
      </w:r>
      <w:r w:rsidR="00272521" w:rsidRPr="002C4CD2">
        <w:rPr>
          <w:rFonts w:ascii="Times New Roman" w:eastAsia="宋体" w:hAnsi="Times New Roman" w:cs="Times New Roman"/>
          <w:color w:val="000000" w:themeColor="text1"/>
        </w:rPr>
        <w:t>Abramovitz</w:t>
      </w:r>
      <w:r w:rsidR="00E66CE2">
        <w:rPr>
          <w:rFonts w:ascii="Times New Roman" w:eastAsia="宋体" w:hAnsi="Times New Roman" w:cs="Times New Roman"/>
          <w:color w:val="000000" w:themeColor="text1"/>
        </w:rPr>
        <w:t>(1986, 1995)</w:t>
      </w:r>
      <w:r w:rsidR="00256A1B" w:rsidRPr="002C4CD2">
        <w:rPr>
          <w:rFonts w:ascii="Times New Roman" w:eastAsia="宋体" w:hAnsi="Times New Roman" w:cs="Times New Roman" w:hint="eastAsia"/>
          <w:color w:val="000000" w:themeColor="text1"/>
        </w:rPr>
        <w:t>强调</w:t>
      </w:r>
      <w:r w:rsidR="00D144B0" w:rsidRPr="002C4CD2">
        <w:rPr>
          <w:rFonts w:ascii="Times New Roman" w:eastAsia="宋体" w:hAnsi="Times New Roman" w:cs="Times New Roman" w:hint="eastAsia"/>
          <w:color w:val="000000" w:themeColor="text1"/>
        </w:rPr>
        <w:t>的</w:t>
      </w:r>
      <w:r w:rsidR="00272521" w:rsidRPr="002C4CD2">
        <w:rPr>
          <w:rFonts w:ascii="Times New Roman" w:eastAsia="宋体" w:hAnsi="Times New Roman" w:cs="Times New Roman" w:hint="eastAsia"/>
          <w:color w:val="000000" w:themeColor="text1"/>
        </w:rPr>
        <w:t>技术一致性和社会能力两者共同决定了国家赶超</w:t>
      </w:r>
      <w:r w:rsidR="00D144B0" w:rsidRPr="002C4CD2">
        <w:rPr>
          <w:rFonts w:ascii="Times New Roman" w:eastAsia="宋体" w:hAnsi="Times New Roman" w:cs="Times New Roman" w:hint="eastAsia"/>
          <w:color w:val="000000" w:themeColor="text1"/>
        </w:rPr>
        <w:t>的观点</w:t>
      </w:r>
      <w:r w:rsidR="00272521" w:rsidRPr="002C4CD2">
        <w:rPr>
          <w:rFonts w:ascii="Times New Roman" w:eastAsia="宋体" w:hAnsi="Times New Roman" w:cs="Times New Roman" w:hint="eastAsia"/>
          <w:color w:val="000000" w:themeColor="text1"/>
        </w:rPr>
        <w:t>，</w:t>
      </w:r>
      <w:r w:rsidR="00256A1B" w:rsidRPr="002C4CD2">
        <w:rPr>
          <w:rFonts w:ascii="Times New Roman" w:eastAsia="宋体" w:hAnsi="Times New Roman" w:cs="Times New Roman" w:hint="eastAsia"/>
          <w:color w:val="000000" w:themeColor="text1"/>
        </w:rPr>
        <w:t>为</w:t>
      </w:r>
      <w:r w:rsidR="00B65B30" w:rsidRPr="002C4CD2">
        <w:rPr>
          <w:rFonts w:ascii="Times New Roman" w:eastAsia="宋体" w:hAnsi="Times New Roman" w:cs="Times New Roman" w:hint="eastAsia"/>
          <w:color w:val="000000" w:themeColor="text1"/>
        </w:rPr>
        <w:t>进一步</w:t>
      </w:r>
      <w:r w:rsidR="00D144B0" w:rsidRPr="002C4CD2">
        <w:rPr>
          <w:rFonts w:ascii="Times New Roman" w:eastAsia="宋体" w:hAnsi="Times New Roman" w:cs="Times New Roman" w:hint="eastAsia"/>
          <w:color w:val="000000" w:themeColor="text1"/>
        </w:rPr>
        <w:t>改进</w:t>
      </w:r>
      <w:r w:rsidR="00256A1B" w:rsidRPr="002C4CD2">
        <w:rPr>
          <w:rFonts w:ascii="Times New Roman" w:eastAsia="宋体" w:hAnsi="Times New Roman" w:cs="Times New Roman" w:hint="eastAsia"/>
          <w:color w:val="000000" w:themeColor="text1"/>
        </w:rPr>
        <w:t>提供了可供参考的</w:t>
      </w:r>
      <w:r w:rsidR="00D144B0" w:rsidRPr="002C4CD2">
        <w:rPr>
          <w:rFonts w:ascii="Times New Roman" w:eastAsia="宋体" w:hAnsi="Times New Roman" w:cs="Times New Roman" w:hint="eastAsia"/>
          <w:color w:val="000000" w:themeColor="text1"/>
        </w:rPr>
        <w:t>理论</w:t>
      </w:r>
      <w:r w:rsidR="00256A1B" w:rsidRPr="002C4CD2">
        <w:rPr>
          <w:rFonts w:ascii="Times New Roman" w:eastAsia="宋体" w:hAnsi="Times New Roman" w:cs="Times New Roman" w:hint="eastAsia"/>
          <w:color w:val="000000" w:themeColor="text1"/>
        </w:rPr>
        <w:t>依据</w:t>
      </w:r>
      <w:r w:rsidR="00D144B0" w:rsidRPr="002C4CD2">
        <w:rPr>
          <w:rFonts w:ascii="Times New Roman" w:eastAsia="宋体" w:hAnsi="Times New Roman" w:cs="Times New Roman" w:hint="eastAsia"/>
          <w:color w:val="000000" w:themeColor="text1"/>
        </w:rPr>
        <w:t>，重要的是将技术进步作为重要变量融入</w:t>
      </w:r>
      <w:r w:rsidR="00B65B30" w:rsidRPr="002C4CD2">
        <w:rPr>
          <w:rFonts w:ascii="Times New Roman" w:eastAsia="宋体" w:hAnsi="Times New Roman" w:cs="Times New Roman" w:hint="eastAsia"/>
          <w:color w:val="000000" w:themeColor="text1"/>
        </w:rPr>
        <w:t>结构变量之中</w:t>
      </w:r>
      <w:r w:rsidR="00763F72" w:rsidRPr="002C4CD2">
        <w:rPr>
          <w:rFonts w:ascii="Times New Roman" w:eastAsia="宋体" w:hAnsi="Times New Roman" w:cs="Times New Roman" w:hint="eastAsia"/>
          <w:color w:val="000000" w:themeColor="text1"/>
        </w:rPr>
        <w:t>。</w:t>
      </w:r>
    </w:p>
    <w:bookmarkEnd w:id="107"/>
    <w:p w14:paraId="7369B8A1" w14:textId="747761E6" w:rsidR="00884B04" w:rsidRPr="002C4CD2" w:rsidRDefault="00810336" w:rsidP="00700053">
      <w:pPr>
        <w:spacing w:line="360" w:lineRule="auto"/>
        <w:ind w:firstLineChars="200" w:firstLine="420"/>
        <w:rPr>
          <w:rFonts w:ascii="Times New Roman" w:eastAsia="宋体" w:hAnsi="Times New Roman" w:cs="Times New Roman"/>
          <w:color w:val="000000" w:themeColor="text1"/>
        </w:rPr>
      </w:pPr>
      <w:r w:rsidRPr="00810336">
        <w:rPr>
          <w:rFonts w:ascii="Times New Roman" w:eastAsia="宋体" w:hAnsi="Times New Roman" w:cs="Times New Roman" w:hint="eastAsia"/>
          <w:color w:val="000000" w:themeColor="text1"/>
        </w:rPr>
        <w:t>其四，增长萎缩与增长韧性研究对推进我国高质量发展有着重要的启示意义。中国经济是全球近</w:t>
      </w:r>
      <w:r w:rsidRPr="00810336">
        <w:rPr>
          <w:rFonts w:ascii="Times New Roman" w:eastAsia="宋体" w:hAnsi="Times New Roman" w:cs="Times New Roman"/>
          <w:color w:val="000000" w:themeColor="text1"/>
        </w:rPr>
        <w:t>40</w:t>
      </w:r>
      <w:r w:rsidRPr="00810336">
        <w:rPr>
          <w:rFonts w:ascii="Times New Roman" w:eastAsia="宋体" w:hAnsi="Times New Roman" w:cs="Times New Roman"/>
          <w:color w:val="000000" w:themeColor="text1"/>
        </w:rPr>
        <w:t>多年来稳定增长的典型；中国经济体现出来的增长韧性，表明我们的制度改</w:t>
      </w:r>
      <w:r w:rsidRPr="00810336">
        <w:rPr>
          <w:rFonts w:ascii="Times New Roman" w:eastAsia="宋体" w:hAnsi="Times New Roman" w:cs="Times New Roman"/>
          <w:color w:val="000000" w:themeColor="text1"/>
        </w:rPr>
        <w:lastRenderedPageBreak/>
        <w:t>革和对外开放是成功的，但是这并不意味着</w:t>
      </w:r>
      <w:r w:rsidR="00CD5D8C">
        <w:rPr>
          <w:rFonts w:ascii="Times New Roman" w:eastAsia="宋体" w:hAnsi="Times New Roman" w:cs="Times New Roman" w:hint="eastAsia"/>
          <w:color w:val="000000" w:themeColor="text1"/>
        </w:rPr>
        <w:t>可以</w:t>
      </w:r>
      <w:r w:rsidRPr="00810336">
        <w:rPr>
          <w:rFonts w:ascii="Times New Roman" w:eastAsia="宋体" w:hAnsi="Times New Roman" w:cs="Times New Roman"/>
          <w:color w:val="000000" w:themeColor="text1"/>
        </w:rPr>
        <w:t>忽视增长萎缩冲击的影响和进一步塑造增长韧性问题。作为区域发展极不平衡的大国，我国各地区抵御冲击的能力和恢复增长或达到新的可能平衡的能力，势必影响并制约国家整体的增长韧性。事实上，我国各地区受到外部冲击以后恢复程度不同，重</w:t>
      </w:r>
      <w:proofErr w:type="gramStart"/>
      <w:r w:rsidR="00CD5D8C">
        <w:rPr>
          <w:rFonts w:ascii="Times New Roman" w:eastAsia="宋体" w:hAnsi="Times New Roman" w:cs="Times New Roman" w:hint="eastAsia"/>
          <w:color w:val="000000" w:themeColor="text1"/>
        </w:rPr>
        <w:t>归</w:t>
      </w:r>
      <w:r w:rsidRPr="00810336">
        <w:rPr>
          <w:rFonts w:ascii="Times New Roman" w:eastAsia="宋体" w:hAnsi="Times New Roman" w:cs="Times New Roman"/>
          <w:color w:val="000000" w:themeColor="text1"/>
        </w:rPr>
        <w:t>增长</w:t>
      </w:r>
      <w:proofErr w:type="gramEnd"/>
      <w:r w:rsidR="00CD5D8C">
        <w:rPr>
          <w:rFonts w:ascii="Times New Roman" w:eastAsia="宋体" w:hAnsi="Times New Roman" w:cs="Times New Roman" w:hint="eastAsia"/>
          <w:color w:val="000000" w:themeColor="text1"/>
        </w:rPr>
        <w:t>轨迹</w:t>
      </w:r>
      <w:r w:rsidRPr="00810336">
        <w:rPr>
          <w:rFonts w:ascii="Times New Roman" w:eastAsia="宋体" w:hAnsi="Times New Roman" w:cs="Times New Roman"/>
          <w:color w:val="000000" w:themeColor="text1"/>
        </w:rPr>
        <w:t>的速度也有很大不同，而地区之间增长韧性的异质性，</w:t>
      </w:r>
      <w:r w:rsidR="00CD5D8C">
        <w:rPr>
          <w:rFonts w:ascii="Times New Roman" w:eastAsia="宋体" w:hAnsi="Times New Roman" w:cs="Times New Roman" w:hint="eastAsia"/>
          <w:color w:val="000000" w:themeColor="text1"/>
        </w:rPr>
        <w:t>正</w:t>
      </w:r>
      <w:r w:rsidRPr="00810336">
        <w:rPr>
          <w:rFonts w:ascii="Times New Roman" w:eastAsia="宋体" w:hAnsi="Times New Roman" w:cs="Times New Roman"/>
          <w:color w:val="000000" w:themeColor="text1"/>
        </w:rPr>
        <w:t>是这种差别产生的根源所在。因此，实现中</w:t>
      </w:r>
      <w:r w:rsidRPr="00810336">
        <w:rPr>
          <w:rFonts w:ascii="Times New Roman" w:eastAsia="宋体" w:hAnsi="Times New Roman" w:cs="Times New Roman" w:hint="eastAsia"/>
          <w:color w:val="000000" w:themeColor="text1"/>
        </w:rPr>
        <w:t>国长期稳定的持续增长，不仅要从国家层面抑制增长萎缩的负面作用，更关键的推进增长韧性的积累机制的建设。</w:t>
      </w:r>
    </w:p>
    <w:p w14:paraId="2147FF4A" w14:textId="638919F1" w:rsidR="00F63FA3" w:rsidRDefault="00810336" w:rsidP="00EF7A59">
      <w:pPr>
        <w:spacing w:line="360" w:lineRule="auto"/>
        <w:ind w:firstLineChars="200" w:firstLine="420"/>
        <w:rPr>
          <w:rFonts w:ascii="Times New Roman" w:eastAsia="宋体" w:hAnsi="Times New Roman" w:cs="Times New Roman"/>
          <w:color w:val="000000" w:themeColor="text1"/>
        </w:rPr>
      </w:pPr>
      <w:r w:rsidRPr="00810336">
        <w:rPr>
          <w:rFonts w:ascii="Times New Roman" w:eastAsia="宋体" w:hAnsi="Times New Roman" w:cs="Times New Roman" w:hint="eastAsia"/>
          <w:color w:val="000000" w:themeColor="text1"/>
        </w:rPr>
        <w:t>最后应该看到，尽管把社会能力嵌入到增长韧性分析框架，为人们从“坚韧的社会特质”发现</w:t>
      </w:r>
      <w:r w:rsidR="00CD5D8C">
        <w:rPr>
          <w:rFonts w:ascii="Times New Roman" w:eastAsia="宋体" w:hAnsi="Times New Roman" w:cs="Times New Roman" w:hint="eastAsia"/>
          <w:color w:val="000000" w:themeColor="text1"/>
        </w:rPr>
        <w:t>支撑</w:t>
      </w:r>
      <w:r w:rsidRPr="00810336">
        <w:rPr>
          <w:rFonts w:ascii="Times New Roman" w:eastAsia="宋体" w:hAnsi="Times New Roman" w:cs="Times New Roman" w:hint="eastAsia"/>
          <w:color w:val="000000" w:themeColor="text1"/>
        </w:rPr>
        <w:t>增长韧性的那些结构变量提供了思路，但这并非是一个过程的结束</w:t>
      </w:r>
      <w:r w:rsidR="00CD5D8C">
        <w:rPr>
          <w:rFonts w:ascii="Times New Roman" w:eastAsia="宋体" w:hAnsi="Times New Roman" w:cs="Times New Roman" w:hint="eastAsia"/>
          <w:color w:val="000000" w:themeColor="text1"/>
        </w:rPr>
        <w:t>；</w:t>
      </w:r>
      <w:r w:rsidRPr="00810336">
        <w:rPr>
          <w:rFonts w:ascii="Times New Roman" w:eastAsia="宋体" w:hAnsi="Times New Roman" w:cs="Times New Roman" w:hint="eastAsia"/>
          <w:color w:val="000000" w:themeColor="text1"/>
        </w:rPr>
        <w:t>仍然需要人们从成功或者失败的发展经验中</w:t>
      </w:r>
      <w:r w:rsidR="000C153A">
        <w:rPr>
          <w:rFonts w:ascii="Times New Roman" w:eastAsia="宋体" w:hAnsi="Times New Roman" w:cs="Times New Roman" w:hint="eastAsia"/>
          <w:color w:val="000000" w:themeColor="text1"/>
        </w:rPr>
        <w:t>去</w:t>
      </w:r>
      <w:r w:rsidRPr="00810336">
        <w:rPr>
          <w:rFonts w:ascii="Times New Roman" w:eastAsia="宋体" w:hAnsi="Times New Roman" w:cs="Times New Roman" w:hint="eastAsia"/>
          <w:color w:val="000000" w:themeColor="text1"/>
        </w:rPr>
        <w:t>挖掘有价值的要素到分析框架之中</w:t>
      </w:r>
      <w:r w:rsidR="00A202A8">
        <w:rPr>
          <w:rFonts w:ascii="Times New Roman" w:eastAsia="宋体" w:hAnsi="Times New Roman" w:cs="Times New Roman" w:hint="eastAsia"/>
          <w:color w:val="000000" w:themeColor="text1"/>
        </w:rPr>
        <w:t>。</w:t>
      </w:r>
      <w:r w:rsidRPr="00810336">
        <w:rPr>
          <w:rFonts w:ascii="Times New Roman" w:eastAsia="宋体" w:hAnsi="Times New Roman" w:cs="Times New Roman" w:hint="eastAsia"/>
          <w:color w:val="000000" w:themeColor="text1"/>
        </w:rPr>
        <w:t>中国和其他经济体重要的发展经验的总结概括，或许对此将颇有裨益，这一切有助于我们发展出一个更有效的、更明确的社会能力建设模式，以更清晰的路径来增强我们对经济萎缩的抵御和对复原能力问题的理解。</w:t>
      </w:r>
    </w:p>
    <w:p w14:paraId="1520AD98" w14:textId="77777777" w:rsidR="00A202A8" w:rsidRPr="002C4CD2" w:rsidRDefault="00A202A8" w:rsidP="00EF7A59">
      <w:pPr>
        <w:spacing w:line="360" w:lineRule="auto"/>
        <w:ind w:firstLineChars="200" w:firstLine="420"/>
        <w:rPr>
          <w:rFonts w:ascii="宋体" w:eastAsia="宋体" w:hAnsi="宋体" w:cs="宋体"/>
          <w:color w:val="000000" w:themeColor="text1"/>
        </w:rPr>
      </w:pPr>
    </w:p>
    <w:p w14:paraId="5A0967E3" w14:textId="2ECBCB87" w:rsidR="00884B04" w:rsidRPr="009726CA" w:rsidRDefault="0079399D" w:rsidP="009726CA">
      <w:pPr>
        <w:spacing w:line="360" w:lineRule="auto"/>
        <w:ind w:firstLineChars="200" w:firstLine="480"/>
        <w:jc w:val="left"/>
        <w:rPr>
          <w:rFonts w:ascii="黑体" w:eastAsia="黑体" w:hAnsi="黑体"/>
          <w:sz w:val="24"/>
          <w:szCs w:val="24"/>
        </w:rPr>
      </w:pPr>
      <w:r w:rsidRPr="009726CA">
        <w:rPr>
          <w:rFonts w:ascii="黑体" w:eastAsia="黑体" w:hAnsi="黑体" w:hint="eastAsia"/>
          <w:sz w:val="24"/>
          <w:szCs w:val="24"/>
        </w:rPr>
        <w:t>参考文献</w:t>
      </w:r>
      <w:r w:rsidR="00F876F6" w:rsidRPr="009726CA">
        <w:rPr>
          <w:rFonts w:ascii="黑体" w:eastAsia="黑体" w:hAnsi="黑体" w:hint="eastAsia"/>
          <w:sz w:val="24"/>
          <w:szCs w:val="24"/>
        </w:rPr>
        <w:t>：</w:t>
      </w:r>
    </w:p>
    <w:p w14:paraId="613D6EDA" w14:textId="3973DC5F" w:rsidR="000F43F3" w:rsidRPr="002C4CD2" w:rsidRDefault="000F43F3" w:rsidP="009726CA">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hint="eastAsia"/>
          <w:color w:val="000000" w:themeColor="text1"/>
        </w:rPr>
        <w:t>阿</w:t>
      </w:r>
      <w:proofErr w:type="gramStart"/>
      <w:r w:rsidRPr="002C4CD2">
        <w:rPr>
          <w:rFonts w:ascii="Times New Roman" w:eastAsia="宋体" w:hAnsi="Times New Roman" w:cs="Times New Roman" w:hint="eastAsia"/>
          <w:color w:val="000000" w:themeColor="text1"/>
        </w:rPr>
        <w:t>瑟</w:t>
      </w:r>
      <w:proofErr w:type="gramEnd"/>
      <w:r w:rsidR="00CB5EAC">
        <w:rPr>
          <w:rFonts w:ascii="Times New Roman" w:eastAsia="宋体" w:hAnsi="Times New Roman" w:cs="Times New Roman"/>
          <w:color w:val="000000" w:themeColor="text1"/>
        </w:rPr>
        <w:t>•</w:t>
      </w:r>
      <w:r w:rsidRPr="002C4CD2">
        <w:rPr>
          <w:rFonts w:ascii="Times New Roman" w:eastAsia="宋体" w:hAnsi="Times New Roman" w:cs="Times New Roman" w:hint="eastAsia"/>
          <w:color w:val="000000" w:themeColor="text1"/>
        </w:rPr>
        <w:t>刘易斯，</w:t>
      </w:r>
      <w:r w:rsidRPr="002C4CD2">
        <w:rPr>
          <w:rFonts w:ascii="Times New Roman" w:eastAsia="宋体" w:hAnsi="Times New Roman" w:cs="Times New Roman"/>
          <w:color w:val="000000" w:themeColor="text1"/>
        </w:rPr>
        <w:t>2009</w:t>
      </w:r>
      <w:r w:rsidRPr="002C4CD2">
        <w:rPr>
          <w:rFonts w:ascii="Times New Roman" w:eastAsia="宋体" w:hAnsi="Times New Roman" w:cs="Times New Roman"/>
          <w:color w:val="000000" w:themeColor="text1"/>
        </w:rPr>
        <w:t>：《经济增长理论》，商务印书馆。</w:t>
      </w:r>
    </w:p>
    <w:p w14:paraId="0CD2957D" w14:textId="414EA79B" w:rsidR="000F43F3" w:rsidRPr="002C4CD2" w:rsidRDefault="000F43F3" w:rsidP="009726CA">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亚当</w:t>
      </w:r>
      <w:r w:rsidR="00CB5EAC">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斯密，</w:t>
      </w:r>
      <w:r w:rsidRPr="002C4CD2">
        <w:rPr>
          <w:rFonts w:ascii="Times New Roman" w:eastAsia="宋体" w:hAnsi="Times New Roman" w:cs="Times New Roman"/>
          <w:color w:val="000000" w:themeColor="text1"/>
        </w:rPr>
        <w:t>2002:</w:t>
      </w:r>
      <w:r w:rsidRPr="002C4CD2">
        <w:rPr>
          <w:rFonts w:ascii="Times New Roman" w:eastAsia="宋体" w:hAnsi="Times New Roman" w:cs="Times New Roman"/>
          <w:color w:val="000000" w:themeColor="text1"/>
        </w:rPr>
        <w:t>《国民财富的性质和原因的研究》</w:t>
      </w:r>
      <w:r w:rsidRPr="002C4CD2">
        <w:rPr>
          <w:rFonts w:ascii="Times New Roman" w:eastAsia="宋体" w:hAnsi="Times New Roman" w:cs="Times New Roman"/>
          <w:color w:val="000000" w:themeColor="text1"/>
        </w:rPr>
        <w:t xml:space="preserve">, </w:t>
      </w:r>
      <w:r w:rsidRPr="002C4CD2">
        <w:rPr>
          <w:rFonts w:ascii="Times New Roman" w:eastAsia="宋体" w:hAnsi="Times New Roman" w:cs="Times New Roman"/>
          <w:color w:val="000000" w:themeColor="text1"/>
        </w:rPr>
        <w:t>商务印书馆。</w:t>
      </w:r>
    </w:p>
    <w:p w14:paraId="05BD8C4B" w14:textId="452EAF96" w:rsidR="000F43F3" w:rsidRDefault="000F43F3" w:rsidP="009726CA">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彼罗</w:t>
      </w:r>
      <w:r w:rsidR="00CB5EAC">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斯拉法，</w:t>
      </w:r>
      <w:r w:rsidRPr="002C4CD2">
        <w:rPr>
          <w:rFonts w:ascii="Times New Roman" w:eastAsia="宋体" w:hAnsi="Times New Roman" w:cs="Times New Roman"/>
          <w:color w:val="000000" w:themeColor="text1"/>
        </w:rPr>
        <w:t>2011</w:t>
      </w:r>
      <w:r w:rsidRPr="002C4CD2">
        <w:rPr>
          <w:rFonts w:ascii="Times New Roman" w:eastAsia="宋体" w:hAnsi="Times New Roman" w:cs="Times New Roman"/>
          <w:color w:val="000000" w:themeColor="text1"/>
        </w:rPr>
        <w:t>：《李嘉图著作和通信集》，商务印书馆。</w:t>
      </w:r>
    </w:p>
    <w:p w14:paraId="5FADED8A" w14:textId="4CAFA860" w:rsidR="00C36C9E" w:rsidRPr="00C36C9E" w:rsidRDefault="00C36C9E" w:rsidP="009726CA">
      <w:pPr>
        <w:spacing w:line="360" w:lineRule="auto"/>
        <w:ind w:firstLineChars="200" w:firstLine="420"/>
        <w:rPr>
          <w:rFonts w:ascii="Times New Roman" w:eastAsia="宋体" w:hAnsi="Times New Roman" w:cs="Times New Roman"/>
          <w:color w:val="000000" w:themeColor="text1"/>
        </w:rPr>
      </w:pPr>
      <w:r w:rsidRPr="00C36C9E">
        <w:rPr>
          <w:rFonts w:ascii="Times New Roman" w:eastAsia="宋体" w:hAnsi="Times New Roman" w:cs="Times New Roman" w:hint="eastAsia"/>
          <w:color w:val="000000" w:themeColor="text1"/>
        </w:rPr>
        <w:t>丹尼•罗德里克</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color w:val="000000" w:themeColor="text1"/>
        </w:rPr>
        <w:t>014</w:t>
      </w:r>
      <w:r w:rsidRPr="00C36C9E">
        <w:rPr>
          <w:rFonts w:ascii="Times New Roman" w:eastAsia="宋体" w:hAnsi="Times New Roman" w:cs="Times New Roman" w:hint="eastAsia"/>
          <w:color w:val="000000" w:themeColor="text1"/>
        </w:rPr>
        <w:t>：《经济增长的过去、现在与未来》；《比较》第</w:t>
      </w:r>
      <w:r w:rsidR="002C155B">
        <w:rPr>
          <w:rFonts w:ascii="Times New Roman" w:eastAsia="宋体" w:hAnsi="Times New Roman" w:cs="Times New Roman"/>
          <w:color w:val="000000" w:themeColor="text1"/>
        </w:rPr>
        <w:t>4</w:t>
      </w:r>
      <w:r w:rsidRPr="00C36C9E">
        <w:rPr>
          <w:rFonts w:ascii="Times New Roman" w:eastAsia="宋体" w:hAnsi="Times New Roman" w:cs="Times New Roman"/>
          <w:color w:val="000000" w:themeColor="text1"/>
        </w:rPr>
        <w:t>期</w:t>
      </w:r>
      <w:r>
        <w:rPr>
          <w:rFonts w:ascii="Times New Roman" w:eastAsia="宋体" w:hAnsi="Times New Roman" w:cs="Times New Roman" w:hint="eastAsia"/>
          <w:color w:val="000000" w:themeColor="text1"/>
        </w:rPr>
        <w:t>。</w:t>
      </w:r>
    </w:p>
    <w:p w14:paraId="4CC3ED2D" w14:textId="568A5EE5" w:rsidR="00C36C9E" w:rsidRDefault="00C36C9E" w:rsidP="009726CA">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丹尼</w:t>
      </w:r>
      <w:r w:rsidR="00CB5EAC" w:rsidRPr="00C36C9E">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罗德里克，</w:t>
      </w:r>
      <w:r w:rsidRPr="002C4CD2">
        <w:rPr>
          <w:rFonts w:ascii="Times New Roman" w:eastAsia="宋体" w:hAnsi="Times New Roman" w:cs="Times New Roman"/>
          <w:color w:val="000000" w:themeColor="text1"/>
        </w:rPr>
        <w:t>2016</w:t>
      </w:r>
      <w:r w:rsidRPr="002C4CD2">
        <w:rPr>
          <w:rFonts w:ascii="Times New Roman" w:eastAsia="宋体" w:hAnsi="Times New Roman" w:cs="Times New Roman"/>
          <w:color w:val="000000" w:themeColor="text1"/>
        </w:rPr>
        <w:t>：《过早去工业化》，《比较》第</w:t>
      </w:r>
      <w:r w:rsidRPr="002C4CD2">
        <w:rPr>
          <w:rFonts w:ascii="Times New Roman" w:eastAsia="宋体" w:hAnsi="Times New Roman" w:cs="Times New Roman"/>
          <w:color w:val="000000" w:themeColor="text1"/>
        </w:rPr>
        <w:t>1</w:t>
      </w:r>
      <w:r w:rsidRPr="002C4CD2">
        <w:rPr>
          <w:rFonts w:ascii="Times New Roman" w:eastAsia="宋体" w:hAnsi="Times New Roman" w:cs="Times New Roman"/>
          <w:color w:val="000000" w:themeColor="text1"/>
        </w:rPr>
        <w:t>期。</w:t>
      </w:r>
    </w:p>
    <w:p w14:paraId="53BBCF58" w14:textId="3EFB7203" w:rsidR="000F43F3" w:rsidRPr="002C4CD2" w:rsidRDefault="000F43F3" w:rsidP="009726CA">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丹尼</w:t>
      </w:r>
      <w:r w:rsidR="00CB5EAC" w:rsidRPr="00C36C9E">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罗德里克，</w:t>
      </w:r>
      <w:r w:rsidRPr="002C4CD2">
        <w:rPr>
          <w:rFonts w:ascii="Times New Roman" w:eastAsia="宋体" w:hAnsi="Times New Roman" w:cs="Times New Roman"/>
          <w:color w:val="000000" w:themeColor="text1"/>
        </w:rPr>
        <w:t>2016</w:t>
      </w:r>
      <w:r w:rsidRPr="002C4CD2">
        <w:rPr>
          <w:rFonts w:ascii="Times New Roman" w:eastAsia="宋体" w:hAnsi="Times New Roman" w:cs="Times New Roman"/>
          <w:color w:val="000000" w:themeColor="text1"/>
        </w:rPr>
        <w:t>：《一种经济学，多种药方》，中信出版社。</w:t>
      </w:r>
    </w:p>
    <w:p w14:paraId="0F9356CA" w14:textId="4D6BCCDD" w:rsidR="007D3914" w:rsidRPr="002C4CD2" w:rsidRDefault="007D3914" w:rsidP="009726CA">
      <w:p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李根，</w:t>
      </w:r>
      <w:r>
        <w:rPr>
          <w:rFonts w:ascii="Times New Roman" w:eastAsia="宋体" w:hAnsi="Times New Roman" w:cs="Times New Roman" w:hint="eastAsia"/>
          <w:color w:val="000000" w:themeColor="text1"/>
        </w:rPr>
        <w:t>2</w:t>
      </w:r>
      <w:r>
        <w:rPr>
          <w:rFonts w:ascii="Times New Roman" w:eastAsia="宋体" w:hAnsi="Times New Roman" w:cs="Times New Roman"/>
          <w:color w:val="000000" w:themeColor="text1"/>
        </w:rPr>
        <w:t>016</w:t>
      </w:r>
      <w:r>
        <w:rPr>
          <w:rFonts w:ascii="Times New Roman" w:eastAsia="宋体" w:hAnsi="Times New Roman" w:cs="Times New Roman" w:hint="eastAsia"/>
          <w:color w:val="000000" w:themeColor="text1"/>
        </w:rPr>
        <w:t>：</w:t>
      </w:r>
      <w:r w:rsidRPr="007D3914">
        <w:rPr>
          <w:rFonts w:ascii="Times New Roman" w:eastAsia="宋体" w:hAnsi="Times New Roman" w:cs="Times New Roman" w:hint="eastAsia"/>
          <w:color w:val="000000" w:themeColor="text1"/>
        </w:rPr>
        <w:t>《经济赶超的熊彼特分析：知识、路径创新和中等收入陷阱》，清华大学出版社</w:t>
      </w:r>
      <w:r w:rsidRPr="007D3914">
        <w:rPr>
          <w:rFonts w:ascii="Times New Roman" w:eastAsia="宋体" w:hAnsi="Times New Roman" w:cs="Times New Roman"/>
          <w:color w:val="000000" w:themeColor="text1"/>
        </w:rPr>
        <w:t>。</w:t>
      </w:r>
    </w:p>
    <w:p w14:paraId="0CB2BA50" w14:textId="77777777" w:rsidR="000F43F3" w:rsidRPr="002C4CD2" w:rsidRDefault="000F43F3" w:rsidP="009726CA">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马尔萨斯，</w:t>
      </w:r>
      <w:r w:rsidRPr="002C4CD2">
        <w:rPr>
          <w:rFonts w:ascii="Times New Roman" w:eastAsia="宋体" w:hAnsi="Times New Roman" w:cs="Times New Roman"/>
          <w:color w:val="000000" w:themeColor="text1"/>
        </w:rPr>
        <w:t>1961</w:t>
      </w:r>
      <w:r w:rsidRPr="002C4CD2">
        <w:rPr>
          <w:rFonts w:ascii="Times New Roman" w:eastAsia="宋体" w:hAnsi="Times New Roman" w:cs="Times New Roman"/>
          <w:color w:val="000000" w:themeColor="text1"/>
        </w:rPr>
        <w:t>：《人口原理》，商务印书馆。</w:t>
      </w:r>
    </w:p>
    <w:p w14:paraId="3FA252A6" w14:textId="0A76B612" w:rsidR="000F43F3" w:rsidRPr="002C4CD2" w:rsidRDefault="000F43F3" w:rsidP="009726CA">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马克</w:t>
      </w:r>
      <w:r w:rsidR="00CB5EAC" w:rsidRPr="00C36C9E">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布</w:t>
      </w:r>
      <w:proofErr w:type="gramStart"/>
      <w:r w:rsidRPr="002C4CD2">
        <w:rPr>
          <w:rFonts w:ascii="Times New Roman" w:eastAsia="宋体" w:hAnsi="Times New Roman" w:cs="Times New Roman"/>
          <w:color w:val="000000" w:themeColor="text1"/>
        </w:rPr>
        <w:t>劳</w:t>
      </w:r>
      <w:proofErr w:type="gramEnd"/>
      <w:r w:rsidRPr="002C4CD2">
        <w:rPr>
          <w:rFonts w:ascii="Times New Roman" w:eastAsia="宋体" w:hAnsi="Times New Roman" w:cs="Times New Roman"/>
          <w:color w:val="000000" w:themeColor="text1"/>
        </w:rPr>
        <w:t>格：《经济理论的回顾》，中国人民大学出版社，</w:t>
      </w:r>
      <w:r w:rsidRPr="002C4CD2">
        <w:rPr>
          <w:rFonts w:ascii="Times New Roman" w:eastAsia="宋体" w:hAnsi="Times New Roman" w:cs="Times New Roman"/>
          <w:color w:val="000000" w:themeColor="text1"/>
        </w:rPr>
        <w:t>2009</w:t>
      </w:r>
      <w:r w:rsidRPr="002C4CD2">
        <w:rPr>
          <w:rFonts w:ascii="Times New Roman" w:eastAsia="宋体" w:hAnsi="Times New Roman" w:cs="Times New Roman"/>
          <w:color w:val="000000" w:themeColor="text1"/>
        </w:rPr>
        <w:t>年版，第</w:t>
      </w:r>
      <w:r w:rsidRPr="002C4CD2">
        <w:rPr>
          <w:rFonts w:ascii="Times New Roman" w:eastAsia="宋体" w:hAnsi="Times New Roman" w:cs="Times New Roman"/>
          <w:color w:val="000000" w:themeColor="text1"/>
        </w:rPr>
        <w:t>81</w:t>
      </w:r>
      <w:r w:rsidRPr="002C4CD2">
        <w:rPr>
          <w:rFonts w:ascii="Times New Roman" w:eastAsia="宋体" w:hAnsi="Times New Roman" w:cs="Times New Roman"/>
          <w:color w:val="000000" w:themeColor="text1"/>
        </w:rPr>
        <w:t>页。</w:t>
      </w:r>
    </w:p>
    <w:p w14:paraId="51497E00" w14:textId="5F761273" w:rsidR="000F43F3" w:rsidRPr="002C4CD2" w:rsidRDefault="000F43F3" w:rsidP="009726CA">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O</w:t>
      </w:r>
      <w:r w:rsidR="00CB5EAC" w:rsidRPr="00C36C9E">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盖勒，</w:t>
      </w:r>
      <w:r w:rsidRPr="002C4CD2">
        <w:rPr>
          <w:rFonts w:ascii="Times New Roman" w:eastAsia="宋体" w:hAnsi="Times New Roman" w:cs="Times New Roman"/>
          <w:color w:val="000000" w:themeColor="text1"/>
        </w:rPr>
        <w:t>2017</w:t>
      </w:r>
      <w:r w:rsidRPr="002C4CD2">
        <w:rPr>
          <w:rFonts w:ascii="Times New Roman" w:eastAsia="宋体" w:hAnsi="Times New Roman" w:cs="Times New Roman"/>
          <w:color w:val="000000" w:themeColor="text1"/>
        </w:rPr>
        <w:t>：《统一增长理论》，中国人民大学出版社。</w:t>
      </w:r>
    </w:p>
    <w:p w14:paraId="7A636FE1" w14:textId="6CD4E028" w:rsidR="003B48C7" w:rsidRDefault="003B48C7" w:rsidP="009726CA">
      <w:pPr>
        <w:spacing w:line="360" w:lineRule="auto"/>
        <w:ind w:firstLineChars="200" w:firstLine="420"/>
        <w:rPr>
          <w:rFonts w:ascii="Times New Roman" w:eastAsia="宋体" w:hAnsi="Times New Roman" w:cs="Times New Roman"/>
        </w:rPr>
      </w:pPr>
      <w:r w:rsidRPr="004C64C8">
        <w:rPr>
          <w:rFonts w:ascii="Times New Roman" w:eastAsia="宋体" w:hAnsi="Times New Roman" w:cs="Times New Roman"/>
        </w:rPr>
        <w:t>谢丹阳</w:t>
      </w:r>
      <w:r>
        <w:rPr>
          <w:rFonts w:ascii="Times New Roman" w:eastAsia="宋体" w:hAnsi="Times New Roman" w:cs="Times New Roman" w:hint="eastAsia"/>
        </w:rPr>
        <w:t>，</w:t>
      </w:r>
      <w:r w:rsidRPr="004C64C8">
        <w:rPr>
          <w:rFonts w:ascii="Times New Roman" w:eastAsia="宋体" w:hAnsi="Times New Roman" w:cs="Times New Roman"/>
        </w:rPr>
        <w:t>周泽茜</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019</w:t>
      </w:r>
      <w:r>
        <w:rPr>
          <w:rFonts w:ascii="Times New Roman" w:eastAsia="宋体" w:hAnsi="Times New Roman" w:cs="Times New Roman" w:hint="eastAsia"/>
        </w:rPr>
        <w:t>：《</w:t>
      </w:r>
      <w:r w:rsidRPr="004C64C8">
        <w:rPr>
          <w:rFonts w:ascii="Times New Roman" w:eastAsia="宋体" w:hAnsi="Times New Roman" w:cs="Times New Roman"/>
        </w:rPr>
        <w:t>经济增长理论的变迁与未来：生产函数演变的视角</w:t>
      </w:r>
      <w:r>
        <w:rPr>
          <w:rFonts w:ascii="Times New Roman" w:eastAsia="宋体" w:hAnsi="Times New Roman" w:cs="Times New Roman" w:hint="eastAsia"/>
        </w:rPr>
        <w:t>》，</w:t>
      </w:r>
      <w:r w:rsidRPr="004C64C8">
        <w:rPr>
          <w:rFonts w:ascii="Times New Roman" w:eastAsia="宋体" w:hAnsi="Times New Roman" w:cs="Times New Roman"/>
        </w:rPr>
        <w:t>《经济评论》</w:t>
      </w:r>
      <w:r>
        <w:rPr>
          <w:rFonts w:ascii="Times New Roman" w:eastAsia="宋体" w:hAnsi="Times New Roman" w:cs="Times New Roman" w:hint="eastAsia"/>
        </w:rPr>
        <w:t>，</w:t>
      </w:r>
      <w:r w:rsidRPr="004C64C8">
        <w:rPr>
          <w:rFonts w:ascii="Times New Roman" w:eastAsia="宋体" w:hAnsi="Times New Roman" w:cs="Times New Roman"/>
        </w:rPr>
        <w:t>第</w:t>
      </w:r>
      <w:r w:rsidRPr="004C64C8">
        <w:rPr>
          <w:rFonts w:ascii="Times New Roman" w:eastAsia="宋体" w:hAnsi="Times New Roman" w:cs="Times New Roman"/>
        </w:rPr>
        <w:t>3</w:t>
      </w:r>
      <w:r w:rsidRPr="004C64C8">
        <w:rPr>
          <w:rFonts w:ascii="Times New Roman" w:eastAsia="宋体" w:hAnsi="Times New Roman" w:cs="Times New Roman"/>
        </w:rPr>
        <w:t>期</w:t>
      </w:r>
      <w:r>
        <w:rPr>
          <w:rFonts w:ascii="Times New Roman" w:eastAsia="宋体" w:hAnsi="Times New Roman" w:cs="Times New Roman" w:hint="eastAsia"/>
        </w:rPr>
        <w:t>。</w:t>
      </w:r>
    </w:p>
    <w:p w14:paraId="3DA84A5B" w14:textId="7C394738" w:rsidR="00B00417" w:rsidRPr="00810AB4" w:rsidRDefault="00B00417" w:rsidP="009726CA">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W.W.</w:t>
      </w:r>
      <w:r w:rsidRPr="002C4CD2">
        <w:rPr>
          <w:rFonts w:ascii="Times New Roman" w:eastAsia="宋体" w:hAnsi="Times New Roman" w:cs="Times New Roman"/>
          <w:color w:val="000000" w:themeColor="text1"/>
        </w:rPr>
        <w:t>罗斯托，</w:t>
      </w:r>
      <w:r w:rsidRPr="002C4CD2">
        <w:rPr>
          <w:rFonts w:ascii="Times New Roman" w:eastAsia="宋体" w:hAnsi="Times New Roman" w:cs="Times New Roman"/>
          <w:color w:val="000000" w:themeColor="text1"/>
        </w:rPr>
        <w:t>2016</w:t>
      </w:r>
      <w:r w:rsidRPr="002C4CD2">
        <w:rPr>
          <w:rFonts w:ascii="Times New Roman" w:eastAsia="宋体" w:hAnsi="Times New Roman" w:cs="Times New Roman"/>
          <w:color w:val="000000" w:themeColor="text1"/>
        </w:rPr>
        <w:t>：《经济增长理论史：从大卫</w:t>
      </w:r>
      <w:r w:rsidRPr="002C4CD2">
        <w:rPr>
          <w:rFonts w:ascii="Times New Roman" w:eastAsia="宋体" w:hAnsi="Times New Roman" w:cs="Times New Roman"/>
          <w:color w:val="000000" w:themeColor="text1"/>
        </w:rPr>
        <w:t>•</w:t>
      </w:r>
      <w:r w:rsidRPr="002C4CD2">
        <w:rPr>
          <w:rFonts w:ascii="Times New Roman" w:eastAsia="宋体" w:hAnsi="Times New Roman" w:cs="Times New Roman"/>
          <w:color w:val="000000" w:themeColor="text1"/>
        </w:rPr>
        <w:t>休谟至今》，浙江大学出版社。</w:t>
      </w:r>
    </w:p>
    <w:p w14:paraId="3B710898" w14:textId="7BD4A38C" w:rsidR="003B48C7" w:rsidRPr="002C4CD2" w:rsidRDefault="003B48C7" w:rsidP="009726CA">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沃尔特</w:t>
      </w:r>
      <w:r w:rsidR="00CB5EAC" w:rsidRPr="00C36C9E">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罗斯托，</w:t>
      </w:r>
      <w:r w:rsidRPr="002C4CD2">
        <w:rPr>
          <w:rFonts w:ascii="Times New Roman" w:eastAsia="宋体" w:hAnsi="Times New Roman" w:cs="Times New Roman"/>
          <w:color w:val="000000" w:themeColor="text1"/>
        </w:rPr>
        <w:t>2001</w:t>
      </w:r>
      <w:r w:rsidRPr="002C4CD2">
        <w:rPr>
          <w:rFonts w:ascii="Times New Roman" w:eastAsia="宋体" w:hAnsi="Times New Roman" w:cs="Times New Roman"/>
          <w:color w:val="000000" w:themeColor="text1"/>
        </w:rPr>
        <w:t>：《经济增长的阶段：非共产党宣言》，中国社会科学出版社。</w:t>
      </w:r>
    </w:p>
    <w:p w14:paraId="6D29B3E3" w14:textId="1C994897" w:rsidR="000F43F3" w:rsidRPr="002C4CD2" w:rsidRDefault="000F43F3" w:rsidP="009726CA">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t>约翰</w:t>
      </w:r>
      <w:proofErr w:type="gramStart"/>
      <w:r w:rsidR="00CB5EAC" w:rsidRPr="00C36C9E">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梅纳德</w:t>
      </w:r>
      <w:proofErr w:type="gramEnd"/>
      <w:r w:rsidR="00CB5EAC" w:rsidRPr="00C36C9E">
        <w:rPr>
          <w:rFonts w:ascii="Times New Roman" w:eastAsia="宋体" w:hAnsi="Times New Roman" w:cs="Times New Roman" w:hint="eastAsia"/>
          <w:color w:val="000000" w:themeColor="text1"/>
        </w:rPr>
        <w:t>•</w:t>
      </w:r>
      <w:proofErr w:type="gramStart"/>
      <w:r w:rsidRPr="002C4CD2">
        <w:rPr>
          <w:rFonts w:ascii="Times New Roman" w:eastAsia="宋体" w:hAnsi="Times New Roman" w:cs="Times New Roman"/>
          <w:color w:val="000000" w:themeColor="text1"/>
        </w:rPr>
        <w:t>凯</w:t>
      </w:r>
      <w:proofErr w:type="gramEnd"/>
      <w:r w:rsidRPr="002C4CD2">
        <w:rPr>
          <w:rFonts w:ascii="Times New Roman" w:eastAsia="宋体" w:hAnsi="Times New Roman" w:cs="Times New Roman"/>
          <w:color w:val="000000" w:themeColor="text1"/>
        </w:rPr>
        <w:t>恩斯，</w:t>
      </w:r>
      <w:r w:rsidRPr="002C4CD2">
        <w:rPr>
          <w:rFonts w:ascii="Times New Roman" w:eastAsia="宋体" w:hAnsi="Times New Roman" w:cs="Times New Roman"/>
          <w:color w:val="000000" w:themeColor="text1"/>
        </w:rPr>
        <w:t>1999</w:t>
      </w:r>
      <w:r w:rsidRPr="002C4CD2">
        <w:rPr>
          <w:rFonts w:ascii="Times New Roman" w:eastAsia="宋体" w:hAnsi="Times New Roman" w:cs="Times New Roman"/>
          <w:color w:val="000000" w:themeColor="text1"/>
        </w:rPr>
        <w:t>：《就业、利息和货币通论》，商务印书馆。</w:t>
      </w:r>
    </w:p>
    <w:p w14:paraId="73E707B1" w14:textId="0F27552E" w:rsidR="000F43F3" w:rsidRDefault="000F43F3" w:rsidP="009726CA">
      <w:pPr>
        <w:spacing w:line="360" w:lineRule="auto"/>
        <w:ind w:firstLineChars="200" w:firstLine="420"/>
        <w:rPr>
          <w:rFonts w:ascii="Times New Roman" w:eastAsia="宋体" w:hAnsi="Times New Roman" w:cs="Times New Roman"/>
          <w:color w:val="000000" w:themeColor="text1"/>
        </w:rPr>
      </w:pPr>
      <w:r w:rsidRPr="002C4CD2">
        <w:rPr>
          <w:rFonts w:ascii="Times New Roman" w:eastAsia="宋体" w:hAnsi="Times New Roman" w:cs="Times New Roman"/>
          <w:color w:val="000000" w:themeColor="text1"/>
        </w:rPr>
        <w:lastRenderedPageBreak/>
        <w:t>约</w:t>
      </w:r>
      <w:proofErr w:type="gramStart"/>
      <w:r w:rsidRPr="002C4CD2">
        <w:rPr>
          <w:rFonts w:ascii="Times New Roman" w:eastAsia="宋体" w:hAnsi="Times New Roman" w:cs="Times New Roman"/>
          <w:color w:val="000000" w:themeColor="text1"/>
        </w:rPr>
        <w:t>瑟</w:t>
      </w:r>
      <w:proofErr w:type="gramEnd"/>
      <w:r w:rsidRPr="002C4CD2">
        <w:rPr>
          <w:rFonts w:ascii="Times New Roman" w:eastAsia="宋体" w:hAnsi="Times New Roman" w:cs="Times New Roman"/>
          <w:color w:val="000000" w:themeColor="text1"/>
        </w:rPr>
        <w:t>夫</w:t>
      </w:r>
      <w:r w:rsidR="00CB5EAC" w:rsidRPr="00C36C9E">
        <w:rPr>
          <w:rFonts w:ascii="Times New Roman" w:eastAsia="宋体" w:hAnsi="Times New Roman" w:cs="Times New Roman" w:hint="eastAsia"/>
          <w:color w:val="000000" w:themeColor="text1"/>
        </w:rPr>
        <w:t>•</w:t>
      </w:r>
      <w:r w:rsidRPr="002C4CD2">
        <w:rPr>
          <w:rFonts w:ascii="Times New Roman" w:eastAsia="宋体" w:hAnsi="Times New Roman" w:cs="Times New Roman"/>
          <w:color w:val="000000" w:themeColor="text1"/>
        </w:rPr>
        <w:t>熊彼特，</w:t>
      </w:r>
      <w:r w:rsidRPr="002C4CD2">
        <w:rPr>
          <w:rFonts w:ascii="Times New Roman" w:eastAsia="宋体" w:hAnsi="Times New Roman" w:cs="Times New Roman"/>
          <w:color w:val="000000" w:themeColor="text1"/>
        </w:rPr>
        <w:t>2009</w:t>
      </w:r>
      <w:r w:rsidRPr="002C4CD2">
        <w:rPr>
          <w:rFonts w:ascii="Times New Roman" w:eastAsia="宋体" w:hAnsi="Times New Roman" w:cs="Times New Roman"/>
          <w:color w:val="000000" w:themeColor="text1"/>
        </w:rPr>
        <w:t>：《经济发展理论》，商务印书馆。</w:t>
      </w:r>
    </w:p>
    <w:p w14:paraId="20E0C8C0" w14:textId="272DDA17" w:rsidR="000F43F3" w:rsidRDefault="001F3EAE" w:rsidP="009726CA">
      <w:pPr>
        <w:spacing w:line="360" w:lineRule="auto"/>
        <w:ind w:firstLineChars="200" w:firstLine="420"/>
        <w:rPr>
          <w:rFonts w:ascii="Times New Roman" w:eastAsia="宋体" w:hAnsi="Times New Roman" w:cs="Times New Roman"/>
        </w:rPr>
      </w:pPr>
      <w:r w:rsidRPr="00891854">
        <w:rPr>
          <w:rFonts w:ascii="Times New Roman" w:eastAsia="宋体" w:hAnsi="Times New Roman" w:cs="Times New Roman"/>
        </w:rPr>
        <w:t>威廉</w:t>
      </w:r>
      <w:r w:rsidR="00CB5EAC" w:rsidRPr="00C36C9E">
        <w:rPr>
          <w:rFonts w:ascii="Times New Roman" w:eastAsia="宋体" w:hAnsi="Times New Roman" w:cs="Times New Roman" w:hint="eastAsia"/>
          <w:color w:val="000000" w:themeColor="text1"/>
        </w:rPr>
        <w:t>•</w:t>
      </w:r>
      <w:r w:rsidRPr="00891854">
        <w:rPr>
          <w:rFonts w:ascii="Times New Roman" w:eastAsia="宋体" w:hAnsi="Times New Roman" w:cs="Times New Roman"/>
        </w:rPr>
        <w:t>伊斯特利</w:t>
      </w:r>
      <w:r w:rsidR="000F43F3" w:rsidRPr="002C4CD2">
        <w:rPr>
          <w:rFonts w:ascii="Times New Roman" w:eastAsia="宋体" w:hAnsi="Times New Roman" w:cs="Times New Roman"/>
          <w:color w:val="000000" w:themeColor="text1"/>
        </w:rPr>
        <w:t>，</w:t>
      </w:r>
      <w:r w:rsidR="000F43F3" w:rsidRPr="002C4CD2">
        <w:rPr>
          <w:rFonts w:ascii="Times New Roman" w:eastAsia="宋体" w:hAnsi="Times New Roman" w:cs="Times New Roman"/>
          <w:color w:val="000000" w:themeColor="text1"/>
        </w:rPr>
        <w:t>20</w:t>
      </w:r>
      <w:r>
        <w:rPr>
          <w:rFonts w:ascii="Times New Roman" w:eastAsia="宋体" w:hAnsi="Times New Roman" w:cs="Times New Roman"/>
          <w:color w:val="000000" w:themeColor="text1"/>
        </w:rPr>
        <w:t>05</w:t>
      </w:r>
      <w:r w:rsidR="000F43F3" w:rsidRPr="002C4CD2">
        <w:rPr>
          <w:rFonts w:ascii="Times New Roman" w:eastAsia="宋体" w:hAnsi="Times New Roman" w:cs="Times New Roman"/>
          <w:color w:val="000000" w:themeColor="text1"/>
        </w:rPr>
        <w:t>：</w:t>
      </w:r>
      <w:r w:rsidRPr="00891854">
        <w:rPr>
          <w:rFonts w:ascii="Times New Roman" w:eastAsia="宋体" w:hAnsi="Times New Roman" w:cs="Times New Roman"/>
        </w:rPr>
        <w:t>《在增长的迷雾中求索》，中信出版社</w:t>
      </w:r>
      <w:r>
        <w:rPr>
          <w:rFonts w:ascii="Times New Roman" w:eastAsia="宋体" w:hAnsi="Times New Roman" w:cs="Times New Roman" w:hint="eastAsia"/>
        </w:rPr>
        <w:t>。</w:t>
      </w:r>
    </w:p>
    <w:p w14:paraId="346C07DD" w14:textId="4EB1E387" w:rsidR="003B48C7" w:rsidRPr="002C4CD2" w:rsidRDefault="003B48C7" w:rsidP="009726CA">
      <w:pPr>
        <w:spacing w:line="360" w:lineRule="auto"/>
        <w:ind w:firstLineChars="200" w:firstLine="420"/>
        <w:rPr>
          <w:rFonts w:ascii="Times New Roman" w:eastAsia="宋体" w:hAnsi="Times New Roman" w:cs="Times New Roman"/>
          <w:color w:val="000000" w:themeColor="text1"/>
        </w:rPr>
      </w:pPr>
      <w:r w:rsidRPr="003B48C7">
        <w:rPr>
          <w:rFonts w:ascii="Times New Roman" w:eastAsia="宋体" w:hAnsi="Times New Roman" w:cs="Times New Roman" w:hint="eastAsia"/>
          <w:color w:val="000000" w:themeColor="text1"/>
        </w:rPr>
        <w:t>杨先明</w:t>
      </w:r>
      <w:r w:rsidR="00CB5EAC">
        <w:rPr>
          <w:rFonts w:ascii="Times New Roman" w:eastAsia="宋体" w:hAnsi="Times New Roman" w:cs="Times New Roman" w:hint="eastAsia"/>
          <w:color w:val="000000" w:themeColor="text1"/>
        </w:rPr>
        <w:t>，</w:t>
      </w:r>
      <w:r w:rsidRPr="003B48C7">
        <w:rPr>
          <w:rFonts w:ascii="Times New Roman" w:eastAsia="宋体" w:hAnsi="Times New Roman" w:cs="Times New Roman" w:hint="eastAsia"/>
          <w:color w:val="000000" w:themeColor="text1"/>
        </w:rPr>
        <w:t>邵素军</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color w:val="000000" w:themeColor="text1"/>
        </w:rPr>
        <w:t>021</w:t>
      </w:r>
      <w:r w:rsidRPr="003B48C7">
        <w:rPr>
          <w:rFonts w:ascii="Times New Roman" w:eastAsia="宋体" w:hAnsi="Times New Roman" w:cs="Times New Roman" w:hint="eastAsia"/>
          <w:color w:val="000000" w:themeColor="text1"/>
        </w:rPr>
        <w:t>：《国家赶超的社会能力：学说史考察》，《经济思想史学刊》创刊号</w:t>
      </w:r>
      <w:r>
        <w:rPr>
          <w:rFonts w:ascii="Times New Roman" w:eastAsia="宋体" w:hAnsi="Times New Roman" w:cs="Times New Roman" w:hint="eastAsia"/>
          <w:color w:val="000000" w:themeColor="text1"/>
        </w:rPr>
        <w:t>。</w:t>
      </w:r>
    </w:p>
    <w:p w14:paraId="6A8226D8" w14:textId="121DE901"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Abramovitz, M. (1986)</w:t>
      </w:r>
      <w:r w:rsidR="00B57632">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“Catching-up, </w:t>
      </w:r>
      <w:r w:rsidR="00B57632">
        <w:rPr>
          <w:rFonts w:ascii="Times New Roman" w:hAnsi="Times New Roman" w:cs="Times New Roman"/>
          <w:color w:val="000000" w:themeColor="text1"/>
          <w:sz w:val="21"/>
          <w:szCs w:val="21"/>
        </w:rPr>
        <w:t>f</w:t>
      </w:r>
      <w:r w:rsidRPr="002C4CD2">
        <w:rPr>
          <w:rFonts w:ascii="Times New Roman" w:hAnsi="Times New Roman" w:cs="Times New Roman"/>
          <w:color w:val="000000" w:themeColor="text1"/>
          <w:sz w:val="21"/>
          <w:szCs w:val="21"/>
        </w:rPr>
        <w:t xml:space="preserve">orging </w:t>
      </w:r>
      <w:r w:rsidR="00B57632">
        <w:rPr>
          <w:rFonts w:ascii="Times New Roman" w:hAnsi="Times New Roman" w:cs="Times New Roman"/>
          <w:color w:val="000000" w:themeColor="text1"/>
          <w:sz w:val="21"/>
          <w:szCs w:val="21"/>
        </w:rPr>
        <w:t>a</w:t>
      </w:r>
      <w:r w:rsidRPr="002C4CD2">
        <w:rPr>
          <w:rFonts w:ascii="Times New Roman" w:hAnsi="Times New Roman" w:cs="Times New Roman"/>
          <w:color w:val="000000" w:themeColor="text1"/>
          <w:sz w:val="21"/>
          <w:szCs w:val="21"/>
        </w:rPr>
        <w:t xml:space="preserve">head, and </w:t>
      </w:r>
      <w:r w:rsidR="00B57632">
        <w:rPr>
          <w:rFonts w:ascii="Times New Roman" w:hAnsi="Times New Roman" w:cs="Times New Roman"/>
          <w:color w:val="000000" w:themeColor="text1"/>
          <w:sz w:val="21"/>
          <w:szCs w:val="21"/>
        </w:rPr>
        <w:t>f</w:t>
      </w:r>
      <w:r w:rsidRPr="002C4CD2">
        <w:rPr>
          <w:rFonts w:ascii="Times New Roman" w:hAnsi="Times New Roman" w:cs="Times New Roman"/>
          <w:color w:val="000000" w:themeColor="text1"/>
          <w:sz w:val="21"/>
          <w:szCs w:val="21"/>
        </w:rPr>
        <w:t xml:space="preserve">alling </w:t>
      </w:r>
      <w:r w:rsidR="00B57632">
        <w:rPr>
          <w:rFonts w:ascii="Times New Roman" w:hAnsi="Times New Roman" w:cs="Times New Roman"/>
          <w:color w:val="000000" w:themeColor="text1"/>
          <w:sz w:val="21"/>
          <w:szCs w:val="21"/>
        </w:rPr>
        <w:t>b</w:t>
      </w:r>
      <w:r w:rsidRPr="002C4CD2">
        <w:rPr>
          <w:rFonts w:ascii="Times New Roman" w:hAnsi="Times New Roman" w:cs="Times New Roman"/>
          <w:color w:val="000000" w:themeColor="text1"/>
          <w:sz w:val="21"/>
          <w:szCs w:val="21"/>
        </w:rPr>
        <w:t xml:space="preserve">ehind”, </w:t>
      </w:r>
      <w:r w:rsidRPr="00F8697E">
        <w:rPr>
          <w:rFonts w:ascii="Times New Roman" w:hAnsi="Times New Roman" w:cs="Times New Roman"/>
          <w:i/>
          <w:iCs/>
          <w:color w:val="000000" w:themeColor="text1"/>
          <w:sz w:val="21"/>
          <w:szCs w:val="21"/>
        </w:rPr>
        <w:t>The Journal of Economic History</w:t>
      </w:r>
      <w:r w:rsidRPr="002C4CD2">
        <w:rPr>
          <w:rFonts w:ascii="Times New Roman" w:hAnsi="Times New Roman" w:cs="Times New Roman"/>
          <w:color w:val="000000" w:themeColor="text1"/>
          <w:sz w:val="21"/>
          <w:szCs w:val="21"/>
        </w:rPr>
        <w:t xml:space="preserve"> 46</w:t>
      </w:r>
      <w:r w:rsidR="00B57632">
        <w:rPr>
          <w:rFonts w:ascii="Times New Roman" w:hAnsi="Times New Roman" w:cs="Times New Roman"/>
          <w:color w:val="000000" w:themeColor="text1"/>
          <w:sz w:val="21"/>
          <w:szCs w:val="21"/>
        </w:rPr>
        <w:t>(2)</w:t>
      </w:r>
      <w:r w:rsidRPr="002C4CD2">
        <w:rPr>
          <w:rFonts w:ascii="Times New Roman" w:hAnsi="Times New Roman" w:cs="Times New Roman"/>
          <w:color w:val="000000" w:themeColor="text1"/>
          <w:sz w:val="21"/>
          <w:szCs w:val="21"/>
        </w:rPr>
        <w:t>:385–406.</w:t>
      </w:r>
    </w:p>
    <w:p w14:paraId="08FCF191" w14:textId="7330215B" w:rsidR="00935F33" w:rsidRPr="002C4CD2" w:rsidRDefault="00935F33" w:rsidP="009726CA">
      <w:pPr>
        <w:pStyle w:val="a9"/>
        <w:spacing w:line="360" w:lineRule="auto"/>
        <w:ind w:firstLineChars="200" w:firstLine="420"/>
        <w:jc w:val="both"/>
        <w:rPr>
          <w:rFonts w:ascii="Times New Roman" w:hAnsi="Times New Roman" w:cs="Times New Roman"/>
          <w:color w:val="000000" w:themeColor="text1"/>
          <w:sz w:val="21"/>
          <w:szCs w:val="21"/>
        </w:rPr>
      </w:pPr>
      <w:r w:rsidRPr="00935F33">
        <w:rPr>
          <w:rFonts w:ascii="Times New Roman" w:hAnsi="Times New Roman" w:cs="Times New Roman"/>
          <w:color w:val="000000" w:themeColor="text1"/>
          <w:sz w:val="21"/>
          <w:szCs w:val="21"/>
        </w:rPr>
        <w:t>Abramovitz, M. (1995)</w:t>
      </w:r>
      <w:r w:rsidR="00B57632">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w:t>
      </w:r>
      <w:r w:rsidRPr="00935F33">
        <w:rPr>
          <w:rFonts w:ascii="Times New Roman" w:hAnsi="Times New Roman" w:cs="Times New Roman"/>
          <w:color w:val="000000" w:themeColor="text1"/>
          <w:sz w:val="21"/>
          <w:szCs w:val="21"/>
        </w:rPr>
        <w:t xml:space="preserve">The </w:t>
      </w:r>
      <w:r w:rsidR="00B57632">
        <w:rPr>
          <w:rFonts w:ascii="Times New Roman" w:hAnsi="Times New Roman" w:cs="Times New Roman"/>
          <w:color w:val="000000" w:themeColor="text1"/>
          <w:sz w:val="21"/>
          <w:szCs w:val="21"/>
        </w:rPr>
        <w:t>e</w:t>
      </w:r>
      <w:r w:rsidRPr="00935F33">
        <w:rPr>
          <w:rFonts w:ascii="Times New Roman" w:hAnsi="Times New Roman" w:cs="Times New Roman"/>
          <w:color w:val="000000" w:themeColor="text1"/>
          <w:sz w:val="21"/>
          <w:szCs w:val="21"/>
        </w:rPr>
        <w:t xml:space="preserve">lements of </w:t>
      </w:r>
      <w:r w:rsidR="00B57632">
        <w:rPr>
          <w:rFonts w:ascii="Times New Roman" w:hAnsi="Times New Roman" w:cs="Times New Roman"/>
          <w:color w:val="000000" w:themeColor="text1"/>
          <w:sz w:val="21"/>
          <w:szCs w:val="21"/>
        </w:rPr>
        <w:t>s</w:t>
      </w:r>
      <w:r w:rsidRPr="00935F33">
        <w:rPr>
          <w:rFonts w:ascii="Times New Roman" w:hAnsi="Times New Roman" w:cs="Times New Roman"/>
          <w:color w:val="000000" w:themeColor="text1"/>
          <w:sz w:val="21"/>
          <w:szCs w:val="21"/>
        </w:rPr>
        <w:t xml:space="preserve">ocial </w:t>
      </w:r>
      <w:r w:rsidR="00B57632">
        <w:rPr>
          <w:rFonts w:ascii="Times New Roman" w:hAnsi="Times New Roman" w:cs="Times New Roman"/>
          <w:color w:val="000000" w:themeColor="text1"/>
          <w:sz w:val="21"/>
          <w:szCs w:val="21"/>
        </w:rPr>
        <w:t>c</w:t>
      </w:r>
      <w:r w:rsidRPr="00935F33">
        <w:rPr>
          <w:rFonts w:ascii="Times New Roman" w:hAnsi="Times New Roman" w:cs="Times New Roman"/>
          <w:color w:val="000000" w:themeColor="text1"/>
          <w:sz w:val="21"/>
          <w:szCs w:val="21"/>
        </w:rPr>
        <w:t>apability</w:t>
      </w:r>
      <w:r>
        <w:rPr>
          <w:rFonts w:ascii="Times New Roman" w:hAnsi="Times New Roman" w:cs="Times New Roman"/>
          <w:color w:val="000000" w:themeColor="text1"/>
          <w:sz w:val="21"/>
          <w:szCs w:val="21"/>
        </w:rPr>
        <w:t>”</w:t>
      </w:r>
      <w:r w:rsidR="00B57632">
        <w:rPr>
          <w:rFonts w:ascii="Times New Roman" w:hAnsi="Times New Roman" w:cs="Times New Roman"/>
          <w:color w:val="000000" w:themeColor="text1"/>
          <w:sz w:val="21"/>
          <w:szCs w:val="21"/>
        </w:rPr>
        <w:t>,</w:t>
      </w:r>
      <w:r w:rsidRPr="00935F33">
        <w:rPr>
          <w:rFonts w:ascii="Times New Roman" w:hAnsi="Times New Roman" w:cs="Times New Roman"/>
          <w:color w:val="000000" w:themeColor="text1"/>
          <w:sz w:val="21"/>
          <w:szCs w:val="21"/>
        </w:rPr>
        <w:t xml:space="preserve"> in</w:t>
      </w:r>
      <w:r w:rsidR="00B57632">
        <w:rPr>
          <w:rFonts w:ascii="Times New Roman" w:hAnsi="Times New Roman" w:cs="Times New Roman"/>
          <w:color w:val="000000" w:themeColor="text1"/>
          <w:sz w:val="21"/>
          <w:szCs w:val="21"/>
        </w:rPr>
        <w:t>:</w:t>
      </w:r>
      <w:r w:rsidRPr="00935F33">
        <w:rPr>
          <w:rFonts w:ascii="Times New Roman" w:hAnsi="Times New Roman" w:cs="Times New Roman"/>
          <w:color w:val="000000" w:themeColor="text1"/>
          <w:sz w:val="21"/>
          <w:szCs w:val="21"/>
        </w:rPr>
        <w:t xml:space="preserve"> Koo</w:t>
      </w:r>
      <w:r w:rsidR="00B57632">
        <w:rPr>
          <w:rFonts w:ascii="Times New Roman" w:hAnsi="Times New Roman" w:cs="Times New Roman"/>
          <w:color w:val="000000" w:themeColor="text1"/>
          <w:sz w:val="21"/>
          <w:szCs w:val="21"/>
        </w:rPr>
        <w:t>, B. &amp;</w:t>
      </w:r>
      <w:r w:rsidRPr="00935F33">
        <w:rPr>
          <w:rFonts w:ascii="Times New Roman" w:hAnsi="Times New Roman" w:cs="Times New Roman"/>
          <w:color w:val="000000" w:themeColor="text1"/>
          <w:sz w:val="21"/>
          <w:szCs w:val="21"/>
        </w:rPr>
        <w:t xml:space="preserve"> D</w:t>
      </w:r>
      <w:r w:rsidR="00B57632">
        <w:rPr>
          <w:rFonts w:ascii="Times New Roman" w:hAnsi="Times New Roman" w:cs="Times New Roman"/>
          <w:color w:val="000000" w:themeColor="text1"/>
          <w:sz w:val="21"/>
          <w:szCs w:val="21"/>
        </w:rPr>
        <w:t>.</w:t>
      </w:r>
      <w:r w:rsidRPr="00935F33">
        <w:rPr>
          <w:rFonts w:ascii="Times New Roman" w:hAnsi="Times New Roman" w:cs="Times New Roman"/>
          <w:color w:val="000000" w:themeColor="text1"/>
          <w:sz w:val="21"/>
          <w:szCs w:val="21"/>
        </w:rPr>
        <w:t xml:space="preserve"> Perkins (eds), </w:t>
      </w:r>
      <w:r w:rsidRPr="00935F33">
        <w:rPr>
          <w:rFonts w:ascii="Times New Roman" w:hAnsi="Times New Roman" w:cs="Times New Roman"/>
          <w:i/>
          <w:iCs/>
          <w:color w:val="000000" w:themeColor="text1"/>
          <w:sz w:val="21"/>
          <w:szCs w:val="21"/>
        </w:rPr>
        <w:t>Social Capability and Long-Term Economic Growth</w:t>
      </w:r>
      <w:r w:rsidR="00B57632">
        <w:rPr>
          <w:rFonts w:ascii="Times New Roman" w:hAnsi="Times New Roman" w:cs="Times New Roman"/>
          <w:i/>
          <w:iCs/>
          <w:color w:val="000000" w:themeColor="text1"/>
          <w:sz w:val="21"/>
          <w:szCs w:val="21"/>
        </w:rPr>
        <w:t>,</w:t>
      </w:r>
      <w:r w:rsidRPr="00935F33">
        <w:rPr>
          <w:rFonts w:ascii="Times New Roman" w:hAnsi="Times New Roman" w:cs="Times New Roman"/>
          <w:color w:val="000000" w:themeColor="text1"/>
          <w:sz w:val="21"/>
          <w:szCs w:val="21"/>
        </w:rPr>
        <w:t xml:space="preserve"> MACMILLAN P</w:t>
      </w:r>
      <w:r w:rsidR="00B57632">
        <w:rPr>
          <w:rFonts w:ascii="Times New Roman" w:hAnsi="Times New Roman" w:cs="Times New Roman"/>
          <w:color w:val="000000" w:themeColor="text1"/>
          <w:sz w:val="21"/>
          <w:szCs w:val="21"/>
        </w:rPr>
        <w:t>ress</w:t>
      </w:r>
      <w:r w:rsidRPr="00935F33">
        <w:rPr>
          <w:rFonts w:ascii="Times New Roman" w:hAnsi="Times New Roman" w:cs="Times New Roman"/>
          <w:color w:val="000000" w:themeColor="text1"/>
          <w:sz w:val="21"/>
          <w:szCs w:val="21"/>
        </w:rPr>
        <w:t>.</w:t>
      </w:r>
    </w:p>
    <w:p w14:paraId="1E19218C" w14:textId="7B86E98A" w:rsidR="000F43F3" w:rsidRDefault="00512ABB"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 xml:space="preserve">Acemoglu, </w:t>
      </w:r>
      <w:r>
        <w:rPr>
          <w:rFonts w:ascii="Times New Roman" w:hAnsi="Times New Roman" w:cs="Times New Roman"/>
          <w:color w:val="000000" w:themeColor="text1"/>
          <w:sz w:val="21"/>
          <w:szCs w:val="21"/>
        </w:rPr>
        <w:t xml:space="preserve">D. et al </w:t>
      </w:r>
      <w:r w:rsidRPr="002C4CD2">
        <w:rPr>
          <w:rFonts w:ascii="Times New Roman" w:hAnsi="Times New Roman" w:cs="Times New Roman"/>
          <w:color w:val="000000" w:themeColor="text1"/>
          <w:sz w:val="21"/>
          <w:szCs w:val="21"/>
        </w:rPr>
        <w:t>(2002)</w:t>
      </w:r>
      <w:r>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“Reversal of </w:t>
      </w:r>
      <w:r>
        <w:rPr>
          <w:rFonts w:ascii="Times New Roman" w:hAnsi="Times New Roman" w:cs="Times New Roman"/>
          <w:color w:val="000000" w:themeColor="text1"/>
          <w:sz w:val="21"/>
          <w:szCs w:val="21"/>
        </w:rPr>
        <w:t>f</w:t>
      </w:r>
      <w:r w:rsidRPr="002C4CD2">
        <w:rPr>
          <w:rFonts w:ascii="Times New Roman" w:hAnsi="Times New Roman" w:cs="Times New Roman"/>
          <w:color w:val="000000" w:themeColor="text1"/>
          <w:sz w:val="21"/>
          <w:szCs w:val="21"/>
        </w:rPr>
        <w:t xml:space="preserve">ortune: Geography and </w:t>
      </w:r>
      <w:r>
        <w:rPr>
          <w:rFonts w:ascii="Times New Roman" w:hAnsi="Times New Roman" w:cs="Times New Roman"/>
          <w:color w:val="000000" w:themeColor="text1"/>
          <w:sz w:val="21"/>
          <w:szCs w:val="21"/>
        </w:rPr>
        <w:t>i</w:t>
      </w:r>
      <w:r w:rsidRPr="002C4CD2">
        <w:rPr>
          <w:rFonts w:ascii="Times New Roman" w:hAnsi="Times New Roman" w:cs="Times New Roman"/>
          <w:color w:val="000000" w:themeColor="text1"/>
          <w:sz w:val="21"/>
          <w:szCs w:val="21"/>
        </w:rPr>
        <w:t xml:space="preserve">nstitutions in the </w:t>
      </w:r>
      <w:r>
        <w:rPr>
          <w:rFonts w:ascii="Times New Roman" w:hAnsi="Times New Roman" w:cs="Times New Roman"/>
          <w:color w:val="000000" w:themeColor="text1"/>
          <w:sz w:val="21"/>
          <w:szCs w:val="21"/>
        </w:rPr>
        <w:t>m</w:t>
      </w:r>
      <w:r w:rsidRPr="002C4CD2">
        <w:rPr>
          <w:rFonts w:ascii="Times New Roman" w:hAnsi="Times New Roman" w:cs="Times New Roman"/>
          <w:color w:val="000000" w:themeColor="text1"/>
          <w:sz w:val="21"/>
          <w:szCs w:val="21"/>
        </w:rPr>
        <w:t xml:space="preserve">aking of the </w:t>
      </w:r>
      <w:r>
        <w:rPr>
          <w:rFonts w:ascii="Times New Roman" w:hAnsi="Times New Roman" w:cs="Times New Roman"/>
          <w:color w:val="000000" w:themeColor="text1"/>
          <w:sz w:val="21"/>
          <w:szCs w:val="21"/>
        </w:rPr>
        <w:t>m</w:t>
      </w:r>
      <w:r w:rsidRPr="002C4CD2">
        <w:rPr>
          <w:rFonts w:ascii="Times New Roman" w:hAnsi="Times New Roman" w:cs="Times New Roman"/>
          <w:color w:val="000000" w:themeColor="text1"/>
          <w:sz w:val="21"/>
          <w:szCs w:val="21"/>
        </w:rPr>
        <w:t xml:space="preserve">odern </w:t>
      </w:r>
      <w:r>
        <w:rPr>
          <w:rFonts w:ascii="Times New Roman" w:hAnsi="Times New Roman" w:cs="Times New Roman"/>
          <w:color w:val="000000" w:themeColor="text1"/>
          <w:sz w:val="21"/>
          <w:szCs w:val="21"/>
        </w:rPr>
        <w:t>w</w:t>
      </w:r>
      <w:r w:rsidRPr="002C4CD2">
        <w:rPr>
          <w:rFonts w:ascii="Times New Roman" w:hAnsi="Times New Roman" w:cs="Times New Roman"/>
          <w:color w:val="000000" w:themeColor="text1"/>
          <w:sz w:val="21"/>
          <w:szCs w:val="21"/>
        </w:rPr>
        <w:t xml:space="preserve">orld </w:t>
      </w:r>
      <w:r>
        <w:rPr>
          <w:rFonts w:ascii="Times New Roman" w:hAnsi="Times New Roman" w:cs="Times New Roman"/>
          <w:color w:val="000000" w:themeColor="text1"/>
          <w:sz w:val="21"/>
          <w:szCs w:val="21"/>
        </w:rPr>
        <w:t>i</w:t>
      </w:r>
      <w:r w:rsidRPr="002C4CD2">
        <w:rPr>
          <w:rFonts w:ascii="Times New Roman" w:hAnsi="Times New Roman" w:cs="Times New Roman"/>
          <w:color w:val="000000" w:themeColor="text1"/>
          <w:sz w:val="21"/>
          <w:szCs w:val="21"/>
        </w:rPr>
        <w:t xml:space="preserve">ncome”, </w:t>
      </w:r>
      <w:r w:rsidRPr="00F1091F">
        <w:rPr>
          <w:rFonts w:ascii="Times New Roman" w:hAnsi="Times New Roman" w:cs="Times New Roman"/>
          <w:i/>
          <w:iCs/>
          <w:color w:val="000000" w:themeColor="text1"/>
          <w:sz w:val="21"/>
          <w:szCs w:val="21"/>
        </w:rPr>
        <w:t>The Quarterly Journal of Economics</w:t>
      </w:r>
      <w:r>
        <w:rPr>
          <w:rFonts w:ascii="Times New Roman" w:hAnsi="Times New Roman" w:cs="Times New Roman"/>
          <w:color w:val="000000" w:themeColor="text1"/>
          <w:sz w:val="21"/>
          <w:szCs w:val="21"/>
        </w:rPr>
        <w:t xml:space="preserve"> </w:t>
      </w:r>
      <w:r w:rsidRPr="002C4CD2">
        <w:rPr>
          <w:rFonts w:ascii="Times New Roman" w:hAnsi="Times New Roman" w:cs="Times New Roman"/>
          <w:color w:val="000000" w:themeColor="text1"/>
          <w:sz w:val="21"/>
          <w:szCs w:val="21"/>
        </w:rPr>
        <w:t>117</w:t>
      </w:r>
      <w:r>
        <w:rPr>
          <w:rFonts w:ascii="Times New Roman" w:hAnsi="Times New Roman" w:cs="Times New Roman"/>
          <w:color w:val="000000" w:themeColor="text1"/>
          <w:sz w:val="21"/>
          <w:szCs w:val="21"/>
        </w:rPr>
        <w:t>(4):</w:t>
      </w:r>
      <w:r w:rsidRPr="002C4CD2">
        <w:rPr>
          <w:rFonts w:ascii="Times New Roman" w:hAnsi="Times New Roman" w:cs="Times New Roman"/>
          <w:color w:val="000000" w:themeColor="text1"/>
          <w:sz w:val="21"/>
          <w:szCs w:val="21"/>
        </w:rPr>
        <w:t>1231-1294.</w:t>
      </w:r>
    </w:p>
    <w:p w14:paraId="62E5757E" w14:textId="77777777" w:rsidR="005B4D16" w:rsidRDefault="005B4D16" w:rsidP="005B4D16">
      <w:pPr>
        <w:pStyle w:val="a9"/>
        <w:spacing w:line="360" w:lineRule="auto"/>
        <w:ind w:firstLineChars="200" w:firstLine="420"/>
        <w:jc w:val="both"/>
        <w:rPr>
          <w:rFonts w:ascii="Times New Roman" w:hAnsi="Times New Roman" w:cs="Times New Roman"/>
          <w:sz w:val="21"/>
          <w:szCs w:val="21"/>
        </w:rPr>
      </w:pPr>
      <w:r w:rsidRPr="002C4CD2">
        <w:rPr>
          <w:rFonts w:ascii="Times New Roman" w:hAnsi="Times New Roman" w:cs="Times New Roman"/>
          <w:color w:val="000000" w:themeColor="text1"/>
          <w:sz w:val="21"/>
          <w:szCs w:val="21"/>
        </w:rPr>
        <w:t>Andersson</w:t>
      </w:r>
      <w:r>
        <w:rPr>
          <w:rFonts w:ascii="Times New Roman" w:hAnsi="Times New Roman" w:cs="Times New Roman"/>
          <w:color w:val="000000" w:themeColor="text1"/>
          <w:sz w:val="21"/>
          <w:szCs w:val="21"/>
        </w:rPr>
        <w:t>, J. &amp; M.</w:t>
      </w:r>
      <w:r w:rsidRPr="002C4CD2">
        <w:rPr>
          <w:rFonts w:ascii="Times New Roman" w:hAnsi="Times New Roman" w:cs="Times New Roman"/>
          <w:color w:val="000000" w:themeColor="text1"/>
          <w:sz w:val="21"/>
          <w:szCs w:val="21"/>
        </w:rPr>
        <w:t xml:space="preserve"> Andersson (2019)</w:t>
      </w:r>
      <w:r>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“Beyond Miracle and Malaise. Social Capability in Côte d’Ivoire and Senegal during the Development Era 1930–1980”. </w:t>
      </w:r>
      <w:r w:rsidRPr="00C179D2">
        <w:rPr>
          <w:rFonts w:ascii="Times New Roman" w:hAnsi="Times New Roman" w:cs="Times New Roman"/>
          <w:color w:val="000000" w:themeColor="text1"/>
          <w:sz w:val="21"/>
          <w:szCs w:val="21"/>
        </w:rPr>
        <w:t>Lund Papers in Economic History</w:t>
      </w:r>
      <w:r>
        <w:rPr>
          <w:rFonts w:ascii="Times New Roman" w:hAnsi="Times New Roman" w:cs="Times New Roman"/>
          <w:color w:val="000000" w:themeColor="text1"/>
          <w:sz w:val="21"/>
          <w:szCs w:val="21"/>
        </w:rPr>
        <w:t>, No.</w:t>
      </w:r>
      <w:r w:rsidRPr="00C179D2">
        <w:rPr>
          <w:rFonts w:ascii="Times New Roman" w:hAnsi="Times New Roman" w:cs="Times New Roman"/>
          <w:color w:val="000000" w:themeColor="text1"/>
          <w:sz w:val="21"/>
          <w:szCs w:val="21"/>
        </w:rPr>
        <w:t xml:space="preserve"> 202.</w:t>
      </w:r>
    </w:p>
    <w:p w14:paraId="4528B766" w14:textId="344F766A"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 xml:space="preserve">Andersson, M. </w:t>
      </w:r>
      <w:r w:rsidR="00D565AF">
        <w:rPr>
          <w:rFonts w:ascii="Times New Roman" w:hAnsi="Times New Roman" w:cs="Times New Roman"/>
          <w:color w:val="000000" w:themeColor="text1"/>
          <w:sz w:val="21"/>
          <w:szCs w:val="21"/>
        </w:rPr>
        <w:t>&amp; A.</w:t>
      </w:r>
      <w:r w:rsidRPr="002C4CD2">
        <w:rPr>
          <w:rFonts w:ascii="Times New Roman" w:hAnsi="Times New Roman" w:cs="Times New Roman"/>
          <w:color w:val="000000" w:themeColor="text1"/>
          <w:sz w:val="21"/>
          <w:szCs w:val="21"/>
        </w:rPr>
        <w:t xml:space="preserve"> Palacio (2017)</w:t>
      </w:r>
      <w:r w:rsidR="00D565AF">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“Catch up growth and </w:t>
      </w:r>
      <w:bookmarkStart w:id="108" w:name="_Hlk65795566"/>
      <w:r w:rsidRPr="002C4CD2">
        <w:rPr>
          <w:rFonts w:ascii="Times New Roman" w:hAnsi="Times New Roman" w:cs="Times New Roman"/>
          <w:color w:val="000000" w:themeColor="text1"/>
          <w:sz w:val="21"/>
          <w:szCs w:val="21"/>
        </w:rPr>
        <w:t xml:space="preserve">social capability </w:t>
      </w:r>
      <w:bookmarkEnd w:id="108"/>
      <w:r w:rsidRPr="002C4CD2">
        <w:rPr>
          <w:rFonts w:ascii="Times New Roman" w:hAnsi="Times New Roman" w:cs="Times New Roman"/>
          <w:color w:val="000000" w:themeColor="text1"/>
          <w:sz w:val="21"/>
          <w:szCs w:val="21"/>
        </w:rPr>
        <w:t>in developing countries: A conceptual and measurement proposal”</w:t>
      </w:r>
      <w:r w:rsidR="005309F0">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00D565AF" w:rsidRPr="00D565AF">
        <w:rPr>
          <w:rFonts w:ascii="Times New Roman" w:hAnsi="Times New Roman" w:cs="Times New Roman"/>
          <w:color w:val="000000" w:themeColor="text1"/>
          <w:sz w:val="21"/>
          <w:szCs w:val="21"/>
        </w:rPr>
        <w:t>OASIS. 26</w:t>
      </w:r>
      <w:r w:rsidR="00D565AF">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7-23.</w:t>
      </w:r>
    </w:p>
    <w:p w14:paraId="1D215DD5" w14:textId="3E040AAD" w:rsidR="005B4D16" w:rsidRDefault="005B4D16" w:rsidP="009726CA">
      <w:pPr>
        <w:pStyle w:val="a9"/>
        <w:spacing w:line="360" w:lineRule="auto"/>
        <w:ind w:firstLineChars="200" w:firstLine="420"/>
        <w:jc w:val="both"/>
        <w:rPr>
          <w:rFonts w:ascii="Times New Roman" w:hAnsi="Times New Roman" w:cs="Times New Roman"/>
          <w:color w:val="000000" w:themeColor="text1"/>
          <w:sz w:val="21"/>
          <w:szCs w:val="21"/>
        </w:rPr>
      </w:pPr>
      <w:r w:rsidRPr="00436F77">
        <w:rPr>
          <w:rFonts w:ascii="Times New Roman" w:hAnsi="Times New Roman" w:cs="Times New Roman"/>
          <w:color w:val="000000" w:themeColor="text1"/>
          <w:sz w:val="21"/>
          <w:szCs w:val="21"/>
        </w:rPr>
        <w:t>Andersson, M</w:t>
      </w:r>
      <w:r>
        <w:rPr>
          <w:rFonts w:ascii="Times New Roman" w:hAnsi="Times New Roman" w:cs="Times New Roman"/>
          <w:color w:val="000000" w:themeColor="text1"/>
          <w:sz w:val="21"/>
          <w:szCs w:val="21"/>
        </w:rPr>
        <w:t>.</w:t>
      </w:r>
      <w:r w:rsidRPr="00436F77">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w:t>
      </w:r>
      <w:r w:rsidRPr="00436F77">
        <w:rPr>
          <w:rFonts w:ascii="Times New Roman" w:hAnsi="Times New Roman" w:cs="Times New Roman"/>
          <w:color w:val="000000" w:themeColor="text1"/>
          <w:sz w:val="21"/>
          <w:szCs w:val="21"/>
        </w:rPr>
        <w:t>2018</w:t>
      </w:r>
      <w:r>
        <w:rPr>
          <w:rFonts w:ascii="Times New Roman" w:hAnsi="Times New Roman" w:cs="Times New Roman"/>
          <w:color w:val="000000" w:themeColor="text1"/>
          <w:sz w:val="21"/>
          <w:szCs w:val="21"/>
        </w:rPr>
        <w:t>),</w:t>
      </w:r>
      <w:r w:rsidRPr="00436F77">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w:t>
      </w:r>
      <w:r w:rsidRPr="00436F77">
        <w:rPr>
          <w:rFonts w:ascii="Times New Roman" w:hAnsi="Times New Roman" w:cs="Times New Roman"/>
          <w:color w:val="000000" w:themeColor="text1"/>
          <w:sz w:val="21"/>
          <w:szCs w:val="21"/>
        </w:rPr>
        <w:t xml:space="preserve">Resilience to </w:t>
      </w:r>
      <w:r>
        <w:rPr>
          <w:rFonts w:ascii="Times New Roman" w:hAnsi="Times New Roman" w:cs="Times New Roman"/>
          <w:color w:val="000000" w:themeColor="text1"/>
          <w:sz w:val="21"/>
          <w:szCs w:val="21"/>
        </w:rPr>
        <w:t>e</w:t>
      </w:r>
      <w:r w:rsidRPr="00436F77">
        <w:rPr>
          <w:rFonts w:ascii="Times New Roman" w:hAnsi="Times New Roman" w:cs="Times New Roman"/>
          <w:color w:val="000000" w:themeColor="text1"/>
          <w:sz w:val="21"/>
          <w:szCs w:val="21"/>
        </w:rPr>
        <w:t xml:space="preserve">conomic </w:t>
      </w:r>
      <w:r>
        <w:rPr>
          <w:rFonts w:ascii="Times New Roman" w:hAnsi="Times New Roman" w:cs="Times New Roman"/>
          <w:color w:val="000000" w:themeColor="text1"/>
          <w:sz w:val="21"/>
          <w:szCs w:val="21"/>
        </w:rPr>
        <w:t>s</w:t>
      </w:r>
      <w:r w:rsidRPr="00436F77">
        <w:rPr>
          <w:rFonts w:ascii="Times New Roman" w:hAnsi="Times New Roman" w:cs="Times New Roman"/>
          <w:color w:val="000000" w:themeColor="text1"/>
          <w:sz w:val="21"/>
          <w:szCs w:val="21"/>
        </w:rPr>
        <w:t xml:space="preserve">hrinking: A </w:t>
      </w:r>
      <w:r>
        <w:rPr>
          <w:rFonts w:ascii="Times New Roman" w:hAnsi="Times New Roman" w:cs="Times New Roman"/>
          <w:color w:val="000000" w:themeColor="text1"/>
          <w:sz w:val="21"/>
          <w:szCs w:val="21"/>
        </w:rPr>
        <w:t>s</w:t>
      </w:r>
      <w:r w:rsidRPr="00436F77">
        <w:rPr>
          <w:rFonts w:ascii="Times New Roman" w:hAnsi="Times New Roman" w:cs="Times New Roman"/>
          <w:color w:val="000000" w:themeColor="text1"/>
          <w:sz w:val="21"/>
          <w:szCs w:val="21"/>
        </w:rPr>
        <w:t xml:space="preserve">ocial </w:t>
      </w:r>
      <w:r>
        <w:rPr>
          <w:rFonts w:ascii="Times New Roman" w:hAnsi="Times New Roman" w:cs="Times New Roman"/>
          <w:color w:val="000000" w:themeColor="text1"/>
          <w:sz w:val="21"/>
          <w:szCs w:val="21"/>
        </w:rPr>
        <w:t>c</w:t>
      </w:r>
      <w:r w:rsidRPr="00436F77">
        <w:rPr>
          <w:rFonts w:ascii="Times New Roman" w:hAnsi="Times New Roman" w:cs="Times New Roman"/>
          <w:color w:val="000000" w:themeColor="text1"/>
          <w:sz w:val="21"/>
          <w:szCs w:val="21"/>
        </w:rPr>
        <w:t xml:space="preserve">apability </w:t>
      </w:r>
      <w:r>
        <w:rPr>
          <w:rFonts w:ascii="Times New Roman" w:hAnsi="Times New Roman" w:cs="Times New Roman"/>
          <w:color w:val="000000" w:themeColor="text1"/>
          <w:sz w:val="21"/>
          <w:szCs w:val="21"/>
        </w:rPr>
        <w:t>a</w:t>
      </w:r>
      <w:r w:rsidRPr="00436F77">
        <w:rPr>
          <w:rFonts w:ascii="Times New Roman" w:hAnsi="Times New Roman" w:cs="Times New Roman"/>
          <w:color w:val="000000" w:themeColor="text1"/>
          <w:sz w:val="21"/>
          <w:szCs w:val="21"/>
        </w:rPr>
        <w:t xml:space="preserve">pproach to </w:t>
      </w:r>
      <w:r>
        <w:rPr>
          <w:rFonts w:ascii="Times New Roman" w:hAnsi="Times New Roman" w:cs="Times New Roman"/>
          <w:color w:val="000000" w:themeColor="text1"/>
          <w:sz w:val="21"/>
          <w:szCs w:val="21"/>
        </w:rPr>
        <w:t>p</w:t>
      </w:r>
      <w:r w:rsidRPr="00436F77">
        <w:rPr>
          <w:rFonts w:ascii="Times New Roman" w:hAnsi="Times New Roman" w:cs="Times New Roman"/>
          <w:color w:val="000000" w:themeColor="text1"/>
          <w:sz w:val="21"/>
          <w:szCs w:val="21"/>
        </w:rPr>
        <w:t xml:space="preserve">rocesses of </w:t>
      </w:r>
      <w:r>
        <w:rPr>
          <w:rFonts w:ascii="Times New Roman" w:hAnsi="Times New Roman" w:cs="Times New Roman"/>
          <w:color w:val="000000" w:themeColor="text1"/>
          <w:sz w:val="21"/>
          <w:szCs w:val="21"/>
        </w:rPr>
        <w:t>c</w:t>
      </w:r>
      <w:r w:rsidRPr="00436F77">
        <w:rPr>
          <w:rFonts w:ascii="Times New Roman" w:hAnsi="Times New Roman" w:cs="Times New Roman"/>
          <w:color w:val="000000" w:themeColor="text1"/>
          <w:sz w:val="21"/>
          <w:szCs w:val="21"/>
        </w:rPr>
        <w:t xml:space="preserve">atching up in the </w:t>
      </w:r>
      <w:r>
        <w:rPr>
          <w:rFonts w:ascii="Times New Roman" w:hAnsi="Times New Roman" w:cs="Times New Roman"/>
          <w:color w:val="000000" w:themeColor="text1"/>
          <w:sz w:val="21"/>
          <w:szCs w:val="21"/>
        </w:rPr>
        <w:t>d</w:t>
      </w:r>
      <w:r w:rsidRPr="00436F77">
        <w:rPr>
          <w:rFonts w:ascii="Times New Roman" w:hAnsi="Times New Roman" w:cs="Times New Roman"/>
          <w:color w:val="000000" w:themeColor="text1"/>
          <w:sz w:val="21"/>
          <w:szCs w:val="21"/>
        </w:rPr>
        <w:t xml:space="preserve">eveloping </w:t>
      </w:r>
      <w:r>
        <w:rPr>
          <w:rFonts w:ascii="Times New Roman" w:hAnsi="Times New Roman" w:cs="Times New Roman"/>
          <w:color w:val="000000" w:themeColor="text1"/>
          <w:sz w:val="21"/>
          <w:szCs w:val="21"/>
        </w:rPr>
        <w:t>w</w:t>
      </w:r>
      <w:r w:rsidRPr="00436F77">
        <w:rPr>
          <w:rFonts w:ascii="Times New Roman" w:hAnsi="Times New Roman" w:cs="Times New Roman"/>
          <w:color w:val="000000" w:themeColor="text1"/>
          <w:sz w:val="21"/>
          <w:szCs w:val="21"/>
        </w:rPr>
        <w:t>orld 1951-2016</w:t>
      </w:r>
      <w:r>
        <w:rPr>
          <w:rFonts w:ascii="Times New Roman" w:hAnsi="Times New Roman" w:cs="Times New Roman"/>
          <w:color w:val="000000" w:themeColor="text1"/>
          <w:sz w:val="21"/>
          <w:szCs w:val="21"/>
        </w:rPr>
        <w:t>”,</w:t>
      </w:r>
      <w:r w:rsidRPr="00436F77">
        <w:rPr>
          <w:rFonts w:ascii="Times New Roman" w:hAnsi="Times New Roman" w:cs="Times New Roman"/>
          <w:color w:val="000000" w:themeColor="text1"/>
          <w:sz w:val="21"/>
          <w:szCs w:val="21"/>
        </w:rPr>
        <w:t xml:space="preserve"> Lund Papers in Economic History</w:t>
      </w:r>
      <w:r>
        <w:rPr>
          <w:rFonts w:ascii="Times New Roman" w:hAnsi="Times New Roman" w:cs="Times New Roman"/>
          <w:color w:val="000000" w:themeColor="text1"/>
          <w:sz w:val="21"/>
          <w:szCs w:val="21"/>
        </w:rPr>
        <w:t>, No.</w:t>
      </w:r>
      <w:r w:rsidRPr="00436F77">
        <w:rPr>
          <w:rFonts w:ascii="Times New Roman" w:hAnsi="Times New Roman" w:cs="Times New Roman"/>
          <w:color w:val="000000" w:themeColor="text1"/>
          <w:sz w:val="21"/>
          <w:szCs w:val="21"/>
        </w:rPr>
        <w:t xml:space="preserve"> 183.</w:t>
      </w:r>
    </w:p>
    <w:p w14:paraId="5D17B3F6" w14:textId="760F4528" w:rsidR="001B1A50" w:rsidRDefault="001B1A50" w:rsidP="009726CA">
      <w:pPr>
        <w:pStyle w:val="a9"/>
        <w:spacing w:line="360" w:lineRule="auto"/>
        <w:ind w:firstLineChars="200" w:firstLine="420"/>
        <w:jc w:val="both"/>
        <w:rPr>
          <w:rFonts w:ascii="Times New Roman" w:hAnsi="Times New Roman" w:cs="Times New Roman"/>
          <w:sz w:val="21"/>
          <w:szCs w:val="21"/>
        </w:rPr>
      </w:pPr>
      <w:r w:rsidRPr="00A9208C">
        <w:rPr>
          <w:rFonts w:ascii="Times New Roman" w:hAnsi="Times New Roman" w:cs="Times New Roman"/>
          <w:sz w:val="21"/>
          <w:szCs w:val="21"/>
        </w:rPr>
        <w:t>Andersson, M.</w:t>
      </w:r>
      <w:r w:rsidR="00D565AF">
        <w:rPr>
          <w:rFonts w:ascii="Times New Roman" w:hAnsi="Times New Roman" w:cs="Times New Roman"/>
          <w:sz w:val="21"/>
          <w:szCs w:val="21"/>
        </w:rPr>
        <w:t xml:space="preserve"> et al</w:t>
      </w:r>
      <w:r w:rsidRPr="00A9208C">
        <w:rPr>
          <w:rFonts w:ascii="Times New Roman" w:hAnsi="Times New Roman" w:cs="Times New Roman"/>
          <w:sz w:val="21"/>
          <w:szCs w:val="21"/>
        </w:rPr>
        <w:t xml:space="preserve"> (2021)</w:t>
      </w:r>
      <w:r w:rsidR="00C82EDD">
        <w:rPr>
          <w:rFonts w:ascii="Times New Roman" w:hAnsi="Times New Roman" w:cs="Times New Roman"/>
          <w:sz w:val="21"/>
          <w:szCs w:val="21"/>
        </w:rPr>
        <w:t>,</w:t>
      </w:r>
      <w:r w:rsidRPr="00A9208C">
        <w:rPr>
          <w:rFonts w:ascii="Times New Roman" w:hAnsi="Times New Roman" w:cs="Times New Roman"/>
          <w:sz w:val="21"/>
          <w:szCs w:val="21"/>
        </w:rPr>
        <w:t xml:space="preserve"> “Resilience to </w:t>
      </w:r>
      <w:r w:rsidR="00D565AF">
        <w:rPr>
          <w:rFonts w:ascii="Times New Roman" w:hAnsi="Times New Roman" w:cs="Times New Roman"/>
          <w:sz w:val="21"/>
          <w:szCs w:val="21"/>
        </w:rPr>
        <w:t>e</w:t>
      </w:r>
      <w:r w:rsidRPr="00A9208C">
        <w:rPr>
          <w:rFonts w:ascii="Times New Roman" w:hAnsi="Times New Roman" w:cs="Times New Roman"/>
          <w:sz w:val="21"/>
          <w:szCs w:val="21"/>
        </w:rPr>
        <w:t xml:space="preserve">conomic </w:t>
      </w:r>
      <w:r w:rsidR="00D565AF">
        <w:rPr>
          <w:rFonts w:ascii="Times New Roman" w:hAnsi="Times New Roman" w:cs="Times New Roman"/>
          <w:sz w:val="21"/>
          <w:szCs w:val="21"/>
        </w:rPr>
        <w:t>s</w:t>
      </w:r>
      <w:r w:rsidRPr="00A9208C">
        <w:rPr>
          <w:rFonts w:ascii="Times New Roman" w:hAnsi="Times New Roman" w:cs="Times New Roman"/>
          <w:sz w:val="21"/>
          <w:szCs w:val="21"/>
        </w:rPr>
        <w:t xml:space="preserve">hrinking in an </w:t>
      </w:r>
      <w:r w:rsidR="00D565AF">
        <w:rPr>
          <w:rFonts w:ascii="Times New Roman" w:hAnsi="Times New Roman" w:cs="Times New Roman"/>
          <w:sz w:val="21"/>
          <w:szCs w:val="21"/>
        </w:rPr>
        <w:t>e</w:t>
      </w:r>
      <w:r w:rsidRPr="00A9208C">
        <w:rPr>
          <w:rFonts w:ascii="Times New Roman" w:hAnsi="Times New Roman" w:cs="Times New Roman"/>
          <w:sz w:val="21"/>
          <w:szCs w:val="21"/>
        </w:rPr>
        <w:t xml:space="preserve">merging </w:t>
      </w:r>
      <w:r w:rsidR="00D565AF">
        <w:rPr>
          <w:rFonts w:ascii="Times New Roman" w:hAnsi="Times New Roman" w:cs="Times New Roman"/>
          <w:sz w:val="21"/>
          <w:szCs w:val="21"/>
        </w:rPr>
        <w:t>e</w:t>
      </w:r>
      <w:r w:rsidRPr="00A9208C">
        <w:rPr>
          <w:rFonts w:ascii="Times New Roman" w:hAnsi="Times New Roman" w:cs="Times New Roman"/>
          <w:sz w:val="21"/>
          <w:szCs w:val="21"/>
        </w:rPr>
        <w:t xml:space="preserve">conomy: The </w:t>
      </w:r>
      <w:r w:rsidR="00D565AF">
        <w:rPr>
          <w:rFonts w:ascii="Times New Roman" w:hAnsi="Times New Roman" w:cs="Times New Roman"/>
          <w:sz w:val="21"/>
          <w:szCs w:val="21"/>
        </w:rPr>
        <w:t>r</w:t>
      </w:r>
      <w:r w:rsidRPr="00A9208C">
        <w:rPr>
          <w:rFonts w:ascii="Times New Roman" w:hAnsi="Times New Roman" w:cs="Times New Roman"/>
          <w:sz w:val="21"/>
          <w:szCs w:val="21"/>
        </w:rPr>
        <w:t xml:space="preserve">ole of </w:t>
      </w:r>
      <w:r w:rsidR="00D565AF">
        <w:rPr>
          <w:rFonts w:ascii="Times New Roman" w:hAnsi="Times New Roman" w:cs="Times New Roman"/>
          <w:sz w:val="21"/>
          <w:szCs w:val="21"/>
        </w:rPr>
        <w:t>s</w:t>
      </w:r>
      <w:r w:rsidRPr="00A9208C">
        <w:rPr>
          <w:rFonts w:ascii="Times New Roman" w:hAnsi="Times New Roman" w:cs="Times New Roman"/>
          <w:sz w:val="21"/>
          <w:szCs w:val="21"/>
        </w:rPr>
        <w:t xml:space="preserve">ocial </w:t>
      </w:r>
      <w:r w:rsidR="00D565AF">
        <w:rPr>
          <w:rFonts w:ascii="Times New Roman" w:hAnsi="Times New Roman" w:cs="Times New Roman"/>
          <w:sz w:val="21"/>
          <w:szCs w:val="21"/>
        </w:rPr>
        <w:t>c</w:t>
      </w:r>
      <w:r w:rsidRPr="00A9208C">
        <w:rPr>
          <w:rFonts w:ascii="Times New Roman" w:hAnsi="Times New Roman" w:cs="Times New Roman"/>
          <w:sz w:val="21"/>
          <w:szCs w:val="21"/>
        </w:rPr>
        <w:t>apabilities in Indonesia, 1950–2015”</w:t>
      </w:r>
      <w:r w:rsidR="00D565AF">
        <w:rPr>
          <w:rFonts w:ascii="Times New Roman" w:hAnsi="Times New Roman" w:cs="Times New Roman"/>
          <w:sz w:val="21"/>
          <w:szCs w:val="21"/>
        </w:rPr>
        <w:t>,</w:t>
      </w:r>
      <w:r>
        <w:rPr>
          <w:rFonts w:ascii="Times New Roman" w:hAnsi="Times New Roman" w:cs="Times New Roman"/>
          <w:sz w:val="21"/>
          <w:szCs w:val="21"/>
        </w:rPr>
        <w:t xml:space="preserve"> </w:t>
      </w:r>
      <w:r w:rsidRPr="00F8697E">
        <w:rPr>
          <w:rFonts w:ascii="Times New Roman" w:hAnsi="Times New Roman" w:cs="Times New Roman"/>
          <w:i/>
          <w:iCs/>
          <w:sz w:val="21"/>
          <w:szCs w:val="21"/>
        </w:rPr>
        <w:t>Journal of Institutional Economics</w:t>
      </w:r>
      <w:r w:rsidR="00835E55">
        <w:rPr>
          <w:rFonts w:ascii="Times New Roman" w:hAnsi="Times New Roman" w:cs="Times New Roman"/>
          <w:sz w:val="21"/>
          <w:szCs w:val="21"/>
        </w:rPr>
        <w:t xml:space="preserve"> </w:t>
      </w:r>
      <w:r w:rsidR="00835E55" w:rsidRPr="00D565AF">
        <w:rPr>
          <w:rFonts w:ascii="Times New Roman" w:hAnsi="Times New Roman" w:cs="Times New Roman"/>
          <w:sz w:val="21"/>
          <w:szCs w:val="21"/>
        </w:rPr>
        <w:t>17(3)</w:t>
      </w:r>
      <w:r w:rsidR="00835E55">
        <w:rPr>
          <w:rFonts w:ascii="Times New Roman" w:hAnsi="Times New Roman" w:cs="Times New Roman"/>
          <w:sz w:val="21"/>
          <w:szCs w:val="21"/>
        </w:rPr>
        <w:t>:</w:t>
      </w:r>
      <w:r w:rsidR="00835E55" w:rsidRPr="00D565AF">
        <w:rPr>
          <w:rFonts w:ascii="Times New Roman" w:hAnsi="Times New Roman" w:cs="Times New Roman"/>
          <w:sz w:val="21"/>
          <w:szCs w:val="21"/>
        </w:rPr>
        <w:t>509-526</w:t>
      </w:r>
      <w:r w:rsidRPr="00A9208C">
        <w:rPr>
          <w:rFonts w:ascii="Times New Roman" w:hAnsi="Times New Roman" w:cs="Times New Roman"/>
          <w:sz w:val="21"/>
          <w:szCs w:val="21"/>
        </w:rPr>
        <w:t>.</w:t>
      </w:r>
    </w:p>
    <w:p w14:paraId="3B34320E" w14:textId="5C711EF2" w:rsidR="00512ABB" w:rsidRDefault="00512ABB" w:rsidP="009726CA">
      <w:pPr>
        <w:pStyle w:val="a9"/>
        <w:spacing w:line="360" w:lineRule="auto"/>
        <w:ind w:firstLineChars="200" w:firstLine="420"/>
        <w:jc w:val="both"/>
        <w:rPr>
          <w:rFonts w:ascii="Times New Roman" w:hAnsi="Times New Roman" w:cs="Times New Roman"/>
          <w:sz w:val="21"/>
          <w:szCs w:val="21"/>
        </w:rPr>
      </w:pPr>
      <w:r w:rsidRPr="00A93FD4">
        <w:rPr>
          <w:rFonts w:ascii="Times New Roman" w:hAnsi="Times New Roman" w:cs="Times New Roman"/>
          <w:sz w:val="21"/>
          <w:szCs w:val="21"/>
        </w:rPr>
        <w:t>Barro</w:t>
      </w:r>
      <w:r>
        <w:rPr>
          <w:rFonts w:ascii="Times New Roman" w:hAnsi="Times New Roman" w:cs="Times New Roman"/>
          <w:sz w:val="21"/>
          <w:szCs w:val="21"/>
        </w:rPr>
        <w:t>, R. et al</w:t>
      </w:r>
      <w:r w:rsidRPr="00A93FD4">
        <w:rPr>
          <w:rFonts w:ascii="Times New Roman" w:hAnsi="Times New Roman" w:cs="Times New Roman"/>
          <w:sz w:val="21"/>
          <w:szCs w:val="21"/>
        </w:rPr>
        <w:t xml:space="preserve"> </w:t>
      </w:r>
      <w:r>
        <w:rPr>
          <w:rFonts w:ascii="Times New Roman" w:hAnsi="Times New Roman" w:cs="Times New Roman"/>
          <w:sz w:val="21"/>
          <w:szCs w:val="21"/>
        </w:rPr>
        <w:t>(</w:t>
      </w:r>
      <w:r w:rsidRPr="00A93FD4">
        <w:rPr>
          <w:rFonts w:ascii="Times New Roman" w:hAnsi="Times New Roman" w:cs="Times New Roman"/>
          <w:sz w:val="21"/>
          <w:szCs w:val="21"/>
        </w:rPr>
        <w:t>2020</w:t>
      </w:r>
      <w:r>
        <w:rPr>
          <w:rFonts w:ascii="Times New Roman" w:hAnsi="Times New Roman" w:cs="Times New Roman"/>
          <w:sz w:val="21"/>
          <w:szCs w:val="21"/>
        </w:rPr>
        <w:t>),</w:t>
      </w:r>
      <w:r w:rsidRPr="00A93FD4">
        <w:rPr>
          <w:rFonts w:ascii="Times New Roman" w:hAnsi="Times New Roman" w:cs="Times New Roman"/>
          <w:sz w:val="21"/>
          <w:szCs w:val="21"/>
        </w:rPr>
        <w:t xml:space="preserve"> </w:t>
      </w:r>
      <w:r>
        <w:rPr>
          <w:rFonts w:ascii="Times New Roman" w:hAnsi="Times New Roman" w:cs="Times New Roman"/>
          <w:sz w:val="21"/>
          <w:szCs w:val="21"/>
        </w:rPr>
        <w:t>“</w:t>
      </w:r>
      <w:r w:rsidRPr="00A93FD4">
        <w:rPr>
          <w:rFonts w:ascii="Times New Roman" w:hAnsi="Times New Roman" w:cs="Times New Roman"/>
          <w:sz w:val="21"/>
          <w:szCs w:val="21"/>
        </w:rPr>
        <w:t xml:space="preserve">The Coronavirus and the Great Influenza Pandemic: Lessons from the “Spanish Flu” for the Coronavirus’s </w:t>
      </w:r>
      <w:r>
        <w:rPr>
          <w:rFonts w:ascii="Times New Roman" w:hAnsi="Times New Roman" w:cs="Times New Roman"/>
          <w:sz w:val="21"/>
          <w:szCs w:val="21"/>
        </w:rPr>
        <w:t>p</w:t>
      </w:r>
      <w:r w:rsidRPr="00A93FD4">
        <w:rPr>
          <w:rFonts w:ascii="Times New Roman" w:hAnsi="Times New Roman" w:cs="Times New Roman"/>
          <w:sz w:val="21"/>
          <w:szCs w:val="21"/>
        </w:rPr>
        <w:t xml:space="preserve">otential </w:t>
      </w:r>
      <w:r>
        <w:rPr>
          <w:rFonts w:ascii="Times New Roman" w:hAnsi="Times New Roman" w:cs="Times New Roman"/>
          <w:sz w:val="21"/>
          <w:szCs w:val="21"/>
        </w:rPr>
        <w:t>e</w:t>
      </w:r>
      <w:r w:rsidRPr="00A93FD4">
        <w:rPr>
          <w:rFonts w:ascii="Times New Roman" w:hAnsi="Times New Roman" w:cs="Times New Roman"/>
          <w:sz w:val="21"/>
          <w:szCs w:val="21"/>
        </w:rPr>
        <w:t xml:space="preserve">ffects on </w:t>
      </w:r>
      <w:r>
        <w:rPr>
          <w:rFonts w:ascii="Times New Roman" w:hAnsi="Times New Roman" w:cs="Times New Roman"/>
          <w:sz w:val="21"/>
          <w:szCs w:val="21"/>
        </w:rPr>
        <w:t>m</w:t>
      </w:r>
      <w:r w:rsidRPr="00A93FD4">
        <w:rPr>
          <w:rFonts w:ascii="Times New Roman" w:hAnsi="Times New Roman" w:cs="Times New Roman"/>
          <w:sz w:val="21"/>
          <w:szCs w:val="21"/>
        </w:rPr>
        <w:t xml:space="preserve">ortality and </w:t>
      </w:r>
      <w:r>
        <w:rPr>
          <w:rFonts w:ascii="Times New Roman" w:hAnsi="Times New Roman" w:cs="Times New Roman"/>
          <w:sz w:val="21"/>
          <w:szCs w:val="21"/>
        </w:rPr>
        <w:t>e</w:t>
      </w:r>
      <w:r w:rsidRPr="00A93FD4">
        <w:rPr>
          <w:rFonts w:ascii="Times New Roman" w:hAnsi="Times New Roman" w:cs="Times New Roman"/>
          <w:sz w:val="21"/>
          <w:szCs w:val="21"/>
        </w:rPr>
        <w:t xml:space="preserve">conomic </w:t>
      </w:r>
      <w:r>
        <w:rPr>
          <w:rFonts w:ascii="Times New Roman" w:hAnsi="Times New Roman" w:cs="Times New Roman"/>
          <w:sz w:val="21"/>
          <w:szCs w:val="21"/>
        </w:rPr>
        <w:t>a</w:t>
      </w:r>
      <w:r w:rsidRPr="00A93FD4">
        <w:rPr>
          <w:rFonts w:ascii="Times New Roman" w:hAnsi="Times New Roman" w:cs="Times New Roman"/>
          <w:sz w:val="21"/>
          <w:szCs w:val="21"/>
        </w:rPr>
        <w:t>ctivity</w:t>
      </w:r>
      <w:r>
        <w:rPr>
          <w:rFonts w:ascii="Times New Roman" w:hAnsi="Times New Roman" w:cs="Times New Roman"/>
          <w:sz w:val="21"/>
          <w:szCs w:val="21"/>
        </w:rPr>
        <w:t>”,</w:t>
      </w:r>
      <w:r w:rsidRPr="00A93FD4">
        <w:rPr>
          <w:rFonts w:ascii="Times New Roman" w:hAnsi="Times New Roman" w:cs="Times New Roman"/>
          <w:sz w:val="21"/>
          <w:szCs w:val="21"/>
        </w:rPr>
        <w:t xml:space="preserve"> NBER Working Paper</w:t>
      </w:r>
      <w:r>
        <w:rPr>
          <w:rFonts w:ascii="Times New Roman" w:hAnsi="Times New Roman" w:cs="Times New Roman"/>
          <w:sz w:val="21"/>
          <w:szCs w:val="21"/>
        </w:rPr>
        <w:t>, No.</w:t>
      </w:r>
      <w:r w:rsidRPr="00A93FD4">
        <w:rPr>
          <w:rFonts w:ascii="Times New Roman" w:hAnsi="Times New Roman" w:cs="Times New Roman"/>
          <w:sz w:val="21"/>
          <w:szCs w:val="21"/>
        </w:rPr>
        <w:t xml:space="preserve"> 26866</w:t>
      </w:r>
      <w:r>
        <w:rPr>
          <w:rFonts w:ascii="Times New Roman" w:hAnsi="Times New Roman" w:cs="Times New Roman"/>
          <w:sz w:val="21"/>
          <w:szCs w:val="21"/>
        </w:rPr>
        <w:t>.</w:t>
      </w:r>
    </w:p>
    <w:p w14:paraId="4CDAE239" w14:textId="3DC923B5" w:rsidR="002F39B9" w:rsidRDefault="000F43F3" w:rsidP="002F39B9">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 xml:space="preserve">Berg, A. </w:t>
      </w:r>
      <w:r w:rsidR="0073203B">
        <w:rPr>
          <w:rFonts w:ascii="Times New Roman" w:hAnsi="Times New Roman" w:cs="Times New Roman"/>
          <w:color w:val="000000" w:themeColor="text1"/>
          <w:sz w:val="21"/>
          <w:szCs w:val="21"/>
        </w:rPr>
        <w:t>&amp;</w:t>
      </w:r>
      <w:r w:rsidRPr="002C4CD2">
        <w:rPr>
          <w:rFonts w:ascii="Times New Roman" w:hAnsi="Times New Roman" w:cs="Times New Roman"/>
          <w:color w:val="000000" w:themeColor="text1"/>
          <w:sz w:val="21"/>
          <w:szCs w:val="21"/>
        </w:rPr>
        <w:t xml:space="preserve"> </w:t>
      </w:r>
      <w:r w:rsidR="002F39B9">
        <w:rPr>
          <w:rFonts w:ascii="Times New Roman" w:hAnsi="Times New Roman" w:cs="Times New Roman"/>
          <w:color w:val="000000" w:themeColor="text1"/>
          <w:sz w:val="21"/>
          <w:szCs w:val="21"/>
        </w:rPr>
        <w:t xml:space="preserve">J. </w:t>
      </w:r>
      <w:r w:rsidRPr="002C4CD2">
        <w:rPr>
          <w:rFonts w:ascii="Times New Roman" w:hAnsi="Times New Roman" w:cs="Times New Roman"/>
          <w:color w:val="000000" w:themeColor="text1"/>
          <w:sz w:val="21"/>
          <w:szCs w:val="21"/>
        </w:rPr>
        <w:t>Ostry</w:t>
      </w:r>
      <w:r w:rsidR="002F39B9">
        <w:rPr>
          <w:rFonts w:ascii="Times New Roman" w:hAnsi="Times New Roman" w:cs="Times New Roman"/>
          <w:color w:val="000000" w:themeColor="text1"/>
          <w:sz w:val="21"/>
          <w:szCs w:val="21"/>
        </w:rPr>
        <w:t xml:space="preserve"> </w:t>
      </w:r>
      <w:r w:rsidRPr="002C4CD2">
        <w:rPr>
          <w:rFonts w:ascii="Times New Roman" w:hAnsi="Times New Roman" w:cs="Times New Roman"/>
          <w:color w:val="000000" w:themeColor="text1"/>
          <w:sz w:val="21"/>
          <w:szCs w:val="21"/>
        </w:rPr>
        <w:t>(201</w:t>
      </w:r>
      <w:r w:rsidR="002F39B9">
        <w:rPr>
          <w:rFonts w:ascii="Times New Roman" w:hAnsi="Times New Roman" w:cs="Times New Roman"/>
          <w:color w:val="000000" w:themeColor="text1"/>
          <w:sz w:val="21"/>
          <w:szCs w:val="21"/>
        </w:rPr>
        <w:t>7</w:t>
      </w:r>
      <w:r w:rsidRPr="002C4CD2">
        <w:rPr>
          <w:rFonts w:ascii="Times New Roman" w:hAnsi="Times New Roman" w:cs="Times New Roman"/>
          <w:color w:val="000000" w:themeColor="text1"/>
          <w:sz w:val="21"/>
          <w:szCs w:val="21"/>
        </w:rPr>
        <w:t>)</w:t>
      </w:r>
      <w:r w:rsidR="002F39B9">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00DC0432">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Inequality and unsustainable growth: Two sides of the same coin</w:t>
      </w:r>
      <w:r w:rsidR="00DC0432">
        <w:rPr>
          <w:rFonts w:ascii="Times New Roman" w:hAnsi="Times New Roman" w:cs="Times New Roman"/>
          <w:color w:val="000000" w:themeColor="text1"/>
          <w:sz w:val="21"/>
          <w:szCs w:val="21"/>
        </w:rPr>
        <w:t>”</w:t>
      </w:r>
      <w:r w:rsidR="002F39B9">
        <w:rPr>
          <w:rFonts w:ascii="Times New Roman" w:hAnsi="Times New Roman" w:cs="Times New Roman"/>
          <w:color w:val="000000" w:themeColor="text1"/>
          <w:sz w:val="21"/>
          <w:szCs w:val="21"/>
        </w:rPr>
        <w:t xml:space="preserve">, </w:t>
      </w:r>
      <w:r w:rsidR="002F39B9" w:rsidRPr="002F39B9">
        <w:rPr>
          <w:rFonts w:ascii="Times New Roman" w:hAnsi="Times New Roman" w:cs="Times New Roman"/>
          <w:i/>
          <w:iCs/>
          <w:color w:val="000000" w:themeColor="text1"/>
          <w:sz w:val="21"/>
          <w:szCs w:val="21"/>
        </w:rPr>
        <w:t>IMF Economic Review</w:t>
      </w:r>
      <w:r w:rsidR="002F39B9">
        <w:rPr>
          <w:rFonts w:ascii="Times New Roman" w:hAnsi="Times New Roman" w:cs="Times New Roman"/>
          <w:color w:val="000000" w:themeColor="text1"/>
          <w:sz w:val="21"/>
          <w:szCs w:val="21"/>
        </w:rPr>
        <w:t xml:space="preserve"> </w:t>
      </w:r>
      <w:r w:rsidR="002F39B9" w:rsidRPr="002F39B9">
        <w:rPr>
          <w:rFonts w:ascii="Times New Roman" w:hAnsi="Times New Roman" w:cs="Times New Roman"/>
          <w:color w:val="000000" w:themeColor="text1"/>
          <w:sz w:val="21"/>
          <w:szCs w:val="21"/>
        </w:rPr>
        <w:t>65(4)</w:t>
      </w:r>
      <w:r w:rsidR="002F39B9">
        <w:rPr>
          <w:rFonts w:ascii="Times New Roman" w:hAnsi="Times New Roman" w:cs="Times New Roman"/>
          <w:color w:val="000000" w:themeColor="text1"/>
          <w:sz w:val="21"/>
          <w:szCs w:val="21"/>
        </w:rPr>
        <w:t xml:space="preserve">: </w:t>
      </w:r>
      <w:r w:rsidR="002F39B9" w:rsidRPr="002F39B9">
        <w:rPr>
          <w:rFonts w:ascii="Times New Roman" w:hAnsi="Times New Roman" w:cs="Times New Roman"/>
          <w:color w:val="000000" w:themeColor="text1"/>
          <w:sz w:val="21"/>
          <w:szCs w:val="21"/>
        </w:rPr>
        <w:t>792-815</w:t>
      </w:r>
      <w:r w:rsidR="002F39B9">
        <w:rPr>
          <w:rFonts w:ascii="Times New Roman" w:hAnsi="Times New Roman" w:cs="Times New Roman"/>
          <w:color w:val="000000" w:themeColor="text1"/>
          <w:sz w:val="21"/>
          <w:szCs w:val="21"/>
        </w:rPr>
        <w:t>.</w:t>
      </w:r>
    </w:p>
    <w:p w14:paraId="7161EF05" w14:textId="2BB3CB26" w:rsidR="00DC0432" w:rsidRPr="002C4CD2" w:rsidRDefault="00DC0432" w:rsidP="009726CA">
      <w:pPr>
        <w:pStyle w:val="a9"/>
        <w:spacing w:line="360" w:lineRule="auto"/>
        <w:ind w:firstLineChars="200" w:firstLine="420"/>
        <w:jc w:val="both"/>
        <w:rPr>
          <w:rFonts w:ascii="Times New Roman" w:hAnsi="Times New Roman" w:cs="Times New Roman"/>
          <w:color w:val="000000" w:themeColor="text1"/>
          <w:sz w:val="21"/>
          <w:szCs w:val="21"/>
        </w:rPr>
      </w:pPr>
      <w:proofErr w:type="spellStart"/>
      <w:r w:rsidRPr="00DC0432">
        <w:rPr>
          <w:rFonts w:ascii="Times New Roman" w:hAnsi="Times New Roman" w:cs="Times New Roman"/>
          <w:color w:val="000000" w:themeColor="text1"/>
          <w:sz w:val="21"/>
          <w:szCs w:val="21"/>
        </w:rPr>
        <w:t>Besedes</w:t>
      </w:r>
      <w:proofErr w:type="spellEnd"/>
      <w:r w:rsidRPr="00DC0432">
        <w:rPr>
          <w:rFonts w:ascii="Times New Roman" w:hAnsi="Times New Roman" w:cs="Times New Roman"/>
          <w:color w:val="000000" w:themeColor="text1"/>
          <w:sz w:val="21"/>
          <w:szCs w:val="21"/>
        </w:rPr>
        <w:t>, T</w:t>
      </w:r>
      <w:r w:rsidR="00D61319">
        <w:rPr>
          <w:rFonts w:ascii="Times New Roman" w:hAnsi="Times New Roman" w:cs="Times New Roman"/>
          <w:color w:val="000000" w:themeColor="text1"/>
          <w:sz w:val="21"/>
          <w:szCs w:val="21"/>
        </w:rPr>
        <w:t xml:space="preserve">. &amp; J. </w:t>
      </w:r>
      <w:proofErr w:type="spellStart"/>
      <w:r w:rsidRPr="00DC0432">
        <w:rPr>
          <w:rFonts w:ascii="Times New Roman" w:hAnsi="Times New Roman" w:cs="Times New Roman"/>
          <w:color w:val="000000" w:themeColor="text1"/>
          <w:sz w:val="21"/>
          <w:szCs w:val="21"/>
        </w:rPr>
        <w:t>Blyde</w:t>
      </w:r>
      <w:proofErr w:type="spellEnd"/>
      <w:r w:rsidRPr="00DC0432">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w:t>
      </w:r>
      <w:r w:rsidRPr="00DC0432">
        <w:rPr>
          <w:rFonts w:ascii="Times New Roman" w:hAnsi="Times New Roman" w:cs="Times New Roman"/>
          <w:color w:val="000000" w:themeColor="text1"/>
          <w:sz w:val="21"/>
          <w:szCs w:val="21"/>
        </w:rPr>
        <w:t>2010</w:t>
      </w:r>
      <w:r>
        <w:rPr>
          <w:rFonts w:ascii="Times New Roman" w:hAnsi="Times New Roman" w:cs="Times New Roman"/>
          <w:color w:val="000000" w:themeColor="text1"/>
          <w:sz w:val="21"/>
          <w:szCs w:val="21"/>
        </w:rPr>
        <w:t>)</w:t>
      </w:r>
      <w:r w:rsidR="00D61319">
        <w:rPr>
          <w:rFonts w:ascii="Times New Roman" w:hAnsi="Times New Roman" w:cs="Times New Roman"/>
          <w:color w:val="000000" w:themeColor="text1"/>
          <w:sz w:val="21"/>
          <w:szCs w:val="21"/>
        </w:rPr>
        <w:t>,</w:t>
      </w:r>
      <w:r w:rsidRPr="00DC0432">
        <w:rPr>
          <w:rFonts w:ascii="Times New Roman" w:hAnsi="Times New Roman" w:cs="Times New Roman"/>
          <w:color w:val="000000" w:themeColor="text1"/>
          <w:sz w:val="21"/>
          <w:szCs w:val="21"/>
        </w:rPr>
        <w:t xml:space="preserve"> “What drives export survival? </w:t>
      </w:r>
      <w:r w:rsidR="00D049DC">
        <w:rPr>
          <w:rFonts w:ascii="Times New Roman" w:hAnsi="Times New Roman" w:cs="Times New Roman"/>
          <w:color w:val="000000" w:themeColor="text1"/>
          <w:sz w:val="21"/>
          <w:szCs w:val="21"/>
        </w:rPr>
        <w:t>A</w:t>
      </w:r>
      <w:r w:rsidRPr="00DC0432">
        <w:rPr>
          <w:rFonts w:ascii="Times New Roman" w:hAnsi="Times New Roman" w:cs="Times New Roman"/>
          <w:color w:val="000000" w:themeColor="text1"/>
          <w:sz w:val="21"/>
          <w:szCs w:val="21"/>
        </w:rPr>
        <w:t>n analysis of export duration in Latin America”</w:t>
      </w:r>
      <w:r w:rsidR="00D049DC">
        <w:rPr>
          <w:rFonts w:ascii="Times New Roman" w:hAnsi="Times New Roman" w:cs="Times New Roman"/>
          <w:color w:val="000000" w:themeColor="text1"/>
          <w:sz w:val="21"/>
          <w:szCs w:val="21"/>
        </w:rPr>
        <w:t>,</w:t>
      </w:r>
      <w:r w:rsidRPr="00DC0432">
        <w:rPr>
          <w:rFonts w:ascii="Times New Roman" w:hAnsi="Times New Roman" w:cs="Times New Roman"/>
          <w:color w:val="000000" w:themeColor="text1"/>
          <w:sz w:val="21"/>
          <w:szCs w:val="21"/>
        </w:rPr>
        <w:t xml:space="preserve"> </w:t>
      </w:r>
      <w:r w:rsidRPr="002F39B9">
        <w:rPr>
          <w:rFonts w:ascii="Times New Roman" w:hAnsi="Times New Roman" w:cs="Times New Roman"/>
          <w:color w:val="000000" w:themeColor="text1"/>
          <w:sz w:val="21"/>
          <w:szCs w:val="21"/>
        </w:rPr>
        <w:t>Inter-American Development Bank</w:t>
      </w:r>
      <w:r w:rsidRPr="00DC0432">
        <w:rPr>
          <w:rFonts w:ascii="Times New Roman" w:hAnsi="Times New Roman" w:cs="Times New Roman"/>
          <w:color w:val="000000" w:themeColor="text1"/>
          <w:sz w:val="21"/>
          <w:szCs w:val="21"/>
        </w:rPr>
        <w:t xml:space="preserve">, </w:t>
      </w:r>
      <w:r w:rsidR="002F39B9" w:rsidRPr="002F39B9">
        <w:rPr>
          <w:rFonts w:ascii="Times New Roman" w:hAnsi="Times New Roman" w:cs="Times New Roman"/>
          <w:color w:val="000000" w:themeColor="text1"/>
          <w:sz w:val="21"/>
          <w:szCs w:val="21"/>
        </w:rPr>
        <w:t>mimeo 1</w:t>
      </w:r>
      <w:r w:rsidR="002F39B9">
        <w:rPr>
          <w:rFonts w:ascii="Times New Roman" w:hAnsi="Times New Roman" w:cs="Times New Roman"/>
          <w:color w:val="000000" w:themeColor="text1"/>
          <w:sz w:val="21"/>
          <w:szCs w:val="21"/>
        </w:rPr>
        <w:t>:</w:t>
      </w:r>
      <w:r w:rsidR="002F39B9" w:rsidRPr="002F39B9">
        <w:rPr>
          <w:rFonts w:ascii="Times New Roman" w:hAnsi="Times New Roman" w:cs="Times New Roman"/>
          <w:color w:val="000000" w:themeColor="text1"/>
          <w:sz w:val="21"/>
          <w:szCs w:val="21"/>
        </w:rPr>
        <w:t>1-43</w:t>
      </w:r>
    </w:p>
    <w:p w14:paraId="48B434ED" w14:textId="26918198"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 xml:space="preserve">Besley, T. </w:t>
      </w:r>
      <w:r w:rsidR="00D61319">
        <w:rPr>
          <w:rFonts w:ascii="Times New Roman" w:hAnsi="Times New Roman" w:cs="Times New Roman"/>
          <w:color w:val="000000" w:themeColor="text1"/>
          <w:sz w:val="21"/>
          <w:szCs w:val="21"/>
        </w:rPr>
        <w:t xml:space="preserve">&amp; T. </w:t>
      </w:r>
      <w:r w:rsidRPr="002C4CD2">
        <w:rPr>
          <w:rFonts w:ascii="Times New Roman" w:hAnsi="Times New Roman" w:cs="Times New Roman"/>
          <w:color w:val="000000" w:themeColor="text1"/>
          <w:sz w:val="21"/>
          <w:szCs w:val="21"/>
        </w:rPr>
        <w:t>Persson (2013)</w:t>
      </w:r>
      <w:r w:rsidR="00D61319">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00047795">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Taxation and development</w:t>
      </w:r>
      <w:r w:rsidR="00047795">
        <w:rPr>
          <w:rFonts w:ascii="Times New Roman" w:hAnsi="Times New Roman" w:cs="Times New Roman"/>
          <w:color w:val="000000" w:themeColor="text1"/>
          <w:sz w:val="21"/>
          <w:szCs w:val="21"/>
        </w:rPr>
        <w:t>”</w:t>
      </w:r>
      <w:r w:rsidR="00D61319">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00D61319" w:rsidRPr="00D61319">
        <w:rPr>
          <w:rFonts w:ascii="Times New Roman" w:hAnsi="Times New Roman" w:cs="Times New Roman"/>
          <w:color w:val="000000" w:themeColor="text1"/>
          <w:sz w:val="21"/>
          <w:szCs w:val="21"/>
        </w:rPr>
        <w:t>CEPR Discussion Paper</w:t>
      </w:r>
      <w:r w:rsidR="00D61319">
        <w:rPr>
          <w:rFonts w:ascii="Times New Roman" w:hAnsi="Times New Roman" w:cs="Times New Roman"/>
          <w:color w:val="000000" w:themeColor="text1"/>
          <w:sz w:val="21"/>
          <w:szCs w:val="21"/>
        </w:rPr>
        <w:t>, No.</w:t>
      </w:r>
      <w:r w:rsidR="00D61319" w:rsidRPr="00D61319">
        <w:rPr>
          <w:rFonts w:ascii="Times New Roman" w:hAnsi="Times New Roman" w:cs="Times New Roman"/>
          <w:color w:val="000000" w:themeColor="text1"/>
          <w:sz w:val="21"/>
          <w:szCs w:val="21"/>
        </w:rPr>
        <w:t xml:space="preserve"> 9307.</w:t>
      </w:r>
    </w:p>
    <w:p w14:paraId="5C27676D" w14:textId="400ABC3D" w:rsidR="00DC0432" w:rsidRPr="002C4CD2" w:rsidRDefault="00DC0432"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Bluhm, R.</w:t>
      </w:r>
      <w:r w:rsidR="00D61319">
        <w:rPr>
          <w:rFonts w:ascii="Times New Roman" w:hAnsi="Times New Roman" w:cs="Times New Roman"/>
          <w:color w:val="000000" w:themeColor="text1"/>
          <w:sz w:val="21"/>
          <w:szCs w:val="21"/>
        </w:rPr>
        <w:t xml:space="preserve"> et al</w:t>
      </w:r>
      <w:r w:rsidRPr="002C4CD2">
        <w:rPr>
          <w:rFonts w:ascii="Times New Roman" w:hAnsi="Times New Roman" w:cs="Times New Roman"/>
          <w:color w:val="000000" w:themeColor="text1"/>
          <w:sz w:val="21"/>
          <w:szCs w:val="21"/>
        </w:rPr>
        <w:t xml:space="preserve"> (2016)</w:t>
      </w:r>
      <w:r w:rsidR="00D61319">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“The </w:t>
      </w:r>
      <w:r w:rsidR="00D61319">
        <w:rPr>
          <w:rFonts w:ascii="Times New Roman" w:hAnsi="Times New Roman" w:cs="Times New Roman"/>
          <w:color w:val="000000" w:themeColor="text1"/>
          <w:sz w:val="21"/>
          <w:szCs w:val="21"/>
        </w:rPr>
        <w:t>d</w:t>
      </w:r>
      <w:r w:rsidRPr="002C4CD2">
        <w:rPr>
          <w:rFonts w:ascii="Times New Roman" w:hAnsi="Times New Roman" w:cs="Times New Roman"/>
          <w:color w:val="000000" w:themeColor="text1"/>
          <w:sz w:val="21"/>
          <w:szCs w:val="21"/>
        </w:rPr>
        <w:t xml:space="preserve">ynamics of </w:t>
      </w:r>
      <w:r w:rsidR="00D61319">
        <w:rPr>
          <w:rFonts w:ascii="Times New Roman" w:hAnsi="Times New Roman" w:cs="Times New Roman"/>
          <w:color w:val="000000" w:themeColor="text1"/>
          <w:sz w:val="21"/>
          <w:szCs w:val="21"/>
        </w:rPr>
        <w:t>s</w:t>
      </w:r>
      <w:r w:rsidRPr="002C4CD2">
        <w:rPr>
          <w:rFonts w:ascii="Times New Roman" w:hAnsi="Times New Roman" w:cs="Times New Roman"/>
          <w:color w:val="000000" w:themeColor="text1"/>
          <w:sz w:val="21"/>
          <w:szCs w:val="21"/>
        </w:rPr>
        <w:t xml:space="preserve">tagnation: A </w:t>
      </w:r>
      <w:r w:rsidR="00D61319">
        <w:rPr>
          <w:rFonts w:ascii="Times New Roman" w:hAnsi="Times New Roman" w:cs="Times New Roman"/>
          <w:color w:val="000000" w:themeColor="text1"/>
          <w:sz w:val="21"/>
          <w:szCs w:val="21"/>
        </w:rPr>
        <w:t>p</w:t>
      </w:r>
      <w:r w:rsidRPr="002C4CD2">
        <w:rPr>
          <w:rFonts w:ascii="Times New Roman" w:hAnsi="Times New Roman" w:cs="Times New Roman"/>
          <w:color w:val="000000" w:themeColor="text1"/>
          <w:sz w:val="21"/>
          <w:szCs w:val="21"/>
        </w:rPr>
        <w:t xml:space="preserve">anel </w:t>
      </w:r>
      <w:r w:rsidR="00D61319">
        <w:rPr>
          <w:rFonts w:ascii="Times New Roman" w:hAnsi="Times New Roman" w:cs="Times New Roman"/>
          <w:color w:val="000000" w:themeColor="text1"/>
          <w:sz w:val="21"/>
          <w:szCs w:val="21"/>
        </w:rPr>
        <w:t>a</w:t>
      </w:r>
      <w:r w:rsidRPr="002C4CD2">
        <w:rPr>
          <w:rFonts w:ascii="Times New Roman" w:hAnsi="Times New Roman" w:cs="Times New Roman"/>
          <w:color w:val="000000" w:themeColor="text1"/>
          <w:sz w:val="21"/>
          <w:szCs w:val="21"/>
        </w:rPr>
        <w:t xml:space="preserve">nalysis of the </w:t>
      </w:r>
      <w:r w:rsidR="00D61319">
        <w:rPr>
          <w:rFonts w:ascii="Times New Roman" w:hAnsi="Times New Roman" w:cs="Times New Roman"/>
          <w:color w:val="000000" w:themeColor="text1"/>
          <w:sz w:val="21"/>
          <w:szCs w:val="21"/>
        </w:rPr>
        <w:t>o</w:t>
      </w:r>
      <w:r w:rsidRPr="002C4CD2">
        <w:rPr>
          <w:rFonts w:ascii="Times New Roman" w:hAnsi="Times New Roman" w:cs="Times New Roman"/>
          <w:color w:val="000000" w:themeColor="text1"/>
          <w:sz w:val="21"/>
          <w:szCs w:val="21"/>
        </w:rPr>
        <w:t xml:space="preserve">nset and </w:t>
      </w:r>
      <w:r w:rsidR="00D61319">
        <w:rPr>
          <w:rFonts w:ascii="Times New Roman" w:hAnsi="Times New Roman" w:cs="Times New Roman"/>
          <w:color w:val="000000" w:themeColor="text1"/>
          <w:sz w:val="21"/>
          <w:szCs w:val="21"/>
        </w:rPr>
        <w:t>c</w:t>
      </w:r>
      <w:r w:rsidRPr="002C4CD2">
        <w:rPr>
          <w:rFonts w:ascii="Times New Roman" w:hAnsi="Times New Roman" w:cs="Times New Roman"/>
          <w:color w:val="000000" w:themeColor="text1"/>
          <w:sz w:val="21"/>
          <w:szCs w:val="21"/>
        </w:rPr>
        <w:t xml:space="preserve">ontinuation of </w:t>
      </w:r>
      <w:r w:rsidR="00D61319">
        <w:rPr>
          <w:rFonts w:ascii="Times New Roman" w:hAnsi="Times New Roman" w:cs="Times New Roman"/>
          <w:color w:val="000000" w:themeColor="text1"/>
          <w:sz w:val="21"/>
          <w:szCs w:val="21"/>
        </w:rPr>
        <w:t>s</w:t>
      </w:r>
      <w:r w:rsidRPr="002C4CD2">
        <w:rPr>
          <w:rFonts w:ascii="Times New Roman" w:hAnsi="Times New Roman" w:cs="Times New Roman"/>
          <w:color w:val="000000" w:themeColor="text1"/>
          <w:sz w:val="21"/>
          <w:szCs w:val="21"/>
        </w:rPr>
        <w:t xml:space="preserve">tagnation”, </w:t>
      </w:r>
      <w:r w:rsidRPr="00F8697E">
        <w:rPr>
          <w:rFonts w:ascii="Times New Roman" w:hAnsi="Times New Roman" w:cs="Times New Roman"/>
          <w:i/>
          <w:iCs/>
          <w:color w:val="000000" w:themeColor="text1"/>
          <w:sz w:val="21"/>
          <w:szCs w:val="21"/>
        </w:rPr>
        <w:t>Macroeconomic Dynamics</w:t>
      </w:r>
      <w:r w:rsidR="00D61319">
        <w:rPr>
          <w:rFonts w:ascii="Times New Roman" w:hAnsi="Times New Roman" w:cs="Times New Roman"/>
          <w:color w:val="000000" w:themeColor="text1"/>
          <w:sz w:val="21"/>
          <w:szCs w:val="21"/>
        </w:rPr>
        <w:t xml:space="preserve"> </w:t>
      </w:r>
      <w:r w:rsidRPr="002C4CD2">
        <w:rPr>
          <w:rFonts w:ascii="Times New Roman" w:hAnsi="Times New Roman" w:cs="Times New Roman"/>
          <w:color w:val="000000" w:themeColor="text1"/>
          <w:sz w:val="21"/>
          <w:szCs w:val="21"/>
        </w:rPr>
        <w:t>20</w:t>
      </w:r>
      <w:r w:rsidR="00D61319">
        <w:rPr>
          <w:rFonts w:ascii="Times New Roman" w:hAnsi="Times New Roman" w:cs="Times New Roman"/>
          <w:color w:val="000000" w:themeColor="text1"/>
          <w:sz w:val="21"/>
          <w:szCs w:val="21"/>
        </w:rPr>
        <w:t>(8):</w:t>
      </w:r>
      <w:r w:rsidRPr="002C4CD2">
        <w:rPr>
          <w:rFonts w:ascii="Times New Roman" w:hAnsi="Times New Roman" w:cs="Times New Roman"/>
          <w:color w:val="000000" w:themeColor="text1"/>
          <w:sz w:val="21"/>
          <w:szCs w:val="21"/>
        </w:rPr>
        <w:t>2010–2045.</w:t>
      </w:r>
    </w:p>
    <w:p w14:paraId="445F3C51" w14:textId="2A06C93F"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Brautigam, D.</w:t>
      </w:r>
      <w:r w:rsidR="00A252F9">
        <w:rPr>
          <w:rFonts w:ascii="Times New Roman" w:hAnsi="Times New Roman" w:cs="Times New Roman"/>
          <w:color w:val="000000" w:themeColor="text1"/>
          <w:sz w:val="21"/>
          <w:szCs w:val="21"/>
        </w:rPr>
        <w:t xml:space="preserve"> et al </w:t>
      </w:r>
      <w:r w:rsidRPr="002C4CD2">
        <w:rPr>
          <w:rFonts w:ascii="Times New Roman" w:hAnsi="Times New Roman" w:cs="Times New Roman"/>
          <w:color w:val="000000" w:themeColor="text1"/>
          <w:sz w:val="21"/>
          <w:szCs w:val="21"/>
        </w:rPr>
        <w:t>(2008)</w:t>
      </w:r>
      <w:r w:rsidR="00D61319">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Pr="00F8697E">
        <w:rPr>
          <w:rFonts w:ascii="Times New Roman" w:hAnsi="Times New Roman" w:cs="Times New Roman"/>
          <w:i/>
          <w:iCs/>
          <w:color w:val="000000" w:themeColor="text1"/>
          <w:sz w:val="21"/>
          <w:szCs w:val="21"/>
        </w:rPr>
        <w:t xml:space="preserve">Taxation and </w:t>
      </w:r>
      <w:r w:rsidR="00C82EDD">
        <w:rPr>
          <w:rFonts w:ascii="Times New Roman" w:hAnsi="Times New Roman" w:cs="Times New Roman"/>
          <w:i/>
          <w:iCs/>
          <w:color w:val="000000" w:themeColor="text1"/>
          <w:sz w:val="21"/>
          <w:szCs w:val="21"/>
        </w:rPr>
        <w:t>S</w:t>
      </w:r>
      <w:r w:rsidRPr="00F8697E">
        <w:rPr>
          <w:rFonts w:ascii="Times New Roman" w:hAnsi="Times New Roman" w:cs="Times New Roman"/>
          <w:i/>
          <w:iCs/>
          <w:color w:val="000000" w:themeColor="text1"/>
          <w:sz w:val="21"/>
          <w:szCs w:val="21"/>
        </w:rPr>
        <w:t xml:space="preserve">tate-building in </w:t>
      </w:r>
      <w:r w:rsidR="00C82EDD">
        <w:rPr>
          <w:rFonts w:ascii="Times New Roman" w:hAnsi="Times New Roman" w:cs="Times New Roman"/>
          <w:i/>
          <w:iCs/>
          <w:color w:val="000000" w:themeColor="text1"/>
          <w:sz w:val="21"/>
          <w:szCs w:val="21"/>
        </w:rPr>
        <w:t>D</w:t>
      </w:r>
      <w:r w:rsidRPr="00F8697E">
        <w:rPr>
          <w:rFonts w:ascii="Times New Roman" w:hAnsi="Times New Roman" w:cs="Times New Roman"/>
          <w:i/>
          <w:iCs/>
          <w:color w:val="000000" w:themeColor="text1"/>
          <w:sz w:val="21"/>
          <w:szCs w:val="21"/>
        </w:rPr>
        <w:t xml:space="preserve">eveloping </w:t>
      </w:r>
      <w:r w:rsidR="00C82EDD">
        <w:rPr>
          <w:rFonts w:ascii="Times New Roman" w:hAnsi="Times New Roman" w:cs="Times New Roman"/>
          <w:i/>
          <w:iCs/>
          <w:color w:val="000000" w:themeColor="text1"/>
          <w:sz w:val="21"/>
          <w:szCs w:val="21"/>
        </w:rPr>
        <w:t>C</w:t>
      </w:r>
      <w:r w:rsidRPr="00F8697E">
        <w:rPr>
          <w:rFonts w:ascii="Times New Roman" w:hAnsi="Times New Roman" w:cs="Times New Roman"/>
          <w:i/>
          <w:iCs/>
          <w:color w:val="000000" w:themeColor="text1"/>
          <w:sz w:val="21"/>
          <w:szCs w:val="21"/>
        </w:rPr>
        <w:t xml:space="preserve">ountries: Capacity and </w:t>
      </w:r>
      <w:r w:rsidR="00C82EDD">
        <w:rPr>
          <w:rFonts w:ascii="Times New Roman" w:hAnsi="Times New Roman" w:cs="Times New Roman"/>
          <w:i/>
          <w:iCs/>
          <w:color w:val="000000" w:themeColor="text1"/>
          <w:sz w:val="21"/>
          <w:szCs w:val="21"/>
        </w:rPr>
        <w:t>C</w:t>
      </w:r>
      <w:r w:rsidRPr="00F8697E">
        <w:rPr>
          <w:rFonts w:ascii="Times New Roman" w:hAnsi="Times New Roman" w:cs="Times New Roman"/>
          <w:i/>
          <w:iCs/>
          <w:color w:val="000000" w:themeColor="text1"/>
          <w:sz w:val="21"/>
          <w:szCs w:val="21"/>
        </w:rPr>
        <w:t>onsent</w:t>
      </w:r>
      <w:r w:rsidR="00D61319">
        <w:rPr>
          <w:rFonts w:ascii="Times New Roman" w:hAnsi="Times New Roman" w:cs="Times New Roman"/>
          <w:color w:val="000000" w:themeColor="text1"/>
          <w:sz w:val="21"/>
          <w:szCs w:val="21"/>
        </w:rPr>
        <w:t xml:space="preserve">, </w:t>
      </w:r>
      <w:r w:rsidRPr="002C4CD2">
        <w:rPr>
          <w:rFonts w:ascii="Times New Roman" w:hAnsi="Times New Roman" w:cs="Times New Roman"/>
          <w:color w:val="000000" w:themeColor="text1"/>
          <w:sz w:val="21"/>
          <w:szCs w:val="21"/>
        </w:rPr>
        <w:t>Cambridge University Press.</w:t>
      </w:r>
    </w:p>
    <w:p w14:paraId="1DD674F2" w14:textId="006AB62E" w:rsidR="001B1A50" w:rsidRDefault="001B1A50" w:rsidP="009726CA">
      <w:pPr>
        <w:pStyle w:val="a9"/>
        <w:spacing w:line="360" w:lineRule="auto"/>
        <w:ind w:firstLineChars="200" w:firstLine="420"/>
        <w:jc w:val="both"/>
        <w:rPr>
          <w:rFonts w:ascii="Times New Roman" w:hAnsi="Times New Roman" w:cs="Times New Roman"/>
          <w:sz w:val="21"/>
          <w:szCs w:val="21"/>
        </w:rPr>
      </w:pPr>
      <w:bookmarkStart w:id="109" w:name="_Hlk92275386"/>
      <w:proofErr w:type="spellStart"/>
      <w:r w:rsidRPr="00F84BD2">
        <w:rPr>
          <w:rFonts w:ascii="Times New Roman" w:hAnsi="Times New Roman" w:cs="Times New Roman"/>
          <w:sz w:val="21"/>
          <w:szCs w:val="21"/>
        </w:rPr>
        <w:t>Broadberry</w:t>
      </w:r>
      <w:proofErr w:type="spellEnd"/>
      <w:r w:rsidRPr="00F84BD2">
        <w:rPr>
          <w:rFonts w:ascii="Times New Roman" w:hAnsi="Times New Roman" w:cs="Times New Roman"/>
          <w:sz w:val="21"/>
          <w:szCs w:val="21"/>
        </w:rPr>
        <w:t>, S</w:t>
      </w:r>
      <w:r w:rsidR="00A252F9">
        <w:rPr>
          <w:rFonts w:ascii="Times New Roman" w:hAnsi="Times New Roman" w:cs="Times New Roman"/>
          <w:sz w:val="21"/>
          <w:szCs w:val="21"/>
        </w:rPr>
        <w:t xml:space="preserve">. et al </w:t>
      </w:r>
      <w:r w:rsidRPr="00F84BD2">
        <w:rPr>
          <w:rFonts w:ascii="Times New Roman" w:hAnsi="Times New Roman" w:cs="Times New Roman"/>
          <w:sz w:val="21"/>
          <w:szCs w:val="21"/>
        </w:rPr>
        <w:t>(201</w:t>
      </w:r>
      <w:r w:rsidR="00A252F9">
        <w:rPr>
          <w:rFonts w:ascii="Times New Roman" w:hAnsi="Times New Roman" w:cs="Times New Roman"/>
          <w:sz w:val="21"/>
          <w:szCs w:val="21"/>
        </w:rPr>
        <w:t>5</w:t>
      </w:r>
      <w:r w:rsidRPr="00F84BD2">
        <w:rPr>
          <w:rFonts w:ascii="Times New Roman" w:hAnsi="Times New Roman" w:cs="Times New Roman"/>
          <w:sz w:val="21"/>
          <w:szCs w:val="21"/>
        </w:rPr>
        <w:t>)</w:t>
      </w:r>
      <w:r w:rsidR="00A252F9">
        <w:rPr>
          <w:rFonts w:ascii="Times New Roman" w:hAnsi="Times New Roman" w:cs="Times New Roman"/>
          <w:sz w:val="21"/>
          <w:szCs w:val="21"/>
        </w:rPr>
        <w:t>,</w:t>
      </w:r>
      <w:r>
        <w:rPr>
          <w:rFonts w:ascii="Times New Roman" w:hAnsi="Times New Roman" w:cs="Times New Roman"/>
          <w:sz w:val="21"/>
          <w:szCs w:val="21"/>
        </w:rPr>
        <w:t xml:space="preserve"> </w:t>
      </w:r>
      <w:r w:rsidRPr="00F8697E">
        <w:rPr>
          <w:rFonts w:ascii="Times New Roman" w:hAnsi="Times New Roman" w:cs="Times New Roman"/>
          <w:i/>
          <w:iCs/>
          <w:sz w:val="21"/>
          <w:szCs w:val="21"/>
        </w:rPr>
        <w:t>British Business Cycles, 1270-1870</w:t>
      </w:r>
      <w:r w:rsidR="00A252F9">
        <w:rPr>
          <w:rFonts w:ascii="Times New Roman" w:hAnsi="Times New Roman" w:cs="Times New Roman"/>
          <w:sz w:val="21"/>
          <w:szCs w:val="21"/>
        </w:rPr>
        <w:t>,</w:t>
      </w:r>
      <w:r w:rsidRPr="00F84BD2">
        <w:rPr>
          <w:rFonts w:ascii="Times New Roman" w:hAnsi="Times New Roman" w:cs="Times New Roman"/>
          <w:sz w:val="21"/>
          <w:szCs w:val="21"/>
        </w:rPr>
        <w:t xml:space="preserve"> </w:t>
      </w:r>
      <w:r w:rsidR="00A252F9" w:rsidRPr="00A252F9">
        <w:rPr>
          <w:rFonts w:ascii="Times New Roman" w:hAnsi="Times New Roman" w:cs="Times New Roman"/>
          <w:sz w:val="21"/>
          <w:szCs w:val="21"/>
        </w:rPr>
        <w:t>Cambridge University Press</w:t>
      </w:r>
      <w:r>
        <w:rPr>
          <w:rFonts w:ascii="Times New Roman" w:hAnsi="Times New Roman" w:cs="Times New Roman"/>
          <w:sz w:val="21"/>
          <w:szCs w:val="21"/>
        </w:rPr>
        <w:t>.</w:t>
      </w:r>
      <w:bookmarkEnd w:id="109"/>
    </w:p>
    <w:p w14:paraId="5C7F7682" w14:textId="6326DF16" w:rsidR="006B421D" w:rsidRPr="002C4CD2" w:rsidRDefault="000C652E" w:rsidP="009726CA">
      <w:pPr>
        <w:pStyle w:val="a9"/>
        <w:spacing w:line="360" w:lineRule="auto"/>
        <w:ind w:firstLineChars="200" w:firstLine="420"/>
        <w:jc w:val="both"/>
        <w:rPr>
          <w:rFonts w:ascii="Times New Roman" w:hAnsi="Times New Roman" w:cs="Times New Roman"/>
          <w:color w:val="000000" w:themeColor="text1"/>
          <w:sz w:val="21"/>
          <w:szCs w:val="21"/>
        </w:rPr>
      </w:pPr>
      <w:bookmarkStart w:id="110" w:name="_Hlk92384762"/>
      <w:proofErr w:type="spellStart"/>
      <w:r w:rsidRPr="000C652E">
        <w:rPr>
          <w:rFonts w:ascii="Times New Roman" w:hAnsi="Times New Roman" w:cs="Times New Roman"/>
          <w:sz w:val="21"/>
          <w:szCs w:val="21"/>
        </w:rPr>
        <w:t>Broadberry</w:t>
      </w:r>
      <w:proofErr w:type="spellEnd"/>
      <w:r w:rsidRPr="000C652E">
        <w:rPr>
          <w:rFonts w:ascii="Times New Roman" w:hAnsi="Times New Roman" w:cs="Times New Roman"/>
          <w:sz w:val="21"/>
          <w:szCs w:val="21"/>
        </w:rPr>
        <w:t>, S</w:t>
      </w:r>
      <w:r w:rsidR="007F0469">
        <w:rPr>
          <w:rFonts w:ascii="Times New Roman" w:hAnsi="Times New Roman" w:cs="Times New Roman"/>
          <w:sz w:val="21"/>
          <w:szCs w:val="21"/>
        </w:rPr>
        <w:t>.</w:t>
      </w:r>
      <w:r w:rsidRPr="000C652E">
        <w:rPr>
          <w:rFonts w:ascii="Times New Roman" w:hAnsi="Times New Roman" w:cs="Times New Roman"/>
          <w:sz w:val="21"/>
          <w:szCs w:val="21"/>
        </w:rPr>
        <w:t xml:space="preserve"> &amp; </w:t>
      </w:r>
      <w:r w:rsidR="007F0469">
        <w:rPr>
          <w:rFonts w:ascii="Times New Roman" w:hAnsi="Times New Roman" w:cs="Times New Roman"/>
          <w:sz w:val="21"/>
          <w:szCs w:val="21"/>
        </w:rPr>
        <w:t xml:space="preserve">J. </w:t>
      </w:r>
      <w:r w:rsidRPr="000C652E">
        <w:rPr>
          <w:rFonts w:ascii="Times New Roman" w:hAnsi="Times New Roman" w:cs="Times New Roman"/>
          <w:sz w:val="21"/>
          <w:szCs w:val="21"/>
        </w:rPr>
        <w:t xml:space="preserve">Wallis </w:t>
      </w:r>
      <w:r>
        <w:rPr>
          <w:rFonts w:ascii="Times New Roman" w:hAnsi="Times New Roman" w:cs="Times New Roman"/>
          <w:sz w:val="21"/>
          <w:szCs w:val="21"/>
        </w:rPr>
        <w:t>(</w:t>
      </w:r>
      <w:r w:rsidRPr="000C652E">
        <w:rPr>
          <w:rFonts w:ascii="Times New Roman" w:hAnsi="Times New Roman" w:cs="Times New Roman"/>
          <w:sz w:val="21"/>
          <w:szCs w:val="21"/>
        </w:rPr>
        <w:t>2017</w:t>
      </w:r>
      <w:r>
        <w:rPr>
          <w:rFonts w:ascii="Times New Roman" w:hAnsi="Times New Roman" w:cs="Times New Roman"/>
          <w:sz w:val="21"/>
          <w:szCs w:val="21"/>
        </w:rPr>
        <w:t>)</w:t>
      </w:r>
      <w:r w:rsidR="007F0469">
        <w:rPr>
          <w:rFonts w:ascii="Times New Roman" w:hAnsi="Times New Roman" w:cs="Times New Roman"/>
          <w:sz w:val="21"/>
          <w:szCs w:val="21"/>
        </w:rPr>
        <w:t>,</w:t>
      </w:r>
      <w:r w:rsidRPr="000C652E">
        <w:rPr>
          <w:rFonts w:ascii="Times New Roman" w:hAnsi="Times New Roman" w:cs="Times New Roman"/>
          <w:sz w:val="21"/>
          <w:szCs w:val="21"/>
        </w:rPr>
        <w:t xml:space="preserve"> </w:t>
      </w:r>
      <w:r>
        <w:rPr>
          <w:rFonts w:ascii="Times New Roman" w:hAnsi="Times New Roman" w:cs="Times New Roman"/>
          <w:sz w:val="21"/>
          <w:szCs w:val="21"/>
        </w:rPr>
        <w:t>“</w:t>
      </w:r>
      <w:r w:rsidRPr="000C652E">
        <w:rPr>
          <w:rFonts w:ascii="Times New Roman" w:hAnsi="Times New Roman" w:cs="Times New Roman"/>
          <w:sz w:val="21"/>
          <w:szCs w:val="21"/>
        </w:rPr>
        <w:t xml:space="preserve">Growing, </w:t>
      </w:r>
      <w:r w:rsidR="007F0469">
        <w:rPr>
          <w:rFonts w:ascii="Times New Roman" w:hAnsi="Times New Roman" w:cs="Times New Roman"/>
          <w:sz w:val="21"/>
          <w:szCs w:val="21"/>
        </w:rPr>
        <w:t>s</w:t>
      </w:r>
      <w:r w:rsidRPr="000C652E">
        <w:rPr>
          <w:rFonts w:ascii="Times New Roman" w:hAnsi="Times New Roman" w:cs="Times New Roman"/>
          <w:sz w:val="21"/>
          <w:szCs w:val="21"/>
        </w:rPr>
        <w:t xml:space="preserve">hrinking and </w:t>
      </w:r>
      <w:r w:rsidR="007F0469">
        <w:rPr>
          <w:rFonts w:ascii="Times New Roman" w:hAnsi="Times New Roman" w:cs="Times New Roman"/>
          <w:sz w:val="21"/>
          <w:szCs w:val="21"/>
        </w:rPr>
        <w:t>l</w:t>
      </w:r>
      <w:r w:rsidRPr="000C652E">
        <w:rPr>
          <w:rFonts w:ascii="Times New Roman" w:hAnsi="Times New Roman" w:cs="Times New Roman"/>
          <w:sz w:val="21"/>
          <w:szCs w:val="21"/>
        </w:rPr>
        <w:t xml:space="preserve">ong </w:t>
      </w:r>
      <w:r w:rsidR="007F0469">
        <w:rPr>
          <w:rFonts w:ascii="Times New Roman" w:hAnsi="Times New Roman" w:cs="Times New Roman"/>
          <w:sz w:val="21"/>
          <w:szCs w:val="21"/>
        </w:rPr>
        <w:t>r</w:t>
      </w:r>
      <w:r w:rsidRPr="000C652E">
        <w:rPr>
          <w:rFonts w:ascii="Times New Roman" w:hAnsi="Times New Roman" w:cs="Times New Roman"/>
          <w:sz w:val="21"/>
          <w:szCs w:val="21"/>
        </w:rPr>
        <w:t xml:space="preserve">un </w:t>
      </w:r>
      <w:r w:rsidR="00A405D9">
        <w:rPr>
          <w:rFonts w:ascii="Times New Roman" w:hAnsi="Times New Roman" w:cs="Times New Roman"/>
          <w:sz w:val="21"/>
          <w:szCs w:val="21"/>
        </w:rPr>
        <w:t>e</w:t>
      </w:r>
      <w:r w:rsidRPr="000C652E">
        <w:rPr>
          <w:rFonts w:ascii="Times New Roman" w:hAnsi="Times New Roman" w:cs="Times New Roman"/>
          <w:sz w:val="21"/>
          <w:szCs w:val="21"/>
        </w:rPr>
        <w:t xml:space="preserve">conomic </w:t>
      </w:r>
      <w:r w:rsidR="00A405D9">
        <w:rPr>
          <w:rFonts w:ascii="Times New Roman" w:hAnsi="Times New Roman" w:cs="Times New Roman"/>
          <w:sz w:val="21"/>
          <w:szCs w:val="21"/>
        </w:rPr>
        <w:t>p</w:t>
      </w:r>
      <w:r w:rsidRPr="000C652E">
        <w:rPr>
          <w:rFonts w:ascii="Times New Roman" w:hAnsi="Times New Roman" w:cs="Times New Roman"/>
          <w:sz w:val="21"/>
          <w:szCs w:val="21"/>
        </w:rPr>
        <w:t xml:space="preserve">erformance: </w:t>
      </w:r>
      <w:r w:rsidR="00A405D9">
        <w:rPr>
          <w:rFonts w:ascii="Times New Roman" w:hAnsi="Times New Roman" w:cs="Times New Roman"/>
          <w:sz w:val="21"/>
          <w:szCs w:val="21"/>
        </w:rPr>
        <w:t>H</w:t>
      </w:r>
      <w:r w:rsidRPr="000C652E">
        <w:rPr>
          <w:rFonts w:ascii="Times New Roman" w:hAnsi="Times New Roman" w:cs="Times New Roman"/>
          <w:sz w:val="21"/>
          <w:szCs w:val="21"/>
        </w:rPr>
        <w:t xml:space="preserve">istorical </w:t>
      </w:r>
      <w:r w:rsidR="00A405D9">
        <w:rPr>
          <w:rFonts w:ascii="Times New Roman" w:hAnsi="Times New Roman" w:cs="Times New Roman"/>
          <w:sz w:val="21"/>
          <w:szCs w:val="21"/>
        </w:rPr>
        <w:t>p</w:t>
      </w:r>
      <w:r w:rsidRPr="000C652E">
        <w:rPr>
          <w:rFonts w:ascii="Times New Roman" w:hAnsi="Times New Roman" w:cs="Times New Roman"/>
          <w:sz w:val="21"/>
          <w:szCs w:val="21"/>
        </w:rPr>
        <w:t xml:space="preserve">erspectives on </w:t>
      </w:r>
      <w:r w:rsidR="00A405D9">
        <w:rPr>
          <w:rFonts w:ascii="Times New Roman" w:hAnsi="Times New Roman" w:cs="Times New Roman"/>
          <w:sz w:val="21"/>
          <w:szCs w:val="21"/>
        </w:rPr>
        <w:t>e</w:t>
      </w:r>
      <w:r w:rsidRPr="000C652E">
        <w:rPr>
          <w:rFonts w:ascii="Times New Roman" w:hAnsi="Times New Roman" w:cs="Times New Roman"/>
          <w:sz w:val="21"/>
          <w:szCs w:val="21"/>
        </w:rPr>
        <w:t xml:space="preserve">conomic </w:t>
      </w:r>
      <w:r w:rsidR="00A405D9">
        <w:rPr>
          <w:rFonts w:ascii="Times New Roman" w:hAnsi="Times New Roman" w:cs="Times New Roman"/>
          <w:sz w:val="21"/>
          <w:szCs w:val="21"/>
        </w:rPr>
        <w:t>d</w:t>
      </w:r>
      <w:r w:rsidRPr="000C652E">
        <w:rPr>
          <w:rFonts w:ascii="Times New Roman" w:hAnsi="Times New Roman" w:cs="Times New Roman"/>
          <w:sz w:val="21"/>
          <w:szCs w:val="21"/>
        </w:rPr>
        <w:t>evelopment,</w:t>
      </w:r>
      <w:r>
        <w:rPr>
          <w:rFonts w:ascii="Times New Roman" w:hAnsi="Times New Roman" w:cs="Times New Roman"/>
          <w:sz w:val="21"/>
          <w:szCs w:val="21"/>
        </w:rPr>
        <w:t>”</w:t>
      </w:r>
      <w:r w:rsidRPr="000C652E">
        <w:rPr>
          <w:rFonts w:ascii="Times New Roman" w:hAnsi="Times New Roman" w:cs="Times New Roman"/>
          <w:sz w:val="21"/>
          <w:szCs w:val="21"/>
        </w:rPr>
        <w:t xml:space="preserve"> CAGE Online Working Paper</w:t>
      </w:r>
      <w:r w:rsidR="00A405D9">
        <w:rPr>
          <w:rFonts w:ascii="Times New Roman" w:hAnsi="Times New Roman" w:cs="Times New Roman"/>
          <w:sz w:val="21"/>
          <w:szCs w:val="21"/>
        </w:rPr>
        <w:t xml:space="preserve">, No. </w:t>
      </w:r>
      <w:r w:rsidRPr="000C652E">
        <w:rPr>
          <w:rFonts w:ascii="Times New Roman" w:hAnsi="Times New Roman" w:cs="Times New Roman"/>
          <w:sz w:val="21"/>
          <w:szCs w:val="21"/>
        </w:rPr>
        <w:t>323</w:t>
      </w:r>
      <w:r w:rsidR="00A405D9">
        <w:rPr>
          <w:rFonts w:ascii="Times New Roman" w:hAnsi="Times New Roman" w:cs="Times New Roman"/>
          <w:sz w:val="21"/>
          <w:szCs w:val="21"/>
        </w:rPr>
        <w:t>.</w:t>
      </w:r>
      <w:bookmarkEnd w:id="110"/>
    </w:p>
    <w:p w14:paraId="1499CF90" w14:textId="616348AE"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lastRenderedPageBreak/>
        <w:t>Cerra, V</w:t>
      </w:r>
      <w:r w:rsidR="005318FC">
        <w:rPr>
          <w:rFonts w:ascii="Times New Roman" w:hAnsi="Times New Roman" w:cs="Times New Roman"/>
          <w:color w:val="000000" w:themeColor="text1"/>
          <w:sz w:val="21"/>
          <w:szCs w:val="21"/>
        </w:rPr>
        <w:t>. &amp;</w:t>
      </w:r>
      <w:r w:rsidRPr="002C4CD2">
        <w:rPr>
          <w:rFonts w:ascii="Times New Roman" w:hAnsi="Times New Roman" w:cs="Times New Roman"/>
          <w:color w:val="000000" w:themeColor="text1"/>
          <w:sz w:val="21"/>
          <w:szCs w:val="21"/>
        </w:rPr>
        <w:t xml:space="preserve"> S</w:t>
      </w:r>
      <w:r w:rsidR="005318FC">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Saxena (2008)</w:t>
      </w:r>
      <w:r w:rsidR="005318FC">
        <w:rPr>
          <w:rFonts w:ascii="Times New Roman" w:hAnsi="Times New Roman" w:cs="Times New Roman"/>
          <w:color w:val="000000" w:themeColor="text1"/>
          <w:sz w:val="21"/>
          <w:szCs w:val="21"/>
        </w:rPr>
        <w:t>,</w:t>
      </w:r>
      <w:r w:rsidR="00047795">
        <w:rPr>
          <w:rFonts w:ascii="Times New Roman" w:hAnsi="Times New Roman" w:cs="Times New Roman"/>
          <w:color w:val="000000" w:themeColor="text1"/>
          <w:sz w:val="21"/>
          <w:szCs w:val="21"/>
        </w:rPr>
        <w:t xml:space="preserve"> “</w:t>
      </w:r>
      <w:r w:rsidRPr="002C4CD2">
        <w:rPr>
          <w:rFonts w:ascii="Times New Roman" w:hAnsi="Times New Roman" w:cs="Times New Roman"/>
          <w:color w:val="000000" w:themeColor="text1"/>
          <w:sz w:val="21"/>
          <w:szCs w:val="21"/>
        </w:rPr>
        <w:t xml:space="preserve">Growth </w:t>
      </w:r>
      <w:r w:rsidR="005318FC">
        <w:rPr>
          <w:rFonts w:ascii="Times New Roman" w:hAnsi="Times New Roman" w:cs="Times New Roman"/>
          <w:color w:val="000000" w:themeColor="text1"/>
          <w:sz w:val="21"/>
          <w:szCs w:val="21"/>
        </w:rPr>
        <w:t>d</w:t>
      </w:r>
      <w:r w:rsidRPr="002C4CD2">
        <w:rPr>
          <w:rFonts w:ascii="Times New Roman" w:hAnsi="Times New Roman" w:cs="Times New Roman"/>
          <w:color w:val="000000" w:themeColor="text1"/>
          <w:sz w:val="21"/>
          <w:szCs w:val="21"/>
        </w:rPr>
        <w:t xml:space="preserve">ynamics: The </w:t>
      </w:r>
      <w:r w:rsidR="005318FC">
        <w:rPr>
          <w:rFonts w:ascii="Times New Roman" w:hAnsi="Times New Roman" w:cs="Times New Roman"/>
          <w:color w:val="000000" w:themeColor="text1"/>
          <w:sz w:val="21"/>
          <w:szCs w:val="21"/>
        </w:rPr>
        <w:t>m</w:t>
      </w:r>
      <w:r w:rsidRPr="002C4CD2">
        <w:rPr>
          <w:rFonts w:ascii="Times New Roman" w:hAnsi="Times New Roman" w:cs="Times New Roman"/>
          <w:color w:val="000000" w:themeColor="text1"/>
          <w:sz w:val="21"/>
          <w:szCs w:val="21"/>
        </w:rPr>
        <w:t xml:space="preserve">yth of </w:t>
      </w:r>
      <w:r w:rsidR="005318FC">
        <w:rPr>
          <w:rFonts w:ascii="Times New Roman" w:hAnsi="Times New Roman" w:cs="Times New Roman"/>
          <w:color w:val="000000" w:themeColor="text1"/>
          <w:sz w:val="21"/>
          <w:szCs w:val="21"/>
        </w:rPr>
        <w:t>e</w:t>
      </w:r>
      <w:r w:rsidRPr="002C4CD2">
        <w:rPr>
          <w:rFonts w:ascii="Times New Roman" w:hAnsi="Times New Roman" w:cs="Times New Roman"/>
          <w:color w:val="000000" w:themeColor="text1"/>
          <w:sz w:val="21"/>
          <w:szCs w:val="21"/>
        </w:rPr>
        <w:t xml:space="preserve">conomic </w:t>
      </w:r>
      <w:r w:rsidR="005318FC">
        <w:rPr>
          <w:rFonts w:ascii="Times New Roman" w:hAnsi="Times New Roman" w:cs="Times New Roman"/>
          <w:color w:val="000000" w:themeColor="text1"/>
          <w:sz w:val="21"/>
          <w:szCs w:val="21"/>
        </w:rPr>
        <w:t>r</w:t>
      </w:r>
      <w:r w:rsidRPr="002C4CD2">
        <w:rPr>
          <w:rFonts w:ascii="Times New Roman" w:hAnsi="Times New Roman" w:cs="Times New Roman"/>
          <w:color w:val="000000" w:themeColor="text1"/>
          <w:sz w:val="21"/>
          <w:szCs w:val="21"/>
        </w:rPr>
        <w:t>ecovery</w:t>
      </w:r>
      <w:r w:rsidR="00047795">
        <w:rPr>
          <w:rFonts w:ascii="Times New Roman" w:hAnsi="Times New Roman" w:cs="Times New Roman"/>
          <w:color w:val="000000" w:themeColor="text1"/>
          <w:sz w:val="21"/>
          <w:szCs w:val="21"/>
        </w:rPr>
        <w:t>”</w:t>
      </w:r>
      <w:r w:rsidR="005318FC">
        <w:rPr>
          <w:rFonts w:ascii="Times New Roman" w:hAnsi="Times New Roman" w:cs="Times New Roman"/>
          <w:color w:val="000000" w:themeColor="text1"/>
          <w:sz w:val="21"/>
          <w:szCs w:val="21"/>
        </w:rPr>
        <w:t xml:space="preserve">, </w:t>
      </w:r>
      <w:r w:rsidRPr="00F1091F">
        <w:rPr>
          <w:rFonts w:ascii="Times New Roman" w:hAnsi="Times New Roman" w:cs="Times New Roman"/>
          <w:i/>
          <w:iCs/>
          <w:color w:val="000000" w:themeColor="text1"/>
          <w:sz w:val="21"/>
          <w:szCs w:val="21"/>
        </w:rPr>
        <w:t>American Economic Review</w:t>
      </w:r>
      <w:r w:rsidR="005318FC">
        <w:rPr>
          <w:rFonts w:ascii="Times New Roman" w:hAnsi="Times New Roman" w:cs="Times New Roman"/>
          <w:color w:val="000000" w:themeColor="text1"/>
          <w:sz w:val="21"/>
          <w:szCs w:val="21"/>
        </w:rPr>
        <w:t xml:space="preserve"> </w:t>
      </w:r>
      <w:r w:rsidRPr="002C4CD2">
        <w:rPr>
          <w:rFonts w:ascii="Times New Roman" w:hAnsi="Times New Roman" w:cs="Times New Roman"/>
          <w:color w:val="000000" w:themeColor="text1"/>
          <w:sz w:val="21"/>
          <w:szCs w:val="21"/>
        </w:rPr>
        <w:t>98 (1):439-</w:t>
      </w:r>
      <w:r w:rsidR="005318FC">
        <w:rPr>
          <w:rFonts w:ascii="Times New Roman" w:hAnsi="Times New Roman" w:cs="Times New Roman"/>
          <w:color w:val="000000" w:themeColor="text1"/>
          <w:sz w:val="21"/>
          <w:szCs w:val="21"/>
        </w:rPr>
        <w:t>4</w:t>
      </w:r>
      <w:r w:rsidRPr="002C4CD2">
        <w:rPr>
          <w:rFonts w:ascii="Times New Roman" w:hAnsi="Times New Roman" w:cs="Times New Roman"/>
          <w:color w:val="000000" w:themeColor="text1"/>
          <w:sz w:val="21"/>
          <w:szCs w:val="21"/>
        </w:rPr>
        <w:t>57.</w:t>
      </w:r>
    </w:p>
    <w:p w14:paraId="33EB5971" w14:textId="3ECC7E72" w:rsidR="000C0EB8" w:rsidRPr="002C4CD2" w:rsidRDefault="000C0EB8" w:rsidP="009726CA">
      <w:pPr>
        <w:pStyle w:val="a9"/>
        <w:spacing w:line="360" w:lineRule="auto"/>
        <w:ind w:firstLineChars="200" w:firstLine="420"/>
        <w:jc w:val="both"/>
        <w:rPr>
          <w:rFonts w:ascii="Times New Roman" w:hAnsi="Times New Roman" w:cs="Times New Roman"/>
          <w:color w:val="000000" w:themeColor="text1"/>
          <w:sz w:val="21"/>
          <w:szCs w:val="21"/>
        </w:rPr>
      </w:pPr>
      <w:r w:rsidRPr="000C0EB8">
        <w:rPr>
          <w:rFonts w:ascii="Times New Roman" w:hAnsi="Times New Roman" w:cs="Times New Roman"/>
          <w:color w:val="000000" w:themeColor="text1"/>
          <w:sz w:val="21"/>
          <w:szCs w:val="21"/>
        </w:rPr>
        <w:t>Clark, G</w:t>
      </w:r>
      <w:r w:rsidR="00A47622">
        <w:rPr>
          <w:rFonts w:ascii="Times New Roman" w:hAnsi="Times New Roman" w:cs="Times New Roman"/>
          <w:color w:val="000000" w:themeColor="text1"/>
          <w:sz w:val="21"/>
          <w:szCs w:val="21"/>
        </w:rPr>
        <w:t>.</w:t>
      </w:r>
      <w:r w:rsidRPr="000C0EB8">
        <w:rPr>
          <w:rFonts w:ascii="Times New Roman" w:hAnsi="Times New Roman" w:cs="Times New Roman"/>
          <w:color w:val="000000" w:themeColor="text1"/>
          <w:sz w:val="21"/>
          <w:szCs w:val="21"/>
        </w:rPr>
        <w:t xml:space="preserve"> (2007)</w:t>
      </w:r>
      <w:r w:rsidR="00A47622">
        <w:rPr>
          <w:rFonts w:ascii="Times New Roman" w:hAnsi="Times New Roman" w:cs="Times New Roman"/>
          <w:color w:val="000000" w:themeColor="text1"/>
          <w:sz w:val="21"/>
          <w:szCs w:val="21"/>
        </w:rPr>
        <w:t>,</w:t>
      </w:r>
      <w:r w:rsidRPr="000C0EB8">
        <w:rPr>
          <w:rFonts w:ascii="Times New Roman" w:hAnsi="Times New Roman" w:cs="Times New Roman"/>
          <w:color w:val="000000" w:themeColor="text1"/>
          <w:sz w:val="21"/>
          <w:szCs w:val="21"/>
        </w:rPr>
        <w:t xml:space="preserve"> </w:t>
      </w:r>
      <w:r w:rsidRPr="00F1091F">
        <w:rPr>
          <w:rFonts w:ascii="Times New Roman" w:hAnsi="Times New Roman" w:cs="Times New Roman"/>
          <w:i/>
          <w:iCs/>
          <w:color w:val="000000" w:themeColor="text1"/>
          <w:sz w:val="21"/>
          <w:szCs w:val="21"/>
        </w:rPr>
        <w:t>A Farewell to Alms: A Brief Economic History of the World</w:t>
      </w:r>
      <w:r w:rsidRPr="000C0EB8">
        <w:rPr>
          <w:rFonts w:ascii="Times New Roman" w:hAnsi="Times New Roman" w:cs="Times New Roman"/>
          <w:color w:val="000000" w:themeColor="text1"/>
          <w:sz w:val="21"/>
          <w:szCs w:val="21"/>
        </w:rPr>
        <w:t>. Princeton University Press</w:t>
      </w:r>
      <w:r>
        <w:rPr>
          <w:rFonts w:ascii="Times New Roman" w:hAnsi="Times New Roman" w:cs="Times New Roman"/>
          <w:color w:val="000000" w:themeColor="text1"/>
          <w:sz w:val="21"/>
          <w:szCs w:val="21"/>
        </w:rPr>
        <w:t>.</w:t>
      </w:r>
    </w:p>
    <w:p w14:paraId="39018615" w14:textId="5A99ABD8"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Easterly, W.</w:t>
      </w:r>
      <w:r w:rsidR="00A47622">
        <w:rPr>
          <w:rFonts w:ascii="Times New Roman" w:hAnsi="Times New Roman" w:cs="Times New Roman"/>
          <w:color w:val="000000" w:themeColor="text1"/>
          <w:sz w:val="21"/>
          <w:szCs w:val="21"/>
        </w:rPr>
        <w:t xml:space="preserve"> et al</w:t>
      </w:r>
      <w:r w:rsidRPr="002C4CD2">
        <w:rPr>
          <w:rFonts w:ascii="Times New Roman" w:hAnsi="Times New Roman" w:cs="Times New Roman"/>
          <w:color w:val="000000" w:themeColor="text1"/>
          <w:sz w:val="21"/>
          <w:szCs w:val="21"/>
        </w:rPr>
        <w:t xml:space="preserve"> (1993)</w:t>
      </w:r>
      <w:r w:rsidR="00A47622">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“Good </w:t>
      </w:r>
      <w:r w:rsidR="00A47622">
        <w:rPr>
          <w:rFonts w:ascii="Times New Roman" w:hAnsi="Times New Roman" w:cs="Times New Roman"/>
          <w:color w:val="000000" w:themeColor="text1"/>
          <w:sz w:val="21"/>
          <w:szCs w:val="21"/>
        </w:rPr>
        <w:t>p</w:t>
      </w:r>
      <w:r w:rsidRPr="002C4CD2">
        <w:rPr>
          <w:rFonts w:ascii="Times New Roman" w:hAnsi="Times New Roman" w:cs="Times New Roman"/>
          <w:color w:val="000000" w:themeColor="text1"/>
          <w:sz w:val="21"/>
          <w:szCs w:val="21"/>
        </w:rPr>
        <w:t xml:space="preserve">olicy or </w:t>
      </w:r>
      <w:r w:rsidR="00A47622">
        <w:rPr>
          <w:rFonts w:ascii="Times New Roman" w:hAnsi="Times New Roman" w:cs="Times New Roman"/>
          <w:color w:val="000000" w:themeColor="text1"/>
          <w:sz w:val="21"/>
          <w:szCs w:val="21"/>
        </w:rPr>
        <w:t>g</w:t>
      </w:r>
      <w:r w:rsidRPr="002C4CD2">
        <w:rPr>
          <w:rFonts w:ascii="Times New Roman" w:hAnsi="Times New Roman" w:cs="Times New Roman"/>
          <w:color w:val="000000" w:themeColor="text1"/>
          <w:sz w:val="21"/>
          <w:szCs w:val="21"/>
        </w:rPr>
        <w:t xml:space="preserve">ood </w:t>
      </w:r>
      <w:r w:rsidR="00A47622">
        <w:rPr>
          <w:rFonts w:ascii="Times New Roman" w:hAnsi="Times New Roman" w:cs="Times New Roman"/>
          <w:color w:val="000000" w:themeColor="text1"/>
          <w:sz w:val="21"/>
          <w:szCs w:val="21"/>
        </w:rPr>
        <w:t>l</w:t>
      </w:r>
      <w:r w:rsidRPr="002C4CD2">
        <w:rPr>
          <w:rFonts w:ascii="Times New Roman" w:hAnsi="Times New Roman" w:cs="Times New Roman"/>
          <w:color w:val="000000" w:themeColor="text1"/>
          <w:sz w:val="21"/>
          <w:szCs w:val="21"/>
        </w:rPr>
        <w:t xml:space="preserve">uck? Country </w:t>
      </w:r>
      <w:r w:rsidR="00A47622">
        <w:rPr>
          <w:rFonts w:ascii="Times New Roman" w:hAnsi="Times New Roman" w:cs="Times New Roman"/>
          <w:color w:val="000000" w:themeColor="text1"/>
          <w:sz w:val="21"/>
          <w:szCs w:val="21"/>
        </w:rPr>
        <w:t>g</w:t>
      </w:r>
      <w:r w:rsidRPr="002C4CD2">
        <w:rPr>
          <w:rFonts w:ascii="Times New Roman" w:hAnsi="Times New Roman" w:cs="Times New Roman"/>
          <w:color w:val="000000" w:themeColor="text1"/>
          <w:sz w:val="21"/>
          <w:szCs w:val="21"/>
        </w:rPr>
        <w:t xml:space="preserve">rowth </w:t>
      </w:r>
      <w:r w:rsidR="00A47622">
        <w:rPr>
          <w:rFonts w:ascii="Times New Roman" w:hAnsi="Times New Roman" w:cs="Times New Roman"/>
          <w:color w:val="000000" w:themeColor="text1"/>
          <w:sz w:val="21"/>
          <w:szCs w:val="21"/>
        </w:rPr>
        <w:t>p</w:t>
      </w:r>
      <w:r w:rsidRPr="002C4CD2">
        <w:rPr>
          <w:rFonts w:ascii="Times New Roman" w:hAnsi="Times New Roman" w:cs="Times New Roman"/>
          <w:color w:val="000000" w:themeColor="text1"/>
          <w:sz w:val="21"/>
          <w:szCs w:val="21"/>
        </w:rPr>
        <w:t xml:space="preserve">erformance and </w:t>
      </w:r>
      <w:r w:rsidR="00A47622">
        <w:rPr>
          <w:rFonts w:ascii="Times New Roman" w:hAnsi="Times New Roman" w:cs="Times New Roman"/>
          <w:color w:val="000000" w:themeColor="text1"/>
          <w:sz w:val="21"/>
          <w:szCs w:val="21"/>
        </w:rPr>
        <w:t>t</w:t>
      </w:r>
      <w:r w:rsidRPr="002C4CD2">
        <w:rPr>
          <w:rFonts w:ascii="Times New Roman" w:hAnsi="Times New Roman" w:cs="Times New Roman"/>
          <w:color w:val="000000" w:themeColor="text1"/>
          <w:sz w:val="21"/>
          <w:szCs w:val="21"/>
        </w:rPr>
        <w:t xml:space="preserve">emporary </w:t>
      </w:r>
      <w:r w:rsidR="00A47622">
        <w:rPr>
          <w:rFonts w:ascii="Times New Roman" w:hAnsi="Times New Roman" w:cs="Times New Roman"/>
          <w:color w:val="000000" w:themeColor="text1"/>
          <w:sz w:val="21"/>
          <w:szCs w:val="21"/>
        </w:rPr>
        <w:t>s</w:t>
      </w:r>
      <w:r w:rsidRPr="002C4CD2">
        <w:rPr>
          <w:rFonts w:ascii="Times New Roman" w:hAnsi="Times New Roman" w:cs="Times New Roman"/>
          <w:color w:val="000000" w:themeColor="text1"/>
          <w:sz w:val="21"/>
          <w:szCs w:val="21"/>
        </w:rPr>
        <w:t xml:space="preserve">hocks”, </w:t>
      </w:r>
      <w:r w:rsidR="00716AC9" w:rsidRPr="00F1091F">
        <w:rPr>
          <w:rFonts w:ascii="Times New Roman" w:hAnsi="Times New Roman" w:cs="Times New Roman"/>
          <w:i/>
          <w:iCs/>
          <w:color w:val="000000" w:themeColor="text1"/>
          <w:sz w:val="21"/>
          <w:szCs w:val="21"/>
        </w:rPr>
        <w:t>Journal of Monetary Economics</w:t>
      </w:r>
      <w:r w:rsidR="00A47622">
        <w:rPr>
          <w:rFonts w:ascii="Times New Roman" w:hAnsi="Times New Roman" w:cs="Times New Roman"/>
          <w:i/>
          <w:iCs/>
          <w:color w:val="000000" w:themeColor="text1"/>
          <w:sz w:val="21"/>
          <w:szCs w:val="21"/>
        </w:rPr>
        <w:t xml:space="preserve"> </w:t>
      </w:r>
      <w:r w:rsidR="00716AC9" w:rsidRPr="00716AC9">
        <w:rPr>
          <w:rFonts w:ascii="Times New Roman" w:hAnsi="Times New Roman" w:cs="Times New Roman"/>
          <w:color w:val="000000" w:themeColor="text1"/>
          <w:sz w:val="21"/>
          <w:szCs w:val="21"/>
        </w:rPr>
        <w:t>32</w:t>
      </w:r>
      <w:r w:rsidR="00A47622">
        <w:rPr>
          <w:rFonts w:ascii="Times New Roman" w:hAnsi="Times New Roman" w:cs="Times New Roman"/>
          <w:color w:val="000000" w:themeColor="text1"/>
          <w:sz w:val="21"/>
          <w:szCs w:val="21"/>
        </w:rPr>
        <w:t>(3):</w:t>
      </w:r>
      <w:r w:rsidR="00716AC9" w:rsidRPr="00716AC9">
        <w:rPr>
          <w:rFonts w:ascii="Times New Roman" w:hAnsi="Times New Roman" w:cs="Times New Roman"/>
          <w:color w:val="000000" w:themeColor="text1"/>
          <w:sz w:val="21"/>
          <w:szCs w:val="21"/>
        </w:rPr>
        <w:t>459-483</w:t>
      </w:r>
      <w:r w:rsidR="00716AC9">
        <w:rPr>
          <w:rFonts w:ascii="Times New Roman" w:hAnsi="Times New Roman" w:cs="Times New Roman"/>
          <w:color w:val="000000" w:themeColor="text1"/>
          <w:sz w:val="21"/>
          <w:szCs w:val="21"/>
        </w:rPr>
        <w:t>.</w:t>
      </w:r>
    </w:p>
    <w:p w14:paraId="54625C7A" w14:textId="58786BA7" w:rsidR="005B4D16" w:rsidRPr="002C4CD2" w:rsidRDefault="005B4D16" w:rsidP="009726CA">
      <w:pPr>
        <w:pStyle w:val="a9"/>
        <w:spacing w:line="360" w:lineRule="auto"/>
        <w:ind w:firstLineChars="200" w:firstLine="420"/>
        <w:jc w:val="both"/>
        <w:rPr>
          <w:rFonts w:ascii="Times New Roman" w:hAnsi="Times New Roman" w:cs="Times New Roman"/>
          <w:color w:val="000000" w:themeColor="text1"/>
          <w:sz w:val="21"/>
          <w:szCs w:val="21"/>
        </w:rPr>
      </w:pPr>
      <w:r w:rsidRPr="004D726F">
        <w:rPr>
          <w:rFonts w:ascii="Times New Roman" w:eastAsia="宋体" w:hAnsi="Times New Roman" w:cs="Times New Roman"/>
          <w:sz w:val="21"/>
          <w:szCs w:val="21"/>
        </w:rPr>
        <w:t>Fagerberg</w:t>
      </w:r>
      <w:r>
        <w:rPr>
          <w:rFonts w:ascii="Times New Roman" w:eastAsia="宋体" w:hAnsi="Times New Roman" w:cs="Times New Roman"/>
          <w:sz w:val="21"/>
          <w:szCs w:val="21"/>
        </w:rPr>
        <w:t xml:space="preserve">, J. &amp; M, </w:t>
      </w:r>
      <w:proofErr w:type="spellStart"/>
      <w:r w:rsidRPr="004D726F">
        <w:rPr>
          <w:rFonts w:ascii="Times New Roman" w:eastAsia="宋体" w:hAnsi="Times New Roman" w:cs="Times New Roman"/>
          <w:sz w:val="21"/>
          <w:szCs w:val="21"/>
        </w:rPr>
        <w:t>Srholec</w:t>
      </w:r>
      <w:proofErr w:type="spellEnd"/>
      <w:r w:rsidRPr="004D726F">
        <w:rPr>
          <w:rFonts w:ascii="Times New Roman" w:eastAsia="宋体" w:hAnsi="Times New Roman" w:cs="Times New Roman"/>
          <w:sz w:val="21"/>
          <w:szCs w:val="21"/>
        </w:rPr>
        <w:t xml:space="preserve"> (2017)</w:t>
      </w:r>
      <w:r>
        <w:rPr>
          <w:rFonts w:ascii="Times New Roman" w:eastAsia="宋体" w:hAnsi="Times New Roman" w:cs="Times New Roman"/>
          <w:sz w:val="21"/>
          <w:szCs w:val="21"/>
        </w:rPr>
        <w:t>,</w:t>
      </w:r>
      <w:r w:rsidRPr="004D726F">
        <w:rPr>
          <w:rFonts w:ascii="Times New Roman" w:eastAsia="宋体" w:hAnsi="Times New Roman" w:cs="Times New Roman"/>
          <w:sz w:val="21"/>
          <w:szCs w:val="21"/>
        </w:rPr>
        <w:t xml:space="preserve"> “Capabilities, economic development, sustainability”, </w:t>
      </w:r>
      <w:r w:rsidRPr="004D726F">
        <w:rPr>
          <w:rFonts w:ascii="Times New Roman" w:eastAsia="宋体" w:hAnsi="Times New Roman" w:cs="Times New Roman"/>
          <w:i/>
          <w:iCs/>
          <w:color w:val="231F20"/>
          <w:sz w:val="21"/>
          <w:szCs w:val="21"/>
        </w:rPr>
        <w:t>Cambridge Journal of Economics</w:t>
      </w:r>
      <w:r>
        <w:rPr>
          <w:rFonts w:ascii="Times New Roman" w:eastAsia="宋体" w:hAnsi="Times New Roman" w:cs="Times New Roman"/>
          <w:color w:val="231F20"/>
          <w:sz w:val="21"/>
          <w:szCs w:val="21"/>
        </w:rPr>
        <w:t xml:space="preserve"> </w:t>
      </w:r>
      <w:r w:rsidRPr="004D726F">
        <w:rPr>
          <w:rFonts w:ascii="Times New Roman" w:eastAsia="宋体" w:hAnsi="Times New Roman" w:cs="Times New Roman"/>
          <w:color w:val="231F20"/>
          <w:sz w:val="21"/>
          <w:szCs w:val="21"/>
        </w:rPr>
        <w:t>41</w:t>
      </w:r>
      <w:r>
        <w:rPr>
          <w:rFonts w:ascii="Times New Roman" w:eastAsia="宋体" w:hAnsi="Times New Roman" w:cs="Times New Roman"/>
          <w:color w:val="231F20"/>
          <w:sz w:val="21"/>
          <w:szCs w:val="21"/>
        </w:rPr>
        <w:t>(3):</w:t>
      </w:r>
      <w:r w:rsidRPr="004D726F">
        <w:rPr>
          <w:rFonts w:ascii="Times New Roman" w:eastAsia="宋体" w:hAnsi="Times New Roman" w:cs="Times New Roman"/>
          <w:b/>
          <w:bCs/>
          <w:color w:val="231F20"/>
          <w:sz w:val="21"/>
          <w:szCs w:val="21"/>
        </w:rPr>
        <w:t xml:space="preserve"> </w:t>
      </w:r>
      <w:r w:rsidRPr="004D726F">
        <w:rPr>
          <w:rFonts w:ascii="Times New Roman" w:eastAsia="宋体" w:hAnsi="Times New Roman" w:cs="Times New Roman"/>
          <w:color w:val="231F20"/>
          <w:sz w:val="21"/>
          <w:szCs w:val="21"/>
        </w:rPr>
        <w:t>905–926.</w:t>
      </w:r>
    </w:p>
    <w:p w14:paraId="0A819B0A" w14:textId="04AEEF03" w:rsidR="000F43F3" w:rsidRPr="002C4CD2"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Fukuyama, F. (2013)</w:t>
      </w:r>
      <w:r w:rsidR="001E0EB9">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“What is governance?”</w:t>
      </w:r>
      <w:r w:rsidR="00A47622">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00A47622" w:rsidRPr="00A47622">
        <w:rPr>
          <w:rFonts w:ascii="Times New Roman" w:hAnsi="Times New Roman" w:cs="Times New Roman"/>
          <w:color w:val="000000" w:themeColor="text1"/>
          <w:sz w:val="21"/>
          <w:szCs w:val="21"/>
        </w:rPr>
        <w:t>Center for Global Development</w:t>
      </w:r>
      <w:r w:rsidR="00A47622" w:rsidRPr="00A47622">
        <w:rPr>
          <w:rFonts w:ascii="Times New Roman" w:hAnsi="Times New Roman" w:cs="Times New Roman"/>
          <w:color w:val="000000" w:themeColor="text1"/>
          <w:sz w:val="21"/>
          <w:szCs w:val="21"/>
        </w:rPr>
        <w:t xml:space="preserve"> </w:t>
      </w:r>
      <w:r w:rsidR="00A47622" w:rsidRPr="00A47622">
        <w:rPr>
          <w:rFonts w:ascii="Times New Roman" w:hAnsi="Times New Roman" w:cs="Times New Roman"/>
          <w:color w:val="000000" w:themeColor="text1"/>
          <w:sz w:val="21"/>
          <w:szCs w:val="21"/>
        </w:rPr>
        <w:t>Working Paper</w:t>
      </w:r>
      <w:r w:rsidR="00A47622">
        <w:rPr>
          <w:rFonts w:ascii="Times New Roman" w:hAnsi="Times New Roman" w:cs="Times New Roman"/>
          <w:color w:val="000000" w:themeColor="text1"/>
          <w:sz w:val="21"/>
          <w:szCs w:val="21"/>
        </w:rPr>
        <w:t xml:space="preserve">, No. </w:t>
      </w:r>
      <w:r w:rsidR="00A47622" w:rsidRPr="00A47622">
        <w:rPr>
          <w:rFonts w:ascii="Times New Roman" w:hAnsi="Times New Roman" w:cs="Times New Roman"/>
          <w:color w:val="000000" w:themeColor="text1"/>
          <w:sz w:val="21"/>
          <w:szCs w:val="21"/>
        </w:rPr>
        <w:t>314.</w:t>
      </w:r>
    </w:p>
    <w:p w14:paraId="29258615" w14:textId="1A66FE27"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Galor, O</w:t>
      </w:r>
      <w:r w:rsidR="0070141A">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(200</w:t>
      </w:r>
      <w:r w:rsidR="0070141A">
        <w:rPr>
          <w:rFonts w:ascii="Times New Roman" w:hAnsi="Times New Roman" w:cs="Times New Roman"/>
          <w:color w:val="000000" w:themeColor="text1"/>
          <w:sz w:val="21"/>
          <w:szCs w:val="21"/>
        </w:rPr>
        <w:t>4</w:t>
      </w:r>
      <w:r w:rsidRPr="002C4CD2">
        <w:rPr>
          <w:rFonts w:ascii="Times New Roman" w:hAnsi="Times New Roman" w:cs="Times New Roman"/>
          <w:color w:val="000000" w:themeColor="text1"/>
          <w:sz w:val="21"/>
          <w:szCs w:val="21"/>
        </w:rPr>
        <w:t>)</w:t>
      </w:r>
      <w:r w:rsidR="001E0EB9">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“From </w:t>
      </w:r>
      <w:r w:rsidR="001E0EB9">
        <w:rPr>
          <w:rFonts w:ascii="Times New Roman" w:hAnsi="Times New Roman" w:cs="Times New Roman"/>
          <w:color w:val="000000" w:themeColor="text1"/>
          <w:sz w:val="21"/>
          <w:szCs w:val="21"/>
        </w:rPr>
        <w:t>s</w:t>
      </w:r>
      <w:r w:rsidRPr="002C4CD2">
        <w:rPr>
          <w:rFonts w:ascii="Times New Roman" w:hAnsi="Times New Roman" w:cs="Times New Roman"/>
          <w:color w:val="000000" w:themeColor="text1"/>
          <w:sz w:val="21"/>
          <w:szCs w:val="21"/>
        </w:rPr>
        <w:t xml:space="preserve">tagnation to </w:t>
      </w:r>
      <w:r w:rsidR="001E0EB9">
        <w:rPr>
          <w:rFonts w:ascii="Times New Roman" w:hAnsi="Times New Roman" w:cs="Times New Roman"/>
          <w:color w:val="000000" w:themeColor="text1"/>
          <w:sz w:val="21"/>
          <w:szCs w:val="21"/>
        </w:rPr>
        <w:t>g</w:t>
      </w:r>
      <w:r w:rsidRPr="002C4CD2">
        <w:rPr>
          <w:rFonts w:ascii="Times New Roman" w:hAnsi="Times New Roman" w:cs="Times New Roman"/>
          <w:color w:val="000000" w:themeColor="text1"/>
          <w:sz w:val="21"/>
          <w:szCs w:val="21"/>
        </w:rPr>
        <w:t xml:space="preserve">rowth: Unified </w:t>
      </w:r>
      <w:r w:rsidR="001E0EB9">
        <w:rPr>
          <w:rFonts w:ascii="Times New Roman" w:hAnsi="Times New Roman" w:cs="Times New Roman"/>
          <w:color w:val="000000" w:themeColor="text1"/>
          <w:sz w:val="21"/>
          <w:szCs w:val="21"/>
        </w:rPr>
        <w:t>g</w:t>
      </w:r>
      <w:r w:rsidRPr="002C4CD2">
        <w:rPr>
          <w:rFonts w:ascii="Times New Roman" w:hAnsi="Times New Roman" w:cs="Times New Roman"/>
          <w:color w:val="000000" w:themeColor="text1"/>
          <w:sz w:val="21"/>
          <w:szCs w:val="21"/>
        </w:rPr>
        <w:t xml:space="preserve">rowth </w:t>
      </w:r>
      <w:r w:rsidR="001E0EB9">
        <w:rPr>
          <w:rFonts w:ascii="Times New Roman" w:hAnsi="Times New Roman" w:cs="Times New Roman"/>
          <w:color w:val="000000" w:themeColor="text1"/>
          <w:sz w:val="21"/>
          <w:szCs w:val="21"/>
        </w:rPr>
        <w:t>t</w:t>
      </w:r>
      <w:r w:rsidRPr="002C4CD2">
        <w:rPr>
          <w:rFonts w:ascii="Times New Roman" w:hAnsi="Times New Roman" w:cs="Times New Roman"/>
          <w:color w:val="000000" w:themeColor="text1"/>
          <w:sz w:val="21"/>
          <w:szCs w:val="21"/>
        </w:rPr>
        <w:t xml:space="preserve">heory”, </w:t>
      </w:r>
      <w:r w:rsidR="0070141A" w:rsidRPr="0070141A">
        <w:rPr>
          <w:rFonts w:ascii="Times New Roman" w:hAnsi="Times New Roman" w:cs="Times New Roman"/>
          <w:color w:val="000000" w:themeColor="text1"/>
          <w:sz w:val="21"/>
          <w:szCs w:val="21"/>
        </w:rPr>
        <w:t>Minerva Center for Economic Growth Working Paper</w:t>
      </w:r>
      <w:r w:rsidR="0070141A">
        <w:rPr>
          <w:rFonts w:ascii="Times New Roman" w:hAnsi="Times New Roman" w:cs="Times New Roman"/>
          <w:color w:val="000000" w:themeColor="text1"/>
          <w:sz w:val="21"/>
          <w:szCs w:val="21"/>
        </w:rPr>
        <w:t>,</w:t>
      </w:r>
      <w:r w:rsidR="0070141A" w:rsidRPr="0070141A">
        <w:rPr>
          <w:rFonts w:ascii="Times New Roman" w:hAnsi="Times New Roman" w:cs="Times New Roman"/>
          <w:color w:val="000000" w:themeColor="text1"/>
          <w:sz w:val="21"/>
          <w:szCs w:val="21"/>
        </w:rPr>
        <w:t xml:space="preserve"> No. 2004-1</w:t>
      </w:r>
      <w:r w:rsidR="0070141A">
        <w:rPr>
          <w:rFonts w:ascii="Times New Roman" w:hAnsi="Times New Roman" w:cs="Times New Roman"/>
          <w:color w:val="000000" w:themeColor="text1"/>
          <w:sz w:val="21"/>
          <w:szCs w:val="21"/>
        </w:rPr>
        <w:t>.</w:t>
      </w:r>
    </w:p>
    <w:p w14:paraId="7C30D6E3" w14:textId="78B0AF8F" w:rsidR="00512ABB" w:rsidRDefault="00512ABB" w:rsidP="009726CA">
      <w:pPr>
        <w:pStyle w:val="a9"/>
        <w:spacing w:line="360" w:lineRule="auto"/>
        <w:ind w:firstLineChars="200" w:firstLine="420"/>
        <w:jc w:val="both"/>
        <w:rPr>
          <w:rFonts w:ascii="Times New Roman" w:hAnsi="Times New Roman" w:cs="Times New Roman"/>
          <w:color w:val="000000" w:themeColor="text1"/>
          <w:sz w:val="21"/>
          <w:szCs w:val="21"/>
        </w:rPr>
      </w:pPr>
      <w:proofErr w:type="spellStart"/>
      <w:r w:rsidRPr="002C4CD2">
        <w:rPr>
          <w:rFonts w:ascii="Times New Roman" w:hAnsi="Times New Roman" w:cs="Times New Roman"/>
          <w:color w:val="000000" w:themeColor="text1"/>
          <w:sz w:val="21"/>
          <w:szCs w:val="21"/>
        </w:rPr>
        <w:t>Gerschenkron</w:t>
      </w:r>
      <w:proofErr w:type="spellEnd"/>
      <w:r>
        <w:rPr>
          <w:rFonts w:ascii="Times New Roman" w:hAnsi="Times New Roman" w:cs="Times New Roman"/>
          <w:color w:val="000000" w:themeColor="text1"/>
          <w:sz w:val="21"/>
          <w:szCs w:val="21"/>
        </w:rPr>
        <w:t>, A.</w:t>
      </w:r>
      <w:r w:rsidRPr="002C4CD2">
        <w:rPr>
          <w:rFonts w:ascii="Times New Roman" w:hAnsi="Times New Roman" w:cs="Times New Roman"/>
          <w:color w:val="000000" w:themeColor="text1"/>
          <w:sz w:val="21"/>
          <w:szCs w:val="21"/>
        </w:rPr>
        <w:t xml:space="preserve"> (1962)</w:t>
      </w:r>
      <w:r>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Pr="00F8697E">
        <w:rPr>
          <w:rFonts w:ascii="Times New Roman" w:hAnsi="Times New Roman" w:cs="Times New Roman"/>
          <w:i/>
          <w:iCs/>
          <w:color w:val="000000" w:themeColor="text1"/>
          <w:sz w:val="21"/>
          <w:szCs w:val="21"/>
        </w:rPr>
        <w:t xml:space="preserve">Economic </w:t>
      </w:r>
      <w:r>
        <w:rPr>
          <w:rFonts w:ascii="Times New Roman" w:hAnsi="Times New Roman" w:cs="Times New Roman"/>
          <w:i/>
          <w:iCs/>
          <w:color w:val="000000" w:themeColor="text1"/>
          <w:sz w:val="21"/>
          <w:szCs w:val="21"/>
        </w:rPr>
        <w:t>B</w:t>
      </w:r>
      <w:r w:rsidRPr="00F8697E">
        <w:rPr>
          <w:rFonts w:ascii="Times New Roman" w:hAnsi="Times New Roman" w:cs="Times New Roman"/>
          <w:i/>
          <w:iCs/>
          <w:color w:val="000000" w:themeColor="text1"/>
          <w:sz w:val="21"/>
          <w:szCs w:val="21"/>
        </w:rPr>
        <w:t xml:space="preserve">ackwardness in </w:t>
      </w:r>
      <w:r>
        <w:rPr>
          <w:rFonts w:ascii="Times New Roman" w:hAnsi="Times New Roman" w:cs="Times New Roman"/>
          <w:i/>
          <w:iCs/>
          <w:color w:val="000000" w:themeColor="text1"/>
          <w:sz w:val="21"/>
          <w:szCs w:val="21"/>
        </w:rPr>
        <w:t>H</w:t>
      </w:r>
      <w:r w:rsidRPr="00F8697E">
        <w:rPr>
          <w:rFonts w:ascii="Times New Roman" w:hAnsi="Times New Roman" w:cs="Times New Roman"/>
          <w:i/>
          <w:iCs/>
          <w:color w:val="000000" w:themeColor="text1"/>
          <w:sz w:val="21"/>
          <w:szCs w:val="21"/>
        </w:rPr>
        <w:t xml:space="preserve">istorical </w:t>
      </w:r>
      <w:r>
        <w:rPr>
          <w:rFonts w:ascii="Times New Roman" w:hAnsi="Times New Roman" w:cs="Times New Roman"/>
          <w:i/>
          <w:iCs/>
          <w:color w:val="000000" w:themeColor="text1"/>
          <w:sz w:val="21"/>
          <w:szCs w:val="21"/>
        </w:rPr>
        <w:t>P</w:t>
      </w:r>
      <w:r w:rsidRPr="00F8697E">
        <w:rPr>
          <w:rFonts w:ascii="Times New Roman" w:hAnsi="Times New Roman" w:cs="Times New Roman"/>
          <w:i/>
          <w:iCs/>
          <w:color w:val="000000" w:themeColor="text1"/>
          <w:sz w:val="21"/>
          <w:szCs w:val="21"/>
        </w:rPr>
        <w:t>erspective</w:t>
      </w:r>
      <w:r>
        <w:rPr>
          <w:rFonts w:ascii="Times New Roman" w:hAnsi="Times New Roman" w:cs="Times New Roman"/>
          <w:color w:val="000000" w:themeColor="text1"/>
          <w:sz w:val="21"/>
          <w:szCs w:val="21"/>
        </w:rPr>
        <w:t xml:space="preserve">, </w:t>
      </w:r>
      <w:r w:rsidRPr="002C4CD2">
        <w:rPr>
          <w:rFonts w:ascii="Times New Roman" w:hAnsi="Times New Roman" w:cs="Times New Roman"/>
          <w:color w:val="000000" w:themeColor="text1"/>
          <w:sz w:val="21"/>
          <w:szCs w:val="21"/>
        </w:rPr>
        <w:t>Harvard University Press.</w:t>
      </w:r>
    </w:p>
    <w:p w14:paraId="1F9596FE" w14:textId="68582E2D"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Giannakis</w:t>
      </w:r>
      <w:r w:rsidR="00076ACD">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E.</w:t>
      </w:r>
      <w:r w:rsidR="00C82EDD">
        <w:rPr>
          <w:rFonts w:ascii="Times New Roman" w:hAnsi="Times New Roman" w:cs="Times New Roman"/>
          <w:color w:val="000000" w:themeColor="text1"/>
          <w:sz w:val="21"/>
          <w:szCs w:val="21"/>
        </w:rPr>
        <w:t xml:space="preserve"> </w:t>
      </w:r>
      <w:r w:rsidR="00076ACD">
        <w:rPr>
          <w:rFonts w:ascii="Times New Roman" w:hAnsi="Times New Roman" w:cs="Times New Roman"/>
          <w:color w:val="000000" w:themeColor="text1"/>
          <w:sz w:val="21"/>
          <w:szCs w:val="21"/>
        </w:rPr>
        <w:t>&amp;</w:t>
      </w:r>
      <w:r w:rsidR="00C82EDD">
        <w:rPr>
          <w:rFonts w:ascii="Times New Roman" w:hAnsi="Times New Roman" w:cs="Times New Roman"/>
          <w:color w:val="000000" w:themeColor="text1"/>
          <w:sz w:val="21"/>
          <w:szCs w:val="21"/>
        </w:rPr>
        <w:t xml:space="preserve"> </w:t>
      </w:r>
      <w:r w:rsidR="00076ACD">
        <w:rPr>
          <w:rFonts w:ascii="Times New Roman" w:hAnsi="Times New Roman" w:cs="Times New Roman"/>
          <w:color w:val="000000" w:themeColor="text1"/>
          <w:sz w:val="21"/>
          <w:szCs w:val="21"/>
        </w:rPr>
        <w:t>A.</w:t>
      </w:r>
      <w:r w:rsidRPr="002C4CD2">
        <w:rPr>
          <w:rFonts w:ascii="Times New Roman" w:hAnsi="Times New Roman" w:cs="Times New Roman"/>
          <w:color w:val="000000" w:themeColor="text1"/>
          <w:sz w:val="21"/>
          <w:szCs w:val="21"/>
        </w:rPr>
        <w:t xml:space="preserve"> Bruggeman (2017)</w:t>
      </w:r>
      <w:r w:rsidR="00076ACD">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“Determinants of regional resilience to economic crisis: A European perspective”. </w:t>
      </w:r>
      <w:r w:rsidRPr="00F1091F">
        <w:rPr>
          <w:rFonts w:ascii="Times New Roman" w:hAnsi="Times New Roman" w:cs="Times New Roman"/>
          <w:i/>
          <w:iCs/>
          <w:color w:val="000000" w:themeColor="text1"/>
          <w:sz w:val="21"/>
          <w:szCs w:val="21"/>
        </w:rPr>
        <w:t>European Planning Studies</w:t>
      </w:r>
      <w:r w:rsidR="00076ACD">
        <w:rPr>
          <w:rFonts w:ascii="Times New Roman" w:hAnsi="Times New Roman" w:cs="Times New Roman"/>
          <w:color w:val="000000" w:themeColor="text1"/>
          <w:sz w:val="21"/>
          <w:szCs w:val="21"/>
        </w:rPr>
        <w:t xml:space="preserve"> </w:t>
      </w:r>
      <w:r w:rsidRPr="002C4CD2">
        <w:rPr>
          <w:rFonts w:ascii="Times New Roman" w:hAnsi="Times New Roman" w:cs="Times New Roman"/>
          <w:color w:val="000000" w:themeColor="text1"/>
          <w:sz w:val="21"/>
          <w:szCs w:val="21"/>
        </w:rPr>
        <w:t>25(8):1394–1415.</w:t>
      </w:r>
    </w:p>
    <w:p w14:paraId="19F0596E" w14:textId="3D37A53D" w:rsidR="00A67AAC" w:rsidRPr="002C4CD2" w:rsidRDefault="00A67AAC"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Hausmann, R.</w:t>
      </w:r>
      <w:r>
        <w:rPr>
          <w:rFonts w:ascii="Times New Roman" w:hAnsi="Times New Roman" w:cs="Times New Roman"/>
          <w:color w:val="000000" w:themeColor="text1"/>
          <w:sz w:val="21"/>
          <w:szCs w:val="21"/>
        </w:rPr>
        <w:t xml:space="preserve"> et al </w:t>
      </w:r>
      <w:r w:rsidRPr="002C4CD2">
        <w:rPr>
          <w:rFonts w:ascii="Times New Roman" w:hAnsi="Times New Roman" w:cs="Times New Roman"/>
          <w:color w:val="000000" w:themeColor="text1"/>
          <w:sz w:val="21"/>
          <w:szCs w:val="21"/>
        </w:rPr>
        <w:t>(2005)</w:t>
      </w:r>
      <w:r>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“Growth accelerations”</w:t>
      </w:r>
      <w:r>
        <w:rPr>
          <w:rFonts w:ascii="Times New Roman" w:hAnsi="Times New Roman" w:cs="Times New Roman"/>
          <w:color w:val="000000" w:themeColor="text1"/>
          <w:sz w:val="21"/>
          <w:szCs w:val="21"/>
        </w:rPr>
        <w:t xml:space="preserve">, </w:t>
      </w:r>
      <w:r w:rsidRPr="00F1091F">
        <w:rPr>
          <w:rFonts w:ascii="Times New Roman" w:hAnsi="Times New Roman" w:cs="Times New Roman"/>
          <w:i/>
          <w:iCs/>
          <w:color w:val="000000" w:themeColor="text1"/>
          <w:sz w:val="21"/>
          <w:szCs w:val="21"/>
        </w:rPr>
        <w:t>Journal of Economic Growth</w:t>
      </w:r>
      <w:r>
        <w:rPr>
          <w:rFonts w:ascii="Times New Roman" w:hAnsi="Times New Roman" w:cs="Times New Roman"/>
          <w:i/>
          <w:iCs/>
          <w:color w:val="000000" w:themeColor="text1"/>
          <w:sz w:val="21"/>
          <w:szCs w:val="21"/>
        </w:rPr>
        <w:t xml:space="preserve"> </w:t>
      </w:r>
      <w:r w:rsidRPr="002C4CD2">
        <w:rPr>
          <w:rFonts w:ascii="Times New Roman" w:hAnsi="Times New Roman" w:cs="Times New Roman"/>
          <w:color w:val="000000" w:themeColor="text1"/>
          <w:sz w:val="21"/>
          <w:szCs w:val="21"/>
        </w:rPr>
        <w:t>10</w:t>
      </w:r>
      <w:r>
        <w:rPr>
          <w:rFonts w:ascii="Times New Roman" w:hAnsi="Times New Roman" w:cs="Times New Roman"/>
          <w:color w:val="000000" w:themeColor="text1"/>
          <w:sz w:val="21"/>
          <w:szCs w:val="21"/>
        </w:rPr>
        <w:t>(4):</w:t>
      </w:r>
      <w:r w:rsidRPr="002C4CD2">
        <w:rPr>
          <w:rFonts w:ascii="Times New Roman" w:hAnsi="Times New Roman" w:cs="Times New Roman"/>
          <w:color w:val="000000" w:themeColor="text1"/>
          <w:sz w:val="21"/>
          <w:szCs w:val="21"/>
        </w:rPr>
        <w:t xml:space="preserve"> 303-329.</w:t>
      </w:r>
    </w:p>
    <w:p w14:paraId="2D6F40E5" w14:textId="1ACAD9CC"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Hausmann, R.</w:t>
      </w:r>
      <w:r w:rsidR="00076ACD">
        <w:rPr>
          <w:rFonts w:ascii="Times New Roman" w:hAnsi="Times New Roman" w:cs="Times New Roman"/>
          <w:color w:val="000000" w:themeColor="text1"/>
          <w:sz w:val="21"/>
          <w:szCs w:val="21"/>
        </w:rPr>
        <w:t xml:space="preserve"> et al </w:t>
      </w:r>
      <w:r w:rsidRPr="002C4CD2">
        <w:rPr>
          <w:rFonts w:ascii="Times New Roman" w:hAnsi="Times New Roman" w:cs="Times New Roman"/>
          <w:color w:val="000000" w:themeColor="text1"/>
          <w:sz w:val="21"/>
          <w:szCs w:val="21"/>
        </w:rPr>
        <w:t>(2013)</w:t>
      </w:r>
      <w:r w:rsidR="00076ACD">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Pr="00F1091F">
        <w:rPr>
          <w:rFonts w:ascii="Times New Roman" w:hAnsi="Times New Roman" w:cs="Times New Roman"/>
          <w:i/>
          <w:iCs/>
          <w:color w:val="000000" w:themeColor="text1"/>
          <w:sz w:val="21"/>
          <w:szCs w:val="21"/>
        </w:rPr>
        <w:t>The atlas of economic complexity: Mapping paths to prosperity. 2nd ed</w:t>
      </w:r>
      <w:r w:rsidRPr="002C4CD2">
        <w:rPr>
          <w:rFonts w:ascii="Times New Roman" w:hAnsi="Times New Roman" w:cs="Times New Roman"/>
          <w:color w:val="000000" w:themeColor="text1"/>
          <w:sz w:val="21"/>
          <w:szCs w:val="21"/>
        </w:rPr>
        <w:t>., MIT Press.</w:t>
      </w:r>
    </w:p>
    <w:p w14:paraId="08D5D2F9" w14:textId="786AFAE7"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proofErr w:type="spellStart"/>
      <w:r w:rsidRPr="002C4CD2">
        <w:rPr>
          <w:rFonts w:ascii="Times New Roman" w:hAnsi="Times New Roman" w:cs="Times New Roman"/>
          <w:color w:val="000000" w:themeColor="text1"/>
          <w:sz w:val="21"/>
          <w:szCs w:val="21"/>
        </w:rPr>
        <w:t>Jerzmanowski</w:t>
      </w:r>
      <w:proofErr w:type="spellEnd"/>
      <w:r w:rsidRPr="002C4CD2">
        <w:rPr>
          <w:rFonts w:ascii="Times New Roman" w:hAnsi="Times New Roman" w:cs="Times New Roman"/>
          <w:color w:val="000000" w:themeColor="text1"/>
          <w:sz w:val="21"/>
          <w:szCs w:val="21"/>
        </w:rPr>
        <w:t>, M. (2006)</w:t>
      </w:r>
      <w:r w:rsidR="00C179D2">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“Empirics of </w:t>
      </w:r>
      <w:r w:rsidR="00C179D2">
        <w:rPr>
          <w:rFonts w:ascii="Times New Roman" w:hAnsi="Times New Roman" w:cs="Times New Roman"/>
          <w:color w:val="000000" w:themeColor="text1"/>
          <w:sz w:val="21"/>
          <w:szCs w:val="21"/>
        </w:rPr>
        <w:t>h</w:t>
      </w:r>
      <w:r w:rsidRPr="002C4CD2">
        <w:rPr>
          <w:rFonts w:ascii="Times New Roman" w:hAnsi="Times New Roman" w:cs="Times New Roman"/>
          <w:color w:val="000000" w:themeColor="text1"/>
          <w:sz w:val="21"/>
          <w:szCs w:val="21"/>
        </w:rPr>
        <w:t xml:space="preserve">ills, </w:t>
      </w:r>
      <w:r w:rsidR="00C179D2">
        <w:rPr>
          <w:rFonts w:ascii="Times New Roman" w:hAnsi="Times New Roman" w:cs="Times New Roman"/>
          <w:color w:val="000000" w:themeColor="text1"/>
          <w:sz w:val="21"/>
          <w:szCs w:val="21"/>
        </w:rPr>
        <w:t>p</w:t>
      </w:r>
      <w:r w:rsidRPr="002C4CD2">
        <w:rPr>
          <w:rFonts w:ascii="Times New Roman" w:hAnsi="Times New Roman" w:cs="Times New Roman"/>
          <w:color w:val="000000" w:themeColor="text1"/>
          <w:sz w:val="21"/>
          <w:szCs w:val="21"/>
        </w:rPr>
        <w:t xml:space="preserve">lateaus, </w:t>
      </w:r>
      <w:r w:rsidR="00C179D2">
        <w:rPr>
          <w:rFonts w:ascii="Times New Roman" w:hAnsi="Times New Roman" w:cs="Times New Roman"/>
          <w:color w:val="000000" w:themeColor="text1"/>
          <w:sz w:val="21"/>
          <w:szCs w:val="21"/>
        </w:rPr>
        <w:t>m</w:t>
      </w:r>
      <w:r w:rsidRPr="002C4CD2">
        <w:rPr>
          <w:rFonts w:ascii="Times New Roman" w:hAnsi="Times New Roman" w:cs="Times New Roman"/>
          <w:color w:val="000000" w:themeColor="text1"/>
          <w:sz w:val="21"/>
          <w:szCs w:val="21"/>
        </w:rPr>
        <w:t xml:space="preserve">ountains and </w:t>
      </w:r>
      <w:r w:rsidR="00C179D2">
        <w:rPr>
          <w:rFonts w:ascii="Times New Roman" w:hAnsi="Times New Roman" w:cs="Times New Roman"/>
          <w:color w:val="000000" w:themeColor="text1"/>
          <w:sz w:val="21"/>
          <w:szCs w:val="21"/>
        </w:rPr>
        <w:t>p</w:t>
      </w:r>
      <w:r w:rsidRPr="002C4CD2">
        <w:rPr>
          <w:rFonts w:ascii="Times New Roman" w:hAnsi="Times New Roman" w:cs="Times New Roman"/>
          <w:color w:val="000000" w:themeColor="text1"/>
          <w:sz w:val="21"/>
          <w:szCs w:val="21"/>
        </w:rPr>
        <w:t xml:space="preserve">lains: A Markov-Switching </w:t>
      </w:r>
      <w:r w:rsidR="00C179D2">
        <w:rPr>
          <w:rFonts w:ascii="Times New Roman" w:hAnsi="Times New Roman" w:cs="Times New Roman"/>
          <w:color w:val="000000" w:themeColor="text1"/>
          <w:sz w:val="21"/>
          <w:szCs w:val="21"/>
        </w:rPr>
        <w:t>a</w:t>
      </w:r>
      <w:r w:rsidRPr="002C4CD2">
        <w:rPr>
          <w:rFonts w:ascii="Times New Roman" w:hAnsi="Times New Roman" w:cs="Times New Roman"/>
          <w:color w:val="000000" w:themeColor="text1"/>
          <w:sz w:val="21"/>
          <w:szCs w:val="21"/>
        </w:rPr>
        <w:t xml:space="preserve">pproach to </w:t>
      </w:r>
      <w:r w:rsidR="00C179D2">
        <w:rPr>
          <w:rFonts w:ascii="Times New Roman" w:hAnsi="Times New Roman" w:cs="Times New Roman"/>
          <w:color w:val="000000" w:themeColor="text1"/>
          <w:sz w:val="21"/>
          <w:szCs w:val="21"/>
        </w:rPr>
        <w:t>g</w:t>
      </w:r>
      <w:r w:rsidRPr="002C4CD2">
        <w:rPr>
          <w:rFonts w:ascii="Times New Roman" w:hAnsi="Times New Roman" w:cs="Times New Roman"/>
          <w:color w:val="000000" w:themeColor="text1"/>
          <w:sz w:val="21"/>
          <w:szCs w:val="21"/>
        </w:rPr>
        <w:t xml:space="preserve">rowth”, </w:t>
      </w:r>
      <w:r w:rsidRPr="00F1091F">
        <w:rPr>
          <w:rFonts w:ascii="Times New Roman" w:hAnsi="Times New Roman" w:cs="Times New Roman"/>
          <w:i/>
          <w:iCs/>
          <w:color w:val="000000" w:themeColor="text1"/>
          <w:sz w:val="21"/>
          <w:szCs w:val="21"/>
        </w:rPr>
        <w:t>Journal of Development Economics</w:t>
      </w:r>
      <w:r w:rsidR="00C179D2">
        <w:rPr>
          <w:rFonts w:ascii="Times New Roman" w:hAnsi="Times New Roman" w:cs="Times New Roman"/>
          <w:color w:val="000000" w:themeColor="text1"/>
          <w:sz w:val="21"/>
          <w:szCs w:val="21"/>
        </w:rPr>
        <w:t xml:space="preserve"> </w:t>
      </w:r>
      <w:r w:rsidRPr="002C4CD2">
        <w:rPr>
          <w:rFonts w:ascii="Times New Roman" w:hAnsi="Times New Roman" w:cs="Times New Roman"/>
          <w:color w:val="000000" w:themeColor="text1"/>
          <w:sz w:val="21"/>
          <w:szCs w:val="21"/>
        </w:rPr>
        <w:t>81</w:t>
      </w:r>
      <w:r w:rsidR="00C179D2">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2</w:t>
      </w:r>
      <w:r w:rsidR="00C179D2">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357–385.</w:t>
      </w:r>
    </w:p>
    <w:p w14:paraId="65323579" w14:textId="6CCE242F" w:rsidR="001B1A50" w:rsidRDefault="001B1A50" w:rsidP="009726CA">
      <w:pPr>
        <w:pStyle w:val="a9"/>
        <w:spacing w:line="360" w:lineRule="auto"/>
        <w:ind w:firstLineChars="200" w:firstLine="420"/>
        <w:jc w:val="both"/>
        <w:rPr>
          <w:rFonts w:ascii="Times New Roman" w:hAnsi="Times New Roman" w:cs="Times New Roman"/>
          <w:sz w:val="21"/>
          <w:szCs w:val="21"/>
        </w:rPr>
      </w:pPr>
      <w:r w:rsidRPr="00272BB3">
        <w:rPr>
          <w:rFonts w:ascii="Times New Roman" w:hAnsi="Times New Roman" w:cs="Times New Roman"/>
          <w:sz w:val="21"/>
          <w:szCs w:val="21"/>
        </w:rPr>
        <w:t xml:space="preserve">Jones, F. </w:t>
      </w:r>
      <w:r w:rsidR="00AB05A0">
        <w:rPr>
          <w:rFonts w:ascii="Times New Roman" w:hAnsi="Times New Roman" w:cs="Times New Roman"/>
          <w:sz w:val="21"/>
          <w:szCs w:val="21"/>
        </w:rPr>
        <w:t>&amp; A.</w:t>
      </w:r>
      <w:r w:rsidRPr="00272BB3">
        <w:rPr>
          <w:rFonts w:ascii="Times New Roman" w:hAnsi="Times New Roman" w:cs="Times New Roman"/>
          <w:sz w:val="21"/>
          <w:szCs w:val="21"/>
        </w:rPr>
        <w:t xml:space="preserve"> Olken</w:t>
      </w:r>
      <w:r w:rsidR="00AB05A0">
        <w:rPr>
          <w:rFonts w:ascii="Times New Roman" w:hAnsi="Times New Roman" w:cs="Times New Roman"/>
          <w:sz w:val="21"/>
          <w:szCs w:val="21"/>
        </w:rPr>
        <w:t xml:space="preserve"> </w:t>
      </w:r>
      <w:r w:rsidRPr="00272BB3">
        <w:rPr>
          <w:rFonts w:ascii="Times New Roman" w:hAnsi="Times New Roman" w:cs="Times New Roman"/>
          <w:sz w:val="21"/>
          <w:szCs w:val="21"/>
        </w:rPr>
        <w:t>(2008)</w:t>
      </w:r>
      <w:r w:rsidR="00AB05A0">
        <w:rPr>
          <w:rFonts w:ascii="Times New Roman" w:hAnsi="Times New Roman" w:cs="Times New Roman"/>
          <w:sz w:val="21"/>
          <w:szCs w:val="21"/>
        </w:rPr>
        <w:t>,</w:t>
      </w:r>
      <w:r w:rsidRPr="00272BB3">
        <w:rPr>
          <w:rFonts w:ascii="Times New Roman" w:hAnsi="Times New Roman" w:cs="Times New Roman"/>
          <w:sz w:val="21"/>
          <w:szCs w:val="21"/>
        </w:rPr>
        <w:t xml:space="preserve"> “The anatomy of start-stop growth”. </w:t>
      </w:r>
      <w:r w:rsidRPr="00F1091F">
        <w:rPr>
          <w:rFonts w:ascii="Times New Roman" w:hAnsi="Times New Roman" w:cs="Times New Roman"/>
          <w:i/>
          <w:iCs/>
          <w:sz w:val="21"/>
          <w:szCs w:val="21"/>
        </w:rPr>
        <w:t>The Review of Economics and Statistics</w:t>
      </w:r>
      <w:r w:rsidRPr="00272BB3">
        <w:rPr>
          <w:rFonts w:ascii="Times New Roman" w:hAnsi="Times New Roman" w:cs="Times New Roman"/>
          <w:sz w:val="21"/>
          <w:szCs w:val="21"/>
        </w:rPr>
        <w:t xml:space="preserve"> 90</w:t>
      </w:r>
      <w:r w:rsidR="00C179D2">
        <w:rPr>
          <w:rFonts w:ascii="Times New Roman" w:hAnsi="Times New Roman" w:cs="Times New Roman"/>
          <w:sz w:val="21"/>
          <w:szCs w:val="21"/>
        </w:rPr>
        <w:t>(</w:t>
      </w:r>
      <w:r w:rsidRPr="00272BB3">
        <w:rPr>
          <w:rFonts w:ascii="Times New Roman" w:hAnsi="Times New Roman" w:cs="Times New Roman"/>
          <w:sz w:val="21"/>
          <w:szCs w:val="21"/>
        </w:rPr>
        <w:t>3</w:t>
      </w:r>
      <w:r w:rsidR="00C179D2">
        <w:rPr>
          <w:rFonts w:ascii="Times New Roman" w:hAnsi="Times New Roman" w:cs="Times New Roman"/>
          <w:sz w:val="21"/>
          <w:szCs w:val="21"/>
        </w:rPr>
        <w:t>):</w:t>
      </w:r>
      <w:r w:rsidRPr="00272BB3">
        <w:rPr>
          <w:rFonts w:ascii="Times New Roman" w:hAnsi="Times New Roman" w:cs="Times New Roman"/>
          <w:sz w:val="21"/>
          <w:szCs w:val="21"/>
        </w:rPr>
        <w:t>582-587.</w:t>
      </w:r>
    </w:p>
    <w:p w14:paraId="3B4F2113" w14:textId="65B4B56F" w:rsidR="003E1036" w:rsidRDefault="003E1036" w:rsidP="009726CA">
      <w:pPr>
        <w:pStyle w:val="a9"/>
        <w:spacing w:line="360" w:lineRule="auto"/>
        <w:ind w:firstLineChars="200" w:firstLine="420"/>
        <w:jc w:val="both"/>
        <w:rPr>
          <w:rFonts w:ascii="Times New Roman" w:hAnsi="Times New Roman" w:cs="Times New Roman"/>
          <w:sz w:val="21"/>
          <w:szCs w:val="21"/>
        </w:rPr>
      </w:pPr>
      <w:r w:rsidRPr="0059508D">
        <w:rPr>
          <w:rFonts w:ascii="Times New Roman" w:hAnsi="Times New Roman" w:cs="Times New Roman"/>
          <w:sz w:val="21"/>
          <w:szCs w:val="21"/>
        </w:rPr>
        <w:t>Jordà</w:t>
      </w:r>
      <w:r>
        <w:rPr>
          <w:rFonts w:ascii="Times New Roman" w:hAnsi="Times New Roman" w:cs="Times New Roman"/>
          <w:sz w:val="21"/>
          <w:szCs w:val="21"/>
        </w:rPr>
        <w:t xml:space="preserve">, </w:t>
      </w:r>
      <w:r w:rsidRPr="0059508D">
        <w:rPr>
          <w:rFonts w:ascii="Times New Roman" w:hAnsi="Times New Roman" w:cs="Times New Roman" w:hint="eastAsia"/>
          <w:sz w:val="21"/>
          <w:szCs w:val="21"/>
        </w:rPr>
        <w:t>Ò</w:t>
      </w:r>
      <w:r>
        <w:rPr>
          <w:rFonts w:ascii="Times New Roman" w:hAnsi="Times New Roman" w:cs="Times New Roman"/>
          <w:sz w:val="21"/>
          <w:szCs w:val="21"/>
        </w:rPr>
        <w:t>. et al</w:t>
      </w:r>
      <w:r w:rsidRPr="0059508D">
        <w:rPr>
          <w:rFonts w:ascii="Times New Roman" w:hAnsi="Times New Roman" w:cs="Times New Roman"/>
          <w:sz w:val="21"/>
          <w:szCs w:val="21"/>
        </w:rPr>
        <w:t xml:space="preserve"> </w:t>
      </w:r>
      <w:r>
        <w:rPr>
          <w:rFonts w:ascii="Times New Roman" w:hAnsi="Times New Roman" w:cs="Times New Roman"/>
          <w:sz w:val="21"/>
          <w:szCs w:val="21"/>
        </w:rPr>
        <w:t>(</w:t>
      </w:r>
      <w:r w:rsidRPr="0059508D">
        <w:rPr>
          <w:rFonts w:ascii="Times New Roman" w:hAnsi="Times New Roman" w:cs="Times New Roman"/>
          <w:sz w:val="21"/>
          <w:szCs w:val="21"/>
        </w:rPr>
        <w:t>2020</w:t>
      </w:r>
      <w:r>
        <w:rPr>
          <w:rFonts w:ascii="Times New Roman" w:hAnsi="Times New Roman" w:cs="Times New Roman"/>
          <w:sz w:val="21"/>
          <w:szCs w:val="21"/>
        </w:rPr>
        <w:t>),</w:t>
      </w:r>
      <w:r w:rsidRPr="0059508D">
        <w:rPr>
          <w:rFonts w:ascii="Times New Roman" w:hAnsi="Times New Roman" w:cs="Times New Roman"/>
          <w:sz w:val="21"/>
          <w:szCs w:val="21"/>
        </w:rPr>
        <w:t xml:space="preserve"> </w:t>
      </w:r>
      <w:r>
        <w:rPr>
          <w:rFonts w:ascii="Times New Roman" w:hAnsi="Times New Roman" w:cs="Times New Roman"/>
          <w:sz w:val="21"/>
          <w:szCs w:val="21"/>
        </w:rPr>
        <w:t>“</w:t>
      </w:r>
      <w:r w:rsidRPr="0059508D">
        <w:rPr>
          <w:rFonts w:ascii="Times New Roman" w:hAnsi="Times New Roman" w:cs="Times New Roman"/>
          <w:sz w:val="21"/>
          <w:szCs w:val="21"/>
        </w:rPr>
        <w:t>Longer-</w:t>
      </w:r>
      <w:r>
        <w:rPr>
          <w:rFonts w:ascii="Times New Roman" w:hAnsi="Times New Roman" w:cs="Times New Roman"/>
          <w:sz w:val="21"/>
          <w:szCs w:val="21"/>
        </w:rPr>
        <w:t>r</w:t>
      </w:r>
      <w:r w:rsidRPr="0059508D">
        <w:rPr>
          <w:rFonts w:ascii="Times New Roman" w:hAnsi="Times New Roman" w:cs="Times New Roman"/>
          <w:sz w:val="21"/>
          <w:szCs w:val="21"/>
        </w:rPr>
        <w:t xml:space="preserve">un </w:t>
      </w:r>
      <w:r>
        <w:rPr>
          <w:rFonts w:ascii="Times New Roman" w:hAnsi="Times New Roman" w:cs="Times New Roman"/>
          <w:sz w:val="21"/>
          <w:szCs w:val="21"/>
        </w:rPr>
        <w:t>e</w:t>
      </w:r>
      <w:r w:rsidRPr="0059508D">
        <w:rPr>
          <w:rFonts w:ascii="Times New Roman" w:hAnsi="Times New Roman" w:cs="Times New Roman"/>
          <w:sz w:val="21"/>
          <w:szCs w:val="21"/>
        </w:rPr>
        <w:t xml:space="preserve">conomic </w:t>
      </w:r>
      <w:r>
        <w:rPr>
          <w:rFonts w:ascii="Times New Roman" w:hAnsi="Times New Roman" w:cs="Times New Roman"/>
          <w:sz w:val="21"/>
          <w:szCs w:val="21"/>
        </w:rPr>
        <w:t>c</w:t>
      </w:r>
      <w:r w:rsidRPr="0059508D">
        <w:rPr>
          <w:rFonts w:ascii="Times New Roman" w:hAnsi="Times New Roman" w:cs="Times New Roman"/>
          <w:sz w:val="21"/>
          <w:szCs w:val="21"/>
        </w:rPr>
        <w:t>onsequences of Pandemics</w:t>
      </w:r>
      <w:r>
        <w:rPr>
          <w:rFonts w:ascii="Times New Roman" w:hAnsi="Times New Roman" w:cs="Times New Roman"/>
          <w:sz w:val="21"/>
          <w:szCs w:val="21"/>
        </w:rPr>
        <w:t>”,</w:t>
      </w:r>
      <w:r w:rsidRPr="0059508D">
        <w:rPr>
          <w:rFonts w:ascii="Times New Roman" w:hAnsi="Times New Roman" w:cs="Times New Roman"/>
          <w:sz w:val="21"/>
          <w:szCs w:val="21"/>
        </w:rPr>
        <w:t xml:space="preserve"> </w:t>
      </w:r>
      <w:r w:rsidRPr="00D5667F">
        <w:rPr>
          <w:rFonts w:ascii="Times New Roman" w:hAnsi="Times New Roman" w:cs="Times New Roman"/>
          <w:sz w:val="21"/>
          <w:szCs w:val="21"/>
        </w:rPr>
        <w:t>CEPR Discussion Paper</w:t>
      </w:r>
      <w:r>
        <w:rPr>
          <w:rFonts w:ascii="Times New Roman" w:hAnsi="Times New Roman" w:cs="Times New Roman"/>
          <w:sz w:val="21"/>
          <w:szCs w:val="21"/>
        </w:rPr>
        <w:t>, No.</w:t>
      </w:r>
      <w:r w:rsidRPr="00D5667F">
        <w:rPr>
          <w:rFonts w:ascii="Times New Roman" w:hAnsi="Times New Roman" w:cs="Times New Roman"/>
          <w:sz w:val="21"/>
          <w:szCs w:val="21"/>
        </w:rPr>
        <w:t xml:space="preserve"> 14543.</w:t>
      </w:r>
    </w:p>
    <w:p w14:paraId="0E0B452B" w14:textId="7F97FB39"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 xml:space="preserve">Kahn, </w:t>
      </w:r>
      <w:r w:rsidR="00AB05A0">
        <w:rPr>
          <w:rFonts w:ascii="Times New Roman" w:hAnsi="Times New Roman" w:cs="Times New Roman"/>
          <w:color w:val="000000" w:themeColor="text1"/>
          <w:sz w:val="21"/>
          <w:szCs w:val="21"/>
        </w:rPr>
        <w:t>Z</w:t>
      </w:r>
      <w:r w:rsidRPr="002C4CD2">
        <w:rPr>
          <w:rFonts w:ascii="Times New Roman" w:hAnsi="Times New Roman" w:cs="Times New Roman"/>
          <w:color w:val="000000" w:themeColor="text1"/>
          <w:sz w:val="21"/>
          <w:szCs w:val="21"/>
        </w:rPr>
        <w:t>. (2005)</w:t>
      </w:r>
      <w:r w:rsidR="00AB05A0">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Pr="00F1091F">
        <w:rPr>
          <w:rFonts w:ascii="Times New Roman" w:hAnsi="Times New Roman" w:cs="Times New Roman"/>
          <w:i/>
          <w:iCs/>
          <w:color w:val="000000" w:themeColor="text1"/>
          <w:sz w:val="21"/>
          <w:szCs w:val="21"/>
        </w:rPr>
        <w:t>The Democratization of Invention: Patents and Copyrights in American Economic Development, 1790-1920</w:t>
      </w:r>
      <w:r w:rsidRPr="002C4CD2">
        <w:rPr>
          <w:rFonts w:ascii="Times New Roman" w:hAnsi="Times New Roman" w:cs="Times New Roman"/>
          <w:color w:val="000000" w:themeColor="text1"/>
          <w:sz w:val="21"/>
          <w:szCs w:val="21"/>
        </w:rPr>
        <w:t>, Cambridge University Press.</w:t>
      </w:r>
    </w:p>
    <w:p w14:paraId="4DDF7D6C" w14:textId="77777777" w:rsidR="005B4D16" w:rsidRDefault="005B4D16" w:rsidP="005B4D16">
      <w:pPr>
        <w:pStyle w:val="a9"/>
        <w:spacing w:line="360" w:lineRule="auto"/>
        <w:ind w:firstLineChars="200" w:firstLine="420"/>
        <w:jc w:val="both"/>
        <w:rPr>
          <w:rFonts w:ascii="Times New Roman" w:hAnsi="Times New Roman" w:cs="Times New Roman"/>
          <w:sz w:val="21"/>
          <w:szCs w:val="21"/>
        </w:rPr>
      </w:pPr>
      <w:r w:rsidRPr="001D458F">
        <w:rPr>
          <w:rFonts w:ascii="Times New Roman" w:hAnsi="Times New Roman" w:cs="Times New Roman"/>
          <w:sz w:val="21"/>
          <w:szCs w:val="21"/>
        </w:rPr>
        <w:t xml:space="preserve">Kander, </w:t>
      </w:r>
      <w:r>
        <w:rPr>
          <w:rFonts w:ascii="Times New Roman" w:hAnsi="Times New Roman" w:cs="Times New Roman"/>
          <w:sz w:val="21"/>
          <w:szCs w:val="21"/>
        </w:rPr>
        <w:t xml:space="preserve">A. et al </w:t>
      </w:r>
      <w:r w:rsidRPr="001D458F">
        <w:rPr>
          <w:rFonts w:ascii="Times New Roman" w:hAnsi="Times New Roman" w:cs="Times New Roman"/>
          <w:sz w:val="21"/>
          <w:szCs w:val="21"/>
        </w:rPr>
        <w:t>(2013)</w:t>
      </w:r>
      <w:r>
        <w:rPr>
          <w:rFonts w:ascii="Times New Roman" w:hAnsi="Times New Roman" w:cs="Times New Roman"/>
          <w:sz w:val="21"/>
          <w:szCs w:val="21"/>
        </w:rPr>
        <w:t>,</w:t>
      </w:r>
      <w:r w:rsidRPr="001D458F">
        <w:rPr>
          <w:rFonts w:ascii="Times New Roman" w:hAnsi="Times New Roman" w:cs="Times New Roman"/>
          <w:sz w:val="21"/>
          <w:szCs w:val="21"/>
        </w:rPr>
        <w:t xml:space="preserve"> </w:t>
      </w:r>
      <w:r w:rsidRPr="00F8697E">
        <w:rPr>
          <w:rFonts w:ascii="Times New Roman" w:hAnsi="Times New Roman" w:cs="Times New Roman"/>
          <w:i/>
          <w:iCs/>
          <w:sz w:val="21"/>
          <w:szCs w:val="21"/>
        </w:rPr>
        <w:t>Power to the People</w:t>
      </w:r>
      <w:r>
        <w:rPr>
          <w:rFonts w:ascii="Times New Roman" w:hAnsi="Times New Roman" w:cs="Times New Roman" w:hint="eastAsia"/>
          <w:i/>
          <w:iCs/>
          <w:sz w:val="21"/>
          <w:szCs w:val="21"/>
        </w:rPr>
        <w:t>:</w:t>
      </w:r>
      <w:r>
        <w:rPr>
          <w:rFonts w:ascii="Times New Roman" w:hAnsi="Times New Roman" w:cs="Times New Roman"/>
          <w:i/>
          <w:iCs/>
          <w:sz w:val="21"/>
          <w:szCs w:val="21"/>
        </w:rPr>
        <w:t xml:space="preserve"> </w:t>
      </w:r>
      <w:r w:rsidRPr="00F8697E">
        <w:rPr>
          <w:rFonts w:ascii="Times New Roman" w:hAnsi="Times New Roman" w:cs="Times New Roman"/>
          <w:i/>
          <w:iCs/>
          <w:sz w:val="21"/>
          <w:szCs w:val="21"/>
        </w:rPr>
        <w:t>Energy in Europe over the Last Five Centuries</w:t>
      </w:r>
      <w:r w:rsidRPr="001D458F">
        <w:rPr>
          <w:rFonts w:ascii="Times New Roman" w:hAnsi="Times New Roman" w:cs="Times New Roman"/>
          <w:sz w:val="21"/>
          <w:szCs w:val="21"/>
        </w:rPr>
        <w:t>. Princeton University Press.</w:t>
      </w:r>
    </w:p>
    <w:p w14:paraId="61694AA0" w14:textId="7829075F" w:rsidR="000F43F3" w:rsidRPr="002C4CD2"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Maddison</w:t>
      </w:r>
      <w:r w:rsidR="00AB05A0">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A. (1991)</w:t>
      </w:r>
      <w:r w:rsidR="00AB05A0">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Pr="00F1091F">
        <w:rPr>
          <w:rFonts w:ascii="Times New Roman" w:hAnsi="Times New Roman" w:cs="Times New Roman"/>
          <w:i/>
          <w:iCs/>
          <w:color w:val="000000" w:themeColor="text1"/>
          <w:sz w:val="21"/>
          <w:szCs w:val="21"/>
        </w:rPr>
        <w:t>Dynamic Forces in Capitalist Development: A Long Run Comparative View</w:t>
      </w:r>
      <w:r w:rsidRPr="002C4CD2">
        <w:rPr>
          <w:rFonts w:ascii="Times New Roman" w:hAnsi="Times New Roman" w:cs="Times New Roman"/>
          <w:color w:val="000000" w:themeColor="text1"/>
          <w:sz w:val="21"/>
          <w:szCs w:val="21"/>
        </w:rPr>
        <w:t>, Oxford University Press.</w:t>
      </w:r>
    </w:p>
    <w:p w14:paraId="5F64D18B" w14:textId="40F9F116" w:rsidR="000F43F3" w:rsidRPr="002C4CD2"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Martin</w:t>
      </w:r>
      <w:r w:rsidR="00AB05A0">
        <w:rPr>
          <w:rFonts w:ascii="Times New Roman" w:hAnsi="Times New Roman" w:cs="Times New Roman"/>
          <w:color w:val="000000" w:themeColor="text1"/>
          <w:sz w:val="21"/>
          <w:szCs w:val="21"/>
        </w:rPr>
        <w:t xml:space="preserve">, </w:t>
      </w:r>
      <w:r w:rsidRPr="002C4CD2">
        <w:rPr>
          <w:rFonts w:ascii="Times New Roman" w:hAnsi="Times New Roman" w:cs="Times New Roman"/>
          <w:color w:val="000000" w:themeColor="text1"/>
          <w:sz w:val="21"/>
          <w:szCs w:val="21"/>
        </w:rPr>
        <w:t>R</w:t>
      </w:r>
      <w:r w:rsidR="00D5667F">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(2010)</w:t>
      </w:r>
      <w:r w:rsidR="00D5667F">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“Roepke lecture in economic geography–Rethinking regional path dependence: Beyond lock-in to evolution”. </w:t>
      </w:r>
      <w:r w:rsidRPr="00F1091F">
        <w:rPr>
          <w:rFonts w:ascii="Times New Roman" w:hAnsi="Times New Roman" w:cs="Times New Roman"/>
          <w:i/>
          <w:iCs/>
          <w:color w:val="000000" w:themeColor="text1"/>
          <w:sz w:val="21"/>
          <w:szCs w:val="21"/>
        </w:rPr>
        <w:t>Economic Geography</w:t>
      </w:r>
      <w:r w:rsidRPr="002C4CD2">
        <w:rPr>
          <w:rFonts w:ascii="Times New Roman" w:hAnsi="Times New Roman" w:cs="Times New Roman"/>
          <w:color w:val="000000" w:themeColor="text1"/>
          <w:sz w:val="21"/>
          <w:szCs w:val="21"/>
        </w:rPr>
        <w:t xml:space="preserve"> 86(1):1–27.</w:t>
      </w:r>
    </w:p>
    <w:p w14:paraId="39C7A9A6" w14:textId="40E718FC" w:rsidR="000F43F3" w:rsidRPr="002C4CD2"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North, C. (1981)</w:t>
      </w:r>
      <w:r w:rsidR="00D5667F">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Pr="00F1091F">
        <w:rPr>
          <w:rFonts w:ascii="Times New Roman" w:hAnsi="Times New Roman" w:cs="Times New Roman"/>
          <w:i/>
          <w:iCs/>
          <w:color w:val="000000" w:themeColor="text1"/>
          <w:sz w:val="21"/>
          <w:szCs w:val="21"/>
        </w:rPr>
        <w:t>Structure and Change in Economic History</w:t>
      </w:r>
      <w:r w:rsidR="00D5667F">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W.W. </w:t>
      </w:r>
      <w:proofErr w:type="spellStart"/>
      <w:r w:rsidRPr="002C4CD2">
        <w:rPr>
          <w:rFonts w:ascii="Times New Roman" w:hAnsi="Times New Roman" w:cs="Times New Roman"/>
          <w:color w:val="000000" w:themeColor="text1"/>
          <w:sz w:val="21"/>
          <w:szCs w:val="21"/>
        </w:rPr>
        <w:t>Nortorn</w:t>
      </w:r>
      <w:proofErr w:type="spellEnd"/>
      <w:r w:rsidRPr="002C4CD2">
        <w:rPr>
          <w:rFonts w:ascii="Times New Roman" w:hAnsi="Times New Roman" w:cs="Times New Roman"/>
          <w:color w:val="000000" w:themeColor="text1"/>
          <w:sz w:val="21"/>
          <w:szCs w:val="21"/>
        </w:rPr>
        <w:t xml:space="preserve"> </w:t>
      </w:r>
      <w:r w:rsidR="00D5667F">
        <w:rPr>
          <w:rFonts w:ascii="Times New Roman" w:hAnsi="Times New Roman" w:cs="Times New Roman"/>
          <w:color w:val="000000" w:themeColor="text1"/>
          <w:sz w:val="21"/>
          <w:szCs w:val="21"/>
        </w:rPr>
        <w:t>&amp;</w:t>
      </w:r>
      <w:r w:rsidRPr="002C4CD2">
        <w:rPr>
          <w:rFonts w:ascii="Times New Roman" w:hAnsi="Times New Roman" w:cs="Times New Roman"/>
          <w:color w:val="000000" w:themeColor="text1"/>
          <w:sz w:val="21"/>
          <w:szCs w:val="21"/>
        </w:rPr>
        <w:t xml:space="preserve"> Company Press</w:t>
      </w:r>
      <w:r w:rsidR="009726CA">
        <w:rPr>
          <w:rFonts w:ascii="Times New Roman" w:hAnsi="Times New Roman" w:cs="Times New Roman"/>
          <w:color w:val="000000" w:themeColor="text1"/>
          <w:sz w:val="21"/>
          <w:szCs w:val="21"/>
        </w:rPr>
        <w:t>.</w:t>
      </w:r>
    </w:p>
    <w:p w14:paraId="3BC40B37" w14:textId="69DE1423"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proofErr w:type="spellStart"/>
      <w:r w:rsidRPr="002C4CD2">
        <w:rPr>
          <w:rFonts w:ascii="Times New Roman" w:hAnsi="Times New Roman" w:cs="Times New Roman"/>
          <w:color w:val="000000" w:themeColor="text1"/>
          <w:sz w:val="21"/>
          <w:szCs w:val="21"/>
        </w:rPr>
        <w:t>Ohkawa</w:t>
      </w:r>
      <w:proofErr w:type="spellEnd"/>
      <w:r w:rsidRPr="002C4CD2">
        <w:rPr>
          <w:rFonts w:ascii="Times New Roman" w:hAnsi="Times New Roman" w:cs="Times New Roman"/>
          <w:color w:val="000000" w:themeColor="text1"/>
          <w:sz w:val="21"/>
          <w:szCs w:val="21"/>
        </w:rPr>
        <w:t>, K</w:t>
      </w:r>
      <w:r w:rsidR="00D5667F">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00D5667F">
        <w:rPr>
          <w:rFonts w:ascii="Times New Roman" w:hAnsi="Times New Roman" w:cs="Times New Roman"/>
          <w:color w:val="000000" w:themeColor="text1"/>
          <w:sz w:val="21"/>
          <w:szCs w:val="21"/>
        </w:rPr>
        <w:t>&amp;</w:t>
      </w:r>
      <w:r w:rsidRPr="002C4CD2">
        <w:rPr>
          <w:rFonts w:ascii="Times New Roman" w:hAnsi="Times New Roman" w:cs="Times New Roman"/>
          <w:color w:val="000000" w:themeColor="text1"/>
          <w:sz w:val="21"/>
          <w:szCs w:val="21"/>
        </w:rPr>
        <w:t xml:space="preserve"> Rosovsky</w:t>
      </w:r>
      <w:r w:rsidR="00D5667F">
        <w:rPr>
          <w:rFonts w:ascii="Times New Roman" w:hAnsi="Times New Roman" w:cs="Times New Roman"/>
          <w:color w:val="000000" w:themeColor="text1"/>
          <w:sz w:val="21"/>
          <w:szCs w:val="21"/>
        </w:rPr>
        <w:t>, H.</w:t>
      </w:r>
      <w:r w:rsidRPr="002C4CD2">
        <w:rPr>
          <w:rFonts w:ascii="Times New Roman" w:hAnsi="Times New Roman" w:cs="Times New Roman"/>
          <w:color w:val="000000" w:themeColor="text1"/>
          <w:sz w:val="21"/>
          <w:szCs w:val="21"/>
        </w:rPr>
        <w:t xml:space="preserve"> (1973)</w:t>
      </w:r>
      <w:r w:rsidR="00D5667F">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Pr="00F1091F">
        <w:rPr>
          <w:rFonts w:ascii="Times New Roman" w:hAnsi="Times New Roman" w:cs="Times New Roman"/>
          <w:i/>
          <w:iCs/>
          <w:color w:val="000000" w:themeColor="text1"/>
          <w:sz w:val="21"/>
          <w:szCs w:val="21"/>
        </w:rPr>
        <w:t>Japanese Economic Growth</w:t>
      </w:r>
      <w:r w:rsidRPr="002C4CD2">
        <w:rPr>
          <w:rFonts w:ascii="Times New Roman" w:hAnsi="Times New Roman" w:cs="Times New Roman"/>
          <w:color w:val="000000" w:themeColor="text1"/>
          <w:sz w:val="21"/>
          <w:szCs w:val="21"/>
        </w:rPr>
        <w:t>, Stanford University Press.</w:t>
      </w:r>
    </w:p>
    <w:p w14:paraId="6AEF0283" w14:textId="56B5072D"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 xml:space="preserve">Ostry, </w:t>
      </w:r>
      <w:r w:rsidR="002F39B9">
        <w:rPr>
          <w:rFonts w:ascii="Times New Roman" w:hAnsi="Times New Roman" w:cs="Times New Roman"/>
          <w:color w:val="000000" w:themeColor="text1"/>
          <w:sz w:val="21"/>
          <w:szCs w:val="21"/>
        </w:rPr>
        <w:t>J</w:t>
      </w:r>
      <w:r w:rsidRPr="002C4CD2">
        <w:rPr>
          <w:rFonts w:ascii="Times New Roman" w:hAnsi="Times New Roman" w:cs="Times New Roman"/>
          <w:color w:val="000000" w:themeColor="text1"/>
          <w:sz w:val="21"/>
          <w:szCs w:val="21"/>
        </w:rPr>
        <w:t>.</w:t>
      </w:r>
      <w:r w:rsidR="00A64AB4">
        <w:rPr>
          <w:rFonts w:ascii="Times New Roman" w:hAnsi="Times New Roman" w:cs="Times New Roman"/>
          <w:color w:val="000000" w:themeColor="text1"/>
          <w:sz w:val="21"/>
          <w:szCs w:val="21"/>
        </w:rPr>
        <w:t xml:space="preserve"> </w:t>
      </w:r>
      <w:r w:rsidR="00A64AB4">
        <w:rPr>
          <w:rFonts w:ascii="Times New Roman" w:hAnsi="Times New Roman" w:cs="Times New Roman" w:hint="eastAsia"/>
          <w:color w:val="000000" w:themeColor="text1"/>
          <w:sz w:val="21"/>
          <w:szCs w:val="21"/>
        </w:rPr>
        <w:t>e</w:t>
      </w:r>
      <w:r w:rsidR="00A64AB4">
        <w:rPr>
          <w:rFonts w:ascii="Times New Roman" w:hAnsi="Times New Roman" w:cs="Times New Roman"/>
          <w:color w:val="000000" w:themeColor="text1"/>
          <w:sz w:val="21"/>
          <w:szCs w:val="21"/>
        </w:rPr>
        <w:t>t al</w:t>
      </w:r>
      <w:r w:rsidRPr="002C4CD2">
        <w:rPr>
          <w:rFonts w:ascii="Times New Roman" w:hAnsi="Times New Roman" w:cs="Times New Roman"/>
          <w:color w:val="000000" w:themeColor="text1"/>
          <w:sz w:val="21"/>
          <w:szCs w:val="21"/>
        </w:rPr>
        <w:t xml:space="preserve"> (2015)</w:t>
      </w:r>
      <w:r w:rsidR="00A64AB4">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00F1091F">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Redistribution, inequality, and growth</w:t>
      </w:r>
      <w:r w:rsidR="00F1091F">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00A64AB4" w:rsidRPr="00A64AB4">
        <w:rPr>
          <w:rFonts w:ascii="Times New Roman" w:hAnsi="Times New Roman" w:cs="Times New Roman"/>
          <w:color w:val="000000" w:themeColor="text1"/>
          <w:sz w:val="21"/>
          <w:szCs w:val="21"/>
        </w:rPr>
        <w:t>IMF Staff Discussion Note</w:t>
      </w:r>
      <w:r w:rsidR="00A64AB4">
        <w:rPr>
          <w:rFonts w:ascii="Times New Roman" w:hAnsi="Times New Roman" w:cs="Times New Roman"/>
          <w:color w:val="000000" w:themeColor="text1"/>
          <w:sz w:val="21"/>
          <w:szCs w:val="21"/>
        </w:rPr>
        <w:t>, No.</w:t>
      </w:r>
      <w:r w:rsidR="00A64AB4" w:rsidRPr="00A64AB4">
        <w:rPr>
          <w:rFonts w:ascii="Times New Roman" w:hAnsi="Times New Roman" w:cs="Times New Roman"/>
          <w:color w:val="000000" w:themeColor="text1"/>
          <w:sz w:val="21"/>
          <w:szCs w:val="21"/>
        </w:rPr>
        <w:t xml:space="preserve"> 14/02.</w:t>
      </w:r>
    </w:p>
    <w:p w14:paraId="79E1340B" w14:textId="4F967D03" w:rsidR="00512ABB" w:rsidRPr="002C4CD2" w:rsidRDefault="00512ABB" w:rsidP="009726CA">
      <w:pPr>
        <w:pStyle w:val="a9"/>
        <w:spacing w:line="360" w:lineRule="auto"/>
        <w:ind w:firstLineChars="200" w:firstLine="420"/>
        <w:jc w:val="both"/>
        <w:rPr>
          <w:rFonts w:ascii="Times New Roman" w:hAnsi="Times New Roman" w:cs="Times New Roman"/>
          <w:color w:val="000000" w:themeColor="text1"/>
          <w:sz w:val="21"/>
          <w:szCs w:val="21"/>
        </w:rPr>
      </w:pPr>
      <w:r w:rsidRPr="005E2F84">
        <w:rPr>
          <w:rFonts w:ascii="Times New Roman" w:hAnsi="Times New Roman" w:cs="Times New Roman"/>
          <w:color w:val="000000" w:themeColor="text1"/>
          <w:sz w:val="21"/>
          <w:szCs w:val="21"/>
        </w:rPr>
        <w:lastRenderedPageBreak/>
        <w:t>Pamuk</w:t>
      </w:r>
      <w:r>
        <w:rPr>
          <w:rFonts w:ascii="Times New Roman" w:hAnsi="Times New Roman" w:cs="Times New Roman"/>
          <w:color w:val="000000" w:themeColor="text1"/>
          <w:sz w:val="21"/>
          <w:szCs w:val="21"/>
        </w:rPr>
        <w:t xml:space="preserve">, S. </w:t>
      </w:r>
      <w:r w:rsidRPr="005E2F84">
        <w:rPr>
          <w:rFonts w:ascii="Times New Roman" w:hAnsi="Times New Roman" w:cs="Times New Roman"/>
          <w:color w:val="000000" w:themeColor="text1"/>
          <w:sz w:val="21"/>
          <w:szCs w:val="21"/>
        </w:rPr>
        <w:t>(2007)</w:t>
      </w:r>
      <w:r>
        <w:rPr>
          <w:rFonts w:ascii="Times New Roman" w:hAnsi="Times New Roman" w:cs="Times New Roman"/>
          <w:color w:val="000000" w:themeColor="text1"/>
          <w:sz w:val="21"/>
          <w:szCs w:val="21"/>
        </w:rPr>
        <w:t xml:space="preserve">, </w:t>
      </w:r>
      <w:r w:rsidRPr="005E2F84">
        <w:rPr>
          <w:rFonts w:ascii="Times New Roman" w:hAnsi="Times New Roman" w:cs="Times New Roman"/>
          <w:color w:val="000000" w:themeColor="text1"/>
          <w:sz w:val="21"/>
          <w:szCs w:val="21"/>
        </w:rPr>
        <w:t>“The Black Death and the origins of the ‘Great Divergence’ across Europe,1300–1600”</w:t>
      </w:r>
      <w:r>
        <w:rPr>
          <w:rFonts w:ascii="Times New Roman" w:hAnsi="Times New Roman" w:cs="Times New Roman"/>
          <w:color w:val="000000" w:themeColor="text1"/>
          <w:sz w:val="21"/>
          <w:szCs w:val="21"/>
        </w:rPr>
        <w:t>,</w:t>
      </w:r>
      <w:r w:rsidRPr="005E2F84">
        <w:rPr>
          <w:rFonts w:ascii="Times New Roman" w:hAnsi="Times New Roman" w:cs="Times New Roman"/>
          <w:color w:val="000000" w:themeColor="text1"/>
          <w:sz w:val="21"/>
          <w:szCs w:val="21"/>
        </w:rPr>
        <w:t xml:space="preserve"> </w:t>
      </w:r>
      <w:r w:rsidRPr="00F1091F">
        <w:rPr>
          <w:rFonts w:ascii="Times New Roman" w:hAnsi="Times New Roman" w:cs="Times New Roman"/>
          <w:i/>
          <w:iCs/>
          <w:color w:val="000000" w:themeColor="text1"/>
          <w:sz w:val="21"/>
          <w:szCs w:val="21"/>
        </w:rPr>
        <w:t>European Review of Economic History</w:t>
      </w:r>
      <w:r w:rsidRPr="005E2F84">
        <w:rPr>
          <w:rFonts w:ascii="Times New Roman" w:hAnsi="Times New Roman" w:cs="Times New Roman"/>
          <w:color w:val="000000" w:themeColor="text1"/>
          <w:sz w:val="21"/>
          <w:szCs w:val="21"/>
        </w:rPr>
        <w:t xml:space="preserve"> </w:t>
      </w:r>
      <w:r w:rsidRPr="00B47E9F">
        <w:rPr>
          <w:rFonts w:ascii="Times New Roman" w:hAnsi="Times New Roman" w:cs="Times New Roman"/>
          <w:color w:val="000000" w:themeColor="text1"/>
          <w:sz w:val="21"/>
          <w:szCs w:val="21"/>
        </w:rPr>
        <w:t>11(3)</w:t>
      </w:r>
      <w:r>
        <w:rPr>
          <w:rFonts w:ascii="Times New Roman" w:hAnsi="Times New Roman" w:cs="Times New Roman"/>
          <w:color w:val="000000" w:themeColor="text1"/>
          <w:sz w:val="21"/>
          <w:szCs w:val="21"/>
        </w:rPr>
        <w:t xml:space="preserve">: </w:t>
      </w:r>
      <w:r w:rsidRPr="005E2F84">
        <w:rPr>
          <w:rFonts w:ascii="Times New Roman" w:hAnsi="Times New Roman" w:cs="Times New Roman"/>
          <w:color w:val="000000" w:themeColor="text1"/>
          <w:sz w:val="21"/>
          <w:szCs w:val="21"/>
        </w:rPr>
        <w:t>289–317.</w:t>
      </w:r>
    </w:p>
    <w:p w14:paraId="6E404B01" w14:textId="0D4EC665" w:rsidR="000F43F3" w:rsidRPr="002C4CD2"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Pinker, S</w:t>
      </w:r>
      <w:r w:rsidR="00892B8D">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(2011)</w:t>
      </w:r>
      <w:r w:rsidR="00892B8D">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Pr="00F1091F">
        <w:rPr>
          <w:rFonts w:ascii="Times New Roman" w:hAnsi="Times New Roman" w:cs="Times New Roman"/>
          <w:i/>
          <w:iCs/>
          <w:color w:val="000000" w:themeColor="text1"/>
          <w:sz w:val="21"/>
          <w:szCs w:val="21"/>
        </w:rPr>
        <w:t>The Better Angels of Our Nature: Why Violence Has Declined</w:t>
      </w:r>
      <w:r w:rsidRPr="002C4CD2">
        <w:rPr>
          <w:rFonts w:ascii="Times New Roman" w:hAnsi="Times New Roman" w:cs="Times New Roman"/>
          <w:color w:val="000000" w:themeColor="text1"/>
          <w:sz w:val="21"/>
          <w:szCs w:val="21"/>
        </w:rPr>
        <w:t>, Penguin</w:t>
      </w:r>
      <w:r w:rsidR="00A64AB4">
        <w:rPr>
          <w:rFonts w:ascii="Times New Roman" w:hAnsi="Times New Roman" w:cs="Times New Roman"/>
          <w:color w:val="000000" w:themeColor="text1"/>
          <w:sz w:val="21"/>
          <w:szCs w:val="21"/>
        </w:rPr>
        <w:t xml:space="preserve"> Press</w:t>
      </w:r>
      <w:r w:rsidRPr="002C4CD2">
        <w:rPr>
          <w:rFonts w:ascii="Times New Roman" w:hAnsi="Times New Roman" w:cs="Times New Roman"/>
          <w:color w:val="000000" w:themeColor="text1"/>
          <w:sz w:val="21"/>
          <w:szCs w:val="21"/>
        </w:rPr>
        <w:t>.</w:t>
      </w:r>
    </w:p>
    <w:p w14:paraId="338A6977" w14:textId="451F0540" w:rsidR="000F43F3" w:rsidRPr="002C4CD2"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Pritchett, L. (2000)</w:t>
      </w:r>
      <w:r w:rsidR="00892B8D">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“Understanding </w:t>
      </w:r>
      <w:r w:rsidR="00892B8D">
        <w:rPr>
          <w:rFonts w:ascii="Times New Roman" w:hAnsi="Times New Roman" w:cs="Times New Roman"/>
          <w:color w:val="000000" w:themeColor="text1"/>
          <w:sz w:val="21"/>
          <w:szCs w:val="21"/>
        </w:rPr>
        <w:t>p</w:t>
      </w:r>
      <w:r w:rsidRPr="002C4CD2">
        <w:rPr>
          <w:rFonts w:ascii="Times New Roman" w:hAnsi="Times New Roman" w:cs="Times New Roman"/>
          <w:color w:val="000000" w:themeColor="text1"/>
          <w:sz w:val="21"/>
          <w:szCs w:val="21"/>
        </w:rPr>
        <w:t xml:space="preserve">atterns of </w:t>
      </w:r>
      <w:r w:rsidR="00892B8D">
        <w:rPr>
          <w:rFonts w:ascii="Times New Roman" w:hAnsi="Times New Roman" w:cs="Times New Roman"/>
          <w:color w:val="000000" w:themeColor="text1"/>
          <w:sz w:val="21"/>
          <w:szCs w:val="21"/>
        </w:rPr>
        <w:t>e</w:t>
      </w:r>
      <w:r w:rsidRPr="002C4CD2">
        <w:rPr>
          <w:rFonts w:ascii="Times New Roman" w:hAnsi="Times New Roman" w:cs="Times New Roman"/>
          <w:color w:val="000000" w:themeColor="text1"/>
          <w:sz w:val="21"/>
          <w:szCs w:val="21"/>
        </w:rPr>
        <w:t xml:space="preserve">conomic </w:t>
      </w:r>
      <w:r w:rsidR="00892B8D">
        <w:rPr>
          <w:rFonts w:ascii="Times New Roman" w:hAnsi="Times New Roman" w:cs="Times New Roman"/>
          <w:color w:val="000000" w:themeColor="text1"/>
          <w:sz w:val="21"/>
          <w:szCs w:val="21"/>
        </w:rPr>
        <w:t>g</w:t>
      </w:r>
      <w:r w:rsidRPr="002C4CD2">
        <w:rPr>
          <w:rFonts w:ascii="Times New Roman" w:hAnsi="Times New Roman" w:cs="Times New Roman"/>
          <w:color w:val="000000" w:themeColor="text1"/>
          <w:sz w:val="21"/>
          <w:szCs w:val="21"/>
        </w:rPr>
        <w:t xml:space="preserve">rowth: </w:t>
      </w:r>
      <w:r w:rsidR="00892B8D">
        <w:rPr>
          <w:rFonts w:ascii="Times New Roman" w:hAnsi="Times New Roman" w:cs="Times New Roman"/>
          <w:color w:val="000000" w:themeColor="text1"/>
          <w:sz w:val="21"/>
          <w:szCs w:val="21"/>
        </w:rPr>
        <w:t>s</w:t>
      </w:r>
      <w:r w:rsidRPr="002C4CD2">
        <w:rPr>
          <w:rFonts w:ascii="Times New Roman" w:hAnsi="Times New Roman" w:cs="Times New Roman"/>
          <w:color w:val="000000" w:themeColor="text1"/>
          <w:sz w:val="21"/>
          <w:szCs w:val="21"/>
        </w:rPr>
        <w:t xml:space="preserve">earching for </w:t>
      </w:r>
      <w:r w:rsidR="00892B8D">
        <w:rPr>
          <w:rFonts w:ascii="Times New Roman" w:hAnsi="Times New Roman" w:cs="Times New Roman"/>
          <w:color w:val="000000" w:themeColor="text1"/>
          <w:sz w:val="21"/>
          <w:szCs w:val="21"/>
        </w:rPr>
        <w:t>h</w:t>
      </w:r>
      <w:r w:rsidRPr="002C4CD2">
        <w:rPr>
          <w:rFonts w:ascii="Times New Roman" w:hAnsi="Times New Roman" w:cs="Times New Roman"/>
          <w:color w:val="000000" w:themeColor="text1"/>
          <w:sz w:val="21"/>
          <w:szCs w:val="21"/>
        </w:rPr>
        <w:t xml:space="preserve">ills among </w:t>
      </w:r>
      <w:r w:rsidR="00892B8D">
        <w:rPr>
          <w:rFonts w:ascii="Times New Roman" w:hAnsi="Times New Roman" w:cs="Times New Roman"/>
          <w:color w:val="000000" w:themeColor="text1"/>
          <w:sz w:val="21"/>
          <w:szCs w:val="21"/>
        </w:rPr>
        <w:t>p</w:t>
      </w:r>
      <w:r w:rsidRPr="002C4CD2">
        <w:rPr>
          <w:rFonts w:ascii="Times New Roman" w:hAnsi="Times New Roman" w:cs="Times New Roman"/>
          <w:color w:val="000000" w:themeColor="text1"/>
          <w:sz w:val="21"/>
          <w:szCs w:val="21"/>
        </w:rPr>
        <w:t xml:space="preserve">lateaus, </w:t>
      </w:r>
      <w:r w:rsidR="00892B8D">
        <w:rPr>
          <w:rFonts w:ascii="Times New Roman" w:hAnsi="Times New Roman" w:cs="Times New Roman"/>
          <w:color w:val="000000" w:themeColor="text1"/>
          <w:sz w:val="21"/>
          <w:szCs w:val="21"/>
        </w:rPr>
        <w:t>m</w:t>
      </w:r>
      <w:r w:rsidRPr="002C4CD2">
        <w:rPr>
          <w:rFonts w:ascii="Times New Roman" w:hAnsi="Times New Roman" w:cs="Times New Roman"/>
          <w:color w:val="000000" w:themeColor="text1"/>
          <w:sz w:val="21"/>
          <w:szCs w:val="21"/>
        </w:rPr>
        <w:t xml:space="preserve">ountains, and </w:t>
      </w:r>
      <w:r w:rsidR="00892B8D">
        <w:rPr>
          <w:rFonts w:ascii="Times New Roman" w:hAnsi="Times New Roman" w:cs="Times New Roman"/>
          <w:color w:val="000000" w:themeColor="text1"/>
          <w:sz w:val="21"/>
          <w:szCs w:val="21"/>
        </w:rPr>
        <w:t>p</w:t>
      </w:r>
      <w:r w:rsidRPr="002C4CD2">
        <w:rPr>
          <w:rFonts w:ascii="Times New Roman" w:hAnsi="Times New Roman" w:cs="Times New Roman"/>
          <w:color w:val="000000" w:themeColor="text1"/>
          <w:sz w:val="21"/>
          <w:szCs w:val="21"/>
        </w:rPr>
        <w:t xml:space="preserve">lains”, </w:t>
      </w:r>
      <w:r w:rsidRPr="00F1091F">
        <w:rPr>
          <w:rFonts w:ascii="Times New Roman" w:hAnsi="Times New Roman" w:cs="Times New Roman"/>
          <w:i/>
          <w:iCs/>
          <w:color w:val="000000" w:themeColor="text1"/>
          <w:sz w:val="21"/>
          <w:szCs w:val="21"/>
        </w:rPr>
        <w:t>World Bank Economic Review</w:t>
      </w:r>
      <w:r w:rsidR="00213310">
        <w:rPr>
          <w:rFonts w:ascii="Times New Roman" w:hAnsi="Times New Roman" w:cs="Times New Roman"/>
          <w:color w:val="000000" w:themeColor="text1"/>
          <w:sz w:val="21"/>
          <w:szCs w:val="21"/>
        </w:rPr>
        <w:t xml:space="preserve"> </w:t>
      </w:r>
      <w:r w:rsidRPr="002C4CD2">
        <w:rPr>
          <w:rFonts w:ascii="Times New Roman" w:hAnsi="Times New Roman" w:cs="Times New Roman"/>
          <w:color w:val="000000" w:themeColor="text1"/>
          <w:sz w:val="21"/>
          <w:szCs w:val="21"/>
        </w:rPr>
        <w:t>14</w:t>
      </w:r>
      <w:r w:rsidR="00213310">
        <w:rPr>
          <w:rFonts w:ascii="Times New Roman" w:hAnsi="Times New Roman" w:cs="Times New Roman"/>
          <w:color w:val="000000" w:themeColor="text1"/>
          <w:sz w:val="21"/>
          <w:szCs w:val="21"/>
        </w:rPr>
        <w:t>(2):</w:t>
      </w:r>
      <w:r w:rsidRPr="002C4CD2">
        <w:rPr>
          <w:rFonts w:ascii="Times New Roman" w:hAnsi="Times New Roman" w:cs="Times New Roman"/>
          <w:color w:val="000000" w:themeColor="text1"/>
          <w:sz w:val="21"/>
          <w:szCs w:val="21"/>
        </w:rPr>
        <w:t>221–250.</w:t>
      </w:r>
    </w:p>
    <w:p w14:paraId="5FFCB6B2" w14:textId="1CCAD496" w:rsidR="000F43F3" w:rsidRDefault="00D230CF" w:rsidP="009726CA">
      <w:pPr>
        <w:pStyle w:val="a9"/>
        <w:spacing w:line="360" w:lineRule="auto"/>
        <w:ind w:firstLineChars="200" w:firstLine="420"/>
        <w:jc w:val="both"/>
        <w:rPr>
          <w:rFonts w:ascii="Times New Roman" w:hAnsi="Times New Roman" w:cs="Times New Roman"/>
          <w:color w:val="000000" w:themeColor="text1"/>
          <w:sz w:val="21"/>
          <w:szCs w:val="21"/>
        </w:rPr>
      </w:pPr>
      <w:r w:rsidRPr="00D230CF">
        <w:rPr>
          <w:rFonts w:ascii="Times New Roman" w:hAnsi="Times New Roman" w:cs="Times New Roman"/>
          <w:color w:val="000000" w:themeColor="text1"/>
          <w:sz w:val="21"/>
          <w:szCs w:val="21"/>
        </w:rPr>
        <w:t>Pritchett</w:t>
      </w:r>
      <w:r w:rsidR="005F7F9D">
        <w:rPr>
          <w:rFonts w:ascii="Times New Roman" w:hAnsi="Times New Roman" w:cs="Times New Roman"/>
          <w:color w:val="000000" w:themeColor="text1"/>
          <w:sz w:val="21"/>
          <w:szCs w:val="21"/>
        </w:rPr>
        <w:t>, L.</w:t>
      </w:r>
      <w:r w:rsidRPr="00D230CF">
        <w:rPr>
          <w:rFonts w:ascii="Times New Roman" w:hAnsi="Times New Roman" w:cs="Times New Roman"/>
          <w:color w:val="000000" w:themeColor="text1"/>
          <w:sz w:val="21"/>
          <w:szCs w:val="21"/>
        </w:rPr>
        <w:t xml:space="preserve"> &amp; </w:t>
      </w:r>
      <w:r w:rsidR="00AB05A0">
        <w:rPr>
          <w:rFonts w:ascii="Times New Roman" w:hAnsi="Times New Roman" w:cs="Times New Roman"/>
          <w:color w:val="000000" w:themeColor="text1"/>
          <w:sz w:val="21"/>
          <w:szCs w:val="21"/>
        </w:rPr>
        <w:t>E</w:t>
      </w:r>
      <w:r w:rsidR="00AB05A0">
        <w:rPr>
          <w:rFonts w:ascii="Times New Roman" w:hAnsi="Times New Roman" w:cs="Times New Roman"/>
          <w:color w:val="000000" w:themeColor="text1"/>
          <w:sz w:val="21"/>
          <w:szCs w:val="21"/>
        </w:rPr>
        <w:t>.</w:t>
      </w:r>
      <w:r w:rsidR="00AB05A0" w:rsidRPr="00D230CF">
        <w:rPr>
          <w:rFonts w:ascii="Times New Roman" w:hAnsi="Times New Roman" w:cs="Times New Roman"/>
          <w:color w:val="000000" w:themeColor="text1"/>
          <w:sz w:val="21"/>
          <w:szCs w:val="21"/>
        </w:rPr>
        <w:t xml:space="preserve"> </w:t>
      </w:r>
      <w:proofErr w:type="spellStart"/>
      <w:r w:rsidRPr="00D230CF">
        <w:rPr>
          <w:rFonts w:ascii="Times New Roman" w:hAnsi="Times New Roman" w:cs="Times New Roman"/>
          <w:color w:val="000000" w:themeColor="text1"/>
          <w:sz w:val="21"/>
          <w:szCs w:val="21"/>
        </w:rPr>
        <w:t>Werker</w:t>
      </w:r>
      <w:proofErr w:type="spellEnd"/>
      <w:r w:rsidR="00AB05A0">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w:t>
      </w:r>
      <w:r w:rsidRPr="00D230CF">
        <w:rPr>
          <w:rFonts w:ascii="Times New Roman" w:hAnsi="Times New Roman" w:cs="Times New Roman"/>
          <w:color w:val="000000" w:themeColor="text1"/>
          <w:sz w:val="21"/>
          <w:szCs w:val="21"/>
        </w:rPr>
        <w:t>2012</w:t>
      </w:r>
      <w:r>
        <w:rPr>
          <w:rFonts w:ascii="Times New Roman" w:hAnsi="Times New Roman" w:cs="Times New Roman"/>
          <w:color w:val="000000" w:themeColor="text1"/>
          <w:sz w:val="21"/>
          <w:szCs w:val="21"/>
        </w:rPr>
        <w:t>)</w:t>
      </w:r>
      <w:r w:rsidR="005F7F9D">
        <w:rPr>
          <w:rFonts w:ascii="Times New Roman" w:hAnsi="Times New Roman" w:cs="Times New Roman"/>
          <w:color w:val="000000" w:themeColor="text1"/>
          <w:sz w:val="21"/>
          <w:szCs w:val="21"/>
        </w:rPr>
        <w:t>,</w:t>
      </w:r>
      <w:r w:rsidRPr="00D230CF">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w:t>
      </w:r>
      <w:r w:rsidRPr="00D230CF">
        <w:rPr>
          <w:rFonts w:ascii="Times New Roman" w:hAnsi="Times New Roman" w:cs="Times New Roman"/>
          <w:color w:val="000000" w:themeColor="text1"/>
          <w:sz w:val="21"/>
          <w:szCs w:val="21"/>
        </w:rPr>
        <w:t xml:space="preserve">Developing the guts of a GUT (Grand Unified Theory): </w:t>
      </w:r>
      <w:r w:rsidR="00512ABB">
        <w:rPr>
          <w:rFonts w:ascii="Times New Roman" w:hAnsi="Times New Roman" w:cs="Times New Roman"/>
          <w:color w:val="000000" w:themeColor="text1"/>
          <w:sz w:val="21"/>
          <w:szCs w:val="21"/>
        </w:rPr>
        <w:t>E</w:t>
      </w:r>
      <w:r w:rsidRPr="00D230CF">
        <w:rPr>
          <w:rFonts w:ascii="Times New Roman" w:hAnsi="Times New Roman" w:cs="Times New Roman"/>
          <w:color w:val="000000" w:themeColor="text1"/>
          <w:sz w:val="21"/>
          <w:szCs w:val="21"/>
        </w:rPr>
        <w:t>lite commitment and inclusive growth,</w:t>
      </w:r>
      <w:r>
        <w:rPr>
          <w:rFonts w:ascii="Times New Roman" w:hAnsi="Times New Roman" w:cs="Times New Roman"/>
          <w:color w:val="000000" w:themeColor="text1"/>
          <w:sz w:val="21"/>
          <w:szCs w:val="21"/>
        </w:rPr>
        <w:t>”</w:t>
      </w:r>
      <w:r w:rsidRPr="00D230CF">
        <w:rPr>
          <w:rFonts w:ascii="Times New Roman" w:hAnsi="Times New Roman" w:cs="Times New Roman"/>
          <w:color w:val="000000" w:themeColor="text1"/>
          <w:sz w:val="21"/>
          <w:szCs w:val="21"/>
        </w:rPr>
        <w:t xml:space="preserve"> </w:t>
      </w:r>
      <w:r w:rsidR="005F7F9D" w:rsidRPr="005F7F9D">
        <w:rPr>
          <w:rFonts w:ascii="Times New Roman" w:hAnsi="Times New Roman" w:cs="Times New Roman"/>
          <w:color w:val="000000" w:themeColor="text1"/>
          <w:sz w:val="21"/>
          <w:szCs w:val="21"/>
        </w:rPr>
        <w:t>Effective States and Inclusive Development Research Centre (ESID) Working Paper</w:t>
      </w:r>
      <w:r w:rsidR="005F7F9D">
        <w:rPr>
          <w:rFonts w:ascii="Times New Roman" w:hAnsi="Times New Roman" w:cs="Times New Roman"/>
          <w:color w:val="000000" w:themeColor="text1"/>
          <w:sz w:val="21"/>
          <w:szCs w:val="21"/>
        </w:rPr>
        <w:t>,</w:t>
      </w:r>
      <w:r w:rsidR="005F7F9D" w:rsidRPr="005F7F9D">
        <w:rPr>
          <w:rFonts w:ascii="Times New Roman" w:hAnsi="Times New Roman" w:cs="Times New Roman"/>
          <w:color w:val="000000" w:themeColor="text1"/>
          <w:sz w:val="21"/>
          <w:szCs w:val="21"/>
        </w:rPr>
        <w:t xml:space="preserve"> No. 16</w:t>
      </w:r>
      <w:r w:rsidRPr="00D230CF">
        <w:rPr>
          <w:rFonts w:ascii="Times New Roman" w:hAnsi="Times New Roman" w:cs="Times New Roman"/>
          <w:color w:val="000000" w:themeColor="text1"/>
          <w:sz w:val="21"/>
          <w:szCs w:val="21"/>
        </w:rPr>
        <w:t>.</w:t>
      </w:r>
    </w:p>
    <w:p w14:paraId="2C4A515D" w14:textId="06961547" w:rsidR="00FD1B6F" w:rsidRPr="002C4CD2" w:rsidRDefault="00FD1B6F" w:rsidP="009726CA">
      <w:pPr>
        <w:pStyle w:val="a9"/>
        <w:spacing w:line="360" w:lineRule="auto"/>
        <w:ind w:firstLineChars="200" w:firstLine="420"/>
        <w:jc w:val="both"/>
        <w:rPr>
          <w:rFonts w:ascii="Times New Roman" w:hAnsi="Times New Roman" w:cs="Times New Roman"/>
          <w:color w:val="000000" w:themeColor="text1"/>
          <w:sz w:val="21"/>
          <w:szCs w:val="21"/>
        </w:rPr>
      </w:pPr>
      <w:r w:rsidRPr="004D726F">
        <w:rPr>
          <w:rFonts w:ascii="Times New Roman" w:eastAsia="宋体" w:hAnsi="Times New Roman" w:cs="Times New Roman"/>
          <w:sz w:val="21"/>
          <w:szCs w:val="21"/>
        </w:rPr>
        <w:t>Putterman</w:t>
      </w:r>
      <w:r>
        <w:rPr>
          <w:rFonts w:ascii="Times New Roman" w:eastAsia="宋体" w:hAnsi="Times New Roman" w:cs="Times New Roman"/>
          <w:sz w:val="21"/>
          <w:szCs w:val="21"/>
        </w:rPr>
        <w:t xml:space="preserve">, L. </w:t>
      </w:r>
      <w:r w:rsidRPr="004D726F">
        <w:rPr>
          <w:rFonts w:ascii="Times New Roman" w:eastAsia="宋体" w:hAnsi="Times New Roman" w:cs="Times New Roman"/>
          <w:sz w:val="21"/>
          <w:szCs w:val="21"/>
        </w:rPr>
        <w:t>(2013)</w:t>
      </w:r>
      <w:r>
        <w:rPr>
          <w:rFonts w:ascii="Times New Roman" w:eastAsia="宋体" w:hAnsi="Times New Roman" w:cs="Times New Roman"/>
          <w:sz w:val="21"/>
          <w:szCs w:val="21"/>
        </w:rPr>
        <w:t>,</w:t>
      </w:r>
      <w:r w:rsidRPr="004D726F">
        <w:rPr>
          <w:rFonts w:ascii="Times New Roman" w:eastAsia="宋体" w:hAnsi="Times New Roman" w:cs="Times New Roman"/>
          <w:sz w:val="21"/>
          <w:szCs w:val="21"/>
        </w:rPr>
        <w:t xml:space="preserve"> “Institutions, social capability, and economic growth”</w:t>
      </w:r>
      <w:r w:rsidR="009A39AE">
        <w:rPr>
          <w:rFonts w:ascii="Times New Roman" w:eastAsia="宋体" w:hAnsi="Times New Roman" w:cs="Times New Roman"/>
          <w:sz w:val="21"/>
          <w:szCs w:val="21"/>
        </w:rPr>
        <w:t>,</w:t>
      </w:r>
      <w:r w:rsidRPr="004D726F">
        <w:rPr>
          <w:rFonts w:ascii="Times New Roman" w:eastAsia="宋体" w:hAnsi="Times New Roman" w:cs="Times New Roman"/>
          <w:sz w:val="21"/>
          <w:szCs w:val="21"/>
        </w:rPr>
        <w:t xml:space="preserve"> </w:t>
      </w:r>
      <w:r w:rsidRPr="00FD1B6F">
        <w:rPr>
          <w:rFonts w:ascii="Times New Roman" w:eastAsia="宋体" w:hAnsi="Times New Roman" w:cs="Times New Roman"/>
          <w:i/>
          <w:iCs/>
          <w:sz w:val="21"/>
          <w:szCs w:val="21"/>
        </w:rPr>
        <w:t>Economic Systems</w:t>
      </w:r>
      <w:r>
        <w:rPr>
          <w:rFonts w:ascii="Times New Roman" w:eastAsia="宋体" w:hAnsi="Times New Roman" w:cs="Times New Roman"/>
          <w:i/>
          <w:iCs/>
          <w:sz w:val="21"/>
          <w:szCs w:val="21"/>
        </w:rPr>
        <w:t xml:space="preserve"> </w:t>
      </w:r>
      <w:r w:rsidRPr="00FD1B6F">
        <w:rPr>
          <w:rFonts w:ascii="Times New Roman" w:eastAsia="宋体" w:hAnsi="Times New Roman" w:cs="Times New Roman"/>
          <w:sz w:val="21"/>
          <w:szCs w:val="21"/>
        </w:rPr>
        <w:t>37(3)</w:t>
      </w:r>
      <w:r>
        <w:rPr>
          <w:rFonts w:ascii="Times New Roman" w:eastAsia="宋体" w:hAnsi="Times New Roman" w:cs="Times New Roman"/>
          <w:sz w:val="21"/>
          <w:szCs w:val="21"/>
        </w:rPr>
        <w:t>:</w:t>
      </w:r>
      <w:r w:rsidRPr="00FD1B6F">
        <w:rPr>
          <w:rFonts w:ascii="Times New Roman" w:eastAsia="宋体" w:hAnsi="Times New Roman" w:cs="Times New Roman"/>
          <w:sz w:val="21"/>
          <w:szCs w:val="21"/>
        </w:rPr>
        <w:t>345-353</w:t>
      </w:r>
      <w:r>
        <w:rPr>
          <w:rFonts w:ascii="Times New Roman" w:eastAsia="宋体" w:hAnsi="Times New Roman" w:cs="Times New Roman"/>
          <w:sz w:val="21"/>
          <w:szCs w:val="21"/>
        </w:rPr>
        <w:t>.</w:t>
      </w:r>
    </w:p>
    <w:p w14:paraId="7CF9BAE7" w14:textId="77E71150"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Raddatz, C. (2007)</w:t>
      </w:r>
      <w:r w:rsidR="005F7F9D">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“Are </w:t>
      </w:r>
      <w:r w:rsidR="00512ABB">
        <w:rPr>
          <w:rFonts w:ascii="Times New Roman" w:hAnsi="Times New Roman" w:cs="Times New Roman"/>
          <w:color w:val="000000" w:themeColor="text1"/>
          <w:sz w:val="21"/>
          <w:szCs w:val="21"/>
        </w:rPr>
        <w:t>e</w:t>
      </w:r>
      <w:r w:rsidRPr="002C4CD2">
        <w:rPr>
          <w:rFonts w:ascii="Times New Roman" w:hAnsi="Times New Roman" w:cs="Times New Roman"/>
          <w:color w:val="000000" w:themeColor="text1"/>
          <w:sz w:val="21"/>
          <w:szCs w:val="21"/>
        </w:rPr>
        <w:t xml:space="preserve">xternal </w:t>
      </w:r>
      <w:r w:rsidR="00512ABB">
        <w:rPr>
          <w:rFonts w:ascii="Times New Roman" w:hAnsi="Times New Roman" w:cs="Times New Roman"/>
          <w:color w:val="000000" w:themeColor="text1"/>
          <w:sz w:val="21"/>
          <w:szCs w:val="21"/>
        </w:rPr>
        <w:t>s</w:t>
      </w:r>
      <w:r w:rsidRPr="002C4CD2">
        <w:rPr>
          <w:rFonts w:ascii="Times New Roman" w:hAnsi="Times New Roman" w:cs="Times New Roman"/>
          <w:color w:val="000000" w:themeColor="text1"/>
          <w:sz w:val="21"/>
          <w:szCs w:val="21"/>
        </w:rPr>
        <w:t xml:space="preserve">hocks </w:t>
      </w:r>
      <w:r w:rsidR="00512ABB">
        <w:rPr>
          <w:rFonts w:ascii="Times New Roman" w:hAnsi="Times New Roman" w:cs="Times New Roman"/>
          <w:color w:val="000000" w:themeColor="text1"/>
          <w:sz w:val="21"/>
          <w:szCs w:val="21"/>
        </w:rPr>
        <w:t>r</w:t>
      </w:r>
      <w:r w:rsidRPr="002C4CD2">
        <w:rPr>
          <w:rFonts w:ascii="Times New Roman" w:hAnsi="Times New Roman" w:cs="Times New Roman"/>
          <w:color w:val="000000" w:themeColor="text1"/>
          <w:sz w:val="21"/>
          <w:szCs w:val="21"/>
        </w:rPr>
        <w:t xml:space="preserve">esponsible for the </w:t>
      </w:r>
      <w:r w:rsidR="00512ABB">
        <w:rPr>
          <w:rFonts w:ascii="Times New Roman" w:hAnsi="Times New Roman" w:cs="Times New Roman"/>
          <w:color w:val="000000" w:themeColor="text1"/>
          <w:sz w:val="21"/>
          <w:szCs w:val="21"/>
        </w:rPr>
        <w:t>i</w:t>
      </w:r>
      <w:r w:rsidRPr="002C4CD2">
        <w:rPr>
          <w:rFonts w:ascii="Times New Roman" w:hAnsi="Times New Roman" w:cs="Times New Roman"/>
          <w:color w:val="000000" w:themeColor="text1"/>
          <w:sz w:val="21"/>
          <w:szCs w:val="21"/>
        </w:rPr>
        <w:t xml:space="preserve">nstability of </w:t>
      </w:r>
      <w:r w:rsidR="00512ABB">
        <w:rPr>
          <w:rFonts w:ascii="Times New Roman" w:hAnsi="Times New Roman" w:cs="Times New Roman"/>
          <w:color w:val="000000" w:themeColor="text1"/>
          <w:sz w:val="21"/>
          <w:szCs w:val="21"/>
        </w:rPr>
        <w:t>o</w:t>
      </w:r>
      <w:r w:rsidRPr="002C4CD2">
        <w:rPr>
          <w:rFonts w:ascii="Times New Roman" w:hAnsi="Times New Roman" w:cs="Times New Roman"/>
          <w:color w:val="000000" w:themeColor="text1"/>
          <w:sz w:val="21"/>
          <w:szCs w:val="21"/>
        </w:rPr>
        <w:t xml:space="preserve">utput in </w:t>
      </w:r>
      <w:r w:rsidR="00512ABB">
        <w:rPr>
          <w:rFonts w:ascii="Times New Roman" w:hAnsi="Times New Roman" w:cs="Times New Roman"/>
          <w:color w:val="000000" w:themeColor="text1"/>
          <w:sz w:val="21"/>
          <w:szCs w:val="21"/>
        </w:rPr>
        <w:t>l</w:t>
      </w:r>
      <w:r w:rsidRPr="002C4CD2">
        <w:rPr>
          <w:rFonts w:ascii="Times New Roman" w:hAnsi="Times New Roman" w:cs="Times New Roman"/>
          <w:color w:val="000000" w:themeColor="text1"/>
          <w:sz w:val="21"/>
          <w:szCs w:val="21"/>
        </w:rPr>
        <w:t>ow-</w:t>
      </w:r>
      <w:r w:rsidR="00512ABB">
        <w:rPr>
          <w:rFonts w:ascii="Times New Roman" w:hAnsi="Times New Roman" w:cs="Times New Roman"/>
          <w:color w:val="000000" w:themeColor="text1"/>
          <w:sz w:val="21"/>
          <w:szCs w:val="21"/>
        </w:rPr>
        <w:t>i</w:t>
      </w:r>
      <w:r w:rsidRPr="002C4CD2">
        <w:rPr>
          <w:rFonts w:ascii="Times New Roman" w:hAnsi="Times New Roman" w:cs="Times New Roman"/>
          <w:color w:val="000000" w:themeColor="text1"/>
          <w:sz w:val="21"/>
          <w:szCs w:val="21"/>
        </w:rPr>
        <w:t xml:space="preserve">ncome </w:t>
      </w:r>
      <w:r w:rsidR="00512ABB">
        <w:rPr>
          <w:rFonts w:ascii="Times New Roman" w:hAnsi="Times New Roman" w:cs="Times New Roman"/>
          <w:color w:val="000000" w:themeColor="text1"/>
          <w:sz w:val="21"/>
          <w:szCs w:val="21"/>
        </w:rPr>
        <w:t>c</w:t>
      </w:r>
      <w:r w:rsidRPr="002C4CD2">
        <w:rPr>
          <w:rFonts w:ascii="Times New Roman" w:hAnsi="Times New Roman" w:cs="Times New Roman"/>
          <w:color w:val="000000" w:themeColor="text1"/>
          <w:sz w:val="21"/>
          <w:szCs w:val="21"/>
        </w:rPr>
        <w:t xml:space="preserve">ountries?”, </w:t>
      </w:r>
      <w:r w:rsidRPr="00F1091F">
        <w:rPr>
          <w:rFonts w:ascii="Times New Roman" w:hAnsi="Times New Roman" w:cs="Times New Roman"/>
          <w:i/>
          <w:iCs/>
          <w:color w:val="000000" w:themeColor="text1"/>
          <w:sz w:val="21"/>
          <w:szCs w:val="21"/>
        </w:rPr>
        <w:t>Journal of Development Economics</w:t>
      </w:r>
      <w:r w:rsidR="005F7F9D">
        <w:rPr>
          <w:rFonts w:ascii="Times New Roman" w:hAnsi="Times New Roman" w:cs="Times New Roman"/>
          <w:i/>
          <w:iCs/>
          <w:color w:val="000000" w:themeColor="text1"/>
          <w:sz w:val="21"/>
          <w:szCs w:val="21"/>
        </w:rPr>
        <w:t xml:space="preserve"> </w:t>
      </w:r>
      <w:r w:rsidR="005F7F9D" w:rsidRPr="005F7F9D">
        <w:rPr>
          <w:rFonts w:ascii="Times New Roman" w:hAnsi="Times New Roman" w:cs="Times New Roman"/>
          <w:color w:val="000000" w:themeColor="text1"/>
          <w:sz w:val="21"/>
          <w:szCs w:val="21"/>
        </w:rPr>
        <w:t>84(1)</w:t>
      </w:r>
      <w:r w:rsidRPr="002C4CD2">
        <w:rPr>
          <w:rFonts w:ascii="Times New Roman" w:hAnsi="Times New Roman" w:cs="Times New Roman"/>
          <w:color w:val="000000" w:themeColor="text1"/>
          <w:sz w:val="21"/>
          <w:szCs w:val="21"/>
        </w:rPr>
        <w:t>:155–187.</w:t>
      </w:r>
    </w:p>
    <w:p w14:paraId="709EF5B2" w14:textId="70AFE105" w:rsidR="00657F7C" w:rsidRDefault="00F8780A" w:rsidP="009726CA">
      <w:pPr>
        <w:pStyle w:val="a9"/>
        <w:spacing w:line="360" w:lineRule="auto"/>
        <w:ind w:firstLineChars="200" w:firstLine="420"/>
        <w:jc w:val="both"/>
        <w:rPr>
          <w:rFonts w:ascii="Times New Roman" w:hAnsi="Times New Roman" w:cs="Times New Roman"/>
          <w:color w:val="000000" w:themeColor="text1"/>
          <w:sz w:val="21"/>
          <w:szCs w:val="21"/>
        </w:rPr>
      </w:pPr>
      <w:r w:rsidRPr="00F8780A">
        <w:rPr>
          <w:rFonts w:ascii="Times New Roman" w:hAnsi="Times New Roman" w:cs="Times New Roman"/>
          <w:color w:val="000000" w:themeColor="text1"/>
          <w:sz w:val="21"/>
          <w:szCs w:val="21"/>
        </w:rPr>
        <w:t>Ricciuti</w:t>
      </w:r>
      <w:r w:rsidR="00901B03">
        <w:rPr>
          <w:rFonts w:ascii="Times New Roman" w:hAnsi="Times New Roman" w:cs="Times New Roman"/>
          <w:color w:val="000000" w:themeColor="text1"/>
          <w:sz w:val="21"/>
          <w:szCs w:val="21"/>
        </w:rPr>
        <w:t>, R.</w:t>
      </w:r>
      <w:r w:rsidRPr="00F8780A">
        <w:rPr>
          <w:rFonts w:ascii="Times New Roman" w:hAnsi="Times New Roman" w:cs="Times New Roman"/>
          <w:color w:val="000000" w:themeColor="text1"/>
          <w:sz w:val="21"/>
          <w:szCs w:val="21"/>
        </w:rPr>
        <w:t xml:space="preserve"> </w:t>
      </w:r>
      <w:r w:rsidR="00901B03">
        <w:rPr>
          <w:rFonts w:ascii="Times New Roman" w:hAnsi="Times New Roman" w:cs="Times New Roman"/>
          <w:color w:val="000000" w:themeColor="text1"/>
          <w:sz w:val="21"/>
          <w:szCs w:val="21"/>
        </w:rPr>
        <w:t>et al</w:t>
      </w:r>
      <w:r w:rsidRPr="00F8780A">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w:t>
      </w:r>
      <w:r w:rsidRPr="00F8780A">
        <w:rPr>
          <w:rFonts w:ascii="Times New Roman" w:hAnsi="Times New Roman" w:cs="Times New Roman"/>
          <w:color w:val="000000" w:themeColor="text1"/>
          <w:sz w:val="21"/>
          <w:szCs w:val="21"/>
        </w:rPr>
        <w:t>201</w:t>
      </w:r>
      <w:r w:rsidR="00657F7C">
        <w:rPr>
          <w:rFonts w:ascii="Times New Roman" w:hAnsi="Times New Roman" w:cs="Times New Roman"/>
          <w:color w:val="000000" w:themeColor="text1"/>
          <w:sz w:val="21"/>
          <w:szCs w:val="21"/>
        </w:rPr>
        <w:t>9</w:t>
      </w:r>
      <w:r>
        <w:rPr>
          <w:rFonts w:ascii="Times New Roman" w:hAnsi="Times New Roman" w:cs="Times New Roman"/>
          <w:color w:val="000000" w:themeColor="text1"/>
          <w:sz w:val="21"/>
          <w:szCs w:val="21"/>
        </w:rPr>
        <w:t>)</w:t>
      </w:r>
      <w:r w:rsidR="00901B03">
        <w:rPr>
          <w:rFonts w:ascii="Times New Roman" w:hAnsi="Times New Roman" w:cs="Times New Roman"/>
          <w:color w:val="000000" w:themeColor="text1"/>
          <w:sz w:val="21"/>
          <w:szCs w:val="21"/>
        </w:rPr>
        <w:t>,</w:t>
      </w:r>
      <w:r w:rsidRPr="00F8780A">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w:t>
      </w:r>
      <w:r w:rsidR="00657F7C" w:rsidRPr="00657F7C">
        <w:rPr>
          <w:rFonts w:ascii="Times New Roman" w:hAnsi="Times New Roman" w:cs="Times New Roman"/>
          <w:color w:val="000000" w:themeColor="text1"/>
          <w:sz w:val="21"/>
          <w:szCs w:val="21"/>
        </w:rPr>
        <w:t>How do political institutions affect fiscal capacity? Explaining taxation in developing economies</w:t>
      </w:r>
      <w:r>
        <w:rPr>
          <w:rFonts w:ascii="Times New Roman" w:hAnsi="Times New Roman" w:cs="Times New Roman"/>
          <w:color w:val="000000" w:themeColor="text1"/>
          <w:sz w:val="21"/>
          <w:szCs w:val="21"/>
        </w:rPr>
        <w:t>”</w:t>
      </w:r>
      <w:r w:rsidR="00657F7C">
        <w:rPr>
          <w:rFonts w:ascii="Times New Roman" w:hAnsi="Times New Roman" w:cs="Times New Roman"/>
          <w:color w:val="000000" w:themeColor="text1"/>
          <w:sz w:val="21"/>
          <w:szCs w:val="21"/>
        </w:rPr>
        <w:t>,</w:t>
      </w:r>
      <w:r w:rsidRPr="00F8780A">
        <w:rPr>
          <w:rFonts w:ascii="Times New Roman" w:hAnsi="Times New Roman" w:cs="Times New Roman"/>
          <w:color w:val="000000" w:themeColor="text1"/>
          <w:sz w:val="21"/>
          <w:szCs w:val="21"/>
        </w:rPr>
        <w:t xml:space="preserve"> </w:t>
      </w:r>
      <w:r w:rsidR="00657F7C" w:rsidRPr="00657F7C">
        <w:rPr>
          <w:rFonts w:ascii="Times New Roman" w:hAnsi="Times New Roman" w:cs="Times New Roman"/>
          <w:i/>
          <w:iCs/>
          <w:color w:val="000000" w:themeColor="text1"/>
          <w:sz w:val="21"/>
          <w:szCs w:val="21"/>
        </w:rPr>
        <w:t>Journal of Institutional Economics</w:t>
      </w:r>
      <w:r w:rsidR="00657F7C" w:rsidRPr="00657F7C">
        <w:rPr>
          <w:rFonts w:ascii="Times New Roman" w:hAnsi="Times New Roman" w:cs="Times New Roman"/>
          <w:color w:val="000000" w:themeColor="text1"/>
          <w:sz w:val="21"/>
          <w:szCs w:val="21"/>
        </w:rPr>
        <w:t xml:space="preserve"> 15(2)</w:t>
      </w:r>
      <w:r w:rsidR="00657F7C">
        <w:rPr>
          <w:rFonts w:ascii="Times New Roman" w:hAnsi="Times New Roman" w:cs="Times New Roman"/>
          <w:color w:val="000000" w:themeColor="text1"/>
          <w:sz w:val="21"/>
          <w:szCs w:val="21"/>
        </w:rPr>
        <w:t>:</w:t>
      </w:r>
      <w:r w:rsidR="00657F7C" w:rsidRPr="00657F7C">
        <w:rPr>
          <w:rFonts w:ascii="Times New Roman" w:hAnsi="Times New Roman" w:cs="Times New Roman"/>
          <w:color w:val="000000" w:themeColor="text1"/>
          <w:sz w:val="21"/>
          <w:szCs w:val="21"/>
        </w:rPr>
        <w:t xml:space="preserve"> 351-380.</w:t>
      </w:r>
      <w:r w:rsidR="00657F7C" w:rsidRPr="00657F7C">
        <w:rPr>
          <w:rFonts w:ascii="Times New Roman" w:hAnsi="Times New Roman" w:cs="Times New Roman"/>
          <w:color w:val="000000" w:themeColor="text1"/>
          <w:sz w:val="21"/>
          <w:szCs w:val="21"/>
        </w:rPr>
        <w:t xml:space="preserve"> </w:t>
      </w:r>
    </w:p>
    <w:p w14:paraId="51C6A08B" w14:textId="27C49D20"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Rodrik, D</w:t>
      </w:r>
      <w:r w:rsidR="00901B03">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(1999)</w:t>
      </w:r>
      <w:r w:rsidR="00901B03">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“Where did </w:t>
      </w:r>
      <w:r w:rsidR="00901B03">
        <w:rPr>
          <w:rFonts w:ascii="Times New Roman" w:hAnsi="Times New Roman" w:cs="Times New Roman"/>
          <w:color w:val="000000" w:themeColor="text1"/>
          <w:sz w:val="21"/>
          <w:szCs w:val="21"/>
        </w:rPr>
        <w:t>a</w:t>
      </w:r>
      <w:r w:rsidRPr="002C4CD2">
        <w:rPr>
          <w:rFonts w:ascii="Times New Roman" w:hAnsi="Times New Roman" w:cs="Times New Roman"/>
          <w:color w:val="000000" w:themeColor="text1"/>
          <w:sz w:val="21"/>
          <w:szCs w:val="21"/>
        </w:rPr>
        <w:t xml:space="preserve">ll the </w:t>
      </w:r>
      <w:r w:rsidR="00901B03">
        <w:rPr>
          <w:rFonts w:ascii="Times New Roman" w:hAnsi="Times New Roman" w:cs="Times New Roman"/>
          <w:color w:val="000000" w:themeColor="text1"/>
          <w:sz w:val="21"/>
          <w:szCs w:val="21"/>
        </w:rPr>
        <w:t>g</w:t>
      </w:r>
      <w:r w:rsidRPr="002C4CD2">
        <w:rPr>
          <w:rFonts w:ascii="Times New Roman" w:hAnsi="Times New Roman" w:cs="Times New Roman"/>
          <w:color w:val="000000" w:themeColor="text1"/>
          <w:sz w:val="21"/>
          <w:szCs w:val="21"/>
        </w:rPr>
        <w:t xml:space="preserve">rowth </w:t>
      </w:r>
      <w:r w:rsidR="00901B03">
        <w:rPr>
          <w:rFonts w:ascii="Times New Roman" w:hAnsi="Times New Roman" w:cs="Times New Roman"/>
          <w:color w:val="000000" w:themeColor="text1"/>
          <w:sz w:val="21"/>
          <w:szCs w:val="21"/>
        </w:rPr>
        <w:t>g</w:t>
      </w:r>
      <w:r w:rsidRPr="002C4CD2">
        <w:rPr>
          <w:rFonts w:ascii="Times New Roman" w:hAnsi="Times New Roman" w:cs="Times New Roman"/>
          <w:color w:val="000000" w:themeColor="text1"/>
          <w:sz w:val="21"/>
          <w:szCs w:val="21"/>
        </w:rPr>
        <w:t xml:space="preserve">o? External </w:t>
      </w:r>
      <w:r w:rsidR="00901B03">
        <w:rPr>
          <w:rFonts w:ascii="Times New Roman" w:hAnsi="Times New Roman" w:cs="Times New Roman"/>
          <w:color w:val="000000" w:themeColor="text1"/>
          <w:sz w:val="21"/>
          <w:szCs w:val="21"/>
        </w:rPr>
        <w:t>s</w:t>
      </w:r>
      <w:r w:rsidRPr="002C4CD2">
        <w:rPr>
          <w:rFonts w:ascii="Times New Roman" w:hAnsi="Times New Roman" w:cs="Times New Roman"/>
          <w:color w:val="000000" w:themeColor="text1"/>
          <w:sz w:val="21"/>
          <w:szCs w:val="21"/>
        </w:rPr>
        <w:t xml:space="preserve">hocks, </w:t>
      </w:r>
      <w:r w:rsidR="00901B03">
        <w:rPr>
          <w:rFonts w:ascii="Times New Roman" w:hAnsi="Times New Roman" w:cs="Times New Roman"/>
          <w:color w:val="000000" w:themeColor="text1"/>
          <w:sz w:val="21"/>
          <w:szCs w:val="21"/>
        </w:rPr>
        <w:t>s</w:t>
      </w:r>
      <w:r w:rsidRPr="002C4CD2">
        <w:rPr>
          <w:rFonts w:ascii="Times New Roman" w:hAnsi="Times New Roman" w:cs="Times New Roman"/>
          <w:color w:val="000000" w:themeColor="text1"/>
          <w:sz w:val="21"/>
          <w:szCs w:val="21"/>
        </w:rPr>
        <w:t xml:space="preserve">ocial </w:t>
      </w:r>
      <w:r w:rsidR="00901B03">
        <w:rPr>
          <w:rFonts w:ascii="Times New Roman" w:hAnsi="Times New Roman" w:cs="Times New Roman"/>
          <w:color w:val="000000" w:themeColor="text1"/>
          <w:sz w:val="21"/>
          <w:szCs w:val="21"/>
        </w:rPr>
        <w:t>c</w:t>
      </w:r>
      <w:r w:rsidRPr="002C4CD2">
        <w:rPr>
          <w:rFonts w:ascii="Times New Roman" w:hAnsi="Times New Roman" w:cs="Times New Roman"/>
          <w:color w:val="000000" w:themeColor="text1"/>
          <w:sz w:val="21"/>
          <w:szCs w:val="21"/>
        </w:rPr>
        <w:t xml:space="preserve">onflict, and </w:t>
      </w:r>
      <w:r w:rsidR="00901B03">
        <w:rPr>
          <w:rFonts w:ascii="Times New Roman" w:hAnsi="Times New Roman" w:cs="Times New Roman"/>
          <w:color w:val="000000" w:themeColor="text1"/>
          <w:sz w:val="21"/>
          <w:szCs w:val="21"/>
        </w:rPr>
        <w:t>g</w:t>
      </w:r>
      <w:r w:rsidRPr="002C4CD2">
        <w:rPr>
          <w:rFonts w:ascii="Times New Roman" w:hAnsi="Times New Roman" w:cs="Times New Roman"/>
          <w:color w:val="000000" w:themeColor="text1"/>
          <w:sz w:val="21"/>
          <w:szCs w:val="21"/>
        </w:rPr>
        <w:t xml:space="preserve">rowth </w:t>
      </w:r>
      <w:r w:rsidR="00901B03">
        <w:rPr>
          <w:rFonts w:ascii="Times New Roman" w:hAnsi="Times New Roman" w:cs="Times New Roman"/>
          <w:color w:val="000000" w:themeColor="text1"/>
          <w:sz w:val="21"/>
          <w:szCs w:val="21"/>
        </w:rPr>
        <w:t>c</w:t>
      </w:r>
      <w:r w:rsidRPr="002C4CD2">
        <w:rPr>
          <w:rFonts w:ascii="Times New Roman" w:hAnsi="Times New Roman" w:cs="Times New Roman"/>
          <w:color w:val="000000" w:themeColor="text1"/>
          <w:sz w:val="21"/>
          <w:szCs w:val="21"/>
        </w:rPr>
        <w:t xml:space="preserve">ollapses”, </w:t>
      </w:r>
      <w:r w:rsidRPr="00F1091F">
        <w:rPr>
          <w:rFonts w:ascii="Times New Roman" w:hAnsi="Times New Roman" w:cs="Times New Roman"/>
          <w:i/>
          <w:iCs/>
          <w:color w:val="000000" w:themeColor="text1"/>
          <w:sz w:val="21"/>
          <w:szCs w:val="21"/>
        </w:rPr>
        <w:t>Journal of Economic Growth</w:t>
      </w:r>
      <w:r w:rsidRPr="002C4CD2">
        <w:rPr>
          <w:rFonts w:ascii="Times New Roman" w:hAnsi="Times New Roman" w:cs="Times New Roman"/>
          <w:color w:val="000000" w:themeColor="text1"/>
          <w:sz w:val="21"/>
          <w:szCs w:val="21"/>
        </w:rPr>
        <w:t xml:space="preserve"> 4(4)</w:t>
      </w:r>
      <w:r w:rsidR="00901B03">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85-412.</w:t>
      </w:r>
    </w:p>
    <w:p w14:paraId="4C09C69E" w14:textId="3EC4E69B" w:rsidR="000F43F3" w:rsidRDefault="000F43F3" w:rsidP="009726CA">
      <w:pPr>
        <w:pStyle w:val="a9"/>
        <w:spacing w:line="360" w:lineRule="auto"/>
        <w:ind w:firstLineChars="200" w:firstLine="420"/>
        <w:jc w:val="both"/>
        <w:rPr>
          <w:rFonts w:ascii="Times New Roman" w:hAnsi="Times New Roman" w:cs="Times New Roman"/>
          <w:color w:val="000000" w:themeColor="text1"/>
          <w:sz w:val="21"/>
          <w:szCs w:val="21"/>
        </w:rPr>
      </w:pPr>
      <w:r w:rsidRPr="002C4CD2">
        <w:rPr>
          <w:rFonts w:ascii="Times New Roman" w:hAnsi="Times New Roman" w:cs="Times New Roman"/>
          <w:color w:val="000000" w:themeColor="text1"/>
          <w:sz w:val="21"/>
          <w:szCs w:val="21"/>
        </w:rPr>
        <w:t>Robbins, L. (1930)</w:t>
      </w:r>
      <w:r w:rsidR="00B47E9F">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“On a certain ambiguity in the conception of stationary equilibrium”</w:t>
      </w:r>
      <w:r w:rsidR="00B47E9F">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Pr="00F1091F">
        <w:rPr>
          <w:rFonts w:ascii="Times New Roman" w:hAnsi="Times New Roman" w:cs="Times New Roman"/>
          <w:i/>
          <w:iCs/>
          <w:color w:val="000000" w:themeColor="text1"/>
          <w:sz w:val="21"/>
          <w:szCs w:val="21"/>
        </w:rPr>
        <w:t>Economic journal</w:t>
      </w:r>
      <w:r w:rsidR="00512ABB">
        <w:rPr>
          <w:rFonts w:ascii="Times New Roman" w:hAnsi="Times New Roman" w:cs="Times New Roman"/>
          <w:color w:val="000000" w:themeColor="text1"/>
          <w:sz w:val="21"/>
          <w:szCs w:val="21"/>
        </w:rPr>
        <w:t xml:space="preserve"> </w:t>
      </w:r>
      <w:r w:rsidRPr="002C4CD2">
        <w:rPr>
          <w:rFonts w:ascii="Times New Roman" w:hAnsi="Times New Roman" w:cs="Times New Roman"/>
          <w:color w:val="000000" w:themeColor="text1"/>
          <w:sz w:val="21"/>
          <w:szCs w:val="21"/>
        </w:rPr>
        <w:t>40(158)</w:t>
      </w:r>
      <w:r w:rsidR="00B47E9F">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194-214.</w:t>
      </w:r>
    </w:p>
    <w:p w14:paraId="76B75E23" w14:textId="104277ED" w:rsidR="003262EE" w:rsidRDefault="003262EE" w:rsidP="009726CA">
      <w:pPr>
        <w:pStyle w:val="a9"/>
        <w:spacing w:line="360" w:lineRule="auto"/>
        <w:ind w:firstLineChars="200" w:firstLine="420"/>
        <w:jc w:val="both"/>
        <w:rPr>
          <w:rFonts w:ascii="Times New Roman" w:eastAsia="宋体" w:hAnsi="Times New Roman" w:cs="Times New Roman"/>
          <w:color w:val="000000"/>
          <w:sz w:val="21"/>
          <w:szCs w:val="21"/>
        </w:rPr>
      </w:pPr>
      <w:r w:rsidRPr="00192882">
        <w:rPr>
          <w:rFonts w:ascii="Times New Roman" w:eastAsia="宋体" w:hAnsi="Times New Roman" w:cs="Times New Roman"/>
          <w:color w:val="000000"/>
          <w:sz w:val="21"/>
          <w:szCs w:val="21"/>
        </w:rPr>
        <w:t>Stiglitz, J. (2005)</w:t>
      </w:r>
      <w:r w:rsidR="0015310C">
        <w:rPr>
          <w:rFonts w:ascii="Times New Roman" w:eastAsia="宋体" w:hAnsi="Times New Roman" w:cs="Times New Roman"/>
          <w:color w:val="000000"/>
          <w:sz w:val="21"/>
          <w:szCs w:val="21"/>
        </w:rPr>
        <w:t>,</w:t>
      </w:r>
      <w:r w:rsidRPr="00192882">
        <w:rPr>
          <w:rFonts w:ascii="Times New Roman" w:eastAsia="宋体" w:hAnsi="Times New Roman" w:cs="Times New Roman"/>
          <w:color w:val="000000"/>
          <w:sz w:val="21"/>
          <w:szCs w:val="21"/>
        </w:rPr>
        <w:t xml:space="preserve"> “The ethical economist</w:t>
      </w:r>
      <w:r>
        <w:rPr>
          <w:rFonts w:ascii="Times New Roman" w:eastAsia="宋体" w:hAnsi="Times New Roman" w:cs="Times New Roman"/>
          <w:color w:val="000000"/>
          <w:sz w:val="21"/>
          <w:szCs w:val="21"/>
        </w:rPr>
        <w:t>: Growth may be everything, but it’s not the only thing</w:t>
      </w:r>
      <w:r w:rsidRPr="00192882">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w:t>
      </w:r>
      <w:r w:rsidRPr="00192882">
        <w:rPr>
          <w:rFonts w:ascii="Times New Roman" w:eastAsia="宋体" w:hAnsi="Times New Roman" w:cs="Times New Roman"/>
          <w:color w:val="000000"/>
          <w:sz w:val="21"/>
          <w:szCs w:val="21"/>
        </w:rPr>
        <w:t xml:space="preserve"> </w:t>
      </w:r>
      <w:r w:rsidRPr="00192882">
        <w:rPr>
          <w:rFonts w:ascii="Times New Roman" w:eastAsia="宋体" w:hAnsi="Times New Roman" w:cs="Times New Roman"/>
          <w:i/>
          <w:iCs/>
          <w:color w:val="000000"/>
          <w:sz w:val="21"/>
          <w:szCs w:val="21"/>
        </w:rPr>
        <w:t xml:space="preserve">Foreign Affairs </w:t>
      </w:r>
      <w:r w:rsidRPr="003262EE">
        <w:rPr>
          <w:rFonts w:ascii="Times New Roman" w:eastAsia="宋体" w:hAnsi="Times New Roman" w:cs="Times New Roman"/>
          <w:color w:val="000000"/>
          <w:sz w:val="21"/>
          <w:szCs w:val="21"/>
        </w:rPr>
        <w:t>84(</w:t>
      </w:r>
      <w:r>
        <w:rPr>
          <w:rFonts w:ascii="Times New Roman" w:eastAsia="宋体" w:hAnsi="Times New Roman" w:cs="Times New Roman"/>
          <w:color w:val="000000"/>
          <w:sz w:val="21"/>
          <w:szCs w:val="21"/>
        </w:rPr>
        <w:t>6):128-134</w:t>
      </w:r>
      <w:r w:rsidRPr="00192882">
        <w:rPr>
          <w:rFonts w:ascii="Times New Roman" w:eastAsia="宋体" w:hAnsi="Times New Roman" w:cs="Times New Roman"/>
          <w:color w:val="000000"/>
          <w:sz w:val="21"/>
          <w:szCs w:val="21"/>
        </w:rPr>
        <w:t>.</w:t>
      </w:r>
    </w:p>
    <w:p w14:paraId="51B3F750" w14:textId="7CB4B653" w:rsidR="00160FD6" w:rsidRDefault="00160FD6" w:rsidP="009726CA">
      <w:pPr>
        <w:pStyle w:val="a9"/>
        <w:spacing w:line="360" w:lineRule="auto"/>
        <w:ind w:firstLineChars="200" w:firstLine="420"/>
        <w:jc w:val="both"/>
        <w:rPr>
          <w:rFonts w:ascii="Times New Roman" w:hAnsi="Times New Roman" w:cs="Times New Roman"/>
          <w:color w:val="000000" w:themeColor="text1"/>
          <w:sz w:val="21"/>
          <w:szCs w:val="21"/>
        </w:rPr>
      </w:pPr>
      <w:r w:rsidRPr="00616970">
        <w:rPr>
          <w:rFonts w:ascii="Times New Roman" w:eastAsia="宋体" w:hAnsi="Times New Roman" w:cs="Times New Roman"/>
          <w:sz w:val="21"/>
          <w:szCs w:val="21"/>
        </w:rPr>
        <w:t>UNIDO</w:t>
      </w:r>
      <w:r>
        <w:rPr>
          <w:rFonts w:ascii="Times New Roman" w:eastAsia="宋体" w:hAnsi="Times New Roman" w:cs="Times New Roman"/>
          <w:sz w:val="21"/>
          <w:szCs w:val="21"/>
        </w:rPr>
        <w:t xml:space="preserve"> (2005)</w:t>
      </w:r>
      <w:r w:rsidR="00DA38D5">
        <w:rPr>
          <w:rFonts w:ascii="Times New Roman" w:eastAsia="宋体" w:hAnsi="Times New Roman" w:cs="Times New Roman"/>
          <w:sz w:val="21"/>
          <w:szCs w:val="21"/>
        </w:rPr>
        <w:t>,</w:t>
      </w:r>
      <w:r w:rsidRPr="00616970">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sidRPr="00616970">
        <w:rPr>
          <w:rFonts w:ascii="Times New Roman" w:eastAsia="宋体" w:hAnsi="Times New Roman" w:cs="Times New Roman"/>
          <w:sz w:val="21"/>
          <w:szCs w:val="21"/>
        </w:rPr>
        <w:t>Industrial Development Report 2005: Capability building for catching-up, Historical, empirical and policy dimensions</w:t>
      </w:r>
      <w:r>
        <w:rPr>
          <w:rFonts w:ascii="Times New Roman" w:eastAsia="宋体" w:hAnsi="Times New Roman" w:cs="Times New Roman"/>
          <w:sz w:val="21"/>
          <w:szCs w:val="21"/>
        </w:rPr>
        <w:t>”</w:t>
      </w:r>
      <w:r w:rsidRPr="00616970">
        <w:rPr>
          <w:rFonts w:ascii="Times New Roman" w:eastAsia="宋体" w:hAnsi="Times New Roman" w:cs="Times New Roman"/>
          <w:sz w:val="21"/>
          <w:szCs w:val="21"/>
        </w:rPr>
        <w:t>.</w:t>
      </w:r>
    </w:p>
    <w:p w14:paraId="44A89FD1" w14:textId="6264F918" w:rsidR="005E2F84" w:rsidRDefault="005E2F84" w:rsidP="009726CA">
      <w:pPr>
        <w:pStyle w:val="a9"/>
        <w:spacing w:line="360" w:lineRule="auto"/>
        <w:ind w:firstLineChars="200" w:firstLine="420"/>
        <w:jc w:val="both"/>
        <w:rPr>
          <w:rFonts w:ascii="Times New Roman" w:hAnsi="Times New Roman" w:cs="Times New Roman"/>
          <w:color w:val="000000" w:themeColor="text1"/>
          <w:sz w:val="21"/>
          <w:szCs w:val="21"/>
        </w:rPr>
      </w:pPr>
    </w:p>
    <w:p w14:paraId="7D86362B" w14:textId="2A56EF89" w:rsidR="00704EF4" w:rsidRPr="0050423F" w:rsidRDefault="00704EF4" w:rsidP="007D3914">
      <w:pPr>
        <w:spacing w:line="360" w:lineRule="auto"/>
        <w:rPr>
          <w:rFonts w:ascii="Times New Roman" w:eastAsia="宋体" w:hAnsi="Times New Roman" w:cs="Times New Roman"/>
        </w:rPr>
      </w:pPr>
    </w:p>
    <w:sectPr w:rsidR="00704EF4" w:rsidRPr="0050423F">
      <w:footnotePr>
        <w:numFmt w:val="decimalEnclosedCircleChinese"/>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4909" w14:textId="77777777" w:rsidR="00337BCE" w:rsidRDefault="00337BCE">
      <w:r>
        <w:separator/>
      </w:r>
    </w:p>
  </w:endnote>
  <w:endnote w:type="continuationSeparator" w:id="0">
    <w:p w14:paraId="371FAB38" w14:textId="77777777" w:rsidR="00337BCE" w:rsidRDefault="0033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42EC" w14:textId="77777777" w:rsidR="00337BCE" w:rsidRDefault="00337BCE">
      <w:r>
        <w:separator/>
      </w:r>
    </w:p>
  </w:footnote>
  <w:footnote w:type="continuationSeparator" w:id="0">
    <w:p w14:paraId="693727A0" w14:textId="77777777" w:rsidR="00337BCE" w:rsidRDefault="00337BCE">
      <w:r>
        <w:continuationSeparator/>
      </w:r>
    </w:p>
  </w:footnote>
  <w:footnote w:id="1">
    <w:p w14:paraId="4968F380" w14:textId="152EBD83" w:rsidR="00884B04" w:rsidRPr="007248F4" w:rsidRDefault="0079399D">
      <w:pPr>
        <w:pStyle w:val="a9"/>
        <w:jc w:val="both"/>
        <w:rPr>
          <w:rFonts w:ascii="Times New Roman" w:eastAsia="宋体" w:hAnsi="Times New Roman" w:cs="Times New Roman"/>
          <w:sz w:val="15"/>
          <w:szCs w:val="15"/>
        </w:rPr>
      </w:pPr>
      <w:r w:rsidRPr="007248F4">
        <w:rPr>
          <w:rStyle w:val="af1"/>
          <w:sz w:val="15"/>
          <w:szCs w:val="15"/>
        </w:rPr>
        <w:t>*</w:t>
      </w:r>
      <w:r w:rsidRPr="007248F4">
        <w:rPr>
          <w:sz w:val="15"/>
          <w:szCs w:val="15"/>
        </w:rPr>
        <w:t xml:space="preserve"> </w:t>
      </w:r>
      <w:r w:rsidRPr="001342E2">
        <w:rPr>
          <w:rFonts w:ascii="Times New Roman" w:eastAsia="宋体" w:hAnsi="Times New Roman" w:cs="Times New Roman"/>
          <w:sz w:val="21"/>
          <w:szCs w:val="21"/>
        </w:rPr>
        <w:t>杨先明、邵素军，云南大学发展研究院，邮政编码：</w:t>
      </w:r>
      <w:r w:rsidRPr="001342E2">
        <w:rPr>
          <w:rFonts w:ascii="Times New Roman" w:eastAsia="宋体" w:hAnsi="Times New Roman" w:cs="Times New Roman"/>
          <w:sz w:val="21"/>
          <w:szCs w:val="21"/>
        </w:rPr>
        <w:t>650091</w:t>
      </w:r>
      <w:r w:rsidRPr="001342E2">
        <w:rPr>
          <w:rFonts w:ascii="Times New Roman" w:eastAsia="宋体" w:hAnsi="Times New Roman" w:cs="Times New Roman"/>
          <w:sz w:val="21"/>
          <w:szCs w:val="21"/>
        </w:rPr>
        <w:t>，电子邮箱：</w:t>
      </w:r>
      <w:r w:rsidRPr="001342E2">
        <w:rPr>
          <w:rFonts w:ascii="Times New Roman" w:eastAsia="宋体" w:hAnsi="Times New Roman" w:cs="Times New Roman"/>
          <w:sz w:val="21"/>
          <w:szCs w:val="21"/>
        </w:rPr>
        <w:t>xmyang1953@163.com</w:t>
      </w:r>
      <w:r w:rsidRPr="001342E2">
        <w:rPr>
          <w:rFonts w:ascii="Times New Roman" w:eastAsia="宋体" w:hAnsi="Times New Roman" w:cs="Times New Roman"/>
          <w:sz w:val="21"/>
          <w:szCs w:val="21"/>
        </w:rPr>
        <w:t>；</w:t>
      </w:r>
      <w:r w:rsidRPr="001342E2">
        <w:rPr>
          <w:rFonts w:ascii="Times New Roman" w:eastAsia="宋体" w:hAnsi="Times New Roman" w:cs="Times New Roman"/>
          <w:sz w:val="21"/>
          <w:szCs w:val="21"/>
        </w:rPr>
        <w:t>25836338@qq.com</w:t>
      </w:r>
      <w:r w:rsidRPr="001342E2">
        <w:rPr>
          <w:rFonts w:ascii="Times New Roman" w:eastAsia="宋体" w:hAnsi="Times New Roman" w:cs="Times New Roman"/>
          <w:sz w:val="21"/>
          <w:szCs w:val="21"/>
        </w:rPr>
        <w:t>。本文受国家社会科学基金一般项目</w:t>
      </w:r>
      <w:r w:rsidRPr="001342E2">
        <w:rPr>
          <w:rFonts w:ascii="Times New Roman" w:eastAsia="宋体" w:hAnsi="Times New Roman" w:cs="Times New Roman"/>
          <w:sz w:val="21"/>
          <w:szCs w:val="21"/>
        </w:rPr>
        <w:t>“</w:t>
      </w:r>
      <w:r w:rsidRPr="001342E2">
        <w:rPr>
          <w:rFonts w:ascii="Times New Roman" w:eastAsia="宋体" w:hAnsi="Times New Roman" w:cs="Times New Roman"/>
          <w:sz w:val="21"/>
          <w:szCs w:val="21"/>
        </w:rPr>
        <w:t>基于准技术前沿的我国创新发展的实现路径与制度保证研究</w:t>
      </w:r>
      <w:r w:rsidRPr="001342E2">
        <w:rPr>
          <w:rFonts w:ascii="Times New Roman" w:eastAsia="宋体" w:hAnsi="Times New Roman" w:cs="Times New Roman"/>
          <w:sz w:val="21"/>
          <w:szCs w:val="21"/>
        </w:rPr>
        <w:t>”</w:t>
      </w:r>
      <w:r w:rsidR="00BA0805">
        <w:rPr>
          <w:rFonts w:ascii="Times New Roman" w:eastAsia="宋体" w:hAnsi="Times New Roman" w:cs="Times New Roman" w:hint="eastAsia"/>
          <w:sz w:val="21"/>
          <w:szCs w:val="21"/>
        </w:rPr>
        <w:t>(</w:t>
      </w:r>
      <w:r w:rsidRPr="001342E2">
        <w:rPr>
          <w:rFonts w:ascii="Times New Roman" w:eastAsia="宋体" w:hAnsi="Times New Roman" w:cs="Times New Roman"/>
          <w:sz w:val="21"/>
          <w:szCs w:val="21"/>
        </w:rPr>
        <w:t>19BJL014</w:t>
      </w:r>
      <w:r w:rsidR="00BA0805">
        <w:rPr>
          <w:rFonts w:ascii="Times New Roman" w:eastAsia="宋体" w:hAnsi="Times New Roman" w:cs="Times New Roman"/>
          <w:sz w:val="21"/>
          <w:szCs w:val="21"/>
        </w:rPr>
        <w:t>)</w:t>
      </w:r>
      <w:r w:rsidRPr="001342E2">
        <w:rPr>
          <w:rFonts w:ascii="Times New Roman" w:eastAsia="宋体" w:hAnsi="Times New Roman" w:cs="Times New Roman"/>
          <w:sz w:val="21"/>
          <w:szCs w:val="21"/>
        </w:rPr>
        <w:t>资助。感谢匿名审稿人的修改意见，文责自负。</w:t>
      </w:r>
    </w:p>
  </w:footnote>
  <w:footnote w:id="2">
    <w:p w14:paraId="4D605EB2" w14:textId="7BDD77DE" w:rsidR="008A26E9" w:rsidRPr="00366832" w:rsidRDefault="008A26E9" w:rsidP="00C726D1">
      <w:pPr>
        <w:pStyle w:val="a9"/>
        <w:jc w:val="both"/>
      </w:pPr>
      <w:bookmarkStart w:id="9" w:name="_Hlk90975174"/>
      <w:r w:rsidRPr="00366832">
        <w:rPr>
          <w:rStyle w:val="af1"/>
        </w:rPr>
        <w:footnoteRef/>
      </w:r>
      <w:bookmarkEnd w:id="9"/>
      <w:r w:rsidRPr="00366832">
        <w:t xml:space="preserve"> </w:t>
      </w:r>
      <w:r w:rsidR="00493100" w:rsidRPr="0059508D">
        <w:rPr>
          <w:rFonts w:ascii="Times New Roman" w:hAnsi="Times New Roman" w:cs="Times New Roman"/>
          <w:sz w:val="21"/>
          <w:szCs w:val="21"/>
        </w:rPr>
        <w:t>Jordà</w:t>
      </w:r>
      <w:r w:rsidR="00493100">
        <w:rPr>
          <w:rFonts w:ascii="Times New Roman" w:hAnsi="Times New Roman" w:cs="Times New Roman"/>
          <w:sz w:val="21"/>
          <w:szCs w:val="21"/>
        </w:rPr>
        <w:t xml:space="preserve">, </w:t>
      </w:r>
      <w:r w:rsidR="00493100" w:rsidRPr="0059508D">
        <w:rPr>
          <w:rFonts w:ascii="Times New Roman" w:hAnsi="Times New Roman" w:cs="Times New Roman" w:hint="eastAsia"/>
          <w:sz w:val="21"/>
          <w:szCs w:val="21"/>
        </w:rPr>
        <w:t>Ò</w:t>
      </w:r>
      <w:r w:rsidR="00493100">
        <w:rPr>
          <w:rFonts w:ascii="Times New Roman" w:hAnsi="Times New Roman" w:cs="Times New Roman"/>
          <w:sz w:val="21"/>
          <w:szCs w:val="21"/>
        </w:rPr>
        <w:t>. et al</w:t>
      </w:r>
      <w:r w:rsidR="00493100" w:rsidRPr="0059508D">
        <w:rPr>
          <w:rFonts w:ascii="Times New Roman" w:hAnsi="Times New Roman" w:cs="Times New Roman"/>
          <w:sz w:val="21"/>
          <w:szCs w:val="21"/>
        </w:rPr>
        <w:t xml:space="preserve"> </w:t>
      </w:r>
      <w:r w:rsidR="00493100">
        <w:rPr>
          <w:rFonts w:ascii="Times New Roman" w:hAnsi="Times New Roman" w:cs="Times New Roman"/>
          <w:sz w:val="21"/>
          <w:szCs w:val="21"/>
        </w:rPr>
        <w:t>(</w:t>
      </w:r>
      <w:r w:rsidR="00493100" w:rsidRPr="0059508D">
        <w:rPr>
          <w:rFonts w:ascii="Times New Roman" w:hAnsi="Times New Roman" w:cs="Times New Roman"/>
          <w:sz w:val="21"/>
          <w:szCs w:val="21"/>
        </w:rPr>
        <w:t>2020</w:t>
      </w:r>
      <w:r w:rsidR="00493100">
        <w:rPr>
          <w:rFonts w:ascii="Times New Roman" w:hAnsi="Times New Roman" w:cs="Times New Roman"/>
          <w:sz w:val="21"/>
          <w:szCs w:val="21"/>
        </w:rPr>
        <w:t>),</w:t>
      </w:r>
      <w:r w:rsidR="00493100" w:rsidRPr="0059508D">
        <w:rPr>
          <w:rFonts w:ascii="Times New Roman" w:hAnsi="Times New Roman" w:cs="Times New Roman"/>
          <w:sz w:val="21"/>
          <w:szCs w:val="21"/>
        </w:rPr>
        <w:t xml:space="preserve"> </w:t>
      </w:r>
      <w:r w:rsidR="00493100">
        <w:rPr>
          <w:rFonts w:ascii="Times New Roman" w:hAnsi="Times New Roman" w:cs="Times New Roman"/>
          <w:sz w:val="21"/>
          <w:szCs w:val="21"/>
        </w:rPr>
        <w:t>“</w:t>
      </w:r>
      <w:r w:rsidR="00493100" w:rsidRPr="0059508D">
        <w:rPr>
          <w:rFonts w:ascii="Times New Roman" w:hAnsi="Times New Roman" w:cs="Times New Roman"/>
          <w:sz w:val="21"/>
          <w:szCs w:val="21"/>
        </w:rPr>
        <w:t>Longer-</w:t>
      </w:r>
      <w:r w:rsidR="00493100">
        <w:rPr>
          <w:rFonts w:ascii="Times New Roman" w:hAnsi="Times New Roman" w:cs="Times New Roman"/>
          <w:sz w:val="21"/>
          <w:szCs w:val="21"/>
        </w:rPr>
        <w:t>r</w:t>
      </w:r>
      <w:r w:rsidR="00493100" w:rsidRPr="0059508D">
        <w:rPr>
          <w:rFonts w:ascii="Times New Roman" w:hAnsi="Times New Roman" w:cs="Times New Roman"/>
          <w:sz w:val="21"/>
          <w:szCs w:val="21"/>
        </w:rPr>
        <w:t xml:space="preserve">un </w:t>
      </w:r>
      <w:r w:rsidR="00493100">
        <w:rPr>
          <w:rFonts w:ascii="Times New Roman" w:hAnsi="Times New Roman" w:cs="Times New Roman"/>
          <w:sz w:val="21"/>
          <w:szCs w:val="21"/>
        </w:rPr>
        <w:t>e</w:t>
      </w:r>
      <w:r w:rsidR="00493100" w:rsidRPr="0059508D">
        <w:rPr>
          <w:rFonts w:ascii="Times New Roman" w:hAnsi="Times New Roman" w:cs="Times New Roman"/>
          <w:sz w:val="21"/>
          <w:szCs w:val="21"/>
        </w:rPr>
        <w:t xml:space="preserve">conomic </w:t>
      </w:r>
      <w:r w:rsidR="00493100">
        <w:rPr>
          <w:rFonts w:ascii="Times New Roman" w:hAnsi="Times New Roman" w:cs="Times New Roman"/>
          <w:sz w:val="21"/>
          <w:szCs w:val="21"/>
        </w:rPr>
        <w:t>c</w:t>
      </w:r>
      <w:r w:rsidR="00493100" w:rsidRPr="0059508D">
        <w:rPr>
          <w:rFonts w:ascii="Times New Roman" w:hAnsi="Times New Roman" w:cs="Times New Roman"/>
          <w:sz w:val="21"/>
          <w:szCs w:val="21"/>
        </w:rPr>
        <w:t>onsequences of Pandemics</w:t>
      </w:r>
      <w:r w:rsidR="00493100">
        <w:rPr>
          <w:rFonts w:ascii="Times New Roman" w:hAnsi="Times New Roman" w:cs="Times New Roman"/>
          <w:sz w:val="21"/>
          <w:szCs w:val="21"/>
        </w:rPr>
        <w:t>”,</w:t>
      </w:r>
      <w:r w:rsidR="00493100" w:rsidRPr="0059508D">
        <w:rPr>
          <w:rFonts w:ascii="Times New Roman" w:hAnsi="Times New Roman" w:cs="Times New Roman"/>
          <w:sz w:val="21"/>
          <w:szCs w:val="21"/>
        </w:rPr>
        <w:t xml:space="preserve"> </w:t>
      </w:r>
      <w:r w:rsidR="00493100" w:rsidRPr="00D5667F">
        <w:rPr>
          <w:rFonts w:ascii="Times New Roman" w:hAnsi="Times New Roman" w:cs="Times New Roman"/>
          <w:sz w:val="21"/>
          <w:szCs w:val="21"/>
        </w:rPr>
        <w:t>CEPR Discussion Paper</w:t>
      </w:r>
      <w:r w:rsidR="00493100">
        <w:rPr>
          <w:rFonts w:ascii="Times New Roman" w:hAnsi="Times New Roman" w:cs="Times New Roman"/>
          <w:sz w:val="21"/>
          <w:szCs w:val="21"/>
        </w:rPr>
        <w:t>, No.</w:t>
      </w:r>
      <w:r w:rsidR="00493100" w:rsidRPr="00D5667F">
        <w:rPr>
          <w:rFonts w:ascii="Times New Roman" w:hAnsi="Times New Roman" w:cs="Times New Roman"/>
          <w:sz w:val="21"/>
          <w:szCs w:val="21"/>
        </w:rPr>
        <w:t xml:space="preserve"> 14543.</w:t>
      </w:r>
    </w:p>
  </w:footnote>
  <w:footnote w:id="3">
    <w:p w14:paraId="1B66D402" w14:textId="0C876E5D" w:rsidR="00192144" w:rsidRPr="00366832" w:rsidRDefault="00192144" w:rsidP="00FE15C1">
      <w:pPr>
        <w:pStyle w:val="a9"/>
        <w:jc w:val="both"/>
        <w:rPr>
          <w:rFonts w:ascii="宋体" w:eastAsia="宋体" w:hAnsi="宋体"/>
        </w:rPr>
      </w:pPr>
      <w:r w:rsidRPr="00366832">
        <w:rPr>
          <w:rStyle w:val="af1"/>
          <w:rFonts w:ascii="宋体" w:eastAsia="宋体" w:hAnsi="宋体"/>
        </w:rPr>
        <w:footnoteRef/>
      </w:r>
      <w:r w:rsidRPr="00366832">
        <w:rPr>
          <w:rFonts w:ascii="宋体" w:eastAsia="宋体" w:hAnsi="宋体"/>
        </w:rPr>
        <w:t xml:space="preserve"> </w:t>
      </w:r>
      <w:r w:rsidR="00493100" w:rsidRPr="00A93FD4">
        <w:rPr>
          <w:rFonts w:ascii="Times New Roman" w:hAnsi="Times New Roman" w:cs="Times New Roman"/>
          <w:sz w:val="21"/>
          <w:szCs w:val="21"/>
        </w:rPr>
        <w:t>Barro</w:t>
      </w:r>
      <w:r w:rsidR="00493100">
        <w:rPr>
          <w:rFonts w:ascii="Times New Roman" w:hAnsi="Times New Roman" w:cs="Times New Roman"/>
          <w:sz w:val="21"/>
          <w:szCs w:val="21"/>
        </w:rPr>
        <w:t>, R. et al</w:t>
      </w:r>
      <w:r w:rsidR="00493100" w:rsidRPr="00A93FD4">
        <w:rPr>
          <w:rFonts w:ascii="Times New Roman" w:hAnsi="Times New Roman" w:cs="Times New Roman"/>
          <w:sz w:val="21"/>
          <w:szCs w:val="21"/>
        </w:rPr>
        <w:t xml:space="preserve"> </w:t>
      </w:r>
      <w:r w:rsidR="00493100">
        <w:rPr>
          <w:rFonts w:ascii="Times New Roman" w:hAnsi="Times New Roman" w:cs="Times New Roman"/>
          <w:sz w:val="21"/>
          <w:szCs w:val="21"/>
        </w:rPr>
        <w:t>(</w:t>
      </w:r>
      <w:r w:rsidR="00493100" w:rsidRPr="00A93FD4">
        <w:rPr>
          <w:rFonts w:ascii="Times New Roman" w:hAnsi="Times New Roman" w:cs="Times New Roman"/>
          <w:sz w:val="21"/>
          <w:szCs w:val="21"/>
        </w:rPr>
        <w:t>2020</w:t>
      </w:r>
      <w:r w:rsidR="00493100">
        <w:rPr>
          <w:rFonts w:ascii="Times New Roman" w:hAnsi="Times New Roman" w:cs="Times New Roman"/>
          <w:sz w:val="21"/>
          <w:szCs w:val="21"/>
        </w:rPr>
        <w:t>),</w:t>
      </w:r>
      <w:r w:rsidR="00493100" w:rsidRPr="00A93FD4">
        <w:rPr>
          <w:rFonts w:ascii="Times New Roman" w:hAnsi="Times New Roman" w:cs="Times New Roman"/>
          <w:sz w:val="21"/>
          <w:szCs w:val="21"/>
        </w:rPr>
        <w:t xml:space="preserve"> </w:t>
      </w:r>
      <w:r w:rsidR="00493100">
        <w:rPr>
          <w:rFonts w:ascii="Times New Roman" w:hAnsi="Times New Roman" w:cs="Times New Roman"/>
          <w:sz w:val="21"/>
          <w:szCs w:val="21"/>
        </w:rPr>
        <w:t>“</w:t>
      </w:r>
      <w:r w:rsidR="00493100" w:rsidRPr="00A93FD4">
        <w:rPr>
          <w:rFonts w:ascii="Times New Roman" w:hAnsi="Times New Roman" w:cs="Times New Roman"/>
          <w:sz w:val="21"/>
          <w:szCs w:val="21"/>
        </w:rPr>
        <w:t xml:space="preserve">The Coronavirus and the Great Influenza Pandemic: Lessons from the “Spanish Flu” for the Coronavirus’s </w:t>
      </w:r>
      <w:r w:rsidR="00493100">
        <w:rPr>
          <w:rFonts w:ascii="Times New Roman" w:hAnsi="Times New Roman" w:cs="Times New Roman"/>
          <w:sz w:val="21"/>
          <w:szCs w:val="21"/>
        </w:rPr>
        <w:t>p</w:t>
      </w:r>
      <w:r w:rsidR="00493100" w:rsidRPr="00A93FD4">
        <w:rPr>
          <w:rFonts w:ascii="Times New Roman" w:hAnsi="Times New Roman" w:cs="Times New Roman"/>
          <w:sz w:val="21"/>
          <w:szCs w:val="21"/>
        </w:rPr>
        <w:t xml:space="preserve">otential </w:t>
      </w:r>
      <w:r w:rsidR="00493100">
        <w:rPr>
          <w:rFonts w:ascii="Times New Roman" w:hAnsi="Times New Roman" w:cs="Times New Roman"/>
          <w:sz w:val="21"/>
          <w:szCs w:val="21"/>
        </w:rPr>
        <w:t>e</w:t>
      </w:r>
      <w:r w:rsidR="00493100" w:rsidRPr="00A93FD4">
        <w:rPr>
          <w:rFonts w:ascii="Times New Roman" w:hAnsi="Times New Roman" w:cs="Times New Roman"/>
          <w:sz w:val="21"/>
          <w:szCs w:val="21"/>
        </w:rPr>
        <w:t xml:space="preserve">ffects on </w:t>
      </w:r>
      <w:r w:rsidR="00493100">
        <w:rPr>
          <w:rFonts w:ascii="Times New Roman" w:hAnsi="Times New Roman" w:cs="Times New Roman"/>
          <w:sz w:val="21"/>
          <w:szCs w:val="21"/>
        </w:rPr>
        <w:t>m</w:t>
      </w:r>
      <w:r w:rsidR="00493100" w:rsidRPr="00A93FD4">
        <w:rPr>
          <w:rFonts w:ascii="Times New Roman" w:hAnsi="Times New Roman" w:cs="Times New Roman"/>
          <w:sz w:val="21"/>
          <w:szCs w:val="21"/>
        </w:rPr>
        <w:t xml:space="preserve">ortality and </w:t>
      </w:r>
      <w:r w:rsidR="00493100">
        <w:rPr>
          <w:rFonts w:ascii="Times New Roman" w:hAnsi="Times New Roman" w:cs="Times New Roman"/>
          <w:sz w:val="21"/>
          <w:szCs w:val="21"/>
        </w:rPr>
        <w:t>e</w:t>
      </w:r>
      <w:r w:rsidR="00493100" w:rsidRPr="00A93FD4">
        <w:rPr>
          <w:rFonts w:ascii="Times New Roman" w:hAnsi="Times New Roman" w:cs="Times New Roman"/>
          <w:sz w:val="21"/>
          <w:szCs w:val="21"/>
        </w:rPr>
        <w:t xml:space="preserve">conomic </w:t>
      </w:r>
      <w:r w:rsidR="00493100">
        <w:rPr>
          <w:rFonts w:ascii="Times New Roman" w:hAnsi="Times New Roman" w:cs="Times New Roman"/>
          <w:sz w:val="21"/>
          <w:szCs w:val="21"/>
        </w:rPr>
        <w:t>a</w:t>
      </w:r>
      <w:r w:rsidR="00493100" w:rsidRPr="00A93FD4">
        <w:rPr>
          <w:rFonts w:ascii="Times New Roman" w:hAnsi="Times New Roman" w:cs="Times New Roman"/>
          <w:sz w:val="21"/>
          <w:szCs w:val="21"/>
        </w:rPr>
        <w:t>ctivity</w:t>
      </w:r>
      <w:r w:rsidR="00493100">
        <w:rPr>
          <w:rFonts w:ascii="Times New Roman" w:hAnsi="Times New Roman" w:cs="Times New Roman"/>
          <w:sz w:val="21"/>
          <w:szCs w:val="21"/>
        </w:rPr>
        <w:t>”,</w:t>
      </w:r>
      <w:r w:rsidR="00493100" w:rsidRPr="00A93FD4">
        <w:rPr>
          <w:rFonts w:ascii="Times New Roman" w:hAnsi="Times New Roman" w:cs="Times New Roman"/>
          <w:sz w:val="21"/>
          <w:szCs w:val="21"/>
        </w:rPr>
        <w:t xml:space="preserve"> NBER Working Paper</w:t>
      </w:r>
      <w:r w:rsidR="00493100">
        <w:rPr>
          <w:rFonts w:ascii="Times New Roman" w:hAnsi="Times New Roman" w:cs="Times New Roman"/>
          <w:sz w:val="21"/>
          <w:szCs w:val="21"/>
        </w:rPr>
        <w:t>, No.</w:t>
      </w:r>
      <w:r w:rsidR="00493100" w:rsidRPr="00A93FD4">
        <w:rPr>
          <w:rFonts w:ascii="Times New Roman" w:hAnsi="Times New Roman" w:cs="Times New Roman"/>
          <w:sz w:val="21"/>
          <w:szCs w:val="21"/>
        </w:rPr>
        <w:t xml:space="preserve"> 26866</w:t>
      </w:r>
      <w:r w:rsidR="00493100">
        <w:rPr>
          <w:rFonts w:ascii="Times New Roman" w:hAnsi="Times New Roman" w:cs="Times New Roman"/>
          <w:sz w:val="21"/>
          <w:szCs w:val="21"/>
        </w:rPr>
        <w:t>.</w:t>
      </w:r>
    </w:p>
  </w:footnote>
  <w:footnote w:id="4">
    <w:p w14:paraId="4B65E72F" w14:textId="428C577D" w:rsidR="00A16565" w:rsidRPr="007248F4" w:rsidRDefault="00A16565">
      <w:pPr>
        <w:pStyle w:val="a9"/>
        <w:rPr>
          <w:rFonts w:ascii="宋体" w:eastAsia="宋体" w:hAnsi="宋体"/>
          <w:sz w:val="15"/>
          <w:szCs w:val="15"/>
        </w:rPr>
      </w:pPr>
      <w:r w:rsidRPr="007248F4">
        <w:rPr>
          <w:rStyle w:val="af1"/>
          <w:rFonts w:ascii="宋体" w:eastAsia="宋体" w:hAnsi="宋体"/>
          <w:sz w:val="15"/>
          <w:szCs w:val="15"/>
        </w:rPr>
        <w:footnoteRef/>
      </w:r>
      <w:r w:rsidRPr="007248F4">
        <w:rPr>
          <w:rFonts w:ascii="宋体" w:eastAsia="宋体" w:hAnsi="宋体"/>
          <w:sz w:val="15"/>
          <w:szCs w:val="15"/>
        </w:rPr>
        <w:t xml:space="preserve"> </w:t>
      </w:r>
      <w:r w:rsidR="00731A23" w:rsidRPr="001342E2">
        <w:rPr>
          <w:rFonts w:ascii="宋体" w:eastAsia="宋体" w:hAnsi="宋体" w:hint="eastAsia"/>
          <w:sz w:val="21"/>
          <w:szCs w:val="21"/>
        </w:rPr>
        <w:t>同上。</w:t>
      </w:r>
    </w:p>
  </w:footnote>
  <w:footnote w:id="5">
    <w:p w14:paraId="0C089F9D" w14:textId="30B37566" w:rsidR="00586AF6" w:rsidRPr="007248F4" w:rsidRDefault="00586AF6" w:rsidP="00D056AF">
      <w:pPr>
        <w:pStyle w:val="a9"/>
        <w:jc w:val="both"/>
        <w:rPr>
          <w:rFonts w:ascii="宋体" w:eastAsia="宋体" w:hAnsi="宋体"/>
          <w:sz w:val="15"/>
          <w:szCs w:val="15"/>
        </w:rPr>
      </w:pPr>
      <w:r w:rsidRPr="007248F4">
        <w:rPr>
          <w:rStyle w:val="af1"/>
          <w:rFonts w:ascii="宋体" w:eastAsia="宋体" w:hAnsi="宋体"/>
          <w:sz w:val="15"/>
          <w:szCs w:val="15"/>
        </w:rPr>
        <w:footnoteRef/>
      </w:r>
      <w:r w:rsidR="00D056AF" w:rsidRPr="001342E2">
        <w:rPr>
          <w:rFonts w:ascii="Times New Roman" w:eastAsia="宋体" w:hAnsi="Times New Roman" w:cs="Times New Roman"/>
          <w:sz w:val="21"/>
          <w:szCs w:val="21"/>
        </w:rPr>
        <w:t>Kander</w:t>
      </w:r>
      <w:r w:rsidR="00493100">
        <w:rPr>
          <w:rFonts w:ascii="Times New Roman" w:eastAsia="宋体" w:hAnsi="Times New Roman" w:cs="Times New Roman"/>
          <w:sz w:val="21"/>
          <w:szCs w:val="21"/>
        </w:rPr>
        <w:t xml:space="preserve"> et al (2013)</w:t>
      </w:r>
      <w:r w:rsidR="00D056AF" w:rsidRPr="001342E2">
        <w:rPr>
          <w:rFonts w:ascii="Times New Roman" w:eastAsia="宋体" w:hAnsi="Times New Roman" w:cs="Times New Roman"/>
          <w:sz w:val="21"/>
          <w:szCs w:val="21"/>
        </w:rPr>
        <w:t>关于</w:t>
      </w:r>
      <w:r w:rsidR="00D056AF" w:rsidRPr="001342E2">
        <w:rPr>
          <w:rFonts w:ascii="Times New Roman" w:eastAsia="宋体" w:hAnsi="Times New Roman" w:cs="Times New Roman"/>
          <w:sz w:val="21"/>
          <w:szCs w:val="21"/>
        </w:rPr>
        <w:t>1000-1800</w:t>
      </w:r>
      <w:r w:rsidR="00D056AF" w:rsidRPr="001342E2">
        <w:rPr>
          <w:rFonts w:ascii="Times New Roman" w:eastAsia="宋体" w:hAnsi="Times New Roman" w:cs="Times New Roman"/>
          <w:sz w:val="21"/>
          <w:szCs w:val="21"/>
        </w:rPr>
        <w:t>年欧洲人口的统计，</w:t>
      </w:r>
      <w:r w:rsidR="00493100" w:rsidRPr="001D458F">
        <w:rPr>
          <w:rFonts w:ascii="Times New Roman" w:hAnsi="Times New Roman" w:cs="Times New Roman"/>
          <w:sz w:val="21"/>
          <w:szCs w:val="21"/>
        </w:rPr>
        <w:t xml:space="preserve">Kander, </w:t>
      </w:r>
      <w:r w:rsidR="00493100">
        <w:rPr>
          <w:rFonts w:ascii="Times New Roman" w:hAnsi="Times New Roman" w:cs="Times New Roman"/>
          <w:sz w:val="21"/>
          <w:szCs w:val="21"/>
        </w:rPr>
        <w:t xml:space="preserve">A. et al </w:t>
      </w:r>
      <w:r w:rsidR="00493100" w:rsidRPr="001D458F">
        <w:rPr>
          <w:rFonts w:ascii="Times New Roman" w:hAnsi="Times New Roman" w:cs="Times New Roman"/>
          <w:sz w:val="21"/>
          <w:szCs w:val="21"/>
        </w:rPr>
        <w:t>(2013)</w:t>
      </w:r>
      <w:r w:rsidR="00493100">
        <w:rPr>
          <w:rFonts w:ascii="Times New Roman" w:hAnsi="Times New Roman" w:cs="Times New Roman"/>
          <w:sz w:val="21"/>
          <w:szCs w:val="21"/>
        </w:rPr>
        <w:t>,</w:t>
      </w:r>
      <w:r w:rsidR="00493100" w:rsidRPr="001D458F">
        <w:rPr>
          <w:rFonts w:ascii="Times New Roman" w:hAnsi="Times New Roman" w:cs="Times New Roman"/>
          <w:sz w:val="21"/>
          <w:szCs w:val="21"/>
        </w:rPr>
        <w:t xml:space="preserve"> </w:t>
      </w:r>
      <w:r w:rsidR="00493100" w:rsidRPr="00F8697E">
        <w:rPr>
          <w:rFonts w:ascii="Times New Roman" w:hAnsi="Times New Roman" w:cs="Times New Roman"/>
          <w:i/>
          <w:iCs/>
          <w:sz w:val="21"/>
          <w:szCs w:val="21"/>
        </w:rPr>
        <w:t>Power to the People</w:t>
      </w:r>
      <w:r w:rsidR="00493100">
        <w:rPr>
          <w:rFonts w:ascii="Times New Roman" w:hAnsi="Times New Roman" w:cs="Times New Roman" w:hint="eastAsia"/>
          <w:i/>
          <w:iCs/>
          <w:sz w:val="21"/>
          <w:szCs w:val="21"/>
        </w:rPr>
        <w:t>:</w:t>
      </w:r>
      <w:r w:rsidR="00493100">
        <w:rPr>
          <w:rFonts w:ascii="Times New Roman" w:hAnsi="Times New Roman" w:cs="Times New Roman"/>
          <w:i/>
          <w:iCs/>
          <w:sz w:val="21"/>
          <w:szCs w:val="21"/>
        </w:rPr>
        <w:t xml:space="preserve"> </w:t>
      </w:r>
      <w:r w:rsidR="00493100" w:rsidRPr="00F8697E">
        <w:rPr>
          <w:rFonts w:ascii="Times New Roman" w:hAnsi="Times New Roman" w:cs="Times New Roman"/>
          <w:i/>
          <w:iCs/>
          <w:sz w:val="21"/>
          <w:szCs w:val="21"/>
        </w:rPr>
        <w:t>Energy in Europe over the Last Five Centuries</w:t>
      </w:r>
      <w:r w:rsidR="00493100" w:rsidRPr="001D458F">
        <w:rPr>
          <w:rFonts w:ascii="Times New Roman" w:hAnsi="Times New Roman" w:cs="Times New Roman"/>
          <w:sz w:val="21"/>
          <w:szCs w:val="21"/>
        </w:rPr>
        <w:t>. Princeton University Press.</w:t>
      </w:r>
    </w:p>
  </w:footnote>
  <w:footnote w:id="6">
    <w:p w14:paraId="3AD8D57C" w14:textId="2DC8F5FE" w:rsidR="00071EA3" w:rsidRPr="007248F4" w:rsidRDefault="00071EA3" w:rsidP="00E65F37">
      <w:pPr>
        <w:pStyle w:val="a9"/>
        <w:jc w:val="both"/>
        <w:rPr>
          <w:rFonts w:ascii="宋体" w:eastAsia="宋体" w:hAnsi="宋体"/>
          <w:sz w:val="15"/>
          <w:szCs w:val="15"/>
        </w:rPr>
      </w:pPr>
      <w:r w:rsidRPr="007248F4">
        <w:rPr>
          <w:rStyle w:val="af1"/>
          <w:rFonts w:ascii="宋体" w:eastAsia="宋体" w:hAnsi="宋体"/>
          <w:sz w:val="15"/>
          <w:szCs w:val="15"/>
        </w:rPr>
        <w:footnoteRef/>
      </w:r>
      <w:r w:rsidRPr="007248F4">
        <w:rPr>
          <w:rFonts w:ascii="宋体" w:eastAsia="宋体" w:hAnsi="宋体"/>
          <w:sz w:val="15"/>
          <w:szCs w:val="15"/>
        </w:rPr>
        <w:t xml:space="preserve"> </w:t>
      </w:r>
      <w:r w:rsidR="00E65F37" w:rsidRPr="001342E2">
        <w:rPr>
          <w:rFonts w:ascii="Times New Roman" w:eastAsia="宋体" w:hAnsi="Times New Roman" w:cs="Times New Roman"/>
          <w:sz w:val="21"/>
          <w:szCs w:val="21"/>
        </w:rPr>
        <w:t>“</w:t>
      </w:r>
      <w:r w:rsidR="00E65F37" w:rsidRPr="001342E2">
        <w:rPr>
          <w:rFonts w:ascii="Times New Roman" w:eastAsia="宋体" w:hAnsi="Times New Roman" w:cs="Times New Roman"/>
          <w:sz w:val="21"/>
          <w:szCs w:val="21"/>
        </w:rPr>
        <w:t>国家特定的特点</w:t>
      </w:r>
      <w:r w:rsidR="00E65F37" w:rsidRPr="001342E2">
        <w:rPr>
          <w:rFonts w:ascii="Times New Roman" w:eastAsia="宋体" w:hAnsi="Times New Roman" w:cs="Times New Roman"/>
          <w:sz w:val="21"/>
          <w:szCs w:val="21"/>
        </w:rPr>
        <w:t>”</w:t>
      </w:r>
      <w:r w:rsidR="00E65F37" w:rsidRPr="001342E2">
        <w:rPr>
          <w:rFonts w:ascii="Times New Roman" w:eastAsia="宋体" w:hAnsi="Times New Roman" w:cs="Times New Roman"/>
          <w:sz w:val="21"/>
          <w:szCs w:val="21"/>
        </w:rPr>
        <w:t>这一概念可参</w:t>
      </w:r>
      <w:r w:rsidR="004E73B4">
        <w:rPr>
          <w:rFonts w:ascii="Times New Roman" w:eastAsia="宋体" w:hAnsi="Times New Roman" w:cs="Times New Roman" w:hint="eastAsia"/>
          <w:sz w:val="21"/>
          <w:szCs w:val="21"/>
        </w:rPr>
        <w:t>见</w:t>
      </w:r>
      <w:r w:rsidR="00E65F37" w:rsidRPr="001342E2">
        <w:rPr>
          <w:rFonts w:ascii="Times New Roman" w:eastAsia="宋体" w:hAnsi="Times New Roman" w:cs="Times New Roman"/>
          <w:sz w:val="21"/>
          <w:szCs w:val="21"/>
        </w:rPr>
        <w:t>O.</w:t>
      </w:r>
      <w:r w:rsidR="00E65F37" w:rsidRPr="001342E2">
        <w:rPr>
          <w:rFonts w:ascii="Times New Roman" w:eastAsia="宋体" w:hAnsi="Times New Roman" w:cs="Times New Roman"/>
          <w:sz w:val="21"/>
          <w:szCs w:val="21"/>
        </w:rPr>
        <w:t>盖勒</w:t>
      </w:r>
      <w:r w:rsidR="00A82000" w:rsidRPr="001342E2">
        <w:rPr>
          <w:rFonts w:ascii="Times New Roman" w:eastAsia="宋体" w:hAnsi="Times New Roman" w:cs="Times New Roman"/>
          <w:sz w:val="21"/>
          <w:szCs w:val="21"/>
        </w:rPr>
        <w:t>:</w:t>
      </w:r>
      <w:r w:rsidR="00E65F37" w:rsidRPr="001342E2">
        <w:rPr>
          <w:rFonts w:ascii="Times New Roman" w:eastAsia="宋体" w:hAnsi="Times New Roman" w:cs="Times New Roman"/>
          <w:sz w:val="21"/>
          <w:szCs w:val="21"/>
        </w:rPr>
        <w:t>《统一增长理论》，中国人民大学出版社，</w:t>
      </w:r>
      <w:r w:rsidR="00E65F37" w:rsidRPr="001342E2">
        <w:rPr>
          <w:rFonts w:ascii="Times New Roman" w:eastAsia="宋体" w:hAnsi="Times New Roman" w:cs="Times New Roman"/>
          <w:sz w:val="21"/>
          <w:szCs w:val="21"/>
        </w:rPr>
        <w:t>2017</w:t>
      </w:r>
      <w:r w:rsidR="00E65F37" w:rsidRPr="001342E2">
        <w:rPr>
          <w:rFonts w:ascii="Times New Roman" w:eastAsia="宋体" w:hAnsi="Times New Roman" w:cs="Times New Roman"/>
          <w:sz w:val="21"/>
          <w:szCs w:val="21"/>
        </w:rPr>
        <w:t>年版，第</w:t>
      </w:r>
      <w:r w:rsidR="00E65F37" w:rsidRPr="001342E2">
        <w:rPr>
          <w:rFonts w:ascii="Times New Roman" w:eastAsia="宋体" w:hAnsi="Times New Roman" w:cs="Times New Roman"/>
          <w:sz w:val="21"/>
          <w:szCs w:val="21"/>
        </w:rPr>
        <w:t>178-182</w:t>
      </w:r>
      <w:r w:rsidR="00E65F37" w:rsidRPr="001342E2">
        <w:rPr>
          <w:rFonts w:ascii="Times New Roman" w:eastAsia="宋体" w:hAnsi="Times New Roman" w:cs="Times New Roman"/>
          <w:sz w:val="21"/>
          <w:szCs w:val="21"/>
        </w:rPr>
        <w:t>页。</w:t>
      </w:r>
    </w:p>
  </w:footnote>
  <w:footnote w:id="7">
    <w:p w14:paraId="59DD6335" w14:textId="1020D714" w:rsidR="009D29AB" w:rsidRPr="007248F4" w:rsidRDefault="009D29AB" w:rsidP="003B45D1">
      <w:pPr>
        <w:pStyle w:val="a9"/>
        <w:jc w:val="both"/>
        <w:rPr>
          <w:rFonts w:ascii="宋体" w:eastAsia="宋体" w:hAnsi="宋体"/>
          <w:sz w:val="15"/>
          <w:szCs w:val="15"/>
        </w:rPr>
      </w:pPr>
      <w:r w:rsidRPr="007248F4">
        <w:rPr>
          <w:rStyle w:val="af1"/>
          <w:rFonts w:ascii="宋体" w:eastAsia="宋体" w:hAnsi="宋体"/>
          <w:sz w:val="15"/>
          <w:szCs w:val="15"/>
        </w:rPr>
        <w:footnoteRef/>
      </w:r>
      <w:r w:rsidRPr="007248F4">
        <w:rPr>
          <w:rFonts w:ascii="宋体" w:eastAsia="宋体" w:hAnsi="宋体"/>
          <w:sz w:val="15"/>
          <w:szCs w:val="15"/>
        </w:rPr>
        <w:t xml:space="preserve"> </w:t>
      </w:r>
      <w:r w:rsidR="003B45D1" w:rsidRPr="001342E2">
        <w:rPr>
          <w:rFonts w:ascii="Times New Roman" w:eastAsia="宋体" w:hAnsi="Times New Roman" w:cs="Times New Roman"/>
          <w:sz w:val="21"/>
          <w:szCs w:val="21"/>
        </w:rPr>
        <w:t xml:space="preserve">Hausmann </w:t>
      </w:r>
      <w:bookmarkStart w:id="12" w:name="_Hlk90986864"/>
      <w:r w:rsidR="003B45D1" w:rsidRPr="001342E2">
        <w:rPr>
          <w:rFonts w:ascii="Times New Roman" w:eastAsia="宋体" w:hAnsi="Times New Roman" w:cs="Times New Roman"/>
          <w:sz w:val="21"/>
          <w:szCs w:val="21"/>
        </w:rPr>
        <w:t>et al</w:t>
      </w:r>
      <w:bookmarkEnd w:id="12"/>
      <w:r w:rsidR="003658EA">
        <w:rPr>
          <w:rFonts w:ascii="Times New Roman" w:eastAsia="宋体" w:hAnsi="Times New Roman" w:cs="Times New Roman"/>
          <w:sz w:val="21"/>
          <w:szCs w:val="21"/>
        </w:rPr>
        <w:t xml:space="preserve"> </w:t>
      </w:r>
      <w:r w:rsidR="003658EA">
        <w:rPr>
          <w:rFonts w:ascii="Times New Roman" w:eastAsia="宋体" w:hAnsi="Times New Roman" w:cs="Times New Roman" w:hint="eastAsia"/>
          <w:sz w:val="21"/>
          <w:szCs w:val="21"/>
        </w:rPr>
        <w:t>(</w:t>
      </w:r>
      <w:r w:rsidR="003B45D1" w:rsidRPr="001342E2">
        <w:rPr>
          <w:rFonts w:ascii="Times New Roman" w:eastAsia="宋体" w:hAnsi="Times New Roman" w:cs="Times New Roman"/>
          <w:sz w:val="21"/>
          <w:szCs w:val="21"/>
        </w:rPr>
        <w:t>2005</w:t>
      </w:r>
      <w:r w:rsidR="003658EA">
        <w:rPr>
          <w:rFonts w:ascii="Times New Roman" w:eastAsia="宋体" w:hAnsi="Times New Roman" w:cs="Times New Roman" w:hint="eastAsia"/>
          <w:sz w:val="21"/>
          <w:szCs w:val="21"/>
        </w:rPr>
        <w:t>)</w:t>
      </w:r>
      <w:r w:rsidR="003B45D1" w:rsidRPr="001342E2">
        <w:rPr>
          <w:rFonts w:ascii="Times New Roman" w:eastAsia="宋体" w:hAnsi="Times New Roman" w:cs="Times New Roman"/>
          <w:sz w:val="21"/>
          <w:szCs w:val="21"/>
        </w:rPr>
        <w:t>，</w:t>
      </w:r>
      <w:r w:rsidR="003B45D1" w:rsidRPr="001342E2">
        <w:rPr>
          <w:rFonts w:ascii="Times New Roman" w:eastAsia="宋体" w:hAnsi="Times New Roman" w:cs="Times New Roman"/>
          <w:sz w:val="21"/>
          <w:szCs w:val="21"/>
        </w:rPr>
        <w:t>Jones</w:t>
      </w:r>
      <w:r w:rsidR="003658EA">
        <w:rPr>
          <w:rFonts w:ascii="Times New Roman" w:eastAsia="宋体" w:hAnsi="Times New Roman" w:cs="Times New Roman"/>
          <w:sz w:val="21"/>
          <w:szCs w:val="21"/>
        </w:rPr>
        <w:t xml:space="preserve"> </w:t>
      </w:r>
      <w:r w:rsidR="003658EA">
        <w:rPr>
          <w:rFonts w:ascii="Times New Roman" w:eastAsia="宋体" w:hAnsi="Times New Roman" w:cs="Times New Roman" w:hint="eastAsia"/>
          <w:sz w:val="21"/>
          <w:szCs w:val="21"/>
        </w:rPr>
        <w:t>&amp;</w:t>
      </w:r>
      <w:r w:rsidR="003658EA">
        <w:rPr>
          <w:rFonts w:ascii="Times New Roman" w:eastAsia="宋体" w:hAnsi="Times New Roman" w:cs="Times New Roman"/>
          <w:sz w:val="21"/>
          <w:szCs w:val="21"/>
        </w:rPr>
        <w:t xml:space="preserve"> </w:t>
      </w:r>
      <w:r w:rsidR="003B45D1" w:rsidRPr="001342E2">
        <w:rPr>
          <w:rFonts w:ascii="Times New Roman" w:eastAsia="宋体" w:hAnsi="Times New Roman" w:cs="Times New Roman"/>
          <w:sz w:val="21"/>
          <w:szCs w:val="21"/>
        </w:rPr>
        <w:t>Olken</w:t>
      </w:r>
      <w:r w:rsidR="003658EA">
        <w:rPr>
          <w:rFonts w:ascii="Times New Roman" w:eastAsia="宋体" w:hAnsi="Times New Roman" w:cs="Times New Roman"/>
          <w:sz w:val="21"/>
          <w:szCs w:val="21"/>
        </w:rPr>
        <w:t xml:space="preserve"> (</w:t>
      </w:r>
      <w:r w:rsidR="003B45D1" w:rsidRPr="001342E2">
        <w:rPr>
          <w:rFonts w:ascii="Times New Roman" w:eastAsia="宋体" w:hAnsi="Times New Roman" w:cs="Times New Roman"/>
          <w:sz w:val="21"/>
          <w:szCs w:val="21"/>
        </w:rPr>
        <w:t>2008</w:t>
      </w:r>
      <w:r w:rsidR="003658EA">
        <w:rPr>
          <w:rFonts w:ascii="Times New Roman" w:eastAsia="宋体" w:hAnsi="Times New Roman" w:cs="Times New Roman"/>
          <w:sz w:val="21"/>
          <w:szCs w:val="21"/>
        </w:rPr>
        <w:t>)</w:t>
      </w:r>
      <w:r w:rsidR="003B45D1" w:rsidRPr="001342E2">
        <w:rPr>
          <w:rFonts w:ascii="Times New Roman" w:eastAsia="宋体" w:hAnsi="Times New Roman" w:cs="Times New Roman"/>
          <w:sz w:val="21"/>
          <w:szCs w:val="21"/>
        </w:rPr>
        <w:t>的论述。</w:t>
      </w:r>
      <w:r w:rsidR="003658EA" w:rsidRPr="002C4CD2">
        <w:rPr>
          <w:rFonts w:ascii="Times New Roman" w:hAnsi="Times New Roman" w:cs="Times New Roman"/>
          <w:color w:val="000000" w:themeColor="text1"/>
          <w:sz w:val="21"/>
          <w:szCs w:val="21"/>
        </w:rPr>
        <w:t>Hausmann, R.</w:t>
      </w:r>
      <w:r w:rsidR="003658EA">
        <w:rPr>
          <w:rFonts w:ascii="Times New Roman" w:hAnsi="Times New Roman" w:cs="Times New Roman"/>
          <w:color w:val="000000" w:themeColor="text1"/>
          <w:sz w:val="21"/>
          <w:szCs w:val="21"/>
        </w:rPr>
        <w:t xml:space="preserve"> et al </w:t>
      </w:r>
      <w:r w:rsidR="003658EA" w:rsidRPr="002C4CD2">
        <w:rPr>
          <w:rFonts w:ascii="Times New Roman" w:hAnsi="Times New Roman" w:cs="Times New Roman"/>
          <w:color w:val="000000" w:themeColor="text1"/>
          <w:sz w:val="21"/>
          <w:szCs w:val="21"/>
        </w:rPr>
        <w:t>(2005)</w:t>
      </w:r>
      <w:r w:rsidR="003658EA">
        <w:rPr>
          <w:rFonts w:ascii="Times New Roman" w:hAnsi="Times New Roman" w:cs="Times New Roman"/>
          <w:color w:val="000000" w:themeColor="text1"/>
          <w:sz w:val="21"/>
          <w:szCs w:val="21"/>
        </w:rPr>
        <w:t>,</w:t>
      </w:r>
      <w:r w:rsidR="003658EA" w:rsidRPr="002C4CD2">
        <w:rPr>
          <w:rFonts w:ascii="Times New Roman" w:hAnsi="Times New Roman" w:cs="Times New Roman"/>
          <w:color w:val="000000" w:themeColor="text1"/>
          <w:sz w:val="21"/>
          <w:szCs w:val="21"/>
        </w:rPr>
        <w:t xml:space="preserve"> “Growth accelerations”</w:t>
      </w:r>
      <w:r w:rsidR="003658EA">
        <w:rPr>
          <w:rFonts w:ascii="Times New Roman" w:hAnsi="Times New Roman" w:cs="Times New Roman"/>
          <w:color w:val="000000" w:themeColor="text1"/>
          <w:sz w:val="21"/>
          <w:szCs w:val="21"/>
        </w:rPr>
        <w:t xml:space="preserve">, </w:t>
      </w:r>
      <w:r w:rsidR="003658EA" w:rsidRPr="00F1091F">
        <w:rPr>
          <w:rFonts w:ascii="Times New Roman" w:hAnsi="Times New Roman" w:cs="Times New Roman"/>
          <w:i/>
          <w:iCs/>
          <w:color w:val="000000" w:themeColor="text1"/>
          <w:sz w:val="21"/>
          <w:szCs w:val="21"/>
        </w:rPr>
        <w:t>Journal of Economic Growth</w:t>
      </w:r>
      <w:r w:rsidR="003658EA">
        <w:rPr>
          <w:rFonts w:ascii="Times New Roman" w:hAnsi="Times New Roman" w:cs="Times New Roman"/>
          <w:i/>
          <w:iCs/>
          <w:color w:val="000000" w:themeColor="text1"/>
          <w:sz w:val="21"/>
          <w:szCs w:val="21"/>
        </w:rPr>
        <w:t xml:space="preserve"> </w:t>
      </w:r>
      <w:r w:rsidR="003658EA" w:rsidRPr="002C4CD2">
        <w:rPr>
          <w:rFonts w:ascii="Times New Roman" w:hAnsi="Times New Roman" w:cs="Times New Roman"/>
          <w:color w:val="000000" w:themeColor="text1"/>
          <w:sz w:val="21"/>
          <w:szCs w:val="21"/>
        </w:rPr>
        <w:t>10</w:t>
      </w:r>
      <w:r w:rsidR="003658EA">
        <w:rPr>
          <w:rFonts w:ascii="Times New Roman" w:hAnsi="Times New Roman" w:cs="Times New Roman"/>
          <w:color w:val="000000" w:themeColor="text1"/>
          <w:sz w:val="21"/>
          <w:szCs w:val="21"/>
        </w:rPr>
        <w:t>(4):</w:t>
      </w:r>
      <w:r w:rsidR="003658EA" w:rsidRPr="002C4CD2">
        <w:rPr>
          <w:rFonts w:ascii="Times New Roman" w:hAnsi="Times New Roman" w:cs="Times New Roman"/>
          <w:color w:val="000000" w:themeColor="text1"/>
          <w:sz w:val="21"/>
          <w:szCs w:val="21"/>
        </w:rPr>
        <w:t xml:space="preserve"> 303-329.</w:t>
      </w:r>
      <w:r w:rsidR="003658EA">
        <w:rPr>
          <w:rFonts w:ascii="Times New Roman" w:hAnsi="Times New Roman" w:cs="Times New Roman"/>
          <w:color w:val="000000" w:themeColor="text1"/>
          <w:sz w:val="21"/>
          <w:szCs w:val="21"/>
        </w:rPr>
        <w:t xml:space="preserve"> </w:t>
      </w:r>
      <w:r w:rsidR="003658EA" w:rsidRPr="00272BB3">
        <w:rPr>
          <w:rFonts w:ascii="Times New Roman" w:hAnsi="Times New Roman" w:cs="Times New Roman"/>
          <w:sz w:val="21"/>
          <w:szCs w:val="21"/>
        </w:rPr>
        <w:t xml:space="preserve">Jones, F. </w:t>
      </w:r>
      <w:r w:rsidR="003658EA">
        <w:rPr>
          <w:rFonts w:ascii="Times New Roman" w:hAnsi="Times New Roman" w:cs="Times New Roman"/>
          <w:sz w:val="21"/>
          <w:szCs w:val="21"/>
        </w:rPr>
        <w:t>&amp; A.</w:t>
      </w:r>
      <w:r w:rsidR="003658EA" w:rsidRPr="00272BB3">
        <w:rPr>
          <w:rFonts w:ascii="Times New Roman" w:hAnsi="Times New Roman" w:cs="Times New Roman"/>
          <w:sz w:val="21"/>
          <w:szCs w:val="21"/>
        </w:rPr>
        <w:t xml:space="preserve"> Olken</w:t>
      </w:r>
      <w:r w:rsidR="003658EA">
        <w:rPr>
          <w:rFonts w:ascii="Times New Roman" w:hAnsi="Times New Roman" w:cs="Times New Roman"/>
          <w:sz w:val="21"/>
          <w:szCs w:val="21"/>
        </w:rPr>
        <w:t xml:space="preserve"> </w:t>
      </w:r>
      <w:r w:rsidR="003658EA" w:rsidRPr="00272BB3">
        <w:rPr>
          <w:rFonts w:ascii="Times New Roman" w:hAnsi="Times New Roman" w:cs="Times New Roman"/>
          <w:sz w:val="21"/>
          <w:szCs w:val="21"/>
        </w:rPr>
        <w:t>(2008)</w:t>
      </w:r>
      <w:r w:rsidR="003658EA">
        <w:rPr>
          <w:rFonts w:ascii="Times New Roman" w:hAnsi="Times New Roman" w:cs="Times New Roman"/>
          <w:sz w:val="21"/>
          <w:szCs w:val="21"/>
        </w:rPr>
        <w:t>,</w:t>
      </w:r>
      <w:r w:rsidR="003658EA" w:rsidRPr="00272BB3">
        <w:rPr>
          <w:rFonts w:ascii="Times New Roman" w:hAnsi="Times New Roman" w:cs="Times New Roman"/>
          <w:sz w:val="21"/>
          <w:szCs w:val="21"/>
        </w:rPr>
        <w:t xml:space="preserve"> “The anatomy of start-stop growth”. </w:t>
      </w:r>
      <w:r w:rsidR="003658EA" w:rsidRPr="00F1091F">
        <w:rPr>
          <w:rFonts w:ascii="Times New Roman" w:hAnsi="Times New Roman" w:cs="Times New Roman"/>
          <w:i/>
          <w:iCs/>
          <w:sz w:val="21"/>
          <w:szCs w:val="21"/>
        </w:rPr>
        <w:t>The Review of Economics and Statistics</w:t>
      </w:r>
      <w:r w:rsidR="003658EA" w:rsidRPr="00272BB3">
        <w:rPr>
          <w:rFonts w:ascii="Times New Roman" w:hAnsi="Times New Roman" w:cs="Times New Roman"/>
          <w:sz w:val="21"/>
          <w:szCs w:val="21"/>
        </w:rPr>
        <w:t xml:space="preserve"> 90</w:t>
      </w:r>
      <w:r w:rsidR="003658EA">
        <w:rPr>
          <w:rFonts w:ascii="Times New Roman" w:hAnsi="Times New Roman" w:cs="Times New Roman"/>
          <w:sz w:val="21"/>
          <w:szCs w:val="21"/>
        </w:rPr>
        <w:t>(</w:t>
      </w:r>
      <w:r w:rsidR="003658EA" w:rsidRPr="00272BB3">
        <w:rPr>
          <w:rFonts w:ascii="Times New Roman" w:hAnsi="Times New Roman" w:cs="Times New Roman"/>
          <w:sz w:val="21"/>
          <w:szCs w:val="21"/>
        </w:rPr>
        <w:t>3</w:t>
      </w:r>
      <w:r w:rsidR="003658EA">
        <w:rPr>
          <w:rFonts w:ascii="Times New Roman" w:hAnsi="Times New Roman" w:cs="Times New Roman"/>
          <w:sz w:val="21"/>
          <w:szCs w:val="21"/>
        </w:rPr>
        <w:t>):</w:t>
      </w:r>
      <w:r w:rsidR="003658EA" w:rsidRPr="00272BB3">
        <w:rPr>
          <w:rFonts w:ascii="Times New Roman" w:hAnsi="Times New Roman" w:cs="Times New Roman"/>
          <w:sz w:val="21"/>
          <w:szCs w:val="21"/>
        </w:rPr>
        <w:t>582-587.</w:t>
      </w:r>
    </w:p>
  </w:footnote>
  <w:footnote w:id="8">
    <w:p w14:paraId="315B21BD" w14:textId="31CD78DE" w:rsidR="006814DA" w:rsidRPr="007248F4" w:rsidRDefault="006814DA" w:rsidP="00CC2C50">
      <w:pPr>
        <w:pStyle w:val="a9"/>
        <w:jc w:val="both"/>
        <w:rPr>
          <w:rFonts w:ascii="宋体" w:eastAsia="宋体" w:hAnsi="宋体"/>
          <w:sz w:val="15"/>
          <w:szCs w:val="15"/>
        </w:rPr>
      </w:pPr>
      <w:r w:rsidRPr="007248F4">
        <w:rPr>
          <w:rStyle w:val="af1"/>
          <w:rFonts w:ascii="宋体" w:eastAsia="宋体" w:hAnsi="宋体"/>
          <w:sz w:val="15"/>
          <w:szCs w:val="15"/>
        </w:rPr>
        <w:footnoteRef/>
      </w:r>
      <w:r w:rsidRPr="007248F4">
        <w:rPr>
          <w:rFonts w:ascii="宋体" w:eastAsia="宋体" w:hAnsi="宋体"/>
          <w:sz w:val="15"/>
          <w:szCs w:val="15"/>
        </w:rPr>
        <w:t xml:space="preserve"> </w:t>
      </w:r>
      <w:bookmarkStart w:id="13" w:name="_Hlk90985984"/>
      <w:r w:rsidR="00CC2C50" w:rsidRPr="001342E2">
        <w:rPr>
          <w:rFonts w:ascii="Times New Roman" w:eastAsia="宋体" w:hAnsi="Times New Roman" w:cs="Times New Roman"/>
          <w:sz w:val="21"/>
          <w:szCs w:val="21"/>
        </w:rPr>
        <w:t>O.</w:t>
      </w:r>
      <w:r w:rsidR="00CC2C50" w:rsidRPr="001342E2">
        <w:rPr>
          <w:rFonts w:ascii="Times New Roman" w:eastAsia="宋体" w:hAnsi="Times New Roman" w:cs="Times New Roman"/>
          <w:sz w:val="21"/>
          <w:szCs w:val="21"/>
        </w:rPr>
        <w:t>盖勒：《统一增长理论》，中国人民大学出版社，</w:t>
      </w:r>
      <w:bookmarkEnd w:id="13"/>
      <w:r w:rsidR="00CC2C50" w:rsidRPr="001342E2">
        <w:rPr>
          <w:rFonts w:ascii="Times New Roman" w:eastAsia="宋体" w:hAnsi="Times New Roman" w:cs="Times New Roman"/>
          <w:sz w:val="21"/>
          <w:szCs w:val="21"/>
        </w:rPr>
        <w:t>2017</w:t>
      </w:r>
      <w:r w:rsidR="00CC2C50" w:rsidRPr="001342E2">
        <w:rPr>
          <w:rFonts w:ascii="Times New Roman" w:eastAsia="宋体" w:hAnsi="Times New Roman" w:cs="Times New Roman"/>
          <w:sz w:val="21"/>
          <w:szCs w:val="21"/>
        </w:rPr>
        <w:t>年版</w:t>
      </w:r>
      <w:r w:rsidR="003658EA">
        <w:rPr>
          <w:rFonts w:ascii="Times New Roman" w:eastAsia="宋体" w:hAnsi="Times New Roman" w:cs="Times New Roman" w:hint="eastAsia"/>
          <w:sz w:val="21"/>
          <w:szCs w:val="21"/>
        </w:rPr>
        <w:t>；</w:t>
      </w:r>
      <w:r w:rsidR="00CC2C50" w:rsidRPr="001342E2">
        <w:rPr>
          <w:rFonts w:ascii="Times New Roman" w:eastAsia="宋体" w:hAnsi="Times New Roman" w:cs="Times New Roman"/>
          <w:sz w:val="21"/>
          <w:szCs w:val="21"/>
        </w:rPr>
        <w:t>罗德里克：</w:t>
      </w:r>
      <w:r w:rsidR="00A82000" w:rsidRPr="001342E2">
        <w:rPr>
          <w:rFonts w:ascii="Times New Roman" w:eastAsia="宋体" w:hAnsi="Times New Roman" w:cs="Times New Roman"/>
          <w:sz w:val="21"/>
          <w:szCs w:val="21"/>
        </w:rPr>
        <w:t>《经济增长的过去、现在和未来》，</w:t>
      </w:r>
      <w:r w:rsidR="00D50E1E" w:rsidRPr="001342E2">
        <w:rPr>
          <w:rFonts w:ascii="Times New Roman" w:eastAsia="宋体" w:hAnsi="Times New Roman" w:cs="Times New Roman"/>
          <w:sz w:val="21"/>
          <w:szCs w:val="21"/>
        </w:rPr>
        <w:t>《比较》</w:t>
      </w:r>
      <w:r w:rsidR="00D50E1E" w:rsidRPr="001342E2">
        <w:rPr>
          <w:rFonts w:ascii="Times New Roman" w:eastAsia="宋体" w:hAnsi="Times New Roman" w:cs="Times New Roman"/>
          <w:sz w:val="21"/>
          <w:szCs w:val="21"/>
        </w:rPr>
        <w:t>2014</w:t>
      </w:r>
      <w:r w:rsidR="00D50E1E" w:rsidRPr="001342E2">
        <w:rPr>
          <w:rFonts w:ascii="Times New Roman" w:eastAsia="宋体" w:hAnsi="Times New Roman" w:cs="Times New Roman"/>
          <w:sz w:val="21"/>
          <w:szCs w:val="21"/>
        </w:rPr>
        <w:t>年第</w:t>
      </w:r>
      <w:r w:rsidR="00D50E1E" w:rsidRPr="001342E2">
        <w:rPr>
          <w:rFonts w:ascii="Times New Roman" w:eastAsia="宋体" w:hAnsi="Times New Roman" w:cs="Times New Roman"/>
          <w:sz w:val="21"/>
          <w:szCs w:val="21"/>
        </w:rPr>
        <w:t>4</w:t>
      </w:r>
      <w:r w:rsidR="00D50E1E" w:rsidRPr="001342E2">
        <w:rPr>
          <w:rFonts w:ascii="Times New Roman" w:eastAsia="宋体" w:hAnsi="Times New Roman" w:cs="Times New Roman"/>
          <w:sz w:val="21"/>
          <w:szCs w:val="21"/>
        </w:rPr>
        <w:t>期，</w:t>
      </w:r>
      <w:r w:rsidR="00CC2C50" w:rsidRPr="001342E2">
        <w:rPr>
          <w:rFonts w:ascii="Times New Roman" w:eastAsia="宋体" w:hAnsi="Times New Roman" w:cs="Times New Roman"/>
          <w:sz w:val="21"/>
          <w:szCs w:val="21"/>
        </w:rPr>
        <w:t>第</w:t>
      </w:r>
      <w:r w:rsidR="00CC2C50" w:rsidRPr="001342E2">
        <w:rPr>
          <w:rFonts w:ascii="Times New Roman" w:eastAsia="宋体" w:hAnsi="Times New Roman" w:cs="Times New Roman"/>
          <w:sz w:val="21"/>
          <w:szCs w:val="21"/>
        </w:rPr>
        <w:t>28-67</w:t>
      </w:r>
      <w:r w:rsidR="00CC2C50" w:rsidRPr="001342E2">
        <w:rPr>
          <w:rFonts w:ascii="Times New Roman" w:eastAsia="宋体" w:hAnsi="Times New Roman" w:cs="Times New Roman"/>
          <w:sz w:val="21"/>
          <w:szCs w:val="21"/>
        </w:rPr>
        <w:t>页。</w:t>
      </w:r>
    </w:p>
  </w:footnote>
  <w:footnote w:id="9">
    <w:p w14:paraId="00D3E4D2" w14:textId="7882D3C2" w:rsidR="004A71CC" w:rsidRPr="00192882" w:rsidRDefault="004A71CC" w:rsidP="003262EE">
      <w:pPr>
        <w:pStyle w:val="a9"/>
        <w:jc w:val="both"/>
        <w:rPr>
          <w:rFonts w:ascii="Times New Roman" w:eastAsia="宋体" w:hAnsi="Times New Roman" w:cs="Times New Roman"/>
          <w:sz w:val="21"/>
          <w:szCs w:val="21"/>
        </w:rPr>
      </w:pPr>
      <w:r w:rsidRPr="007248F4">
        <w:rPr>
          <w:rStyle w:val="af1"/>
          <w:sz w:val="15"/>
          <w:szCs w:val="15"/>
        </w:rPr>
        <w:footnoteRef/>
      </w:r>
      <w:r w:rsidRPr="007248F4">
        <w:rPr>
          <w:sz w:val="15"/>
          <w:szCs w:val="15"/>
        </w:rPr>
        <w:t xml:space="preserve"> </w:t>
      </w:r>
      <w:bookmarkStart w:id="14" w:name="_Hlk91110432"/>
      <w:r w:rsidR="003B758C" w:rsidRPr="00192882">
        <w:rPr>
          <w:rFonts w:ascii="Times New Roman" w:eastAsia="宋体" w:hAnsi="Times New Roman" w:cs="Times New Roman"/>
          <w:color w:val="000000"/>
          <w:sz w:val="21"/>
          <w:szCs w:val="21"/>
        </w:rPr>
        <w:t>Stiglitz, J. (2005)</w:t>
      </w:r>
      <w:r w:rsidR="0015310C">
        <w:rPr>
          <w:rFonts w:ascii="Times New Roman" w:eastAsia="宋体" w:hAnsi="Times New Roman" w:cs="Times New Roman"/>
          <w:color w:val="000000"/>
          <w:sz w:val="21"/>
          <w:szCs w:val="21"/>
        </w:rPr>
        <w:t>,</w:t>
      </w:r>
      <w:r w:rsidR="003B758C" w:rsidRPr="00192882">
        <w:rPr>
          <w:rFonts w:ascii="Times New Roman" w:eastAsia="宋体" w:hAnsi="Times New Roman" w:cs="Times New Roman"/>
          <w:color w:val="000000"/>
          <w:sz w:val="21"/>
          <w:szCs w:val="21"/>
        </w:rPr>
        <w:t xml:space="preserve"> “The ethical economist</w:t>
      </w:r>
      <w:r w:rsidR="003658EA">
        <w:rPr>
          <w:rFonts w:ascii="Times New Roman" w:eastAsia="宋体" w:hAnsi="Times New Roman" w:cs="Times New Roman"/>
          <w:color w:val="000000"/>
          <w:sz w:val="21"/>
          <w:szCs w:val="21"/>
        </w:rPr>
        <w:t>: Growth may be everyt</w:t>
      </w:r>
      <w:r w:rsidR="003262EE">
        <w:rPr>
          <w:rFonts w:ascii="Times New Roman" w:eastAsia="宋体" w:hAnsi="Times New Roman" w:cs="Times New Roman"/>
          <w:color w:val="000000"/>
          <w:sz w:val="21"/>
          <w:szCs w:val="21"/>
        </w:rPr>
        <w:t>h</w:t>
      </w:r>
      <w:r w:rsidR="003658EA">
        <w:rPr>
          <w:rFonts w:ascii="Times New Roman" w:eastAsia="宋体" w:hAnsi="Times New Roman" w:cs="Times New Roman"/>
          <w:color w:val="000000"/>
          <w:sz w:val="21"/>
          <w:szCs w:val="21"/>
        </w:rPr>
        <w:t>ing, but</w:t>
      </w:r>
      <w:r w:rsidR="003262EE">
        <w:rPr>
          <w:rFonts w:ascii="Times New Roman" w:eastAsia="宋体" w:hAnsi="Times New Roman" w:cs="Times New Roman"/>
          <w:color w:val="000000"/>
          <w:sz w:val="21"/>
          <w:szCs w:val="21"/>
        </w:rPr>
        <w:t xml:space="preserve"> it’s not the only thing</w:t>
      </w:r>
      <w:r w:rsidR="003B758C" w:rsidRPr="00192882">
        <w:rPr>
          <w:rFonts w:ascii="Times New Roman" w:eastAsia="宋体" w:hAnsi="Times New Roman" w:cs="Times New Roman"/>
          <w:color w:val="000000"/>
          <w:sz w:val="21"/>
          <w:szCs w:val="21"/>
        </w:rPr>
        <w:t>”</w:t>
      </w:r>
      <w:r w:rsidR="003262EE">
        <w:rPr>
          <w:rFonts w:ascii="Times New Roman" w:eastAsia="宋体" w:hAnsi="Times New Roman" w:cs="Times New Roman"/>
          <w:color w:val="000000"/>
          <w:sz w:val="21"/>
          <w:szCs w:val="21"/>
        </w:rPr>
        <w:t>,</w:t>
      </w:r>
      <w:r w:rsidR="003B758C" w:rsidRPr="00192882">
        <w:rPr>
          <w:rFonts w:ascii="Times New Roman" w:eastAsia="宋体" w:hAnsi="Times New Roman" w:cs="Times New Roman"/>
          <w:color w:val="000000"/>
          <w:sz w:val="21"/>
          <w:szCs w:val="21"/>
        </w:rPr>
        <w:t xml:space="preserve"> </w:t>
      </w:r>
      <w:r w:rsidR="003B758C" w:rsidRPr="00192882">
        <w:rPr>
          <w:rFonts w:ascii="Times New Roman" w:eastAsia="宋体" w:hAnsi="Times New Roman" w:cs="Times New Roman"/>
          <w:i/>
          <w:iCs/>
          <w:color w:val="000000"/>
          <w:sz w:val="21"/>
          <w:szCs w:val="21"/>
        </w:rPr>
        <w:t xml:space="preserve">Foreign Affairs </w:t>
      </w:r>
      <w:r w:rsidR="003262EE" w:rsidRPr="003262EE">
        <w:rPr>
          <w:rFonts w:ascii="Times New Roman" w:eastAsia="宋体" w:hAnsi="Times New Roman" w:cs="Times New Roman"/>
          <w:color w:val="000000"/>
          <w:sz w:val="21"/>
          <w:szCs w:val="21"/>
        </w:rPr>
        <w:t>84</w:t>
      </w:r>
      <w:r w:rsidR="003B758C" w:rsidRPr="003262EE">
        <w:rPr>
          <w:rFonts w:ascii="Times New Roman" w:eastAsia="宋体" w:hAnsi="Times New Roman" w:cs="Times New Roman"/>
          <w:color w:val="000000"/>
          <w:sz w:val="21"/>
          <w:szCs w:val="21"/>
        </w:rPr>
        <w:t>(</w:t>
      </w:r>
      <w:r w:rsidR="003262EE">
        <w:rPr>
          <w:rFonts w:ascii="Times New Roman" w:eastAsia="宋体" w:hAnsi="Times New Roman" w:cs="Times New Roman"/>
          <w:color w:val="000000"/>
          <w:sz w:val="21"/>
          <w:szCs w:val="21"/>
        </w:rPr>
        <w:t>6):128-134</w:t>
      </w:r>
      <w:r w:rsidR="003B758C" w:rsidRPr="00192882">
        <w:rPr>
          <w:rFonts w:ascii="Times New Roman" w:eastAsia="宋体" w:hAnsi="Times New Roman" w:cs="Times New Roman"/>
          <w:color w:val="000000"/>
          <w:sz w:val="21"/>
          <w:szCs w:val="21"/>
        </w:rPr>
        <w:t>.</w:t>
      </w:r>
      <w:bookmarkEnd w:id="14"/>
    </w:p>
  </w:footnote>
  <w:footnote w:id="10">
    <w:p w14:paraId="75C11EA8" w14:textId="10ED99B3" w:rsidR="006814DA" w:rsidRPr="007248F4" w:rsidRDefault="006814DA" w:rsidP="000B77AD">
      <w:pPr>
        <w:pStyle w:val="a9"/>
        <w:jc w:val="both"/>
        <w:rPr>
          <w:rFonts w:ascii="宋体" w:eastAsia="宋体" w:hAnsi="宋体"/>
          <w:sz w:val="15"/>
          <w:szCs w:val="15"/>
        </w:rPr>
      </w:pPr>
      <w:r w:rsidRPr="007248F4">
        <w:rPr>
          <w:rStyle w:val="af1"/>
          <w:rFonts w:ascii="宋体" w:eastAsia="宋体" w:hAnsi="宋体"/>
          <w:sz w:val="15"/>
          <w:szCs w:val="15"/>
        </w:rPr>
        <w:footnoteRef/>
      </w:r>
      <w:r w:rsidRPr="007248F4">
        <w:rPr>
          <w:rFonts w:ascii="宋体" w:eastAsia="宋体" w:hAnsi="宋体"/>
          <w:sz w:val="15"/>
          <w:szCs w:val="15"/>
        </w:rPr>
        <w:t xml:space="preserve"> </w:t>
      </w:r>
      <w:bookmarkStart w:id="15" w:name="_Hlk91062284"/>
      <w:r w:rsidR="00CA4BAD" w:rsidRPr="00A9208C">
        <w:rPr>
          <w:rFonts w:ascii="Times New Roman" w:hAnsi="Times New Roman" w:cs="Times New Roman"/>
          <w:sz w:val="21"/>
          <w:szCs w:val="21"/>
        </w:rPr>
        <w:t>Andersson, M.</w:t>
      </w:r>
      <w:r w:rsidR="00CA4BAD">
        <w:rPr>
          <w:rFonts w:ascii="Times New Roman" w:hAnsi="Times New Roman" w:cs="Times New Roman"/>
          <w:sz w:val="21"/>
          <w:szCs w:val="21"/>
        </w:rPr>
        <w:t xml:space="preserve"> et al</w:t>
      </w:r>
      <w:r w:rsidR="00CA4BAD" w:rsidRPr="00A9208C">
        <w:rPr>
          <w:rFonts w:ascii="Times New Roman" w:hAnsi="Times New Roman" w:cs="Times New Roman"/>
          <w:sz w:val="21"/>
          <w:szCs w:val="21"/>
        </w:rPr>
        <w:t xml:space="preserve"> (2021)</w:t>
      </w:r>
      <w:r w:rsidR="00CA4BAD">
        <w:rPr>
          <w:rFonts w:ascii="Times New Roman" w:hAnsi="Times New Roman" w:cs="Times New Roman"/>
          <w:sz w:val="21"/>
          <w:szCs w:val="21"/>
        </w:rPr>
        <w:t>,</w:t>
      </w:r>
      <w:r w:rsidR="00CA4BAD" w:rsidRPr="00A9208C">
        <w:rPr>
          <w:rFonts w:ascii="Times New Roman" w:hAnsi="Times New Roman" w:cs="Times New Roman"/>
          <w:sz w:val="21"/>
          <w:szCs w:val="21"/>
        </w:rPr>
        <w:t xml:space="preserve"> “Resilience to </w:t>
      </w:r>
      <w:r w:rsidR="00CA4BAD">
        <w:rPr>
          <w:rFonts w:ascii="Times New Roman" w:hAnsi="Times New Roman" w:cs="Times New Roman"/>
          <w:sz w:val="21"/>
          <w:szCs w:val="21"/>
        </w:rPr>
        <w:t>e</w:t>
      </w:r>
      <w:r w:rsidR="00CA4BAD" w:rsidRPr="00A9208C">
        <w:rPr>
          <w:rFonts w:ascii="Times New Roman" w:hAnsi="Times New Roman" w:cs="Times New Roman"/>
          <w:sz w:val="21"/>
          <w:szCs w:val="21"/>
        </w:rPr>
        <w:t xml:space="preserve">conomic </w:t>
      </w:r>
      <w:r w:rsidR="00CA4BAD">
        <w:rPr>
          <w:rFonts w:ascii="Times New Roman" w:hAnsi="Times New Roman" w:cs="Times New Roman"/>
          <w:sz w:val="21"/>
          <w:szCs w:val="21"/>
        </w:rPr>
        <w:t>s</w:t>
      </w:r>
      <w:r w:rsidR="00CA4BAD" w:rsidRPr="00A9208C">
        <w:rPr>
          <w:rFonts w:ascii="Times New Roman" w:hAnsi="Times New Roman" w:cs="Times New Roman"/>
          <w:sz w:val="21"/>
          <w:szCs w:val="21"/>
        </w:rPr>
        <w:t xml:space="preserve">hrinking in an </w:t>
      </w:r>
      <w:r w:rsidR="00CA4BAD">
        <w:rPr>
          <w:rFonts w:ascii="Times New Roman" w:hAnsi="Times New Roman" w:cs="Times New Roman"/>
          <w:sz w:val="21"/>
          <w:szCs w:val="21"/>
        </w:rPr>
        <w:t>e</w:t>
      </w:r>
      <w:r w:rsidR="00CA4BAD" w:rsidRPr="00A9208C">
        <w:rPr>
          <w:rFonts w:ascii="Times New Roman" w:hAnsi="Times New Roman" w:cs="Times New Roman"/>
          <w:sz w:val="21"/>
          <w:szCs w:val="21"/>
        </w:rPr>
        <w:t xml:space="preserve">merging </w:t>
      </w:r>
      <w:r w:rsidR="00CA4BAD">
        <w:rPr>
          <w:rFonts w:ascii="Times New Roman" w:hAnsi="Times New Roman" w:cs="Times New Roman"/>
          <w:sz w:val="21"/>
          <w:szCs w:val="21"/>
        </w:rPr>
        <w:t>e</w:t>
      </w:r>
      <w:r w:rsidR="00CA4BAD" w:rsidRPr="00A9208C">
        <w:rPr>
          <w:rFonts w:ascii="Times New Roman" w:hAnsi="Times New Roman" w:cs="Times New Roman"/>
          <w:sz w:val="21"/>
          <w:szCs w:val="21"/>
        </w:rPr>
        <w:t xml:space="preserve">conomy: The </w:t>
      </w:r>
      <w:r w:rsidR="00CA4BAD">
        <w:rPr>
          <w:rFonts w:ascii="Times New Roman" w:hAnsi="Times New Roman" w:cs="Times New Roman"/>
          <w:sz w:val="21"/>
          <w:szCs w:val="21"/>
        </w:rPr>
        <w:t>r</w:t>
      </w:r>
      <w:r w:rsidR="00CA4BAD" w:rsidRPr="00A9208C">
        <w:rPr>
          <w:rFonts w:ascii="Times New Roman" w:hAnsi="Times New Roman" w:cs="Times New Roman"/>
          <w:sz w:val="21"/>
          <w:szCs w:val="21"/>
        </w:rPr>
        <w:t xml:space="preserve">ole of </w:t>
      </w:r>
      <w:r w:rsidR="00CA4BAD">
        <w:rPr>
          <w:rFonts w:ascii="Times New Roman" w:hAnsi="Times New Roman" w:cs="Times New Roman"/>
          <w:sz w:val="21"/>
          <w:szCs w:val="21"/>
        </w:rPr>
        <w:t>s</w:t>
      </w:r>
      <w:r w:rsidR="00CA4BAD" w:rsidRPr="00A9208C">
        <w:rPr>
          <w:rFonts w:ascii="Times New Roman" w:hAnsi="Times New Roman" w:cs="Times New Roman"/>
          <w:sz w:val="21"/>
          <w:szCs w:val="21"/>
        </w:rPr>
        <w:t xml:space="preserve">ocial </w:t>
      </w:r>
      <w:r w:rsidR="00CA4BAD">
        <w:rPr>
          <w:rFonts w:ascii="Times New Roman" w:hAnsi="Times New Roman" w:cs="Times New Roman"/>
          <w:sz w:val="21"/>
          <w:szCs w:val="21"/>
        </w:rPr>
        <w:t>c</w:t>
      </w:r>
      <w:r w:rsidR="00CA4BAD" w:rsidRPr="00A9208C">
        <w:rPr>
          <w:rFonts w:ascii="Times New Roman" w:hAnsi="Times New Roman" w:cs="Times New Roman"/>
          <w:sz w:val="21"/>
          <w:szCs w:val="21"/>
        </w:rPr>
        <w:t>apabilities in Indonesia, 1950–2015”</w:t>
      </w:r>
      <w:r w:rsidR="00CA4BAD">
        <w:rPr>
          <w:rFonts w:ascii="Times New Roman" w:hAnsi="Times New Roman" w:cs="Times New Roman"/>
          <w:sz w:val="21"/>
          <w:szCs w:val="21"/>
        </w:rPr>
        <w:t xml:space="preserve">, </w:t>
      </w:r>
      <w:r w:rsidR="00CA4BAD" w:rsidRPr="00F8697E">
        <w:rPr>
          <w:rFonts w:ascii="Times New Roman" w:hAnsi="Times New Roman" w:cs="Times New Roman"/>
          <w:i/>
          <w:iCs/>
          <w:sz w:val="21"/>
          <w:szCs w:val="21"/>
        </w:rPr>
        <w:t>Journal of Institutional Economics</w:t>
      </w:r>
      <w:r w:rsidR="00CA4BAD">
        <w:rPr>
          <w:rFonts w:ascii="Times New Roman" w:hAnsi="Times New Roman" w:cs="Times New Roman"/>
          <w:sz w:val="21"/>
          <w:szCs w:val="21"/>
        </w:rPr>
        <w:t xml:space="preserve"> </w:t>
      </w:r>
      <w:r w:rsidR="00CA4BAD" w:rsidRPr="00D565AF">
        <w:rPr>
          <w:rFonts w:ascii="Times New Roman" w:hAnsi="Times New Roman" w:cs="Times New Roman"/>
          <w:sz w:val="21"/>
          <w:szCs w:val="21"/>
        </w:rPr>
        <w:t>17(3)</w:t>
      </w:r>
      <w:r w:rsidR="00CA4BAD">
        <w:rPr>
          <w:rFonts w:ascii="Times New Roman" w:hAnsi="Times New Roman" w:cs="Times New Roman"/>
          <w:sz w:val="21"/>
          <w:szCs w:val="21"/>
        </w:rPr>
        <w:t>:</w:t>
      </w:r>
      <w:r w:rsidR="00CA4BAD" w:rsidRPr="00D565AF">
        <w:rPr>
          <w:rFonts w:ascii="Times New Roman" w:hAnsi="Times New Roman" w:cs="Times New Roman"/>
          <w:sz w:val="21"/>
          <w:szCs w:val="21"/>
        </w:rPr>
        <w:t>509-526</w:t>
      </w:r>
      <w:r w:rsidR="00CA4BAD" w:rsidRPr="00A9208C">
        <w:rPr>
          <w:rFonts w:ascii="Times New Roman" w:hAnsi="Times New Roman" w:cs="Times New Roman"/>
          <w:sz w:val="21"/>
          <w:szCs w:val="21"/>
        </w:rPr>
        <w:t>.</w:t>
      </w:r>
    </w:p>
    <w:bookmarkEnd w:id="15"/>
  </w:footnote>
  <w:footnote w:id="11">
    <w:p w14:paraId="336E5491" w14:textId="77777777" w:rsidR="0066162F" w:rsidRPr="004B7F84" w:rsidRDefault="0066162F" w:rsidP="0066162F">
      <w:pPr>
        <w:pStyle w:val="a9"/>
        <w:jc w:val="both"/>
        <w:rPr>
          <w:sz w:val="15"/>
          <w:szCs w:val="15"/>
        </w:rPr>
      </w:pPr>
      <w:r w:rsidRPr="004B7F84">
        <w:rPr>
          <w:rStyle w:val="af1"/>
          <w:sz w:val="15"/>
          <w:szCs w:val="15"/>
        </w:rPr>
        <w:footnoteRef/>
      </w:r>
      <w:r w:rsidRPr="004B7F84">
        <w:rPr>
          <w:sz w:val="15"/>
          <w:szCs w:val="15"/>
        </w:rPr>
        <w:t xml:space="preserve"> </w:t>
      </w:r>
      <w:r w:rsidRPr="002C4CD2">
        <w:rPr>
          <w:rFonts w:ascii="Times New Roman" w:hAnsi="Times New Roman" w:cs="Times New Roman"/>
          <w:color w:val="000000" w:themeColor="text1"/>
          <w:sz w:val="21"/>
          <w:szCs w:val="21"/>
        </w:rPr>
        <w:t>Robbins, L. (1930)</w:t>
      </w:r>
      <w:r>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“On a certain ambiguity in the conception of stationary equilibrium”</w:t>
      </w:r>
      <w:r>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Pr="00F1091F">
        <w:rPr>
          <w:rFonts w:ascii="Times New Roman" w:hAnsi="Times New Roman" w:cs="Times New Roman"/>
          <w:i/>
          <w:iCs/>
          <w:color w:val="000000" w:themeColor="text1"/>
          <w:sz w:val="21"/>
          <w:szCs w:val="21"/>
        </w:rPr>
        <w:t>Economic journal</w:t>
      </w:r>
      <w:r>
        <w:rPr>
          <w:rFonts w:ascii="Times New Roman" w:hAnsi="Times New Roman" w:cs="Times New Roman"/>
          <w:color w:val="000000" w:themeColor="text1"/>
          <w:sz w:val="21"/>
          <w:szCs w:val="21"/>
        </w:rPr>
        <w:t xml:space="preserve"> </w:t>
      </w:r>
      <w:r w:rsidRPr="002C4CD2">
        <w:rPr>
          <w:rFonts w:ascii="Times New Roman" w:hAnsi="Times New Roman" w:cs="Times New Roman"/>
          <w:color w:val="000000" w:themeColor="text1"/>
          <w:sz w:val="21"/>
          <w:szCs w:val="21"/>
        </w:rPr>
        <w:t>40(158)</w:t>
      </w:r>
      <w:r>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194-214.</w:t>
      </w:r>
    </w:p>
  </w:footnote>
  <w:footnote w:id="12">
    <w:p w14:paraId="1B61EED4" w14:textId="6010872C" w:rsidR="00283B5A" w:rsidRPr="004B7F84" w:rsidRDefault="00283B5A" w:rsidP="00232070">
      <w:pPr>
        <w:pStyle w:val="a9"/>
        <w:jc w:val="both"/>
        <w:rPr>
          <w:sz w:val="15"/>
          <w:szCs w:val="15"/>
        </w:rPr>
      </w:pPr>
      <w:r w:rsidRPr="004B7F84">
        <w:rPr>
          <w:rStyle w:val="af1"/>
          <w:sz w:val="15"/>
          <w:szCs w:val="15"/>
        </w:rPr>
        <w:footnoteRef/>
      </w:r>
      <w:r w:rsidRPr="004B7F84">
        <w:rPr>
          <w:sz w:val="15"/>
          <w:szCs w:val="15"/>
        </w:rPr>
        <w:t xml:space="preserve"> </w:t>
      </w:r>
      <w:bookmarkStart w:id="24" w:name="_Hlk90242395"/>
      <w:proofErr w:type="spellStart"/>
      <w:r w:rsidR="00B03630" w:rsidRPr="000C652E">
        <w:rPr>
          <w:rFonts w:ascii="Times New Roman" w:hAnsi="Times New Roman" w:cs="Times New Roman"/>
          <w:sz w:val="21"/>
          <w:szCs w:val="21"/>
        </w:rPr>
        <w:t>Broadberry</w:t>
      </w:r>
      <w:proofErr w:type="spellEnd"/>
      <w:r w:rsidR="00B03630" w:rsidRPr="000C652E">
        <w:rPr>
          <w:rFonts w:ascii="Times New Roman" w:hAnsi="Times New Roman" w:cs="Times New Roman"/>
          <w:sz w:val="21"/>
          <w:szCs w:val="21"/>
        </w:rPr>
        <w:t>, S</w:t>
      </w:r>
      <w:r w:rsidR="00B03630">
        <w:rPr>
          <w:rFonts w:ascii="Times New Roman" w:hAnsi="Times New Roman" w:cs="Times New Roman"/>
          <w:sz w:val="21"/>
          <w:szCs w:val="21"/>
        </w:rPr>
        <w:t>.</w:t>
      </w:r>
      <w:r w:rsidR="00B03630" w:rsidRPr="000C652E">
        <w:rPr>
          <w:rFonts w:ascii="Times New Roman" w:hAnsi="Times New Roman" w:cs="Times New Roman"/>
          <w:sz w:val="21"/>
          <w:szCs w:val="21"/>
        </w:rPr>
        <w:t xml:space="preserve"> &amp; </w:t>
      </w:r>
      <w:r w:rsidR="00B03630">
        <w:rPr>
          <w:rFonts w:ascii="Times New Roman" w:hAnsi="Times New Roman" w:cs="Times New Roman"/>
          <w:sz w:val="21"/>
          <w:szCs w:val="21"/>
        </w:rPr>
        <w:t xml:space="preserve">J. </w:t>
      </w:r>
      <w:r w:rsidR="00B03630" w:rsidRPr="000C652E">
        <w:rPr>
          <w:rFonts w:ascii="Times New Roman" w:hAnsi="Times New Roman" w:cs="Times New Roman"/>
          <w:sz w:val="21"/>
          <w:szCs w:val="21"/>
        </w:rPr>
        <w:t xml:space="preserve">Wallis </w:t>
      </w:r>
      <w:r w:rsidR="00B03630">
        <w:rPr>
          <w:rFonts w:ascii="Times New Roman" w:hAnsi="Times New Roman" w:cs="Times New Roman"/>
          <w:sz w:val="21"/>
          <w:szCs w:val="21"/>
        </w:rPr>
        <w:t>(</w:t>
      </w:r>
      <w:r w:rsidR="00B03630" w:rsidRPr="000C652E">
        <w:rPr>
          <w:rFonts w:ascii="Times New Roman" w:hAnsi="Times New Roman" w:cs="Times New Roman"/>
          <w:sz w:val="21"/>
          <w:szCs w:val="21"/>
        </w:rPr>
        <w:t>2017</w:t>
      </w:r>
      <w:r w:rsidR="00B03630">
        <w:rPr>
          <w:rFonts w:ascii="Times New Roman" w:hAnsi="Times New Roman" w:cs="Times New Roman"/>
          <w:sz w:val="21"/>
          <w:szCs w:val="21"/>
        </w:rPr>
        <w:t>),</w:t>
      </w:r>
      <w:r w:rsidR="00B03630" w:rsidRPr="000C652E">
        <w:rPr>
          <w:rFonts w:ascii="Times New Roman" w:hAnsi="Times New Roman" w:cs="Times New Roman"/>
          <w:sz w:val="21"/>
          <w:szCs w:val="21"/>
        </w:rPr>
        <w:t xml:space="preserve"> </w:t>
      </w:r>
      <w:r w:rsidR="00B03630">
        <w:rPr>
          <w:rFonts w:ascii="Times New Roman" w:hAnsi="Times New Roman" w:cs="Times New Roman"/>
          <w:sz w:val="21"/>
          <w:szCs w:val="21"/>
        </w:rPr>
        <w:t>“</w:t>
      </w:r>
      <w:r w:rsidR="00B03630" w:rsidRPr="000C652E">
        <w:rPr>
          <w:rFonts w:ascii="Times New Roman" w:hAnsi="Times New Roman" w:cs="Times New Roman"/>
          <w:sz w:val="21"/>
          <w:szCs w:val="21"/>
        </w:rPr>
        <w:t xml:space="preserve">Growing, </w:t>
      </w:r>
      <w:r w:rsidR="00B03630">
        <w:rPr>
          <w:rFonts w:ascii="Times New Roman" w:hAnsi="Times New Roman" w:cs="Times New Roman"/>
          <w:sz w:val="21"/>
          <w:szCs w:val="21"/>
        </w:rPr>
        <w:t>s</w:t>
      </w:r>
      <w:r w:rsidR="00B03630" w:rsidRPr="000C652E">
        <w:rPr>
          <w:rFonts w:ascii="Times New Roman" w:hAnsi="Times New Roman" w:cs="Times New Roman"/>
          <w:sz w:val="21"/>
          <w:szCs w:val="21"/>
        </w:rPr>
        <w:t xml:space="preserve">hrinking and </w:t>
      </w:r>
      <w:r w:rsidR="00B03630">
        <w:rPr>
          <w:rFonts w:ascii="Times New Roman" w:hAnsi="Times New Roman" w:cs="Times New Roman"/>
          <w:sz w:val="21"/>
          <w:szCs w:val="21"/>
        </w:rPr>
        <w:t>l</w:t>
      </w:r>
      <w:r w:rsidR="00B03630" w:rsidRPr="000C652E">
        <w:rPr>
          <w:rFonts w:ascii="Times New Roman" w:hAnsi="Times New Roman" w:cs="Times New Roman"/>
          <w:sz w:val="21"/>
          <w:szCs w:val="21"/>
        </w:rPr>
        <w:t xml:space="preserve">ong </w:t>
      </w:r>
      <w:r w:rsidR="00B03630">
        <w:rPr>
          <w:rFonts w:ascii="Times New Roman" w:hAnsi="Times New Roman" w:cs="Times New Roman"/>
          <w:sz w:val="21"/>
          <w:szCs w:val="21"/>
        </w:rPr>
        <w:t>r</w:t>
      </w:r>
      <w:r w:rsidR="00B03630" w:rsidRPr="000C652E">
        <w:rPr>
          <w:rFonts w:ascii="Times New Roman" w:hAnsi="Times New Roman" w:cs="Times New Roman"/>
          <w:sz w:val="21"/>
          <w:szCs w:val="21"/>
        </w:rPr>
        <w:t xml:space="preserve">un </w:t>
      </w:r>
      <w:r w:rsidR="00B03630">
        <w:rPr>
          <w:rFonts w:ascii="Times New Roman" w:hAnsi="Times New Roman" w:cs="Times New Roman"/>
          <w:sz w:val="21"/>
          <w:szCs w:val="21"/>
        </w:rPr>
        <w:t>e</w:t>
      </w:r>
      <w:r w:rsidR="00B03630" w:rsidRPr="000C652E">
        <w:rPr>
          <w:rFonts w:ascii="Times New Roman" w:hAnsi="Times New Roman" w:cs="Times New Roman"/>
          <w:sz w:val="21"/>
          <w:szCs w:val="21"/>
        </w:rPr>
        <w:t xml:space="preserve">conomic </w:t>
      </w:r>
      <w:r w:rsidR="00B03630">
        <w:rPr>
          <w:rFonts w:ascii="Times New Roman" w:hAnsi="Times New Roman" w:cs="Times New Roman"/>
          <w:sz w:val="21"/>
          <w:szCs w:val="21"/>
        </w:rPr>
        <w:t>p</w:t>
      </w:r>
      <w:r w:rsidR="00B03630" w:rsidRPr="000C652E">
        <w:rPr>
          <w:rFonts w:ascii="Times New Roman" w:hAnsi="Times New Roman" w:cs="Times New Roman"/>
          <w:sz w:val="21"/>
          <w:szCs w:val="21"/>
        </w:rPr>
        <w:t xml:space="preserve">erformance: </w:t>
      </w:r>
      <w:r w:rsidR="00B03630">
        <w:rPr>
          <w:rFonts w:ascii="Times New Roman" w:hAnsi="Times New Roman" w:cs="Times New Roman"/>
          <w:sz w:val="21"/>
          <w:szCs w:val="21"/>
        </w:rPr>
        <w:t>H</w:t>
      </w:r>
      <w:r w:rsidR="00B03630" w:rsidRPr="000C652E">
        <w:rPr>
          <w:rFonts w:ascii="Times New Roman" w:hAnsi="Times New Roman" w:cs="Times New Roman"/>
          <w:sz w:val="21"/>
          <w:szCs w:val="21"/>
        </w:rPr>
        <w:t xml:space="preserve">istorical </w:t>
      </w:r>
      <w:r w:rsidR="00B03630">
        <w:rPr>
          <w:rFonts w:ascii="Times New Roman" w:hAnsi="Times New Roman" w:cs="Times New Roman"/>
          <w:sz w:val="21"/>
          <w:szCs w:val="21"/>
        </w:rPr>
        <w:t>p</w:t>
      </w:r>
      <w:r w:rsidR="00B03630" w:rsidRPr="000C652E">
        <w:rPr>
          <w:rFonts w:ascii="Times New Roman" w:hAnsi="Times New Roman" w:cs="Times New Roman"/>
          <w:sz w:val="21"/>
          <w:szCs w:val="21"/>
        </w:rPr>
        <w:t xml:space="preserve">erspectives on </w:t>
      </w:r>
      <w:r w:rsidR="00B03630">
        <w:rPr>
          <w:rFonts w:ascii="Times New Roman" w:hAnsi="Times New Roman" w:cs="Times New Roman"/>
          <w:sz w:val="21"/>
          <w:szCs w:val="21"/>
        </w:rPr>
        <w:t>e</w:t>
      </w:r>
      <w:r w:rsidR="00B03630" w:rsidRPr="000C652E">
        <w:rPr>
          <w:rFonts w:ascii="Times New Roman" w:hAnsi="Times New Roman" w:cs="Times New Roman"/>
          <w:sz w:val="21"/>
          <w:szCs w:val="21"/>
        </w:rPr>
        <w:t xml:space="preserve">conomic </w:t>
      </w:r>
      <w:r w:rsidR="00B03630">
        <w:rPr>
          <w:rFonts w:ascii="Times New Roman" w:hAnsi="Times New Roman" w:cs="Times New Roman"/>
          <w:sz w:val="21"/>
          <w:szCs w:val="21"/>
        </w:rPr>
        <w:t>d</w:t>
      </w:r>
      <w:r w:rsidR="00B03630" w:rsidRPr="000C652E">
        <w:rPr>
          <w:rFonts w:ascii="Times New Roman" w:hAnsi="Times New Roman" w:cs="Times New Roman"/>
          <w:sz w:val="21"/>
          <w:szCs w:val="21"/>
        </w:rPr>
        <w:t>evelopment,</w:t>
      </w:r>
      <w:r w:rsidR="00B03630">
        <w:rPr>
          <w:rFonts w:ascii="Times New Roman" w:hAnsi="Times New Roman" w:cs="Times New Roman"/>
          <w:sz w:val="21"/>
          <w:szCs w:val="21"/>
        </w:rPr>
        <w:t>”</w:t>
      </w:r>
      <w:r w:rsidR="00B03630" w:rsidRPr="000C652E">
        <w:rPr>
          <w:rFonts w:ascii="Times New Roman" w:hAnsi="Times New Roman" w:cs="Times New Roman"/>
          <w:sz w:val="21"/>
          <w:szCs w:val="21"/>
        </w:rPr>
        <w:t xml:space="preserve"> CAGE Online Working Paper</w:t>
      </w:r>
      <w:r w:rsidR="00B03630">
        <w:rPr>
          <w:rFonts w:ascii="Times New Roman" w:hAnsi="Times New Roman" w:cs="Times New Roman"/>
          <w:sz w:val="21"/>
          <w:szCs w:val="21"/>
        </w:rPr>
        <w:t xml:space="preserve">, No. </w:t>
      </w:r>
      <w:r w:rsidR="00B03630" w:rsidRPr="000C652E">
        <w:rPr>
          <w:rFonts w:ascii="Times New Roman" w:hAnsi="Times New Roman" w:cs="Times New Roman"/>
          <w:sz w:val="21"/>
          <w:szCs w:val="21"/>
        </w:rPr>
        <w:t>323</w:t>
      </w:r>
      <w:r w:rsidR="00B03630">
        <w:rPr>
          <w:rFonts w:ascii="Times New Roman" w:hAnsi="Times New Roman" w:cs="Times New Roman"/>
          <w:sz w:val="21"/>
          <w:szCs w:val="21"/>
        </w:rPr>
        <w:t>.</w:t>
      </w:r>
    </w:p>
    <w:bookmarkEnd w:id="24"/>
  </w:footnote>
  <w:footnote w:id="13">
    <w:p w14:paraId="6E3758CF" w14:textId="43BDB571" w:rsidR="00BA1323" w:rsidRPr="004B7F84" w:rsidRDefault="00BA1323" w:rsidP="00192882">
      <w:pPr>
        <w:pStyle w:val="a9"/>
        <w:jc w:val="both"/>
        <w:rPr>
          <w:rFonts w:ascii="宋体" w:eastAsia="宋体" w:hAnsi="宋体"/>
          <w:sz w:val="15"/>
          <w:szCs w:val="15"/>
        </w:rPr>
      </w:pPr>
      <w:r w:rsidRPr="004B7F84">
        <w:rPr>
          <w:rStyle w:val="af1"/>
          <w:rFonts w:ascii="宋体" w:eastAsia="宋体" w:hAnsi="宋体"/>
          <w:sz w:val="15"/>
          <w:szCs w:val="15"/>
        </w:rPr>
        <w:footnoteRef/>
      </w:r>
      <w:r w:rsidRPr="004B7F84">
        <w:rPr>
          <w:rFonts w:ascii="宋体" w:eastAsia="宋体" w:hAnsi="宋体"/>
          <w:sz w:val="15"/>
          <w:szCs w:val="15"/>
        </w:rPr>
        <w:t xml:space="preserve"> </w:t>
      </w:r>
      <w:bookmarkStart w:id="25" w:name="_Hlk90986038"/>
      <w:r w:rsidR="00D44146" w:rsidRPr="00192882">
        <w:rPr>
          <w:rFonts w:ascii="Times New Roman" w:eastAsia="宋体" w:hAnsi="Times New Roman" w:cs="Times New Roman"/>
          <w:sz w:val="21"/>
          <w:szCs w:val="21"/>
        </w:rPr>
        <w:t>O.</w:t>
      </w:r>
      <w:r w:rsidR="00D44146" w:rsidRPr="00192882">
        <w:rPr>
          <w:rFonts w:ascii="Times New Roman" w:eastAsia="宋体" w:hAnsi="Times New Roman" w:cs="Times New Roman"/>
          <w:sz w:val="21"/>
          <w:szCs w:val="21"/>
        </w:rPr>
        <w:t>盖勒：《统一增长理论》，中国人民大学出版社，</w:t>
      </w:r>
      <w:r w:rsidR="00D44146" w:rsidRPr="00192882">
        <w:rPr>
          <w:rFonts w:ascii="Times New Roman" w:eastAsia="宋体" w:hAnsi="Times New Roman" w:cs="Times New Roman"/>
          <w:sz w:val="21"/>
          <w:szCs w:val="21"/>
        </w:rPr>
        <w:t>2017</w:t>
      </w:r>
      <w:r w:rsidR="00D44146" w:rsidRPr="00192882">
        <w:rPr>
          <w:rFonts w:ascii="Times New Roman" w:eastAsia="宋体" w:hAnsi="Times New Roman" w:cs="Times New Roman"/>
          <w:sz w:val="21"/>
          <w:szCs w:val="21"/>
        </w:rPr>
        <w:t>年版，第</w:t>
      </w:r>
      <w:r w:rsidR="00D44146" w:rsidRPr="00192882">
        <w:rPr>
          <w:rFonts w:ascii="Times New Roman" w:eastAsia="宋体" w:hAnsi="Times New Roman" w:cs="Times New Roman"/>
          <w:sz w:val="21"/>
          <w:szCs w:val="21"/>
        </w:rPr>
        <w:t>5</w:t>
      </w:r>
      <w:r w:rsidR="00D44146" w:rsidRPr="00192882">
        <w:rPr>
          <w:rFonts w:ascii="Times New Roman" w:eastAsia="宋体" w:hAnsi="Times New Roman" w:cs="Times New Roman"/>
          <w:sz w:val="21"/>
          <w:szCs w:val="21"/>
        </w:rPr>
        <w:t>页。</w:t>
      </w:r>
    </w:p>
    <w:bookmarkEnd w:id="25"/>
  </w:footnote>
  <w:footnote w:id="14">
    <w:p w14:paraId="5B44F401" w14:textId="329408EF" w:rsidR="001E333B" w:rsidRPr="004B7F84" w:rsidRDefault="001E333B" w:rsidP="00AB6AAA">
      <w:pPr>
        <w:pStyle w:val="a9"/>
        <w:jc w:val="both"/>
        <w:rPr>
          <w:sz w:val="15"/>
          <w:szCs w:val="15"/>
        </w:rPr>
      </w:pPr>
      <w:r w:rsidRPr="004B7F84">
        <w:rPr>
          <w:rStyle w:val="af1"/>
          <w:sz w:val="15"/>
          <w:szCs w:val="15"/>
        </w:rPr>
        <w:footnoteRef/>
      </w:r>
      <w:r w:rsidRPr="004B7F84">
        <w:rPr>
          <w:sz w:val="15"/>
          <w:szCs w:val="15"/>
        </w:rPr>
        <w:t xml:space="preserve"> </w:t>
      </w:r>
      <w:proofErr w:type="spellStart"/>
      <w:r w:rsidR="00606FC5" w:rsidRPr="00192882">
        <w:rPr>
          <w:rFonts w:ascii="Times New Roman" w:eastAsia="宋体" w:hAnsi="Times New Roman" w:cs="Times New Roman"/>
          <w:sz w:val="21"/>
          <w:szCs w:val="21"/>
        </w:rPr>
        <w:t>Broadberry</w:t>
      </w:r>
      <w:proofErr w:type="spellEnd"/>
      <w:r w:rsidR="00AB6AAA" w:rsidRPr="00192882">
        <w:rPr>
          <w:rFonts w:ascii="Times New Roman" w:eastAsia="宋体" w:hAnsi="Times New Roman" w:cs="Times New Roman"/>
          <w:sz w:val="21"/>
          <w:szCs w:val="21"/>
        </w:rPr>
        <w:t xml:space="preserve"> </w:t>
      </w:r>
      <w:r w:rsidR="00C266EF" w:rsidRPr="00192882">
        <w:rPr>
          <w:rFonts w:ascii="Times New Roman" w:eastAsia="宋体" w:hAnsi="Times New Roman" w:cs="Times New Roman"/>
          <w:sz w:val="21"/>
          <w:szCs w:val="21"/>
        </w:rPr>
        <w:t xml:space="preserve">&amp; </w:t>
      </w:r>
      <w:r w:rsidR="00606FC5" w:rsidRPr="00192882">
        <w:rPr>
          <w:rFonts w:ascii="Times New Roman" w:eastAsia="宋体" w:hAnsi="Times New Roman" w:cs="Times New Roman"/>
          <w:sz w:val="21"/>
          <w:szCs w:val="21"/>
        </w:rPr>
        <w:t>Wallis</w:t>
      </w:r>
      <w:r w:rsidR="00F23EE7" w:rsidRPr="00192882">
        <w:rPr>
          <w:rFonts w:ascii="Times New Roman" w:eastAsia="宋体" w:hAnsi="Times New Roman" w:cs="Times New Roman"/>
          <w:sz w:val="21"/>
          <w:szCs w:val="21"/>
        </w:rPr>
        <w:t>(2017)</w:t>
      </w:r>
      <w:r w:rsidR="003C2FD4" w:rsidRPr="00192882">
        <w:rPr>
          <w:rFonts w:ascii="Times New Roman" w:eastAsia="宋体" w:hAnsi="Times New Roman" w:cs="Times New Roman"/>
          <w:sz w:val="21"/>
          <w:szCs w:val="21"/>
        </w:rPr>
        <w:t>认为：长期经济表现可以用</w:t>
      </w:r>
      <w:r w:rsidR="003C2FD4" w:rsidRPr="00192882">
        <w:rPr>
          <w:rFonts w:ascii="Times New Roman" w:eastAsia="宋体" w:hAnsi="Times New Roman" w:cs="Times New Roman"/>
          <w:sz w:val="21"/>
          <w:szCs w:val="21"/>
        </w:rPr>
        <w:t>50</w:t>
      </w:r>
      <w:r w:rsidR="003C2FD4" w:rsidRPr="00192882">
        <w:rPr>
          <w:rFonts w:ascii="Times New Roman" w:eastAsia="宋体" w:hAnsi="Times New Roman" w:cs="Times New Roman"/>
          <w:sz w:val="21"/>
          <w:szCs w:val="21"/>
        </w:rPr>
        <w:t>年或更长时间内人均</w:t>
      </w:r>
      <w:r w:rsidR="003C2FD4" w:rsidRPr="00192882">
        <w:rPr>
          <w:rFonts w:ascii="Times New Roman" w:eastAsia="宋体" w:hAnsi="Times New Roman" w:cs="Times New Roman"/>
          <w:sz w:val="21"/>
          <w:szCs w:val="21"/>
        </w:rPr>
        <w:t>GDP</w:t>
      </w:r>
      <w:r w:rsidR="003C2FD4" w:rsidRPr="00192882">
        <w:rPr>
          <w:rFonts w:ascii="Times New Roman" w:eastAsia="宋体" w:hAnsi="Times New Roman" w:cs="Times New Roman"/>
          <w:sz w:val="21"/>
          <w:szCs w:val="21"/>
        </w:rPr>
        <w:t>的变化率来衡量。这一时期的经济表现是以年度水平衡量的短期变化的总和。</w:t>
      </w:r>
      <w:r w:rsidR="00AB6AAA" w:rsidRPr="00192882">
        <w:rPr>
          <w:rFonts w:ascii="Times New Roman" w:eastAsia="宋体" w:hAnsi="Times New Roman" w:cs="Times New Roman"/>
          <w:sz w:val="21"/>
          <w:szCs w:val="21"/>
        </w:rPr>
        <w:t>参见</w:t>
      </w:r>
      <w:proofErr w:type="spellStart"/>
      <w:r w:rsidR="003A0BF4" w:rsidRPr="000C652E">
        <w:rPr>
          <w:rFonts w:ascii="Times New Roman" w:hAnsi="Times New Roman" w:cs="Times New Roman"/>
          <w:sz w:val="21"/>
          <w:szCs w:val="21"/>
        </w:rPr>
        <w:t>Broadberry</w:t>
      </w:r>
      <w:proofErr w:type="spellEnd"/>
      <w:r w:rsidR="003A0BF4" w:rsidRPr="000C652E">
        <w:rPr>
          <w:rFonts w:ascii="Times New Roman" w:hAnsi="Times New Roman" w:cs="Times New Roman"/>
          <w:sz w:val="21"/>
          <w:szCs w:val="21"/>
        </w:rPr>
        <w:t>, S</w:t>
      </w:r>
      <w:r w:rsidR="003A0BF4">
        <w:rPr>
          <w:rFonts w:ascii="Times New Roman" w:hAnsi="Times New Roman" w:cs="Times New Roman"/>
          <w:sz w:val="21"/>
          <w:szCs w:val="21"/>
        </w:rPr>
        <w:t>.</w:t>
      </w:r>
      <w:r w:rsidR="003A0BF4" w:rsidRPr="000C652E">
        <w:rPr>
          <w:rFonts w:ascii="Times New Roman" w:hAnsi="Times New Roman" w:cs="Times New Roman"/>
          <w:sz w:val="21"/>
          <w:szCs w:val="21"/>
        </w:rPr>
        <w:t xml:space="preserve"> &amp; </w:t>
      </w:r>
      <w:r w:rsidR="003A0BF4">
        <w:rPr>
          <w:rFonts w:ascii="Times New Roman" w:hAnsi="Times New Roman" w:cs="Times New Roman"/>
          <w:sz w:val="21"/>
          <w:szCs w:val="21"/>
        </w:rPr>
        <w:t xml:space="preserve">J. </w:t>
      </w:r>
      <w:r w:rsidR="003A0BF4" w:rsidRPr="000C652E">
        <w:rPr>
          <w:rFonts w:ascii="Times New Roman" w:hAnsi="Times New Roman" w:cs="Times New Roman"/>
          <w:sz w:val="21"/>
          <w:szCs w:val="21"/>
        </w:rPr>
        <w:t xml:space="preserve">Wallis </w:t>
      </w:r>
      <w:r w:rsidR="003A0BF4">
        <w:rPr>
          <w:rFonts w:ascii="Times New Roman" w:hAnsi="Times New Roman" w:cs="Times New Roman"/>
          <w:sz w:val="21"/>
          <w:szCs w:val="21"/>
        </w:rPr>
        <w:t>(</w:t>
      </w:r>
      <w:r w:rsidR="003A0BF4" w:rsidRPr="000C652E">
        <w:rPr>
          <w:rFonts w:ascii="Times New Roman" w:hAnsi="Times New Roman" w:cs="Times New Roman"/>
          <w:sz w:val="21"/>
          <w:szCs w:val="21"/>
        </w:rPr>
        <w:t>2017</w:t>
      </w:r>
      <w:r w:rsidR="003A0BF4">
        <w:rPr>
          <w:rFonts w:ascii="Times New Roman" w:hAnsi="Times New Roman" w:cs="Times New Roman"/>
          <w:sz w:val="21"/>
          <w:szCs w:val="21"/>
        </w:rPr>
        <w:t>),</w:t>
      </w:r>
      <w:r w:rsidR="003A0BF4" w:rsidRPr="000C652E">
        <w:rPr>
          <w:rFonts w:ascii="Times New Roman" w:hAnsi="Times New Roman" w:cs="Times New Roman"/>
          <w:sz w:val="21"/>
          <w:szCs w:val="21"/>
        </w:rPr>
        <w:t xml:space="preserve"> </w:t>
      </w:r>
      <w:r w:rsidR="003A0BF4">
        <w:rPr>
          <w:rFonts w:ascii="Times New Roman" w:hAnsi="Times New Roman" w:cs="Times New Roman"/>
          <w:sz w:val="21"/>
          <w:szCs w:val="21"/>
        </w:rPr>
        <w:t>“</w:t>
      </w:r>
      <w:r w:rsidR="003A0BF4" w:rsidRPr="000C652E">
        <w:rPr>
          <w:rFonts w:ascii="Times New Roman" w:hAnsi="Times New Roman" w:cs="Times New Roman"/>
          <w:sz w:val="21"/>
          <w:szCs w:val="21"/>
        </w:rPr>
        <w:t xml:space="preserve">Growing, </w:t>
      </w:r>
      <w:r w:rsidR="003A0BF4">
        <w:rPr>
          <w:rFonts w:ascii="Times New Roman" w:hAnsi="Times New Roman" w:cs="Times New Roman"/>
          <w:sz w:val="21"/>
          <w:szCs w:val="21"/>
        </w:rPr>
        <w:t>s</w:t>
      </w:r>
      <w:r w:rsidR="003A0BF4" w:rsidRPr="000C652E">
        <w:rPr>
          <w:rFonts w:ascii="Times New Roman" w:hAnsi="Times New Roman" w:cs="Times New Roman"/>
          <w:sz w:val="21"/>
          <w:szCs w:val="21"/>
        </w:rPr>
        <w:t xml:space="preserve">hrinking and </w:t>
      </w:r>
      <w:r w:rsidR="003A0BF4">
        <w:rPr>
          <w:rFonts w:ascii="Times New Roman" w:hAnsi="Times New Roman" w:cs="Times New Roman"/>
          <w:sz w:val="21"/>
          <w:szCs w:val="21"/>
        </w:rPr>
        <w:t>l</w:t>
      </w:r>
      <w:r w:rsidR="003A0BF4" w:rsidRPr="000C652E">
        <w:rPr>
          <w:rFonts w:ascii="Times New Roman" w:hAnsi="Times New Roman" w:cs="Times New Roman"/>
          <w:sz w:val="21"/>
          <w:szCs w:val="21"/>
        </w:rPr>
        <w:t xml:space="preserve">ong </w:t>
      </w:r>
      <w:r w:rsidR="003A0BF4">
        <w:rPr>
          <w:rFonts w:ascii="Times New Roman" w:hAnsi="Times New Roman" w:cs="Times New Roman"/>
          <w:sz w:val="21"/>
          <w:szCs w:val="21"/>
        </w:rPr>
        <w:t>r</w:t>
      </w:r>
      <w:r w:rsidR="003A0BF4" w:rsidRPr="000C652E">
        <w:rPr>
          <w:rFonts w:ascii="Times New Roman" w:hAnsi="Times New Roman" w:cs="Times New Roman"/>
          <w:sz w:val="21"/>
          <w:szCs w:val="21"/>
        </w:rPr>
        <w:t xml:space="preserve">un </w:t>
      </w:r>
      <w:r w:rsidR="003A0BF4">
        <w:rPr>
          <w:rFonts w:ascii="Times New Roman" w:hAnsi="Times New Roman" w:cs="Times New Roman"/>
          <w:sz w:val="21"/>
          <w:szCs w:val="21"/>
        </w:rPr>
        <w:t>e</w:t>
      </w:r>
      <w:r w:rsidR="003A0BF4" w:rsidRPr="000C652E">
        <w:rPr>
          <w:rFonts w:ascii="Times New Roman" w:hAnsi="Times New Roman" w:cs="Times New Roman"/>
          <w:sz w:val="21"/>
          <w:szCs w:val="21"/>
        </w:rPr>
        <w:t xml:space="preserve">conomic </w:t>
      </w:r>
      <w:r w:rsidR="003A0BF4">
        <w:rPr>
          <w:rFonts w:ascii="Times New Roman" w:hAnsi="Times New Roman" w:cs="Times New Roman"/>
          <w:sz w:val="21"/>
          <w:szCs w:val="21"/>
        </w:rPr>
        <w:t>p</w:t>
      </w:r>
      <w:r w:rsidR="003A0BF4" w:rsidRPr="000C652E">
        <w:rPr>
          <w:rFonts w:ascii="Times New Roman" w:hAnsi="Times New Roman" w:cs="Times New Roman"/>
          <w:sz w:val="21"/>
          <w:szCs w:val="21"/>
        </w:rPr>
        <w:t xml:space="preserve">erformance: </w:t>
      </w:r>
      <w:r w:rsidR="003A0BF4">
        <w:rPr>
          <w:rFonts w:ascii="Times New Roman" w:hAnsi="Times New Roman" w:cs="Times New Roman"/>
          <w:sz w:val="21"/>
          <w:szCs w:val="21"/>
        </w:rPr>
        <w:t>H</w:t>
      </w:r>
      <w:r w:rsidR="003A0BF4" w:rsidRPr="000C652E">
        <w:rPr>
          <w:rFonts w:ascii="Times New Roman" w:hAnsi="Times New Roman" w:cs="Times New Roman"/>
          <w:sz w:val="21"/>
          <w:szCs w:val="21"/>
        </w:rPr>
        <w:t xml:space="preserve">istorical </w:t>
      </w:r>
      <w:r w:rsidR="003A0BF4">
        <w:rPr>
          <w:rFonts w:ascii="Times New Roman" w:hAnsi="Times New Roman" w:cs="Times New Roman"/>
          <w:sz w:val="21"/>
          <w:szCs w:val="21"/>
        </w:rPr>
        <w:t>p</w:t>
      </w:r>
      <w:r w:rsidR="003A0BF4" w:rsidRPr="000C652E">
        <w:rPr>
          <w:rFonts w:ascii="Times New Roman" w:hAnsi="Times New Roman" w:cs="Times New Roman"/>
          <w:sz w:val="21"/>
          <w:szCs w:val="21"/>
        </w:rPr>
        <w:t xml:space="preserve">erspectives on </w:t>
      </w:r>
      <w:r w:rsidR="003A0BF4">
        <w:rPr>
          <w:rFonts w:ascii="Times New Roman" w:hAnsi="Times New Roman" w:cs="Times New Roman"/>
          <w:sz w:val="21"/>
          <w:szCs w:val="21"/>
        </w:rPr>
        <w:t>e</w:t>
      </w:r>
      <w:r w:rsidR="003A0BF4" w:rsidRPr="000C652E">
        <w:rPr>
          <w:rFonts w:ascii="Times New Roman" w:hAnsi="Times New Roman" w:cs="Times New Roman"/>
          <w:sz w:val="21"/>
          <w:szCs w:val="21"/>
        </w:rPr>
        <w:t xml:space="preserve">conomic </w:t>
      </w:r>
      <w:r w:rsidR="003A0BF4">
        <w:rPr>
          <w:rFonts w:ascii="Times New Roman" w:hAnsi="Times New Roman" w:cs="Times New Roman"/>
          <w:sz w:val="21"/>
          <w:szCs w:val="21"/>
        </w:rPr>
        <w:t>d</w:t>
      </w:r>
      <w:r w:rsidR="003A0BF4" w:rsidRPr="000C652E">
        <w:rPr>
          <w:rFonts w:ascii="Times New Roman" w:hAnsi="Times New Roman" w:cs="Times New Roman"/>
          <w:sz w:val="21"/>
          <w:szCs w:val="21"/>
        </w:rPr>
        <w:t>evelopment,</w:t>
      </w:r>
      <w:r w:rsidR="003A0BF4">
        <w:rPr>
          <w:rFonts w:ascii="Times New Roman" w:hAnsi="Times New Roman" w:cs="Times New Roman"/>
          <w:sz w:val="21"/>
          <w:szCs w:val="21"/>
        </w:rPr>
        <w:t>”</w:t>
      </w:r>
      <w:r w:rsidR="003A0BF4" w:rsidRPr="000C652E">
        <w:rPr>
          <w:rFonts w:ascii="Times New Roman" w:hAnsi="Times New Roman" w:cs="Times New Roman"/>
          <w:sz w:val="21"/>
          <w:szCs w:val="21"/>
        </w:rPr>
        <w:t xml:space="preserve"> CAGE Online Working Paper</w:t>
      </w:r>
      <w:r w:rsidR="003A0BF4">
        <w:rPr>
          <w:rFonts w:ascii="Times New Roman" w:hAnsi="Times New Roman" w:cs="Times New Roman"/>
          <w:sz w:val="21"/>
          <w:szCs w:val="21"/>
        </w:rPr>
        <w:t xml:space="preserve">, No. </w:t>
      </w:r>
      <w:r w:rsidR="003A0BF4" w:rsidRPr="000C652E">
        <w:rPr>
          <w:rFonts w:ascii="Times New Roman" w:hAnsi="Times New Roman" w:cs="Times New Roman"/>
          <w:sz w:val="21"/>
          <w:szCs w:val="21"/>
        </w:rPr>
        <w:t>323</w:t>
      </w:r>
      <w:r w:rsidR="003A0BF4">
        <w:rPr>
          <w:rFonts w:ascii="Times New Roman" w:hAnsi="Times New Roman" w:cs="Times New Roman"/>
          <w:sz w:val="21"/>
          <w:szCs w:val="21"/>
        </w:rPr>
        <w:t>.</w:t>
      </w:r>
    </w:p>
  </w:footnote>
  <w:footnote w:id="15">
    <w:p w14:paraId="08720EBE" w14:textId="60F68BCE" w:rsidR="00606FC5" w:rsidRPr="004B7F84" w:rsidRDefault="00606FC5" w:rsidP="00626F0F">
      <w:pPr>
        <w:pStyle w:val="a9"/>
        <w:jc w:val="both"/>
        <w:rPr>
          <w:rFonts w:ascii="宋体" w:eastAsia="宋体" w:hAnsi="宋体"/>
          <w:sz w:val="15"/>
          <w:szCs w:val="15"/>
        </w:rPr>
      </w:pPr>
      <w:r w:rsidRPr="004B7F84">
        <w:rPr>
          <w:rStyle w:val="af1"/>
          <w:sz w:val="15"/>
          <w:szCs w:val="15"/>
        </w:rPr>
        <w:footnoteRef/>
      </w:r>
      <w:r w:rsidRPr="004B7F84">
        <w:rPr>
          <w:sz w:val="15"/>
          <w:szCs w:val="15"/>
        </w:rPr>
        <w:t xml:space="preserve"> </w:t>
      </w:r>
      <w:r w:rsidR="00626F0F" w:rsidRPr="00192882">
        <w:rPr>
          <w:rFonts w:ascii="Times New Roman" w:eastAsia="宋体" w:hAnsi="Times New Roman" w:cs="Times New Roman"/>
          <w:sz w:val="21"/>
          <w:szCs w:val="21"/>
        </w:rPr>
        <w:t>本文</w:t>
      </w:r>
      <w:r w:rsidR="00B24BD9">
        <w:rPr>
          <w:rFonts w:ascii="Times New Roman" w:eastAsia="宋体" w:hAnsi="Times New Roman" w:cs="Times New Roman" w:hint="eastAsia"/>
          <w:sz w:val="21"/>
          <w:szCs w:val="21"/>
        </w:rPr>
        <w:t>对</w:t>
      </w:r>
      <w:r w:rsidR="00626F0F" w:rsidRPr="00192882">
        <w:rPr>
          <w:rFonts w:ascii="Times New Roman" w:eastAsia="宋体" w:hAnsi="Times New Roman" w:cs="Times New Roman"/>
          <w:sz w:val="21"/>
          <w:szCs w:val="21"/>
        </w:rPr>
        <w:t>相关概念定义如下：萎缩是与增长相对应的一个变量；衰退是指经济向下变化的趋势，而停滞是指经济处于相对静止的状态。</w:t>
      </w:r>
    </w:p>
  </w:footnote>
  <w:footnote w:id="16">
    <w:p w14:paraId="2208564C" w14:textId="3388B8E5" w:rsidR="00884B04" w:rsidRPr="004B7F84" w:rsidRDefault="0079399D">
      <w:pPr>
        <w:pStyle w:val="a9"/>
        <w:rPr>
          <w:rFonts w:ascii="Times New Roman" w:eastAsia="宋体" w:hAnsi="Times New Roman" w:cs="Times New Roman"/>
          <w:sz w:val="15"/>
          <w:szCs w:val="15"/>
        </w:rPr>
      </w:pPr>
      <w:r w:rsidRPr="004B7F84">
        <w:rPr>
          <w:rStyle w:val="af1"/>
          <w:rFonts w:ascii="Times New Roman" w:eastAsia="宋体" w:hAnsi="Times New Roman" w:cs="Times New Roman"/>
          <w:sz w:val="15"/>
          <w:szCs w:val="15"/>
        </w:rPr>
        <w:footnoteRef/>
      </w:r>
      <w:r w:rsidRPr="004B7F84">
        <w:rPr>
          <w:rFonts w:ascii="Times New Roman" w:eastAsia="宋体" w:hAnsi="Times New Roman" w:cs="Times New Roman"/>
          <w:sz w:val="15"/>
          <w:szCs w:val="15"/>
        </w:rPr>
        <w:t xml:space="preserve"> </w:t>
      </w:r>
      <w:r w:rsidR="00FA6670" w:rsidRPr="00192882">
        <w:rPr>
          <w:rFonts w:ascii="Times New Roman" w:eastAsia="宋体" w:hAnsi="Times New Roman" w:cs="Times New Roman"/>
          <w:sz w:val="21"/>
          <w:szCs w:val="21"/>
        </w:rPr>
        <w:t>刘易斯：《经济增长理论》，商务印书馆，</w:t>
      </w:r>
      <w:r w:rsidR="00FA6670" w:rsidRPr="00192882">
        <w:rPr>
          <w:rFonts w:ascii="Times New Roman" w:eastAsia="宋体" w:hAnsi="Times New Roman" w:cs="Times New Roman"/>
          <w:sz w:val="21"/>
          <w:szCs w:val="21"/>
        </w:rPr>
        <w:t>2009</w:t>
      </w:r>
      <w:r w:rsidR="00FA6670" w:rsidRPr="00192882">
        <w:rPr>
          <w:rFonts w:ascii="Times New Roman" w:eastAsia="宋体" w:hAnsi="Times New Roman" w:cs="Times New Roman"/>
          <w:sz w:val="21"/>
          <w:szCs w:val="21"/>
        </w:rPr>
        <w:t>年版，第</w:t>
      </w:r>
      <w:r w:rsidR="00FA6670" w:rsidRPr="00192882">
        <w:rPr>
          <w:rFonts w:ascii="Times New Roman" w:eastAsia="宋体" w:hAnsi="Times New Roman" w:cs="Times New Roman"/>
          <w:sz w:val="21"/>
          <w:szCs w:val="21"/>
        </w:rPr>
        <w:t>11</w:t>
      </w:r>
      <w:r w:rsidR="00FA6670" w:rsidRPr="00192882">
        <w:rPr>
          <w:rFonts w:ascii="Times New Roman" w:eastAsia="宋体" w:hAnsi="Times New Roman" w:cs="Times New Roman"/>
          <w:sz w:val="21"/>
          <w:szCs w:val="21"/>
        </w:rPr>
        <w:t>页。</w:t>
      </w:r>
    </w:p>
  </w:footnote>
  <w:footnote w:id="17">
    <w:p w14:paraId="34E36DF6" w14:textId="255ED22C" w:rsidR="00884B04" w:rsidRPr="006A44D7" w:rsidRDefault="0079399D">
      <w:pPr>
        <w:pStyle w:val="a9"/>
        <w:rPr>
          <w:rFonts w:ascii="Times New Roman" w:eastAsia="宋体" w:hAnsi="Times New Roman" w:cs="Times New Roman"/>
          <w:sz w:val="15"/>
          <w:szCs w:val="15"/>
        </w:rPr>
      </w:pPr>
      <w:r w:rsidRPr="004B7F84">
        <w:rPr>
          <w:rStyle w:val="af1"/>
          <w:rFonts w:ascii="Times New Roman" w:eastAsia="宋体" w:hAnsi="Times New Roman" w:cs="Times New Roman"/>
          <w:sz w:val="15"/>
          <w:szCs w:val="15"/>
        </w:rPr>
        <w:footnoteRef/>
      </w:r>
      <w:r w:rsidRPr="004B7F84">
        <w:rPr>
          <w:rFonts w:ascii="Times New Roman" w:eastAsia="宋体" w:hAnsi="Times New Roman" w:cs="Times New Roman"/>
          <w:sz w:val="15"/>
          <w:szCs w:val="15"/>
        </w:rPr>
        <w:t xml:space="preserve"> </w:t>
      </w:r>
      <w:bookmarkStart w:id="32" w:name="_Hlk65652128"/>
      <w:r w:rsidR="00473421" w:rsidRPr="00192882">
        <w:rPr>
          <w:rFonts w:ascii="Times New Roman" w:eastAsia="宋体" w:hAnsi="Times New Roman" w:cs="Times New Roman"/>
          <w:sz w:val="21"/>
          <w:szCs w:val="21"/>
        </w:rPr>
        <w:t>布</w:t>
      </w:r>
      <w:proofErr w:type="gramStart"/>
      <w:r w:rsidR="00473421" w:rsidRPr="00192882">
        <w:rPr>
          <w:rFonts w:ascii="Times New Roman" w:eastAsia="宋体" w:hAnsi="Times New Roman" w:cs="Times New Roman"/>
          <w:sz w:val="21"/>
          <w:szCs w:val="21"/>
        </w:rPr>
        <w:t>劳</w:t>
      </w:r>
      <w:proofErr w:type="gramEnd"/>
      <w:r w:rsidR="00473421" w:rsidRPr="00192882">
        <w:rPr>
          <w:rFonts w:ascii="Times New Roman" w:eastAsia="宋体" w:hAnsi="Times New Roman" w:cs="Times New Roman"/>
          <w:sz w:val="21"/>
          <w:szCs w:val="21"/>
        </w:rPr>
        <w:t>格：《经济理论的回顾》，中国人民大学出版社，</w:t>
      </w:r>
      <w:r w:rsidR="00473421" w:rsidRPr="00192882">
        <w:rPr>
          <w:rFonts w:ascii="Times New Roman" w:eastAsia="宋体" w:hAnsi="Times New Roman" w:cs="Times New Roman"/>
          <w:sz w:val="21"/>
          <w:szCs w:val="21"/>
        </w:rPr>
        <w:t>2009</w:t>
      </w:r>
      <w:r w:rsidR="00473421" w:rsidRPr="00192882">
        <w:rPr>
          <w:rFonts w:ascii="Times New Roman" w:eastAsia="宋体" w:hAnsi="Times New Roman" w:cs="Times New Roman"/>
          <w:sz w:val="21"/>
          <w:szCs w:val="21"/>
        </w:rPr>
        <w:t>年版，第</w:t>
      </w:r>
      <w:r w:rsidR="00473421" w:rsidRPr="00192882">
        <w:rPr>
          <w:rFonts w:ascii="Times New Roman" w:eastAsia="宋体" w:hAnsi="Times New Roman" w:cs="Times New Roman"/>
          <w:sz w:val="21"/>
          <w:szCs w:val="21"/>
        </w:rPr>
        <w:t>81</w:t>
      </w:r>
      <w:r w:rsidR="00473421" w:rsidRPr="00192882">
        <w:rPr>
          <w:rFonts w:ascii="Times New Roman" w:eastAsia="宋体" w:hAnsi="Times New Roman" w:cs="Times New Roman"/>
          <w:sz w:val="21"/>
          <w:szCs w:val="21"/>
        </w:rPr>
        <w:t>页。</w:t>
      </w:r>
      <w:bookmarkEnd w:id="32"/>
    </w:p>
  </w:footnote>
  <w:footnote w:id="18">
    <w:p w14:paraId="7BAEDBEC" w14:textId="42CF47FC" w:rsidR="00B23460" w:rsidRPr="004B7F84" w:rsidRDefault="00B23460">
      <w:pPr>
        <w:pStyle w:val="a9"/>
        <w:rPr>
          <w:sz w:val="15"/>
          <w:szCs w:val="15"/>
        </w:rPr>
      </w:pPr>
      <w:r w:rsidRPr="004B7F84">
        <w:rPr>
          <w:rStyle w:val="af1"/>
          <w:sz w:val="15"/>
          <w:szCs w:val="15"/>
        </w:rPr>
        <w:footnoteRef/>
      </w:r>
      <w:r w:rsidRPr="004B7F84">
        <w:rPr>
          <w:sz w:val="15"/>
          <w:szCs w:val="15"/>
        </w:rPr>
        <w:t xml:space="preserve"> </w:t>
      </w:r>
      <w:r w:rsidR="001A5F0B" w:rsidRPr="001C4976">
        <w:rPr>
          <w:rFonts w:ascii="Times New Roman" w:eastAsia="宋体" w:hAnsi="Times New Roman" w:cs="Times New Roman"/>
          <w:sz w:val="21"/>
          <w:szCs w:val="21"/>
        </w:rPr>
        <w:t>熊彼特：《经济发展理论》，商务印书馆，</w:t>
      </w:r>
      <w:r w:rsidR="001A5F0B" w:rsidRPr="001C4976">
        <w:rPr>
          <w:rFonts w:ascii="Times New Roman" w:eastAsia="宋体" w:hAnsi="Times New Roman" w:cs="Times New Roman"/>
          <w:sz w:val="21"/>
          <w:szCs w:val="21"/>
        </w:rPr>
        <w:t>2009</w:t>
      </w:r>
      <w:r w:rsidR="001A5F0B" w:rsidRPr="001C4976">
        <w:rPr>
          <w:rFonts w:ascii="Times New Roman" w:eastAsia="宋体" w:hAnsi="Times New Roman" w:cs="Times New Roman"/>
          <w:sz w:val="21"/>
          <w:szCs w:val="21"/>
        </w:rPr>
        <w:t>年版，第</w:t>
      </w:r>
      <w:r w:rsidR="001A5F0B" w:rsidRPr="001C4976">
        <w:rPr>
          <w:rFonts w:ascii="Times New Roman" w:eastAsia="宋体" w:hAnsi="Times New Roman" w:cs="Times New Roman"/>
          <w:sz w:val="21"/>
          <w:szCs w:val="21"/>
        </w:rPr>
        <w:t>269</w:t>
      </w:r>
      <w:r w:rsidR="001A5F0B" w:rsidRPr="001C4976">
        <w:rPr>
          <w:rFonts w:ascii="Times New Roman" w:eastAsia="宋体" w:hAnsi="Times New Roman" w:cs="Times New Roman"/>
          <w:sz w:val="21"/>
          <w:szCs w:val="21"/>
        </w:rPr>
        <w:t>页。</w:t>
      </w:r>
    </w:p>
  </w:footnote>
  <w:footnote w:id="19">
    <w:p w14:paraId="71FF8A85" w14:textId="736121DE" w:rsidR="005A0B6C" w:rsidRPr="004B7F84" w:rsidRDefault="005A0B6C">
      <w:pPr>
        <w:pStyle w:val="a9"/>
        <w:rPr>
          <w:sz w:val="15"/>
          <w:szCs w:val="15"/>
        </w:rPr>
      </w:pPr>
      <w:r w:rsidRPr="004B7F84">
        <w:rPr>
          <w:rStyle w:val="af1"/>
          <w:sz w:val="15"/>
          <w:szCs w:val="15"/>
        </w:rPr>
        <w:footnoteRef/>
      </w:r>
      <w:r w:rsidRPr="004B7F84">
        <w:rPr>
          <w:sz w:val="15"/>
          <w:szCs w:val="15"/>
        </w:rPr>
        <w:t xml:space="preserve"> </w:t>
      </w:r>
      <w:bookmarkStart w:id="36" w:name="_Hlk91110507"/>
      <w:r w:rsidR="001A5F0B" w:rsidRPr="001C4976">
        <w:rPr>
          <w:rFonts w:ascii="Times New Roman" w:eastAsia="宋体" w:hAnsi="Times New Roman" w:cs="Times New Roman"/>
          <w:sz w:val="21"/>
          <w:szCs w:val="21"/>
        </w:rPr>
        <w:t>熊彼特：《经济发展理论》，商务印书馆，</w:t>
      </w:r>
      <w:r w:rsidR="001A5F0B" w:rsidRPr="001C4976">
        <w:rPr>
          <w:rFonts w:ascii="Times New Roman" w:eastAsia="宋体" w:hAnsi="Times New Roman" w:cs="Times New Roman"/>
          <w:sz w:val="21"/>
          <w:szCs w:val="21"/>
        </w:rPr>
        <w:t>2009</w:t>
      </w:r>
      <w:r w:rsidR="001A5F0B" w:rsidRPr="001C4976">
        <w:rPr>
          <w:rFonts w:ascii="Times New Roman" w:eastAsia="宋体" w:hAnsi="Times New Roman" w:cs="Times New Roman"/>
          <w:sz w:val="21"/>
          <w:szCs w:val="21"/>
        </w:rPr>
        <w:t>年版，第</w:t>
      </w:r>
      <w:r w:rsidR="001A5F0B" w:rsidRPr="001C4976">
        <w:rPr>
          <w:rFonts w:ascii="Times New Roman" w:eastAsia="宋体" w:hAnsi="Times New Roman" w:cs="Times New Roman"/>
          <w:sz w:val="21"/>
          <w:szCs w:val="21"/>
        </w:rPr>
        <w:t>275</w:t>
      </w:r>
      <w:r w:rsidR="001A5F0B" w:rsidRPr="001C4976">
        <w:rPr>
          <w:rFonts w:ascii="Times New Roman" w:eastAsia="宋体" w:hAnsi="Times New Roman" w:cs="Times New Roman"/>
          <w:sz w:val="21"/>
          <w:szCs w:val="21"/>
        </w:rPr>
        <w:t>页。</w:t>
      </w:r>
      <w:bookmarkEnd w:id="36"/>
    </w:p>
  </w:footnote>
  <w:footnote w:id="20">
    <w:p w14:paraId="41F83176" w14:textId="457A70F2" w:rsidR="002A0EEA" w:rsidRPr="004B7F84" w:rsidRDefault="002A0EEA" w:rsidP="00CB01D5">
      <w:pPr>
        <w:pStyle w:val="a9"/>
        <w:jc w:val="both"/>
        <w:rPr>
          <w:sz w:val="15"/>
          <w:szCs w:val="15"/>
        </w:rPr>
      </w:pPr>
      <w:r w:rsidRPr="004B7F84">
        <w:rPr>
          <w:rStyle w:val="af1"/>
          <w:sz w:val="15"/>
          <w:szCs w:val="15"/>
        </w:rPr>
        <w:footnoteRef/>
      </w:r>
      <w:r w:rsidRPr="004B7F84">
        <w:rPr>
          <w:sz w:val="15"/>
          <w:szCs w:val="15"/>
        </w:rPr>
        <w:t xml:space="preserve"> </w:t>
      </w:r>
      <w:r w:rsidR="00CB01D5" w:rsidRPr="001C4976">
        <w:rPr>
          <w:rFonts w:ascii="Times New Roman" w:eastAsia="宋体" w:hAnsi="Times New Roman" w:cs="Times New Roman"/>
          <w:sz w:val="21"/>
          <w:szCs w:val="21"/>
        </w:rPr>
        <w:t>罗斯托：《经济增长理论史：从大卫</w:t>
      </w:r>
      <w:r w:rsidR="00CB01D5" w:rsidRPr="001C4976">
        <w:rPr>
          <w:rFonts w:ascii="Times New Roman" w:eastAsia="宋体" w:hAnsi="Times New Roman" w:cs="Times New Roman"/>
          <w:sz w:val="21"/>
          <w:szCs w:val="21"/>
        </w:rPr>
        <w:t>.</w:t>
      </w:r>
      <w:r w:rsidR="00CB01D5" w:rsidRPr="001C4976">
        <w:rPr>
          <w:rFonts w:ascii="Times New Roman" w:eastAsia="宋体" w:hAnsi="Times New Roman" w:cs="Times New Roman"/>
          <w:sz w:val="21"/>
          <w:szCs w:val="21"/>
        </w:rPr>
        <w:t>休谟至今》，浙江大学出版社，</w:t>
      </w:r>
      <w:r w:rsidR="00CB01D5" w:rsidRPr="001C4976">
        <w:rPr>
          <w:rFonts w:ascii="Times New Roman" w:eastAsia="宋体" w:hAnsi="Times New Roman" w:cs="Times New Roman"/>
          <w:sz w:val="21"/>
          <w:szCs w:val="21"/>
        </w:rPr>
        <w:t>2016</w:t>
      </w:r>
      <w:r w:rsidR="00CB01D5" w:rsidRPr="001C4976">
        <w:rPr>
          <w:rFonts w:ascii="Times New Roman" w:eastAsia="宋体" w:hAnsi="Times New Roman" w:cs="Times New Roman"/>
          <w:sz w:val="21"/>
          <w:szCs w:val="21"/>
        </w:rPr>
        <w:t>年版，第</w:t>
      </w:r>
      <w:r w:rsidR="00CB01D5" w:rsidRPr="001C4976">
        <w:rPr>
          <w:rFonts w:ascii="Times New Roman" w:eastAsia="宋体" w:hAnsi="Times New Roman" w:cs="Times New Roman"/>
          <w:sz w:val="21"/>
          <w:szCs w:val="21"/>
        </w:rPr>
        <w:t>6</w:t>
      </w:r>
      <w:r w:rsidR="00CB01D5" w:rsidRPr="001C4976">
        <w:rPr>
          <w:rFonts w:ascii="Times New Roman" w:eastAsia="宋体" w:hAnsi="Times New Roman" w:cs="Times New Roman"/>
          <w:sz w:val="21"/>
          <w:szCs w:val="21"/>
        </w:rPr>
        <w:t>页。</w:t>
      </w:r>
    </w:p>
  </w:footnote>
  <w:footnote w:id="21">
    <w:p w14:paraId="6DF73304" w14:textId="45B452B8" w:rsidR="00245D5A" w:rsidRPr="004B7F84" w:rsidRDefault="00245D5A" w:rsidP="001C4976">
      <w:pPr>
        <w:pStyle w:val="a9"/>
        <w:jc w:val="both"/>
        <w:rPr>
          <w:sz w:val="15"/>
          <w:szCs w:val="15"/>
        </w:rPr>
      </w:pPr>
      <w:r w:rsidRPr="004B7F84">
        <w:rPr>
          <w:rStyle w:val="af1"/>
          <w:sz w:val="15"/>
          <w:szCs w:val="15"/>
        </w:rPr>
        <w:footnoteRef/>
      </w:r>
      <w:r w:rsidRPr="004B7F84">
        <w:rPr>
          <w:sz w:val="15"/>
          <w:szCs w:val="15"/>
        </w:rPr>
        <w:t xml:space="preserve"> </w:t>
      </w:r>
      <w:bookmarkStart w:id="37" w:name="_Hlk91110554"/>
      <w:r w:rsidR="00CB01D5" w:rsidRPr="001C4976">
        <w:rPr>
          <w:rFonts w:ascii="Times New Roman" w:eastAsia="宋体" w:hAnsi="Times New Roman" w:cs="Times New Roman"/>
          <w:sz w:val="21"/>
          <w:szCs w:val="21"/>
        </w:rPr>
        <w:t>谢丹阳，周泽茜：《经济增长理论的变迁与未来：生产函数演变的视角》，《经济评论》，</w:t>
      </w:r>
      <w:r w:rsidR="00CB01D5" w:rsidRPr="001C4976">
        <w:rPr>
          <w:rFonts w:ascii="Times New Roman" w:eastAsia="宋体" w:hAnsi="Times New Roman" w:cs="Times New Roman"/>
          <w:sz w:val="21"/>
          <w:szCs w:val="21"/>
        </w:rPr>
        <w:t>2019</w:t>
      </w:r>
      <w:r w:rsidR="00BA118B" w:rsidRPr="001C4976">
        <w:rPr>
          <w:rFonts w:ascii="Times New Roman" w:eastAsia="宋体" w:hAnsi="Times New Roman" w:cs="Times New Roman"/>
          <w:sz w:val="21"/>
          <w:szCs w:val="21"/>
        </w:rPr>
        <w:t>年</w:t>
      </w:r>
      <w:r w:rsidR="00CB01D5" w:rsidRPr="001C4976">
        <w:rPr>
          <w:rFonts w:ascii="Times New Roman" w:eastAsia="宋体" w:hAnsi="Times New Roman" w:cs="Times New Roman"/>
          <w:sz w:val="21"/>
          <w:szCs w:val="21"/>
        </w:rPr>
        <w:t>第</w:t>
      </w:r>
      <w:r w:rsidR="00CB01D5" w:rsidRPr="001C4976">
        <w:rPr>
          <w:rFonts w:ascii="Times New Roman" w:eastAsia="宋体" w:hAnsi="Times New Roman" w:cs="Times New Roman"/>
          <w:sz w:val="21"/>
          <w:szCs w:val="21"/>
        </w:rPr>
        <w:t>3</w:t>
      </w:r>
      <w:r w:rsidR="00CB01D5" w:rsidRPr="001C4976">
        <w:rPr>
          <w:rFonts w:ascii="Times New Roman" w:eastAsia="宋体" w:hAnsi="Times New Roman" w:cs="Times New Roman"/>
          <w:sz w:val="21"/>
          <w:szCs w:val="21"/>
        </w:rPr>
        <w:t>期，第</w:t>
      </w:r>
      <w:r w:rsidR="00CB01D5" w:rsidRPr="001C4976">
        <w:rPr>
          <w:rFonts w:ascii="Times New Roman" w:eastAsia="宋体" w:hAnsi="Times New Roman" w:cs="Times New Roman"/>
          <w:sz w:val="21"/>
          <w:szCs w:val="21"/>
        </w:rPr>
        <w:t>30-39</w:t>
      </w:r>
      <w:r w:rsidR="00CB01D5" w:rsidRPr="001C4976">
        <w:rPr>
          <w:rFonts w:ascii="Times New Roman" w:eastAsia="宋体" w:hAnsi="Times New Roman" w:cs="Times New Roman"/>
          <w:sz w:val="21"/>
          <w:szCs w:val="21"/>
        </w:rPr>
        <w:t>页。</w:t>
      </w:r>
      <w:bookmarkEnd w:id="37"/>
    </w:p>
  </w:footnote>
  <w:footnote w:id="22">
    <w:p w14:paraId="734D1706" w14:textId="25455CE2" w:rsidR="00404AAA" w:rsidRPr="004B7F84" w:rsidRDefault="00404AAA" w:rsidP="001C4976">
      <w:pPr>
        <w:pStyle w:val="a9"/>
        <w:jc w:val="both"/>
        <w:rPr>
          <w:sz w:val="15"/>
          <w:szCs w:val="15"/>
        </w:rPr>
      </w:pPr>
      <w:r w:rsidRPr="004B7F84">
        <w:rPr>
          <w:rStyle w:val="af1"/>
          <w:sz w:val="15"/>
          <w:szCs w:val="15"/>
        </w:rPr>
        <w:footnoteRef/>
      </w:r>
      <w:r w:rsidRPr="004B7F84">
        <w:rPr>
          <w:sz w:val="15"/>
          <w:szCs w:val="15"/>
        </w:rPr>
        <w:t xml:space="preserve"> </w:t>
      </w:r>
      <w:proofErr w:type="spellStart"/>
      <w:r w:rsidR="005D228D" w:rsidRPr="000C652E">
        <w:rPr>
          <w:rFonts w:ascii="Times New Roman" w:hAnsi="Times New Roman" w:cs="Times New Roman"/>
          <w:sz w:val="21"/>
          <w:szCs w:val="21"/>
        </w:rPr>
        <w:t>Broadberry</w:t>
      </w:r>
      <w:proofErr w:type="spellEnd"/>
      <w:r w:rsidR="005D228D" w:rsidRPr="000C652E">
        <w:rPr>
          <w:rFonts w:ascii="Times New Roman" w:hAnsi="Times New Roman" w:cs="Times New Roman"/>
          <w:sz w:val="21"/>
          <w:szCs w:val="21"/>
        </w:rPr>
        <w:t>, S</w:t>
      </w:r>
      <w:r w:rsidR="005D228D">
        <w:rPr>
          <w:rFonts w:ascii="Times New Roman" w:hAnsi="Times New Roman" w:cs="Times New Roman"/>
          <w:sz w:val="21"/>
          <w:szCs w:val="21"/>
        </w:rPr>
        <w:t>.</w:t>
      </w:r>
      <w:r w:rsidR="005D228D" w:rsidRPr="000C652E">
        <w:rPr>
          <w:rFonts w:ascii="Times New Roman" w:hAnsi="Times New Roman" w:cs="Times New Roman"/>
          <w:sz w:val="21"/>
          <w:szCs w:val="21"/>
        </w:rPr>
        <w:t xml:space="preserve"> &amp; </w:t>
      </w:r>
      <w:r w:rsidR="005D228D">
        <w:rPr>
          <w:rFonts w:ascii="Times New Roman" w:hAnsi="Times New Roman" w:cs="Times New Roman"/>
          <w:sz w:val="21"/>
          <w:szCs w:val="21"/>
        </w:rPr>
        <w:t xml:space="preserve">J. </w:t>
      </w:r>
      <w:r w:rsidR="005D228D" w:rsidRPr="000C652E">
        <w:rPr>
          <w:rFonts w:ascii="Times New Roman" w:hAnsi="Times New Roman" w:cs="Times New Roman"/>
          <w:sz w:val="21"/>
          <w:szCs w:val="21"/>
        </w:rPr>
        <w:t xml:space="preserve">Wallis </w:t>
      </w:r>
      <w:r w:rsidR="005D228D">
        <w:rPr>
          <w:rFonts w:ascii="Times New Roman" w:hAnsi="Times New Roman" w:cs="Times New Roman"/>
          <w:sz w:val="21"/>
          <w:szCs w:val="21"/>
        </w:rPr>
        <w:t>(</w:t>
      </w:r>
      <w:r w:rsidR="005D228D" w:rsidRPr="000C652E">
        <w:rPr>
          <w:rFonts w:ascii="Times New Roman" w:hAnsi="Times New Roman" w:cs="Times New Roman"/>
          <w:sz w:val="21"/>
          <w:szCs w:val="21"/>
        </w:rPr>
        <w:t>2017</w:t>
      </w:r>
      <w:r w:rsidR="005D228D">
        <w:rPr>
          <w:rFonts w:ascii="Times New Roman" w:hAnsi="Times New Roman" w:cs="Times New Roman"/>
          <w:sz w:val="21"/>
          <w:szCs w:val="21"/>
        </w:rPr>
        <w:t>),</w:t>
      </w:r>
      <w:r w:rsidR="005D228D" w:rsidRPr="000C652E">
        <w:rPr>
          <w:rFonts w:ascii="Times New Roman" w:hAnsi="Times New Roman" w:cs="Times New Roman"/>
          <w:sz w:val="21"/>
          <w:szCs w:val="21"/>
        </w:rPr>
        <w:t xml:space="preserve"> </w:t>
      </w:r>
      <w:r w:rsidR="005D228D">
        <w:rPr>
          <w:rFonts w:ascii="Times New Roman" w:hAnsi="Times New Roman" w:cs="Times New Roman"/>
          <w:sz w:val="21"/>
          <w:szCs w:val="21"/>
        </w:rPr>
        <w:t>“</w:t>
      </w:r>
      <w:r w:rsidR="005D228D" w:rsidRPr="000C652E">
        <w:rPr>
          <w:rFonts w:ascii="Times New Roman" w:hAnsi="Times New Roman" w:cs="Times New Roman"/>
          <w:sz w:val="21"/>
          <w:szCs w:val="21"/>
        </w:rPr>
        <w:t xml:space="preserve">Growing, </w:t>
      </w:r>
      <w:r w:rsidR="005D228D">
        <w:rPr>
          <w:rFonts w:ascii="Times New Roman" w:hAnsi="Times New Roman" w:cs="Times New Roman"/>
          <w:sz w:val="21"/>
          <w:szCs w:val="21"/>
        </w:rPr>
        <w:t>s</w:t>
      </w:r>
      <w:r w:rsidR="005D228D" w:rsidRPr="000C652E">
        <w:rPr>
          <w:rFonts w:ascii="Times New Roman" w:hAnsi="Times New Roman" w:cs="Times New Roman"/>
          <w:sz w:val="21"/>
          <w:szCs w:val="21"/>
        </w:rPr>
        <w:t xml:space="preserve">hrinking and </w:t>
      </w:r>
      <w:r w:rsidR="005D228D">
        <w:rPr>
          <w:rFonts w:ascii="Times New Roman" w:hAnsi="Times New Roman" w:cs="Times New Roman"/>
          <w:sz w:val="21"/>
          <w:szCs w:val="21"/>
        </w:rPr>
        <w:t>l</w:t>
      </w:r>
      <w:r w:rsidR="005D228D" w:rsidRPr="000C652E">
        <w:rPr>
          <w:rFonts w:ascii="Times New Roman" w:hAnsi="Times New Roman" w:cs="Times New Roman"/>
          <w:sz w:val="21"/>
          <w:szCs w:val="21"/>
        </w:rPr>
        <w:t xml:space="preserve">ong </w:t>
      </w:r>
      <w:r w:rsidR="005D228D">
        <w:rPr>
          <w:rFonts w:ascii="Times New Roman" w:hAnsi="Times New Roman" w:cs="Times New Roman"/>
          <w:sz w:val="21"/>
          <w:szCs w:val="21"/>
        </w:rPr>
        <w:t>r</w:t>
      </w:r>
      <w:r w:rsidR="005D228D" w:rsidRPr="000C652E">
        <w:rPr>
          <w:rFonts w:ascii="Times New Roman" w:hAnsi="Times New Roman" w:cs="Times New Roman"/>
          <w:sz w:val="21"/>
          <w:szCs w:val="21"/>
        </w:rPr>
        <w:t xml:space="preserve">un </w:t>
      </w:r>
      <w:r w:rsidR="005D228D">
        <w:rPr>
          <w:rFonts w:ascii="Times New Roman" w:hAnsi="Times New Roman" w:cs="Times New Roman"/>
          <w:sz w:val="21"/>
          <w:szCs w:val="21"/>
        </w:rPr>
        <w:t>e</w:t>
      </w:r>
      <w:r w:rsidR="005D228D" w:rsidRPr="000C652E">
        <w:rPr>
          <w:rFonts w:ascii="Times New Roman" w:hAnsi="Times New Roman" w:cs="Times New Roman"/>
          <w:sz w:val="21"/>
          <w:szCs w:val="21"/>
        </w:rPr>
        <w:t xml:space="preserve">conomic </w:t>
      </w:r>
      <w:r w:rsidR="005D228D">
        <w:rPr>
          <w:rFonts w:ascii="Times New Roman" w:hAnsi="Times New Roman" w:cs="Times New Roman"/>
          <w:sz w:val="21"/>
          <w:szCs w:val="21"/>
        </w:rPr>
        <w:t>p</w:t>
      </w:r>
      <w:r w:rsidR="005D228D" w:rsidRPr="000C652E">
        <w:rPr>
          <w:rFonts w:ascii="Times New Roman" w:hAnsi="Times New Roman" w:cs="Times New Roman"/>
          <w:sz w:val="21"/>
          <w:szCs w:val="21"/>
        </w:rPr>
        <w:t xml:space="preserve">erformance: </w:t>
      </w:r>
      <w:r w:rsidR="005D228D">
        <w:rPr>
          <w:rFonts w:ascii="Times New Roman" w:hAnsi="Times New Roman" w:cs="Times New Roman"/>
          <w:sz w:val="21"/>
          <w:szCs w:val="21"/>
        </w:rPr>
        <w:t>H</w:t>
      </w:r>
      <w:r w:rsidR="005D228D" w:rsidRPr="000C652E">
        <w:rPr>
          <w:rFonts w:ascii="Times New Roman" w:hAnsi="Times New Roman" w:cs="Times New Roman"/>
          <w:sz w:val="21"/>
          <w:szCs w:val="21"/>
        </w:rPr>
        <w:t xml:space="preserve">istorical </w:t>
      </w:r>
      <w:r w:rsidR="005D228D">
        <w:rPr>
          <w:rFonts w:ascii="Times New Roman" w:hAnsi="Times New Roman" w:cs="Times New Roman"/>
          <w:sz w:val="21"/>
          <w:szCs w:val="21"/>
        </w:rPr>
        <w:t>p</w:t>
      </w:r>
      <w:r w:rsidR="005D228D" w:rsidRPr="000C652E">
        <w:rPr>
          <w:rFonts w:ascii="Times New Roman" w:hAnsi="Times New Roman" w:cs="Times New Roman"/>
          <w:sz w:val="21"/>
          <w:szCs w:val="21"/>
        </w:rPr>
        <w:t xml:space="preserve">erspectives on </w:t>
      </w:r>
      <w:r w:rsidR="005D228D">
        <w:rPr>
          <w:rFonts w:ascii="Times New Roman" w:hAnsi="Times New Roman" w:cs="Times New Roman"/>
          <w:sz w:val="21"/>
          <w:szCs w:val="21"/>
        </w:rPr>
        <w:t>e</w:t>
      </w:r>
      <w:r w:rsidR="005D228D" w:rsidRPr="000C652E">
        <w:rPr>
          <w:rFonts w:ascii="Times New Roman" w:hAnsi="Times New Roman" w:cs="Times New Roman"/>
          <w:sz w:val="21"/>
          <w:szCs w:val="21"/>
        </w:rPr>
        <w:t xml:space="preserve">conomic </w:t>
      </w:r>
      <w:r w:rsidR="005D228D">
        <w:rPr>
          <w:rFonts w:ascii="Times New Roman" w:hAnsi="Times New Roman" w:cs="Times New Roman"/>
          <w:sz w:val="21"/>
          <w:szCs w:val="21"/>
        </w:rPr>
        <w:t>d</w:t>
      </w:r>
      <w:r w:rsidR="005D228D" w:rsidRPr="000C652E">
        <w:rPr>
          <w:rFonts w:ascii="Times New Roman" w:hAnsi="Times New Roman" w:cs="Times New Roman"/>
          <w:sz w:val="21"/>
          <w:szCs w:val="21"/>
        </w:rPr>
        <w:t>evelopment,</w:t>
      </w:r>
      <w:r w:rsidR="005D228D">
        <w:rPr>
          <w:rFonts w:ascii="Times New Roman" w:hAnsi="Times New Roman" w:cs="Times New Roman"/>
          <w:sz w:val="21"/>
          <w:szCs w:val="21"/>
        </w:rPr>
        <w:t>”</w:t>
      </w:r>
      <w:r w:rsidR="005D228D" w:rsidRPr="000C652E">
        <w:rPr>
          <w:rFonts w:ascii="Times New Roman" w:hAnsi="Times New Roman" w:cs="Times New Roman"/>
          <w:sz w:val="21"/>
          <w:szCs w:val="21"/>
        </w:rPr>
        <w:t xml:space="preserve"> CAGE Online Working Paper</w:t>
      </w:r>
      <w:r w:rsidR="005D228D">
        <w:rPr>
          <w:rFonts w:ascii="Times New Roman" w:hAnsi="Times New Roman" w:cs="Times New Roman"/>
          <w:sz w:val="21"/>
          <w:szCs w:val="21"/>
        </w:rPr>
        <w:t xml:space="preserve">, No. </w:t>
      </w:r>
      <w:r w:rsidR="005D228D" w:rsidRPr="000C652E">
        <w:rPr>
          <w:rFonts w:ascii="Times New Roman" w:hAnsi="Times New Roman" w:cs="Times New Roman"/>
          <w:sz w:val="21"/>
          <w:szCs w:val="21"/>
        </w:rPr>
        <w:t>323</w:t>
      </w:r>
      <w:r w:rsidR="005D228D">
        <w:rPr>
          <w:rFonts w:ascii="Times New Roman" w:hAnsi="Times New Roman" w:cs="Times New Roman"/>
          <w:sz w:val="21"/>
          <w:szCs w:val="21"/>
        </w:rPr>
        <w:t>.</w:t>
      </w:r>
    </w:p>
  </w:footnote>
  <w:footnote w:id="23">
    <w:p w14:paraId="667F6AAC" w14:textId="3C66C403" w:rsidR="00884B04" w:rsidRPr="004B7F84" w:rsidRDefault="0079399D" w:rsidP="003A70E8">
      <w:pPr>
        <w:pStyle w:val="a9"/>
        <w:jc w:val="both"/>
        <w:rPr>
          <w:rFonts w:ascii="Times New Roman" w:eastAsia="宋体" w:hAnsi="Times New Roman" w:cs="Times New Roman"/>
          <w:sz w:val="15"/>
          <w:szCs w:val="15"/>
        </w:rPr>
      </w:pPr>
      <w:r w:rsidRPr="004B7F84">
        <w:rPr>
          <w:rStyle w:val="af1"/>
          <w:sz w:val="15"/>
          <w:szCs w:val="15"/>
        </w:rPr>
        <w:footnoteRef/>
      </w:r>
      <w:r w:rsidRPr="004B7F84">
        <w:rPr>
          <w:sz w:val="15"/>
          <w:szCs w:val="15"/>
        </w:rPr>
        <w:t xml:space="preserve"> </w:t>
      </w:r>
      <w:bookmarkStart w:id="38" w:name="_Hlk91110570"/>
      <w:r w:rsidR="00446078" w:rsidRPr="003A70E8">
        <w:rPr>
          <w:rFonts w:ascii="Times New Roman" w:eastAsia="宋体" w:hAnsi="Times New Roman" w:cs="Times New Roman"/>
          <w:sz w:val="21"/>
          <w:szCs w:val="21"/>
        </w:rPr>
        <w:t>罗斯托：《经济增长的阶段：非共产党宣言》，中国社会科学出版社，</w:t>
      </w:r>
      <w:r w:rsidR="00446078" w:rsidRPr="003A70E8">
        <w:rPr>
          <w:rFonts w:ascii="Times New Roman" w:eastAsia="宋体" w:hAnsi="Times New Roman" w:cs="Times New Roman"/>
          <w:sz w:val="21"/>
          <w:szCs w:val="21"/>
        </w:rPr>
        <w:t>2001</w:t>
      </w:r>
      <w:r w:rsidR="00446078" w:rsidRPr="003A70E8">
        <w:rPr>
          <w:rFonts w:ascii="Times New Roman" w:eastAsia="宋体" w:hAnsi="Times New Roman" w:cs="Times New Roman"/>
          <w:sz w:val="21"/>
          <w:szCs w:val="21"/>
        </w:rPr>
        <w:t>年版，第</w:t>
      </w:r>
      <w:r w:rsidR="00446078" w:rsidRPr="003A70E8">
        <w:rPr>
          <w:rFonts w:ascii="Times New Roman" w:eastAsia="宋体" w:hAnsi="Times New Roman" w:cs="Times New Roman"/>
          <w:sz w:val="21"/>
          <w:szCs w:val="21"/>
        </w:rPr>
        <w:t>189</w:t>
      </w:r>
      <w:r w:rsidR="00446078" w:rsidRPr="003A70E8">
        <w:rPr>
          <w:rFonts w:ascii="Times New Roman" w:eastAsia="宋体" w:hAnsi="Times New Roman" w:cs="Times New Roman"/>
          <w:sz w:val="21"/>
          <w:szCs w:val="21"/>
        </w:rPr>
        <w:t>页。</w:t>
      </w:r>
      <w:bookmarkEnd w:id="38"/>
    </w:p>
  </w:footnote>
  <w:footnote w:id="24">
    <w:p w14:paraId="412C34AE" w14:textId="6AFD25C9" w:rsidR="00884B04" w:rsidRPr="004B7F84" w:rsidRDefault="0079399D" w:rsidP="00091116">
      <w:pPr>
        <w:pStyle w:val="a9"/>
        <w:jc w:val="both"/>
        <w:rPr>
          <w:rFonts w:ascii="Times New Roman" w:hAnsi="Times New Roman" w:cs="Times New Roman"/>
          <w:sz w:val="15"/>
          <w:szCs w:val="15"/>
        </w:rPr>
      </w:pPr>
      <w:r w:rsidRPr="004B7F84">
        <w:rPr>
          <w:rStyle w:val="af1"/>
          <w:sz w:val="15"/>
          <w:szCs w:val="15"/>
        </w:rPr>
        <w:footnoteRef/>
      </w:r>
      <w:r w:rsidRPr="004B7F84">
        <w:rPr>
          <w:sz w:val="15"/>
          <w:szCs w:val="15"/>
        </w:rPr>
        <w:t xml:space="preserve"> </w:t>
      </w:r>
      <w:r w:rsidR="002D36BF" w:rsidRPr="002C4CD2">
        <w:rPr>
          <w:rFonts w:ascii="Times New Roman" w:hAnsi="Times New Roman" w:cs="Times New Roman"/>
          <w:color w:val="000000" w:themeColor="text1"/>
          <w:sz w:val="21"/>
          <w:szCs w:val="21"/>
        </w:rPr>
        <w:t>North, C. (1981)</w:t>
      </w:r>
      <w:r w:rsidR="002D36BF">
        <w:rPr>
          <w:rFonts w:ascii="Times New Roman" w:hAnsi="Times New Roman" w:cs="Times New Roman"/>
          <w:color w:val="000000" w:themeColor="text1"/>
          <w:sz w:val="21"/>
          <w:szCs w:val="21"/>
        </w:rPr>
        <w:t>,</w:t>
      </w:r>
      <w:r w:rsidR="002D36BF" w:rsidRPr="002C4CD2">
        <w:rPr>
          <w:rFonts w:ascii="Times New Roman" w:hAnsi="Times New Roman" w:cs="Times New Roman"/>
          <w:color w:val="000000" w:themeColor="text1"/>
          <w:sz w:val="21"/>
          <w:szCs w:val="21"/>
        </w:rPr>
        <w:t xml:space="preserve"> </w:t>
      </w:r>
      <w:r w:rsidR="002D36BF" w:rsidRPr="00F1091F">
        <w:rPr>
          <w:rFonts w:ascii="Times New Roman" w:hAnsi="Times New Roman" w:cs="Times New Roman"/>
          <w:i/>
          <w:iCs/>
          <w:color w:val="000000" w:themeColor="text1"/>
          <w:sz w:val="21"/>
          <w:szCs w:val="21"/>
        </w:rPr>
        <w:t>Structure and Change in Economic History</w:t>
      </w:r>
      <w:r w:rsidR="002D36BF">
        <w:rPr>
          <w:rFonts w:ascii="Times New Roman" w:hAnsi="Times New Roman" w:cs="Times New Roman"/>
          <w:color w:val="000000" w:themeColor="text1"/>
          <w:sz w:val="21"/>
          <w:szCs w:val="21"/>
        </w:rPr>
        <w:t>,</w:t>
      </w:r>
      <w:r w:rsidR="002D36BF" w:rsidRPr="002C4CD2">
        <w:rPr>
          <w:rFonts w:ascii="Times New Roman" w:hAnsi="Times New Roman" w:cs="Times New Roman"/>
          <w:color w:val="000000" w:themeColor="text1"/>
          <w:sz w:val="21"/>
          <w:szCs w:val="21"/>
        </w:rPr>
        <w:t xml:space="preserve"> W.W. </w:t>
      </w:r>
      <w:proofErr w:type="spellStart"/>
      <w:r w:rsidR="002D36BF" w:rsidRPr="002C4CD2">
        <w:rPr>
          <w:rFonts w:ascii="Times New Roman" w:hAnsi="Times New Roman" w:cs="Times New Roman"/>
          <w:color w:val="000000" w:themeColor="text1"/>
          <w:sz w:val="21"/>
          <w:szCs w:val="21"/>
        </w:rPr>
        <w:t>Nortorn</w:t>
      </w:r>
      <w:proofErr w:type="spellEnd"/>
      <w:r w:rsidR="002D36BF" w:rsidRPr="002C4CD2">
        <w:rPr>
          <w:rFonts w:ascii="Times New Roman" w:hAnsi="Times New Roman" w:cs="Times New Roman"/>
          <w:color w:val="000000" w:themeColor="text1"/>
          <w:sz w:val="21"/>
          <w:szCs w:val="21"/>
        </w:rPr>
        <w:t xml:space="preserve"> </w:t>
      </w:r>
      <w:r w:rsidR="002D36BF">
        <w:rPr>
          <w:rFonts w:ascii="Times New Roman" w:hAnsi="Times New Roman" w:cs="Times New Roman"/>
          <w:color w:val="000000" w:themeColor="text1"/>
          <w:sz w:val="21"/>
          <w:szCs w:val="21"/>
        </w:rPr>
        <w:t>&amp;</w:t>
      </w:r>
      <w:r w:rsidR="002D36BF" w:rsidRPr="002C4CD2">
        <w:rPr>
          <w:rFonts w:ascii="Times New Roman" w:hAnsi="Times New Roman" w:cs="Times New Roman"/>
          <w:color w:val="000000" w:themeColor="text1"/>
          <w:sz w:val="21"/>
          <w:szCs w:val="21"/>
        </w:rPr>
        <w:t xml:space="preserve"> Company Press</w:t>
      </w:r>
      <w:r w:rsidR="00AD12D5" w:rsidRPr="003A70E8">
        <w:rPr>
          <w:rFonts w:ascii="Times New Roman" w:eastAsia="宋体" w:hAnsi="Times New Roman" w:cs="Times New Roman"/>
          <w:sz w:val="21"/>
          <w:szCs w:val="21"/>
        </w:rPr>
        <w:t>, p.59.</w:t>
      </w:r>
    </w:p>
  </w:footnote>
  <w:footnote w:id="25">
    <w:p w14:paraId="3719D293" w14:textId="321ADB4A" w:rsidR="00324F37" w:rsidRPr="004B7F84" w:rsidRDefault="00324F37" w:rsidP="001E640D">
      <w:pPr>
        <w:pStyle w:val="a9"/>
        <w:jc w:val="both"/>
        <w:rPr>
          <w:rFonts w:ascii="Times New Roman" w:hAnsi="Times New Roman" w:cs="Times New Roman"/>
          <w:sz w:val="15"/>
          <w:szCs w:val="15"/>
        </w:rPr>
      </w:pPr>
      <w:r w:rsidRPr="004B7F84">
        <w:rPr>
          <w:rStyle w:val="af1"/>
          <w:sz w:val="15"/>
          <w:szCs w:val="15"/>
        </w:rPr>
        <w:footnoteRef/>
      </w:r>
      <w:r w:rsidRPr="004B7F84">
        <w:rPr>
          <w:sz w:val="15"/>
          <w:szCs w:val="15"/>
        </w:rPr>
        <w:t xml:space="preserve"> </w:t>
      </w:r>
      <w:r w:rsidR="00FE4A34" w:rsidRPr="002C4CD2">
        <w:rPr>
          <w:rFonts w:ascii="Times New Roman" w:hAnsi="Times New Roman" w:cs="Times New Roman"/>
          <w:color w:val="000000" w:themeColor="text1"/>
          <w:sz w:val="21"/>
          <w:szCs w:val="21"/>
        </w:rPr>
        <w:t xml:space="preserve">Acemoglu, </w:t>
      </w:r>
      <w:r w:rsidR="00FE4A34">
        <w:rPr>
          <w:rFonts w:ascii="Times New Roman" w:hAnsi="Times New Roman" w:cs="Times New Roman"/>
          <w:color w:val="000000" w:themeColor="text1"/>
          <w:sz w:val="21"/>
          <w:szCs w:val="21"/>
        </w:rPr>
        <w:t xml:space="preserve">D. et al </w:t>
      </w:r>
      <w:r w:rsidR="00FE4A34" w:rsidRPr="002C4CD2">
        <w:rPr>
          <w:rFonts w:ascii="Times New Roman" w:hAnsi="Times New Roman" w:cs="Times New Roman"/>
          <w:color w:val="000000" w:themeColor="text1"/>
          <w:sz w:val="21"/>
          <w:szCs w:val="21"/>
        </w:rPr>
        <w:t>(2002)</w:t>
      </w:r>
      <w:r w:rsidR="00FE4A34">
        <w:rPr>
          <w:rFonts w:ascii="Times New Roman" w:hAnsi="Times New Roman" w:cs="Times New Roman"/>
          <w:color w:val="000000" w:themeColor="text1"/>
          <w:sz w:val="21"/>
          <w:szCs w:val="21"/>
        </w:rPr>
        <w:t>,</w:t>
      </w:r>
      <w:r w:rsidR="00FE4A34" w:rsidRPr="002C4CD2">
        <w:rPr>
          <w:rFonts w:ascii="Times New Roman" w:hAnsi="Times New Roman" w:cs="Times New Roman"/>
          <w:color w:val="000000" w:themeColor="text1"/>
          <w:sz w:val="21"/>
          <w:szCs w:val="21"/>
        </w:rPr>
        <w:t xml:space="preserve"> “Reversal of </w:t>
      </w:r>
      <w:r w:rsidR="00FE4A34">
        <w:rPr>
          <w:rFonts w:ascii="Times New Roman" w:hAnsi="Times New Roman" w:cs="Times New Roman"/>
          <w:color w:val="000000" w:themeColor="text1"/>
          <w:sz w:val="21"/>
          <w:szCs w:val="21"/>
        </w:rPr>
        <w:t>f</w:t>
      </w:r>
      <w:r w:rsidR="00FE4A34" w:rsidRPr="002C4CD2">
        <w:rPr>
          <w:rFonts w:ascii="Times New Roman" w:hAnsi="Times New Roman" w:cs="Times New Roman"/>
          <w:color w:val="000000" w:themeColor="text1"/>
          <w:sz w:val="21"/>
          <w:szCs w:val="21"/>
        </w:rPr>
        <w:t xml:space="preserve">ortune: Geography and </w:t>
      </w:r>
      <w:r w:rsidR="00FE4A34">
        <w:rPr>
          <w:rFonts w:ascii="Times New Roman" w:hAnsi="Times New Roman" w:cs="Times New Roman"/>
          <w:color w:val="000000" w:themeColor="text1"/>
          <w:sz w:val="21"/>
          <w:szCs w:val="21"/>
        </w:rPr>
        <w:t>i</w:t>
      </w:r>
      <w:r w:rsidR="00FE4A34" w:rsidRPr="002C4CD2">
        <w:rPr>
          <w:rFonts w:ascii="Times New Roman" w:hAnsi="Times New Roman" w:cs="Times New Roman"/>
          <w:color w:val="000000" w:themeColor="text1"/>
          <w:sz w:val="21"/>
          <w:szCs w:val="21"/>
        </w:rPr>
        <w:t xml:space="preserve">nstitutions in the </w:t>
      </w:r>
      <w:r w:rsidR="00FE4A34">
        <w:rPr>
          <w:rFonts w:ascii="Times New Roman" w:hAnsi="Times New Roman" w:cs="Times New Roman"/>
          <w:color w:val="000000" w:themeColor="text1"/>
          <w:sz w:val="21"/>
          <w:szCs w:val="21"/>
        </w:rPr>
        <w:t>m</w:t>
      </w:r>
      <w:r w:rsidR="00FE4A34" w:rsidRPr="002C4CD2">
        <w:rPr>
          <w:rFonts w:ascii="Times New Roman" w:hAnsi="Times New Roman" w:cs="Times New Roman"/>
          <w:color w:val="000000" w:themeColor="text1"/>
          <w:sz w:val="21"/>
          <w:szCs w:val="21"/>
        </w:rPr>
        <w:t xml:space="preserve">aking of the </w:t>
      </w:r>
      <w:r w:rsidR="00FE4A34">
        <w:rPr>
          <w:rFonts w:ascii="Times New Roman" w:hAnsi="Times New Roman" w:cs="Times New Roman"/>
          <w:color w:val="000000" w:themeColor="text1"/>
          <w:sz w:val="21"/>
          <w:szCs w:val="21"/>
        </w:rPr>
        <w:t>m</w:t>
      </w:r>
      <w:r w:rsidR="00FE4A34" w:rsidRPr="002C4CD2">
        <w:rPr>
          <w:rFonts w:ascii="Times New Roman" w:hAnsi="Times New Roman" w:cs="Times New Roman"/>
          <w:color w:val="000000" w:themeColor="text1"/>
          <w:sz w:val="21"/>
          <w:szCs w:val="21"/>
        </w:rPr>
        <w:t xml:space="preserve">odern </w:t>
      </w:r>
      <w:r w:rsidR="00FE4A34">
        <w:rPr>
          <w:rFonts w:ascii="Times New Roman" w:hAnsi="Times New Roman" w:cs="Times New Roman"/>
          <w:color w:val="000000" w:themeColor="text1"/>
          <w:sz w:val="21"/>
          <w:szCs w:val="21"/>
        </w:rPr>
        <w:t>w</w:t>
      </w:r>
      <w:r w:rsidR="00FE4A34" w:rsidRPr="002C4CD2">
        <w:rPr>
          <w:rFonts w:ascii="Times New Roman" w:hAnsi="Times New Roman" w:cs="Times New Roman"/>
          <w:color w:val="000000" w:themeColor="text1"/>
          <w:sz w:val="21"/>
          <w:szCs w:val="21"/>
        </w:rPr>
        <w:t xml:space="preserve">orld </w:t>
      </w:r>
      <w:r w:rsidR="00FE4A34">
        <w:rPr>
          <w:rFonts w:ascii="Times New Roman" w:hAnsi="Times New Roman" w:cs="Times New Roman"/>
          <w:color w:val="000000" w:themeColor="text1"/>
          <w:sz w:val="21"/>
          <w:szCs w:val="21"/>
        </w:rPr>
        <w:t>i</w:t>
      </w:r>
      <w:r w:rsidR="00FE4A34" w:rsidRPr="002C4CD2">
        <w:rPr>
          <w:rFonts w:ascii="Times New Roman" w:hAnsi="Times New Roman" w:cs="Times New Roman"/>
          <w:color w:val="000000" w:themeColor="text1"/>
          <w:sz w:val="21"/>
          <w:szCs w:val="21"/>
        </w:rPr>
        <w:t xml:space="preserve">ncome”, </w:t>
      </w:r>
      <w:r w:rsidR="00FE4A34" w:rsidRPr="00F1091F">
        <w:rPr>
          <w:rFonts w:ascii="Times New Roman" w:hAnsi="Times New Roman" w:cs="Times New Roman"/>
          <w:i/>
          <w:iCs/>
          <w:color w:val="000000" w:themeColor="text1"/>
          <w:sz w:val="21"/>
          <w:szCs w:val="21"/>
        </w:rPr>
        <w:t>The Quarterly Journal of Economics</w:t>
      </w:r>
      <w:r w:rsidR="00FE4A34">
        <w:rPr>
          <w:rFonts w:ascii="Times New Roman" w:hAnsi="Times New Roman" w:cs="Times New Roman"/>
          <w:color w:val="000000" w:themeColor="text1"/>
          <w:sz w:val="21"/>
          <w:szCs w:val="21"/>
        </w:rPr>
        <w:t xml:space="preserve"> </w:t>
      </w:r>
      <w:r w:rsidR="00FE4A34" w:rsidRPr="002C4CD2">
        <w:rPr>
          <w:rFonts w:ascii="Times New Roman" w:hAnsi="Times New Roman" w:cs="Times New Roman"/>
          <w:color w:val="000000" w:themeColor="text1"/>
          <w:sz w:val="21"/>
          <w:szCs w:val="21"/>
        </w:rPr>
        <w:t>117</w:t>
      </w:r>
      <w:r w:rsidR="00FE4A34">
        <w:rPr>
          <w:rFonts w:ascii="Times New Roman" w:hAnsi="Times New Roman" w:cs="Times New Roman"/>
          <w:color w:val="000000" w:themeColor="text1"/>
          <w:sz w:val="21"/>
          <w:szCs w:val="21"/>
        </w:rPr>
        <w:t>(4):</w:t>
      </w:r>
      <w:r w:rsidR="00FE4A34" w:rsidRPr="002C4CD2">
        <w:rPr>
          <w:rFonts w:ascii="Times New Roman" w:hAnsi="Times New Roman" w:cs="Times New Roman"/>
          <w:color w:val="000000" w:themeColor="text1"/>
          <w:sz w:val="21"/>
          <w:szCs w:val="21"/>
        </w:rPr>
        <w:t>1231-1294.</w:t>
      </w:r>
    </w:p>
  </w:footnote>
  <w:footnote w:id="26">
    <w:p w14:paraId="534F7369" w14:textId="7AF61AD4" w:rsidR="00B23651" w:rsidRPr="004B7F84" w:rsidRDefault="00B23651">
      <w:pPr>
        <w:pStyle w:val="a9"/>
        <w:rPr>
          <w:rFonts w:ascii="宋体" w:eastAsia="宋体" w:hAnsi="宋体"/>
          <w:sz w:val="15"/>
          <w:szCs w:val="15"/>
        </w:rPr>
      </w:pPr>
      <w:r w:rsidRPr="004B7F84">
        <w:rPr>
          <w:rStyle w:val="af1"/>
          <w:rFonts w:ascii="宋体" w:eastAsia="宋体" w:hAnsi="宋体"/>
          <w:sz w:val="15"/>
          <w:szCs w:val="15"/>
        </w:rPr>
        <w:footnoteRef/>
      </w:r>
      <w:r w:rsidRPr="004B7F84">
        <w:rPr>
          <w:rFonts w:ascii="宋体" w:eastAsia="宋体" w:hAnsi="宋体"/>
          <w:sz w:val="15"/>
          <w:szCs w:val="15"/>
        </w:rPr>
        <w:t xml:space="preserve"> </w:t>
      </w:r>
      <w:r w:rsidR="001F166B" w:rsidRPr="003A70E8">
        <w:rPr>
          <w:rFonts w:ascii="Times New Roman" w:eastAsia="宋体" w:hAnsi="Times New Roman" w:cs="Times New Roman"/>
          <w:sz w:val="21"/>
          <w:szCs w:val="21"/>
        </w:rPr>
        <w:t>O.</w:t>
      </w:r>
      <w:r w:rsidR="001F166B" w:rsidRPr="003A70E8">
        <w:rPr>
          <w:rFonts w:ascii="Times New Roman" w:eastAsia="宋体" w:hAnsi="Times New Roman" w:cs="Times New Roman"/>
          <w:sz w:val="21"/>
          <w:szCs w:val="21"/>
        </w:rPr>
        <w:t>盖勒：《统一增长理论》，中国人民大学出版社，</w:t>
      </w:r>
      <w:r w:rsidR="001F166B" w:rsidRPr="003A70E8">
        <w:rPr>
          <w:rFonts w:ascii="Times New Roman" w:eastAsia="宋体" w:hAnsi="Times New Roman" w:cs="Times New Roman"/>
          <w:sz w:val="21"/>
          <w:szCs w:val="21"/>
        </w:rPr>
        <w:t>2017</w:t>
      </w:r>
      <w:r w:rsidR="001F166B" w:rsidRPr="003A70E8">
        <w:rPr>
          <w:rFonts w:ascii="Times New Roman" w:eastAsia="宋体" w:hAnsi="Times New Roman" w:cs="Times New Roman"/>
          <w:sz w:val="21"/>
          <w:szCs w:val="21"/>
        </w:rPr>
        <w:t>年版，第</w:t>
      </w:r>
      <w:r w:rsidR="001F166B" w:rsidRPr="003A70E8">
        <w:rPr>
          <w:rFonts w:ascii="Times New Roman" w:eastAsia="宋体" w:hAnsi="Times New Roman" w:cs="Times New Roman"/>
          <w:sz w:val="21"/>
          <w:szCs w:val="21"/>
        </w:rPr>
        <w:t>275</w:t>
      </w:r>
      <w:r w:rsidR="001F166B" w:rsidRPr="003A70E8">
        <w:rPr>
          <w:rFonts w:ascii="Times New Roman" w:eastAsia="宋体" w:hAnsi="Times New Roman" w:cs="Times New Roman"/>
          <w:sz w:val="21"/>
          <w:szCs w:val="21"/>
        </w:rPr>
        <w:t>页。</w:t>
      </w:r>
    </w:p>
  </w:footnote>
  <w:footnote w:id="27">
    <w:p w14:paraId="73873E02" w14:textId="6CC4B7E7" w:rsidR="008C2F84" w:rsidRPr="008C2F84" w:rsidRDefault="008C2F84" w:rsidP="008C2F84">
      <w:pPr>
        <w:pStyle w:val="a9"/>
        <w:jc w:val="both"/>
        <w:rPr>
          <w:rFonts w:hint="eastAsia"/>
        </w:rPr>
      </w:pPr>
      <w:r>
        <w:rPr>
          <w:rStyle w:val="af1"/>
        </w:rPr>
        <w:footnoteRef/>
      </w:r>
      <w:r>
        <w:t xml:space="preserve"> </w:t>
      </w:r>
      <w:r w:rsidRPr="002C4CD2">
        <w:rPr>
          <w:rFonts w:ascii="Times New Roman" w:hAnsi="Times New Roman" w:cs="Times New Roman"/>
          <w:color w:val="000000" w:themeColor="text1"/>
          <w:sz w:val="21"/>
          <w:szCs w:val="21"/>
        </w:rPr>
        <w:t>Maddison</w:t>
      </w:r>
      <w:r>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A. (1991)</w:t>
      </w:r>
      <w:r>
        <w:rPr>
          <w:rFonts w:ascii="Times New Roman" w:hAnsi="Times New Roman" w:cs="Times New Roman"/>
          <w:color w:val="000000" w:themeColor="text1"/>
          <w:sz w:val="21"/>
          <w:szCs w:val="21"/>
        </w:rPr>
        <w:t>,</w:t>
      </w:r>
      <w:r w:rsidRPr="002C4CD2">
        <w:rPr>
          <w:rFonts w:ascii="Times New Roman" w:hAnsi="Times New Roman" w:cs="Times New Roman"/>
          <w:color w:val="000000" w:themeColor="text1"/>
          <w:sz w:val="21"/>
          <w:szCs w:val="21"/>
        </w:rPr>
        <w:t xml:space="preserve"> </w:t>
      </w:r>
      <w:r w:rsidRPr="00F1091F">
        <w:rPr>
          <w:rFonts w:ascii="Times New Roman" w:hAnsi="Times New Roman" w:cs="Times New Roman"/>
          <w:i/>
          <w:iCs/>
          <w:color w:val="000000" w:themeColor="text1"/>
          <w:sz w:val="21"/>
          <w:szCs w:val="21"/>
        </w:rPr>
        <w:t>Dynamic Forces in Capitalist Development: A Long Run Comparative View</w:t>
      </w:r>
      <w:r w:rsidRPr="002C4CD2">
        <w:rPr>
          <w:rFonts w:ascii="Times New Roman" w:hAnsi="Times New Roman" w:cs="Times New Roman"/>
          <w:color w:val="000000" w:themeColor="text1"/>
          <w:sz w:val="21"/>
          <w:szCs w:val="21"/>
        </w:rPr>
        <w:t>, Oxford University Press.</w:t>
      </w:r>
    </w:p>
  </w:footnote>
  <w:footnote w:id="28">
    <w:p w14:paraId="57EDDC23" w14:textId="629761D8" w:rsidR="00884B04" w:rsidRPr="004B7F84" w:rsidRDefault="0079399D">
      <w:pPr>
        <w:pStyle w:val="a9"/>
        <w:rPr>
          <w:rFonts w:ascii="宋体" w:eastAsia="宋体" w:hAnsi="宋体"/>
          <w:sz w:val="15"/>
          <w:szCs w:val="15"/>
        </w:rPr>
      </w:pPr>
      <w:r w:rsidRPr="004B7F84">
        <w:rPr>
          <w:rStyle w:val="af1"/>
          <w:rFonts w:ascii="宋体" w:eastAsia="宋体" w:hAnsi="宋体"/>
          <w:sz w:val="15"/>
          <w:szCs w:val="15"/>
        </w:rPr>
        <w:footnoteRef/>
      </w:r>
      <w:r w:rsidRPr="004B7F84">
        <w:rPr>
          <w:rFonts w:ascii="宋体" w:eastAsia="宋体" w:hAnsi="宋体" w:cs="Times New Roman" w:hint="eastAsia"/>
          <w:sz w:val="15"/>
          <w:szCs w:val="15"/>
        </w:rPr>
        <w:t xml:space="preserve"> </w:t>
      </w:r>
      <w:r w:rsidR="00EE5077" w:rsidRPr="00C933EF">
        <w:rPr>
          <w:rFonts w:ascii="Times New Roman" w:eastAsia="宋体" w:hAnsi="Times New Roman" w:cs="Times New Roman"/>
          <w:sz w:val="21"/>
          <w:szCs w:val="21"/>
        </w:rPr>
        <w:t>熊彼特：《经济发展理论》，商务印书馆，</w:t>
      </w:r>
      <w:r w:rsidR="00EE5077" w:rsidRPr="00C933EF">
        <w:rPr>
          <w:rFonts w:ascii="Times New Roman" w:eastAsia="宋体" w:hAnsi="Times New Roman" w:cs="Times New Roman"/>
          <w:sz w:val="21"/>
          <w:szCs w:val="21"/>
        </w:rPr>
        <w:t>2009</w:t>
      </w:r>
      <w:r w:rsidR="00EE5077" w:rsidRPr="00C933EF">
        <w:rPr>
          <w:rFonts w:ascii="Times New Roman" w:eastAsia="宋体" w:hAnsi="Times New Roman" w:cs="Times New Roman"/>
          <w:sz w:val="21"/>
          <w:szCs w:val="21"/>
        </w:rPr>
        <w:t>年版，第</w:t>
      </w:r>
      <w:r w:rsidR="00EE5077" w:rsidRPr="00C933EF">
        <w:rPr>
          <w:rFonts w:ascii="Times New Roman" w:eastAsia="宋体" w:hAnsi="Times New Roman" w:cs="Times New Roman"/>
          <w:sz w:val="21"/>
          <w:szCs w:val="21"/>
        </w:rPr>
        <w:t>255</w:t>
      </w:r>
      <w:r w:rsidR="00EE5077" w:rsidRPr="00C933EF">
        <w:rPr>
          <w:rFonts w:ascii="Times New Roman" w:eastAsia="宋体" w:hAnsi="Times New Roman" w:cs="Times New Roman"/>
          <w:sz w:val="21"/>
          <w:szCs w:val="21"/>
        </w:rPr>
        <w:t>页。</w:t>
      </w:r>
    </w:p>
  </w:footnote>
  <w:footnote w:id="29">
    <w:p w14:paraId="40674087" w14:textId="7BF7279E" w:rsidR="009235B3" w:rsidRPr="004B7F84" w:rsidRDefault="009235B3" w:rsidP="00CF14ED">
      <w:pPr>
        <w:pStyle w:val="a9"/>
        <w:jc w:val="both"/>
        <w:rPr>
          <w:rFonts w:ascii="宋体" w:eastAsia="宋体" w:hAnsi="宋体"/>
          <w:sz w:val="15"/>
          <w:szCs w:val="15"/>
        </w:rPr>
      </w:pPr>
      <w:r w:rsidRPr="004B7F84">
        <w:rPr>
          <w:rStyle w:val="af1"/>
          <w:rFonts w:ascii="宋体" w:eastAsia="宋体" w:hAnsi="宋体"/>
          <w:sz w:val="15"/>
          <w:szCs w:val="15"/>
        </w:rPr>
        <w:footnoteRef/>
      </w:r>
      <w:r w:rsidRPr="004B7F84">
        <w:rPr>
          <w:rFonts w:ascii="宋体" w:eastAsia="宋体" w:hAnsi="宋体"/>
          <w:sz w:val="15"/>
          <w:szCs w:val="15"/>
        </w:rPr>
        <w:t xml:space="preserve"> </w:t>
      </w:r>
      <w:r w:rsidR="000F10CC" w:rsidRPr="00A9208C">
        <w:rPr>
          <w:rFonts w:ascii="Times New Roman" w:hAnsi="Times New Roman" w:cs="Times New Roman"/>
          <w:sz w:val="21"/>
          <w:szCs w:val="21"/>
        </w:rPr>
        <w:t>Andersson, M.</w:t>
      </w:r>
      <w:r w:rsidR="000F10CC">
        <w:rPr>
          <w:rFonts w:ascii="Times New Roman" w:hAnsi="Times New Roman" w:cs="Times New Roman"/>
          <w:sz w:val="21"/>
          <w:szCs w:val="21"/>
        </w:rPr>
        <w:t xml:space="preserve"> et al</w:t>
      </w:r>
      <w:r w:rsidR="000F10CC" w:rsidRPr="00A9208C">
        <w:rPr>
          <w:rFonts w:ascii="Times New Roman" w:hAnsi="Times New Roman" w:cs="Times New Roman"/>
          <w:sz w:val="21"/>
          <w:szCs w:val="21"/>
        </w:rPr>
        <w:t xml:space="preserve"> (2021)</w:t>
      </w:r>
      <w:r w:rsidR="000F10CC">
        <w:rPr>
          <w:rFonts w:ascii="Times New Roman" w:hAnsi="Times New Roman" w:cs="Times New Roman"/>
          <w:sz w:val="21"/>
          <w:szCs w:val="21"/>
        </w:rPr>
        <w:t>,</w:t>
      </w:r>
      <w:r w:rsidR="000F10CC" w:rsidRPr="00A9208C">
        <w:rPr>
          <w:rFonts w:ascii="Times New Roman" w:hAnsi="Times New Roman" w:cs="Times New Roman"/>
          <w:sz w:val="21"/>
          <w:szCs w:val="21"/>
        </w:rPr>
        <w:t xml:space="preserve"> “Resilience to </w:t>
      </w:r>
      <w:r w:rsidR="000F10CC">
        <w:rPr>
          <w:rFonts w:ascii="Times New Roman" w:hAnsi="Times New Roman" w:cs="Times New Roman"/>
          <w:sz w:val="21"/>
          <w:szCs w:val="21"/>
        </w:rPr>
        <w:t>e</w:t>
      </w:r>
      <w:r w:rsidR="000F10CC" w:rsidRPr="00A9208C">
        <w:rPr>
          <w:rFonts w:ascii="Times New Roman" w:hAnsi="Times New Roman" w:cs="Times New Roman"/>
          <w:sz w:val="21"/>
          <w:szCs w:val="21"/>
        </w:rPr>
        <w:t xml:space="preserve">conomic </w:t>
      </w:r>
      <w:r w:rsidR="000F10CC">
        <w:rPr>
          <w:rFonts w:ascii="Times New Roman" w:hAnsi="Times New Roman" w:cs="Times New Roman"/>
          <w:sz w:val="21"/>
          <w:szCs w:val="21"/>
        </w:rPr>
        <w:t>s</w:t>
      </w:r>
      <w:r w:rsidR="000F10CC" w:rsidRPr="00A9208C">
        <w:rPr>
          <w:rFonts w:ascii="Times New Roman" w:hAnsi="Times New Roman" w:cs="Times New Roman"/>
          <w:sz w:val="21"/>
          <w:szCs w:val="21"/>
        </w:rPr>
        <w:t xml:space="preserve">hrinking in an </w:t>
      </w:r>
      <w:r w:rsidR="000F10CC">
        <w:rPr>
          <w:rFonts w:ascii="Times New Roman" w:hAnsi="Times New Roman" w:cs="Times New Roman"/>
          <w:sz w:val="21"/>
          <w:szCs w:val="21"/>
        </w:rPr>
        <w:t>e</w:t>
      </w:r>
      <w:r w:rsidR="000F10CC" w:rsidRPr="00A9208C">
        <w:rPr>
          <w:rFonts w:ascii="Times New Roman" w:hAnsi="Times New Roman" w:cs="Times New Roman"/>
          <w:sz w:val="21"/>
          <w:szCs w:val="21"/>
        </w:rPr>
        <w:t xml:space="preserve">merging </w:t>
      </w:r>
      <w:r w:rsidR="000F10CC">
        <w:rPr>
          <w:rFonts w:ascii="Times New Roman" w:hAnsi="Times New Roman" w:cs="Times New Roman"/>
          <w:sz w:val="21"/>
          <w:szCs w:val="21"/>
        </w:rPr>
        <w:t>e</w:t>
      </w:r>
      <w:r w:rsidR="000F10CC" w:rsidRPr="00A9208C">
        <w:rPr>
          <w:rFonts w:ascii="Times New Roman" w:hAnsi="Times New Roman" w:cs="Times New Roman"/>
          <w:sz w:val="21"/>
          <w:szCs w:val="21"/>
        </w:rPr>
        <w:t xml:space="preserve">conomy: The </w:t>
      </w:r>
      <w:r w:rsidR="000F10CC">
        <w:rPr>
          <w:rFonts w:ascii="Times New Roman" w:hAnsi="Times New Roman" w:cs="Times New Roman"/>
          <w:sz w:val="21"/>
          <w:szCs w:val="21"/>
        </w:rPr>
        <w:t>r</w:t>
      </w:r>
      <w:r w:rsidR="000F10CC" w:rsidRPr="00A9208C">
        <w:rPr>
          <w:rFonts w:ascii="Times New Roman" w:hAnsi="Times New Roman" w:cs="Times New Roman"/>
          <w:sz w:val="21"/>
          <w:szCs w:val="21"/>
        </w:rPr>
        <w:t xml:space="preserve">ole of </w:t>
      </w:r>
      <w:r w:rsidR="000F10CC">
        <w:rPr>
          <w:rFonts w:ascii="Times New Roman" w:hAnsi="Times New Roman" w:cs="Times New Roman"/>
          <w:sz w:val="21"/>
          <w:szCs w:val="21"/>
        </w:rPr>
        <w:t>s</w:t>
      </w:r>
      <w:r w:rsidR="000F10CC" w:rsidRPr="00A9208C">
        <w:rPr>
          <w:rFonts w:ascii="Times New Roman" w:hAnsi="Times New Roman" w:cs="Times New Roman"/>
          <w:sz w:val="21"/>
          <w:szCs w:val="21"/>
        </w:rPr>
        <w:t xml:space="preserve">ocial </w:t>
      </w:r>
      <w:r w:rsidR="000F10CC">
        <w:rPr>
          <w:rFonts w:ascii="Times New Roman" w:hAnsi="Times New Roman" w:cs="Times New Roman"/>
          <w:sz w:val="21"/>
          <w:szCs w:val="21"/>
        </w:rPr>
        <w:t>c</w:t>
      </w:r>
      <w:r w:rsidR="000F10CC" w:rsidRPr="00A9208C">
        <w:rPr>
          <w:rFonts w:ascii="Times New Roman" w:hAnsi="Times New Roman" w:cs="Times New Roman"/>
          <w:sz w:val="21"/>
          <w:szCs w:val="21"/>
        </w:rPr>
        <w:t>apabilities in Indonesia, 1950–2015”</w:t>
      </w:r>
      <w:r w:rsidR="000F10CC">
        <w:rPr>
          <w:rFonts w:ascii="Times New Roman" w:hAnsi="Times New Roman" w:cs="Times New Roman"/>
          <w:sz w:val="21"/>
          <w:szCs w:val="21"/>
        </w:rPr>
        <w:t xml:space="preserve">, </w:t>
      </w:r>
      <w:r w:rsidR="000F10CC" w:rsidRPr="00F8697E">
        <w:rPr>
          <w:rFonts w:ascii="Times New Roman" w:hAnsi="Times New Roman" w:cs="Times New Roman"/>
          <w:i/>
          <w:iCs/>
          <w:sz w:val="21"/>
          <w:szCs w:val="21"/>
        </w:rPr>
        <w:t>Journal of Institutional Economics</w:t>
      </w:r>
      <w:r w:rsidR="000F10CC">
        <w:rPr>
          <w:rFonts w:ascii="Times New Roman" w:hAnsi="Times New Roman" w:cs="Times New Roman"/>
          <w:sz w:val="21"/>
          <w:szCs w:val="21"/>
        </w:rPr>
        <w:t xml:space="preserve"> </w:t>
      </w:r>
      <w:r w:rsidR="000F10CC" w:rsidRPr="00D565AF">
        <w:rPr>
          <w:rFonts w:ascii="Times New Roman" w:hAnsi="Times New Roman" w:cs="Times New Roman"/>
          <w:sz w:val="21"/>
          <w:szCs w:val="21"/>
        </w:rPr>
        <w:t>17(3)</w:t>
      </w:r>
      <w:r w:rsidR="000F10CC">
        <w:rPr>
          <w:rFonts w:ascii="Times New Roman" w:hAnsi="Times New Roman" w:cs="Times New Roman"/>
          <w:sz w:val="21"/>
          <w:szCs w:val="21"/>
        </w:rPr>
        <w:t>:</w:t>
      </w:r>
      <w:r w:rsidR="000F10CC" w:rsidRPr="00D565AF">
        <w:rPr>
          <w:rFonts w:ascii="Times New Roman" w:hAnsi="Times New Roman" w:cs="Times New Roman"/>
          <w:sz w:val="21"/>
          <w:szCs w:val="21"/>
        </w:rPr>
        <w:t>509-526</w:t>
      </w:r>
      <w:r w:rsidR="000F10CC" w:rsidRPr="00A9208C">
        <w:rPr>
          <w:rFonts w:ascii="Times New Roman" w:hAnsi="Times New Roman" w:cs="Times New Roman"/>
          <w:sz w:val="21"/>
          <w:szCs w:val="21"/>
        </w:rPr>
        <w:t>.</w:t>
      </w:r>
    </w:p>
  </w:footnote>
  <w:footnote w:id="30">
    <w:p w14:paraId="5B231E41" w14:textId="5D408645" w:rsidR="00884B04" w:rsidRPr="004B7F84" w:rsidRDefault="0079399D">
      <w:pPr>
        <w:pStyle w:val="a9"/>
        <w:rPr>
          <w:rFonts w:ascii="宋体" w:eastAsia="宋体" w:hAnsi="宋体" w:cs="Times New Roman"/>
          <w:sz w:val="15"/>
          <w:szCs w:val="15"/>
        </w:rPr>
      </w:pPr>
      <w:r w:rsidRPr="004B7F84">
        <w:rPr>
          <w:rStyle w:val="af1"/>
          <w:rFonts w:ascii="宋体" w:eastAsia="宋体" w:hAnsi="宋体"/>
          <w:sz w:val="15"/>
          <w:szCs w:val="15"/>
        </w:rPr>
        <w:footnoteRef/>
      </w:r>
      <w:r w:rsidRPr="004B7F84">
        <w:rPr>
          <w:rFonts w:ascii="宋体" w:eastAsia="宋体" w:hAnsi="宋体"/>
          <w:sz w:val="15"/>
          <w:szCs w:val="15"/>
        </w:rPr>
        <w:t xml:space="preserve"> </w:t>
      </w:r>
      <w:r w:rsidR="00EB49AE" w:rsidRPr="00C933EF">
        <w:rPr>
          <w:rFonts w:ascii="Times New Roman" w:eastAsia="宋体" w:hAnsi="Times New Roman" w:cs="Times New Roman"/>
          <w:sz w:val="21"/>
          <w:szCs w:val="21"/>
        </w:rPr>
        <w:t>刘易斯：《经济增长理论》，商务印书馆，</w:t>
      </w:r>
      <w:r w:rsidR="00EB49AE" w:rsidRPr="00C933EF">
        <w:rPr>
          <w:rFonts w:ascii="Times New Roman" w:eastAsia="宋体" w:hAnsi="Times New Roman" w:cs="Times New Roman"/>
          <w:sz w:val="21"/>
          <w:szCs w:val="21"/>
        </w:rPr>
        <w:t>2009</w:t>
      </w:r>
      <w:r w:rsidR="00EB49AE" w:rsidRPr="00C933EF">
        <w:rPr>
          <w:rFonts w:ascii="Times New Roman" w:eastAsia="宋体" w:hAnsi="Times New Roman" w:cs="Times New Roman"/>
          <w:sz w:val="21"/>
          <w:szCs w:val="21"/>
        </w:rPr>
        <w:t>年版，第</w:t>
      </w:r>
      <w:r w:rsidR="00EB49AE" w:rsidRPr="00C933EF">
        <w:rPr>
          <w:rFonts w:ascii="Times New Roman" w:eastAsia="宋体" w:hAnsi="Times New Roman" w:cs="Times New Roman"/>
          <w:sz w:val="21"/>
          <w:szCs w:val="21"/>
        </w:rPr>
        <w:t>370</w:t>
      </w:r>
      <w:r w:rsidR="00EB49AE" w:rsidRPr="00C933EF">
        <w:rPr>
          <w:rFonts w:ascii="Times New Roman" w:eastAsia="宋体" w:hAnsi="Times New Roman" w:cs="Times New Roman"/>
          <w:sz w:val="21"/>
          <w:szCs w:val="21"/>
        </w:rPr>
        <w:t>页。</w:t>
      </w:r>
    </w:p>
  </w:footnote>
  <w:footnote w:id="31">
    <w:p w14:paraId="6D4C80E6" w14:textId="313D46FF" w:rsidR="00884B04" w:rsidRPr="004B7F84" w:rsidRDefault="0079399D">
      <w:pPr>
        <w:pStyle w:val="a9"/>
        <w:jc w:val="both"/>
        <w:rPr>
          <w:sz w:val="15"/>
          <w:szCs w:val="15"/>
        </w:rPr>
      </w:pPr>
      <w:bookmarkStart w:id="47" w:name="_Hlk91258946"/>
      <w:r w:rsidRPr="004B7F84">
        <w:rPr>
          <w:rStyle w:val="af1"/>
          <w:sz w:val="15"/>
          <w:szCs w:val="15"/>
        </w:rPr>
        <w:footnoteRef/>
      </w:r>
      <w:r w:rsidRPr="004B7F84">
        <w:rPr>
          <w:sz w:val="15"/>
          <w:szCs w:val="15"/>
        </w:rPr>
        <w:t xml:space="preserve"> </w:t>
      </w:r>
      <w:bookmarkStart w:id="48" w:name="_Hlk91602857"/>
      <w:proofErr w:type="spellStart"/>
      <w:r w:rsidR="00FD31C3" w:rsidRPr="000C652E">
        <w:rPr>
          <w:rFonts w:ascii="Times New Roman" w:hAnsi="Times New Roman" w:cs="Times New Roman"/>
          <w:sz w:val="21"/>
          <w:szCs w:val="21"/>
        </w:rPr>
        <w:t>Broadberry</w:t>
      </w:r>
      <w:proofErr w:type="spellEnd"/>
      <w:r w:rsidR="00FD31C3" w:rsidRPr="000C652E">
        <w:rPr>
          <w:rFonts w:ascii="Times New Roman" w:hAnsi="Times New Roman" w:cs="Times New Roman"/>
          <w:sz w:val="21"/>
          <w:szCs w:val="21"/>
        </w:rPr>
        <w:t>, S</w:t>
      </w:r>
      <w:r w:rsidR="00FD31C3">
        <w:rPr>
          <w:rFonts w:ascii="Times New Roman" w:hAnsi="Times New Roman" w:cs="Times New Roman"/>
          <w:sz w:val="21"/>
          <w:szCs w:val="21"/>
        </w:rPr>
        <w:t>.</w:t>
      </w:r>
      <w:r w:rsidR="00FD31C3" w:rsidRPr="000C652E">
        <w:rPr>
          <w:rFonts w:ascii="Times New Roman" w:hAnsi="Times New Roman" w:cs="Times New Roman"/>
          <w:sz w:val="21"/>
          <w:szCs w:val="21"/>
        </w:rPr>
        <w:t xml:space="preserve"> &amp; </w:t>
      </w:r>
      <w:r w:rsidR="00FD31C3">
        <w:rPr>
          <w:rFonts w:ascii="Times New Roman" w:hAnsi="Times New Roman" w:cs="Times New Roman"/>
          <w:sz w:val="21"/>
          <w:szCs w:val="21"/>
        </w:rPr>
        <w:t xml:space="preserve">J. </w:t>
      </w:r>
      <w:r w:rsidR="00FD31C3" w:rsidRPr="000C652E">
        <w:rPr>
          <w:rFonts w:ascii="Times New Roman" w:hAnsi="Times New Roman" w:cs="Times New Roman"/>
          <w:sz w:val="21"/>
          <w:szCs w:val="21"/>
        </w:rPr>
        <w:t xml:space="preserve">Wallis </w:t>
      </w:r>
      <w:r w:rsidR="00FD31C3">
        <w:rPr>
          <w:rFonts w:ascii="Times New Roman" w:hAnsi="Times New Roman" w:cs="Times New Roman"/>
          <w:sz w:val="21"/>
          <w:szCs w:val="21"/>
        </w:rPr>
        <w:t>(</w:t>
      </w:r>
      <w:r w:rsidR="00FD31C3" w:rsidRPr="000C652E">
        <w:rPr>
          <w:rFonts w:ascii="Times New Roman" w:hAnsi="Times New Roman" w:cs="Times New Roman"/>
          <w:sz w:val="21"/>
          <w:szCs w:val="21"/>
        </w:rPr>
        <w:t>2017</w:t>
      </w:r>
      <w:r w:rsidR="00FD31C3">
        <w:rPr>
          <w:rFonts w:ascii="Times New Roman" w:hAnsi="Times New Roman" w:cs="Times New Roman"/>
          <w:sz w:val="21"/>
          <w:szCs w:val="21"/>
        </w:rPr>
        <w:t>),</w:t>
      </w:r>
      <w:r w:rsidR="00FD31C3" w:rsidRPr="000C652E">
        <w:rPr>
          <w:rFonts w:ascii="Times New Roman" w:hAnsi="Times New Roman" w:cs="Times New Roman"/>
          <w:sz w:val="21"/>
          <w:szCs w:val="21"/>
        </w:rPr>
        <w:t xml:space="preserve"> </w:t>
      </w:r>
      <w:r w:rsidR="00FD31C3">
        <w:rPr>
          <w:rFonts w:ascii="Times New Roman" w:hAnsi="Times New Roman" w:cs="Times New Roman"/>
          <w:sz w:val="21"/>
          <w:szCs w:val="21"/>
        </w:rPr>
        <w:t>“</w:t>
      </w:r>
      <w:r w:rsidR="00FD31C3" w:rsidRPr="000C652E">
        <w:rPr>
          <w:rFonts w:ascii="Times New Roman" w:hAnsi="Times New Roman" w:cs="Times New Roman"/>
          <w:sz w:val="21"/>
          <w:szCs w:val="21"/>
        </w:rPr>
        <w:t xml:space="preserve">Growing, </w:t>
      </w:r>
      <w:r w:rsidR="00FD31C3">
        <w:rPr>
          <w:rFonts w:ascii="Times New Roman" w:hAnsi="Times New Roman" w:cs="Times New Roman"/>
          <w:sz w:val="21"/>
          <w:szCs w:val="21"/>
        </w:rPr>
        <w:t>s</w:t>
      </w:r>
      <w:r w:rsidR="00FD31C3" w:rsidRPr="000C652E">
        <w:rPr>
          <w:rFonts w:ascii="Times New Roman" w:hAnsi="Times New Roman" w:cs="Times New Roman"/>
          <w:sz w:val="21"/>
          <w:szCs w:val="21"/>
        </w:rPr>
        <w:t xml:space="preserve">hrinking and </w:t>
      </w:r>
      <w:r w:rsidR="00FD31C3">
        <w:rPr>
          <w:rFonts w:ascii="Times New Roman" w:hAnsi="Times New Roman" w:cs="Times New Roman"/>
          <w:sz w:val="21"/>
          <w:szCs w:val="21"/>
        </w:rPr>
        <w:t>l</w:t>
      </w:r>
      <w:r w:rsidR="00FD31C3" w:rsidRPr="000C652E">
        <w:rPr>
          <w:rFonts w:ascii="Times New Roman" w:hAnsi="Times New Roman" w:cs="Times New Roman"/>
          <w:sz w:val="21"/>
          <w:szCs w:val="21"/>
        </w:rPr>
        <w:t xml:space="preserve">ong </w:t>
      </w:r>
      <w:r w:rsidR="00FD31C3">
        <w:rPr>
          <w:rFonts w:ascii="Times New Roman" w:hAnsi="Times New Roman" w:cs="Times New Roman"/>
          <w:sz w:val="21"/>
          <w:szCs w:val="21"/>
        </w:rPr>
        <w:t>r</w:t>
      </w:r>
      <w:r w:rsidR="00FD31C3" w:rsidRPr="000C652E">
        <w:rPr>
          <w:rFonts w:ascii="Times New Roman" w:hAnsi="Times New Roman" w:cs="Times New Roman"/>
          <w:sz w:val="21"/>
          <w:szCs w:val="21"/>
        </w:rPr>
        <w:t xml:space="preserve">un </w:t>
      </w:r>
      <w:r w:rsidR="00FD31C3">
        <w:rPr>
          <w:rFonts w:ascii="Times New Roman" w:hAnsi="Times New Roman" w:cs="Times New Roman"/>
          <w:sz w:val="21"/>
          <w:szCs w:val="21"/>
        </w:rPr>
        <w:t>e</w:t>
      </w:r>
      <w:r w:rsidR="00FD31C3" w:rsidRPr="000C652E">
        <w:rPr>
          <w:rFonts w:ascii="Times New Roman" w:hAnsi="Times New Roman" w:cs="Times New Roman"/>
          <w:sz w:val="21"/>
          <w:szCs w:val="21"/>
        </w:rPr>
        <w:t xml:space="preserve">conomic </w:t>
      </w:r>
      <w:r w:rsidR="00FD31C3">
        <w:rPr>
          <w:rFonts w:ascii="Times New Roman" w:hAnsi="Times New Roman" w:cs="Times New Roman"/>
          <w:sz w:val="21"/>
          <w:szCs w:val="21"/>
        </w:rPr>
        <w:t>p</w:t>
      </w:r>
      <w:r w:rsidR="00FD31C3" w:rsidRPr="000C652E">
        <w:rPr>
          <w:rFonts w:ascii="Times New Roman" w:hAnsi="Times New Roman" w:cs="Times New Roman"/>
          <w:sz w:val="21"/>
          <w:szCs w:val="21"/>
        </w:rPr>
        <w:t xml:space="preserve">erformance: </w:t>
      </w:r>
      <w:r w:rsidR="00FD31C3">
        <w:rPr>
          <w:rFonts w:ascii="Times New Roman" w:hAnsi="Times New Roman" w:cs="Times New Roman"/>
          <w:sz w:val="21"/>
          <w:szCs w:val="21"/>
        </w:rPr>
        <w:t>H</w:t>
      </w:r>
      <w:r w:rsidR="00FD31C3" w:rsidRPr="000C652E">
        <w:rPr>
          <w:rFonts w:ascii="Times New Roman" w:hAnsi="Times New Roman" w:cs="Times New Roman"/>
          <w:sz w:val="21"/>
          <w:szCs w:val="21"/>
        </w:rPr>
        <w:t xml:space="preserve">istorical </w:t>
      </w:r>
      <w:r w:rsidR="00FD31C3">
        <w:rPr>
          <w:rFonts w:ascii="Times New Roman" w:hAnsi="Times New Roman" w:cs="Times New Roman"/>
          <w:sz w:val="21"/>
          <w:szCs w:val="21"/>
        </w:rPr>
        <w:t>p</w:t>
      </w:r>
      <w:r w:rsidR="00FD31C3" w:rsidRPr="000C652E">
        <w:rPr>
          <w:rFonts w:ascii="Times New Roman" w:hAnsi="Times New Roman" w:cs="Times New Roman"/>
          <w:sz w:val="21"/>
          <w:szCs w:val="21"/>
        </w:rPr>
        <w:t xml:space="preserve">erspectives on </w:t>
      </w:r>
      <w:r w:rsidR="00FD31C3">
        <w:rPr>
          <w:rFonts w:ascii="Times New Roman" w:hAnsi="Times New Roman" w:cs="Times New Roman"/>
          <w:sz w:val="21"/>
          <w:szCs w:val="21"/>
        </w:rPr>
        <w:t>e</w:t>
      </w:r>
      <w:r w:rsidR="00FD31C3" w:rsidRPr="000C652E">
        <w:rPr>
          <w:rFonts w:ascii="Times New Roman" w:hAnsi="Times New Roman" w:cs="Times New Roman"/>
          <w:sz w:val="21"/>
          <w:szCs w:val="21"/>
        </w:rPr>
        <w:t xml:space="preserve">conomic </w:t>
      </w:r>
      <w:r w:rsidR="00FD31C3">
        <w:rPr>
          <w:rFonts w:ascii="Times New Roman" w:hAnsi="Times New Roman" w:cs="Times New Roman"/>
          <w:sz w:val="21"/>
          <w:szCs w:val="21"/>
        </w:rPr>
        <w:t>d</w:t>
      </w:r>
      <w:r w:rsidR="00FD31C3" w:rsidRPr="000C652E">
        <w:rPr>
          <w:rFonts w:ascii="Times New Roman" w:hAnsi="Times New Roman" w:cs="Times New Roman"/>
          <w:sz w:val="21"/>
          <w:szCs w:val="21"/>
        </w:rPr>
        <w:t>evelopment,</w:t>
      </w:r>
      <w:r w:rsidR="00FD31C3">
        <w:rPr>
          <w:rFonts w:ascii="Times New Roman" w:hAnsi="Times New Roman" w:cs="Times New Roman"/>
          <w:sz w:val="21"/>
          <w:szCs w:val="21"/>
        </w:rPr>
        <w:t>”</w:t>
      </w:r>
      <w:r w:rsidR="00FD31C3" w:rsidRPr="000C652E">
        <w:rPr>
          <w:rFonts w:ascii="Times New Roman" w:hAnsi="Times New Roman" w:cs="Times New Roman"/>
          <w:sz w:val="21"/>
          <w:szCs w:val="21"/>
        </w:rPr>
        <w:t xml:space="preserve"> CAGE Online Working Paper</w:t>
      </w:r>
      <w:r w:rsidR="00FD31C3">
        <w:rPr>
          <w:rFonts w:ascii="Times New Roman" w:hAnsi="Times New Roman" w:cs="Times New Roman"/>
          <w:sz w:val="21"/>
          <w:szCs w:val="21"/>
        </w:rPr>
        <w:t xml:space="preserve">, No. </w:t>
      </w:r>
      <w:r w:rsidR="00FD31C3" w:rsidRPr="000C652E">
        <w:rPr>
          <w:rFonts w:ascii="Times New Roman" w:hAnsi="Times New Roman" w:cs="Times New Roman"/>
          <w:sz w:val="21"/>
          <w:szCs w:val="21"/>
        </w:rPr>
        <w:t>323</w:t>
      </w:r>
      <w:r w:rsidR="00FD31C3">
        <w:rPr>
          <w:rFonts w:ascii="Times New Roman" w:hAnsi="Times New Roman" w:cs="Times New Roman"/>
          <w:sz w:val="21"/>
          <w:szCs w:val="21"/>
        </w:rPr>
        <w:t>,</w:t>
      </w:r>
      <w:r w:rsidR="00E228E4" w:rsidRPr="00037462">
        <w:rPr>
          <w:rFonts w:ascii="Times New Roman" w:eastAsia="宋体" w:hAnsi="Times New Roman" w:cs="Times New Roman"/>
          <w:sz w:val="21"/>
          <w:szCs w:val="21"/>
        </w:rPr>
        <w:t xml:space="preserve"> p.6.</w:t>
      </w:r>
    </w:p>
    <w:bookmarkEnd w:id="47"/>
    <w:bookmarkEnd w:id="48"/>
  </w:footnote>
  <w:footnote w:id="32">
    <w:p w14:paraId="012F1234" w14:textId="3137984A" w:rsidR="003C2010" w:rsidRPr="004B7F84" w:rsidRDefault="003C2010" w:rsidP="003E461C">
      <w:pPr>
        <w:pStyle w:val="a9"/>
        <w:jc w:val="both"/>
        <w:rPr>
          <w:sz w:val="15"/>
          <w:szCs w:val="15"/>
        </w:rPr>
      </w:pPr>
      <w:r w:rsidRPr="004B7F84">
        <w:rPr>
          <w:rStyle w:val="af1"/>
          <w:sz w:val="15"/>
          <w:szCs w:val="15"/>
        </w:rPr>
        <w:footnoteRef/>
      </w:r>
      <w:r w:rsidRPr="004B7F84">
        <w:rPr>
          <w:sz w:val="15"/>
          <w:szCs w:val="15"/>
        </w:rPr>
        <w:t xml:space="preserve"> </w:t>
      </w:r>
      <w:r w:rsidR="00F74622" w:rsidRPr="00436F77">
        <w:rPr>
          <w:rFonts w:ascii="Times New Roman" w:hAnsi="Times New Roman" w:cs="Times New Roman"/>
          <w:color w:val="000000" w:themeColor="text1"/>
          <w:sz w:val="21"/>
          <w:szCs w:val="21"/>
        </w:rPr>
        <w:t>Andersson, M</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 xml:space="preserve"> </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2018</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 xml:space="preserve"> </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 xml:space="preserve">Resilience to </w:t>
      </w:r>
      <w:r w:rsidR="00F74622">
        <w:rPr>
          <w:rFonts w:ascii="Times New Roman" w:hAnsi="Times New Roman" w:cs="Times New Roman"/>
          <w:color w:val="000000" w:themeColor="text1"/>
          <w:sz w:val="21"/>
          <w:szCs w:val="21"/>
        </w:rPr>
        <w:t>e</w:t>
      </w:r>
      <w:r w:rsidR="00F74622" w:rsidRPr="00436F77">
        <w:rPr>
          <w:rFonts w:ascii="Times New Roman" w:hAnsi="Times New Roman" w:cs="Times New Roman"/>
          <w:color w:val="000000" w:themeColor="text1"/>
          <w:sz w:val="21"/>
          <w:szCs w:val="21"/>
        </w:rPr>
        <w:t xml:space="preserve">conomic </w:t>
      </w:r>
      <w:r w:rsidR="00F74622">
        <w:rPr>
          <w:rFonts w:ascii="Times New Roman" w:hAnsi="Times New Roman" w:cs="Times New Roman"/>
          <w:color w:val="000000" w:themeColor="text1"/>
          <w:sz w:val="21"/>
          <w:szCs w:val="21"/>
        </w:rPr>
        <w:t>s</w:t>
      </w:r>
      <w:r w:rsidR="00F74622" w:rsidRPr="00436F77">
        <w:rPr>
          <w:rFonts w:ascii="Times New Roman" w:hAnsi="Times New Roman" w:cs="Times New Roman"/>
          <w:color w:val="000000" w:themeColor="text1"/>
          <w:sz w:val="21"/>
          <w:szCs w:val="21"/>
        </w:rPr>
        <w:t xml:space="preserve">hrinking: A </w:t>
      </w:r>
      <w:r w:rsidR="00F74622">
        <w:rPr>
          <w:rFonts w:ascii="Times New Roman" w:hAnsi="Times New Roman" w:cs="Times New Roman"/>
          <w:color w:val="000000" w:themeColor="text1"/>
          <w:sz w:val="21"/>
          <w:szCs w:val="21"/>
        </w:rPr>
        <w:t>s</w:t>
      </w:r>
      <w:r w:rsidR="00F74622" w:rsidRPr="00436F77">
        <w:rPr>
          <w:rFonts w:ascii="Times New Roman" w:hAnsi="Times New Roman" w:cs="Times New Roman"/>
          <w:color w:val="000000" w:themeColor="text1"/>
          <w:sz w:val="21"/>
          <w:szCs w:val="21"/>
        </w:rPr>
        <w:t xml:space="preserve">ocial </w:t>
      </w:r>
      <w:r w:rsidR="00F74622">
        <w:rPr>
          <w:rFonts w:ascii="Times New Roman" w:hAnsi="Times New Roman" w:cs="Times New Roman"/>
          <w:color w:val="000000" w:themeColor="text1"/>
          <w:sz w:val="21"/>
          <w:szCs w:val="21"/>
        </w:rPr>
        <w:t>c</w:t>
      </w:r>
      <w:r w:rsidR="00F74622" w:rsidRPr="00436F77">
        <w:rPr>
          <w:rFonts w:ascii="Times New Roman" w:hAnsi="Times New Roman" w:cs="Times New Roman"/>
          <w:color w:val="000000" w:themeColor="text1"/>
          <w:sz w:val="21"/>
          <w:szCs w:val="21"/>
        </w:rPr>
        <w:t xml:space="preserve">apability </w:t>
      </w:r>
      <w:r w:rsidR="00F74622">
        <w:rPr>
          <w:rFonts w:ascii="Times New Roman" w:hAnsi="Times New Roman" w:cs="Times New Roman"/>
          <w:color w:val="000000" w:themeColor="text1"/>
          <w:sz w:val="21"/>
          <w:szCs w:val="21"/>
        </w:rPr>
        <w:t>a</w:t>
      </w:r>
      <w:r w:rsidR="00F74622" w:rsidRPr="00436F77">
        <w:rPr>
          <w:rFonts w:ascii="Times New Roman" w:hAnsi="Times New Roman" w:cs="Times New Roman"/>
          <w:color w:val="000000" w:themeColor="text1"/>
          <w:sz w:val="21"/>
          <w:szCs w:val="21"/>
        </w:rPr>
        <w:t xml:space="preserve">pproach to </w:t>
      </w:r>
      <w:r w:rsidR="00F74622">
        <w:rPr>
          <w:rFonts w:ascii="Times New Roman" w:hAnsi="Times New Roman" w:cs="Times New Roman"/>
          <w:color w:val="000000" w:themeColor="text1"/>
          <w:sz w:val="21"/>
          <w:szCs w:val="21"/>
        </w:rPr>
        <w:t>p</w:t>
      </w:r>
      <w:r w:rsidR="00F74622" w:rsidRPr="00436F77">
        <w:rPr>
          <w:rFonts w:ascii="Times New Roman" w:hAnsi="Times New Roman" w:cs="Times New Roman"/>
          <w:color w:val="000000" w:themeColor="text1"/>
          <w:sz w:val="21"/>
          <w:szCs w:val="21"/>
        </w:rPr>
        <w:t xml:space="preserve">rocesses of </w:t>
      </w:r>
      <w:r w:rsidR="00F74622">
        <w:rPr>
          <w:rFonts w:ascii="Times New Roman" w:hAnsi="Times New Roman" w:cs="Times New Roman"/>
          <w:color w:val="000000" w:themeColor="text1"/>
          <w:sz w:val="21"/>
          <w:szCs w:val="21"/>
        </w:rPr>
        <w:t>c</w:t>
      </w:r>
      <w:r w:rsidR="00F74622" w:rsidRPr="00436F77">
        <w:rPr>
          <w:rFonts w:ascii="Times New Roman" w:hAnsi="Times New Roman" w:cs="Times New Roman"/>
          <w:color w:val="000000" w:themeColor="text1"/>
          <w:sz w:val="21"/>
          <w:szCs w:val="21"/>
        </w:rPr>
        <w:t xml:space="preserve">atching up in the </w:t>
      </w:r>
      <w:r w:rsidR="00F74622">
        <w:rPr>
          <w:rFonts w:ascii="Times New Roman" w:hAnsi="Times New Roman" w:cs="Times New Roman"/>
          <w:color w:val="000000" w:themeColor="text1"/>
          <w:sz w:val="21"/>
          <w:szCs w:val="21"/>
        </w:rPr>
        <w:t>d</w:t>
      </w:r>
      <w:r w:rsidR="00F74622" w:rsidRPr="00436F77">
        <w:rPr>
          <w:rFonts w:ascii="Times New Roman" w:hAnsi="Times New Roman" w:cs="Times New Roman"/>
          <w:color w:val="000000" w:themeColor="text1"/>
          <w:sz w:val="21"/>
          <w:szCs w:val="21"/>
        </w:rPr>
        <w:t xml:space="preserve">eveloping </w:t>
      </w:r>
      <w:r w:rsidR="00F74622">
        <w:rPr>
          <w:rFonts w:ascii="Times New Roman" w:hAnsi="Times New Roman" w:cs="Times New Roman"/>
          <w:color w:val="000000" w:themeColor="text1"/>
          <w:sz w:val="21"/>
          <w:szCs w:val="21"/>
        </w:rPr>
        <w:t>w</w:t>
      </w:r>
      <w:r w:rsidR="00F74622" w:rsidRPr="00436F77">
        <w:rPr>
          <w:rFonts w:ascii="Times New Roman" w:hAnsi="Times New Roman" w:cs="Times New Roman"/>
          <w:color w:val="000000" w:themeColor="text1"/>
          <w:sz w:val="21"/>
          <w:szCs w:val="21"/>
        </w:rPr>
        <w:t>orld 1951-2016</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 xml:space="preserve"> Lund Papers in Economic History</w:t>
      </w:r>
      <w:r w:rsidR="00F74622">
        <w:rPr>
          <w:rFonts w:ascii="Times New Roman" w:hAnsi="Times New Roman" w:cs="Times New Roman"/>
          <w:color w:val="000000" w:themeColor="text1"/>
          <w:sz w:val="21"/>
          <w:szCs w:val="21"/>
        </w:rPr>
        <w:t>, No.</w:t>
      </w:r>
      <w:r w:rsidR="00F74622" w:rsidRPr="00436F77">
        <w:rPr>
          <w:rFonts w:ascii="Times New Roman" w:hAnsi="Times New Roman" w:cs="Times New Roman"/>
          <w:color w:val="000000" w:themeColor="text1"/>
          <w:sz w:val="21"/>
          <w:szCs w:val="21"/>
        </w:rPr>
        <w:t xml:space="preserve"> 183</w:t>
      </w:r>
      <w:r w:rsidR="00B45311" w:rsidRPr="00037462">
        <w:rPr>
          <w:rFonts w:ascii="Times New Roman" w:eastAsia="宋体" w:hAnsi="Times New Roman" w:cs="Times New Roman"/>
          <w:sz w:val="21"/>
          <w:szCs w:val="21"/>
        </w:rPr>
        <w:t>, p. 9.</w:t>
      </w:r>
    </w:p>
  </w:footnote>
  <w:footnote w:id="33">
    <w:p w14:paraId="2AF9D6DD" w14:textId="452FF1A9" w:rsidR="00884B04" w:rsidRPr="004B7F84" w:rsidRDefault="0079399D">
      <w:pPr>
        <w:pStyle w:val="a9"/>
        <w:jc w:val="both"/>
        <w:rPr>
          <w:sz w:val="15"/>
          <w:szCs w:val="15"/>
        </w:rPr>
      </w:pPr>
      <w:r w:rsidRPr="004B7F84">
        <w:rPr>
          <w:rStyle w:val="af1"/>
          <w:sz w:val="15"/>
          <w:szCs w:val="15"/>
        </w:rPr>
        <w:footnoteRef/>
      </w:r>
      <w:r w:rsidRPr="004B7F84">
        <w:rPr>
          <w:sz w:val="15"/>
          <w:szCs w:val="15"/>
        </w:rPr>
        <w:t xml:space="preserve"> </w:t>
      </w:r>
      <w:bookmarkStart w:id="55" w:name="_Hlk91110615"/>
      <w:bookmarkStart w:id="56" w:name="_Hlk64933577"/>
      <w:r w:rsidR="00F74622" w:rsidRPr="00436F77">
        <w:rPr>
          <w:rFonts w:ascii="Times New Roman" w:hAnsi="Times New Roman" w:cs="Times New Roman"/>
          <w:color w:val="000000" w:themeColor="text1"/>
          <w:sz w:val="21"/>
          <w:szCs w:val="21"/>
        </w:rPr>
        <w:t>Andersson, M</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 xml:space="preserve"> </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2018</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 xml:space="preserve"> </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 xml:space="preserve">Resilience to </w:t>
      </w:r>
      <w:r w:rsidR="00F74622">
        <w:rPr>
          <w:rFonts w:ascii="Times New Roman" w:hAnsi="Times New Roman" w:cs="Times New Roman"/>
          <w:color w:val="000000" w:themeColor="text1"/>
          <w:sz w:val="21"/>
          <w:szCs w:val="21"/>
        </w:rPr>
        <w:t>e</w:t>
      </w:r>
      <w:r w:rsidR="00F74622" w:rsidRPr="00436F77">
        <w:rPr>
          <w:rFonts w:ascii="Times New Roman" w:hAnsi="Times New Roman" w:cs="Times New Roman"/>
          <w:color w:val="000000" w:themeColor="text1"/>
          <w:sz w:val="21"/>
          <w:szCs w:val="21"/>
        </w:rPr>
        <w:t xml:space="preserve">conomic </w:t>
      </w:r>
      <w:r w:rsidR="00F74622">
        <w:rPr>
          <w:rFonts w:ascii="Times New Roman" w:hAnsi="Times New Roman" w:cs="Times New Roman"/>
          <w:color w:val="000000" w:themeColor="text1"/>
          <w:sz w:val="21"/>
          <w:szCs w:val="21"/>
        </w:rPr>
        <w:t>s</w:t>
      </w:r>
      <w:r w:rsidR="00F74622" w:rsidRPr="00436F77">
        <w:rPr>
          <w:rFonts w:ascii="Times New Roman" w:hAnsi="Times New Roman" w:cs="Times New Roman"/>
          <w:color w:val="000000" w:themeColor="text1"/>
          <w:sz w:val="21"/>
          <w:szCs w:val="21"/>
        </w:rPr>
        <w:t xml:space="preserve">hrinking: A </w:t>
      </w:r>
      <w:r w:rsidR="00F74622">
        <w:rPr>
          <w:rFonts w:ascii="Times New Roman" w:hAnsi="Times New Roman" w:cs="Times New Roman"/>
          <w:color w:val="000000" w:themeColor="text1"/>
          <w:sz w:val="21"/>
          <w:szCs w:val="21"/>
        </w:rPr>
        <w:t>s</w:t>
      </w:r>
      <w:r w:rsidR="00F74622" w:rsidRPr="00436F77">
        <w:rPr>
          <w:rFonts w:ascii="Times New Roman" w:hAnsi="Times New Roman" w:cs="Times New Roman"/>
          <w:color w:val="000000" w:themeColor="text1"/>
          <w:sz w:val="21"/>
          <w:szCs w:val="21"/>
        </w:rPr>
        <w:t xml:space="preserve">ocial </w:t>
      </w:r>
      <w:r w:rsidR="00F74622">
        <w:rPr>
          <w:rFonts w:ascii="Times New Roman" w:hAnsi="Times New Roman" w:cs="Times New Roman"/>
          <w:color w:val="000000" w:themeColor="text1"/>
          <w:sz w:val="21"/>
          <w:szCs w:val="21"/>
        </w:rPr>
        <w:t>c</w:t>
      </w:r>
      <w:r w:rsidR="00F74622" w:rsidRPr="00436F77">
        <w:rPr>
          <w:rFonts w:ascii="Times New Roman" w:hAnsi="Times New Roman" w:cs="Times New Roman"/>
          <w:color w:val="000000" w:themeColor="text1"/>
          <w:sz w:val="21"/>
          <w:szCs w:val="21"/>
        </w:rPr>
        <w:t xml:space="preserve">apability </w:t>
      </w:r>
      <w:r w:rsidR="00F74622">
        <w:rPr>
          <w:rFonts w:ascii="Times New Roman" w:hAnsi="Times New Roman" w:cs="Times New Roman"/>
          <w:color w:val="000000" w:themeColor="text1"/>
          <w:sz w:val="21"/>
          <w:szCs w:val="21"/>
        </w:rPr>
        <w:t>a</w:t>
      </w:r>
      <w:r w:rsidR="00F74622" w:rsidRPr="00436F77">
        <w:rPr>
          <w:rFonts w:ascii="Times New Roman" w:hAnsi="Times New Roman" w:cs="Times New Roman"/>
          <w:color w:val="000000" w:themeColor="text1"/>
          <w:sz w:val="21"/>
          <w:szCs w:val="21"/>
        </w:rPr>
        <w:t xml:space="preserve">pproach to </w:t>
      </w:r>
      <w:r w:rsidR="00F74622">
        <w:rPr>
          <w:rFonts w:ascii="Times New Roman" w:hAnsi="Times New Roman" w:cs="Times New Roman"/>
          <w:color w:val="000000" w:themeColor="text1"/>
          <w:sz w:val="21"/>
          <w:szCs w:val="21"/>
        </w:rPr>
        <w:t>p</w:t>
      </w:r>
      <w:r w:rsidR="00F74622" w:rsidRPr="00436F77">
        <w:rPr>
          <w:rFonts w:ascii="Times New Roman" w:hAnsi="Times New Roman" w:cs="Times New Roman"/>
          <w:color w:val="000000" w:themeColor="text1"/>
          <w:sz w:val="21"/>
          <w:szCs w:val="21"/>
        </w:rPr>
        <w:t xml:space="preserve">rocesses of </w:t>
      </w:r>
      <w:r w:rsidR="00F74622">
        <w:rPr>
          <w:rFonts w:ascii="Times New Roman" w:hAnsi="Times New Roman" w:cs="Times New Roman"/>
          <w:color w:val="000000" w:themeColor="text1"/>
          <w:sz w:val="21"/>
          <w:szCs w:val="21"/>
        </w:rPr>
        <w:t>c</w:t>
      </w:r>
      <w:r w:rsidR="00F74622" w:rsidRPr="00436F77">
        <w:rPr>
          <w:rFonts w:ascii="Times New Roman" w:hAnsi="Times New Roman" w:cs="Times New Roman"/>
          <w:color w:val="000000" w:themeColor="text1"/>
          <w:sz w:val="21"/>
          <w:szCs w:val="21"/>
        </w:rPr>
        <w:t xml:space="preserve">atching up in the </w:t>
      </w:r>
      <w:r w:rsidR="00F74622">
        <w:rPr>
          <w:rFonts w:ascii="Times New Roman" w:hAnsi="Times New Roman" w:cs="Times New Roman"/>
          <w:color w:val="000000" w:themeColor="text1"/>
          <w:sz w:val="21"/>
          <w:szCs w:val="21"/>
        </w:rPr>
        <w:t>d</w:t>
      </w:r>
      <w:r w:rsidR="00F74622" w:rsidRPr="00436F77">
        <w:rPr>
          <w:rFonts w:ascii="Times New Roman" w:hAnsi="Times New Roman" w:cs="Times New Roman"/>
          <w:color w:val="000000" w:themeColor="text1"/>
          <w:sz w:val="21"/>
          <w:szCs w:val="21"/>
        </w:rPr>
        <w:t xml:space="preserve">eveloping </w:t>
      </w:r>
      <w:r w:rsidR="00F74622">
        <w:rPr>
          <w:rFonts w:ascii="Times New Roman" w:hAnsi="Times New Roman" w:cs="Times New Roman"/>
          <w:color w:val="000000" w:themeColor="text1"/>
          <w:sz w:val="21"/>
          <w:szCs w:val="21"/>
        </w:rPr>
        <w:t>w</w:t>
      </w:r>
      <w:r w:rsidR="00F74622" w:rsidRPr="00436F77">
        <w:rPr>
          <w:rFonts w:ascii="Times New Roman" w:hAnsi="Times New Roman" w:cs="Times New Roman"/>
          <w:color w:val="000000" w:themeColor="text1"/>
          <w:sz w:val="21"/>
          <w:szCs w:val="21"/>
        </w:rPr>
        <w:t>orld 1951-2016</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 xml:space="preserve"> Lund Papers in Economic History</w:t>
      </w:r>
      <w:r w:rsidR="00F74622">
        <w:rPr>
          <w:rFonts w:ascii="Times New Roman" w:hAnsi="Times New Roman" w:cs="Times New Roman"/>
          <w:color w:val="000000" w:themeColor="text1"/>
          <w:sz w:val="21"/>
          <w:szCs w:val="21"/>
        </w:rPr>
        <w:t>, No.</w:t>
      </w:r>
      <w:r w:rsidR="00F74622" w:rsidRPr="00436F77">
        <w:rPr>
          <w:rFonts w:ascii="Times New Roman" w:hAnsi="Times New Roman" w:cs="Times New Roman"/>
          <w:color w:val="000000" w:themeColor="text1"/>
          <w:sz w:val="21"/>
          <w:szCs w:val="21"/>
        </w:rPr>
        <w:t xml:space="preserve"> 183</w:t>
      </w:r>
      <w:r w:rsidR="00CA414F" w:rsidRPr="00037462">
        <w:rPr>
          <w:rFonts w:ascii="Times New Roman" w:eastAsia="宋体" w:hAnsi="Times New Roman" w:cs="Times New Roman"/>
          <w:sz w:val="21"/>
          <w:szCs w:val="21"/>
        </w:rPr>
        <w:t>, p. 6.</w:t>
      </w:r>
      <w:bookmarkEnd w:id="55"/>
    </w:p>
    <w:bookmarkEnd w:id="56"/>
  </w:footnote>
  <w:footnote w:id="34">
    <w:p w14:paraId="6114D2D7" w14:textId="2E13F3A7" w:rsidR="00554C6B" w:rsidRPr="004B7F84" w:rsidRDefault="00554C6B">
      <w:pPr>
        <w:pStyle w:val="a9"/>
        <w:rPr>
          <w:rFonts w:ascii="宋体" w:eastAsia="宋体" w:hAnsi="宋体"/>
          <w:sz w:val="15"/>
          <w:szCs w:val="15"/>
        </w:rPr>
      </w:pPr>
      <w:r w:rsidRPr="004B7F84">
        <w:rPr>
          <w:rStyle w:val="af1"/>
          <w:sz w:val="15"/>
          <w:szCs w:val="15"/>
        </w:rPr>
        <w:footnoteRef/>
      </w:r>
      <w:r w:rsidRPr="004B7F84">
        <w:rPr>
          <w:sz w:val="15"/>
          <w:szCs w:val="15"/>
        </w:rPr>
        <w:t xml:space="preserve"> </w:t>
      </w:r>
      <w:r w:rsidRPr="00F31573">
        <w:rPr>
          <w:rFonts w:ascii="Times New Roman" w:eastAsia="宋体" w:hAnsi="Times New Roman" w:cs="Times New Roman"/>
          <w:sz w:val="21"/>
          <w:szCs w:val="21"/>
        </w:rPr>
        <w:t>刘易斯：《经济增长理论》，商务印书馆，</w:t>
      </w:r>
      <w:r w:rsidRPr="00F31573">
        <w:rPr>
          <w:rFonts w:ascii="Times New Roman" w:eastAsia="宋体" w:hAnsi="Times New Roman" w:cs="Times New Roman"/>
          <w:sz w:val="21"/>
          <w:szCs w:val="21"/>
        </w:rPr>
        <w:t>2009</w:t>
      </w:r>
      <w:r w:rsidRPr="00F31573">
        <w:rPr>
          <w:rFonts w:ascii="Times New Roman" w:eastAsia="宋体" w:hAnsi="Times New Roman" w:cs="Times New Roman"/>
          <w:sz w:val="21"/>
          <w:szCs w:val="21"/>
        </w:rPr>
        <w:t>年版，第</w:t>
      </w:r>
      <w:r w:rsidRPr="00F31573">
        <w:rPr>
          <w:rFonts w:ascii="Times New Roman" w:eastAsia="宋体" w:hAnsi="Times New Roman" w:cs="Times New Roman"/>
          <w:sz w:val="21"/>
          <w:szCs w:val="21"/>
        </w:rPr>
        <w:t>148</w:t>
      </w:r>
      <w:r w:rsidRPr="00F31573">
        <w:rPr>
          <w:rFonts w:ascii="Times New Roman" w:eastAsia="宋体" w:hAnsi="Times New Roman" w:cs="Times New Roman"/>
          <w:sz w:val="21"/>
          <w:szCs w:val="21"/>
        </w:rPr>
        <w:t>页。</w:t>
      </w:r>
    </w:p>
  </w:footnote>
  <w:footnote w:id="35">
    <w:p w14:paraId="4DB4B7EC" w14:textId="4B841FC9" w:rsidR="00884B04" w:rsidRPr="004B7F84" w:rsidRDefault="0079399D">
      <w:pPr>
        <w:pStyle w:val="a9"/>
        <w:rPr>
          <w:rFonts w:ascii="宋体" w:eastAsia="宋体" w:hAnsi="宋体" w:cs="Times New Roman"/>
          <w:sz w:val="15"/>
          <w:szCs w:val="15"/>
        </w:rPr>
      </w:pPr>
      <w:r w:rsidRPr="004B7F84">
        <w:rPr>
          <w:rStyle w:val="af1"/>
          <w:rFonts w:ascii="宋体" w:eastAsia="宋体" w:hAnsi="宋体" w:cs="Times New Roman"/>
          <w:sz w:val="15"/>
          <w:szCs w:val="15"/>
        </w:rPr>
        <w:footnoteRef/>
      </w:r>
      <w:r w:rsidRPr="004B7F84">
        <w:rPr>
          <w:rFonts w:ascii="宋体" w:eastAsia="宋体" w:hAnsi="宋体" w:cs="Times New Roman"/>
          <w:sz w:val="15"/>
          <w:szCs w:val="15"/>
        </w:rPr>
        <w:t xml:space="preserve"> </w:t>
      </w:r>
      <w:bookmarkStart w:id="57" w:name="_Hlk91112175"/>
      <w:r w:rsidRPr="00F31573">
        <w:rPr>
          <w:rFonts w:ascii="Times New Roman" w:eastAsia="宋体" w:hAnsi="Times New Roman" w:cs="Times New Roman"/>
          <w:sz w:val="21"/>
          <w:szCs w:val="21"/>
        </w:rPr>
        <w:t>丹尼</w:t>
      </w:r>
      <w:r w:rsidRPr="00F31573">
        <w:rPr>
          <w:rFonts w:ascii="Times New Roman" w:eastAsia="宋体" w:hAnsi="Times New Roman" w:cs="Times New Roman"/>
          <w:sz w:val="21"/>
          <w:szCs w:val="21"/>
        </w:rPr>
        <w:t>•</w:t>
      </w:r>
      <w:r w:rsidRPr="00F31573">
        <w:rPr>
          <w:rFonts w:ascii="Times New Roman" w:eastAsia="宋体" w:hAnsi="Times New Roman" w:cs="Times New Roman"/>
          <w:sz w:val="21"/>
          <w:szCs w:val="21"/>
        </w:rPr>
        <w:t>罗德里克：</w:t>
      </w:r>
      <w:bookmarkEnd w:id="57"/>
      <w:r w:rsidRPr="00F31573">
        <w:rPr>
          <w:rFonts w:ascii="Times New Roman" w:eastAsia="宋体" w:hAnsi="Times New Roman" w:cs="Times New Roman"/>
          <w:sz w:val="21"/>
          <w:szCs w:val="21"/>
        </w:rPr>
        <w:t>《一种经济学，多种药方》，中信出版社，</w:t>
      </w:r>
      <w:r w:rsidRPr="00F31573">
        <w:rPr>
          <w:rFonts w:ascii="Times New Roman" w:eastAsia="宋体" w:hAnsi="Times New Roman" w:cs="Times New Roman"/>
          <w:sz w:val="21"/>
          <w:szCs w:val="21"/>
        </w:rPr>
        <w:t>2016</w:t>
      </w:r>
      <w:r w:rsidRPr="00F31573">
        <w:rPr>
          <w:rFonts w:ascii="Times New Roman" w:eastAsia="宋体" w:hAnsi="Times New Roman" w:cs="Times New Roman"/>
          <w:sz w:val="21"/>
          <w:szCs w:val="21"/>
        </w:rPr>
        <w:t>年版，第</w:t>
      </w:r>
      <w:r w:rsidRPr="00F31573">
        <w:rPr>
          <w:rFonts w:ascii="Times New Roman" w:eastAsia="宋体" w:hAnsi="Times New Roman" w:cs="Times New Roman"/>
          <w:sz w:val="21"/>
          <w:szCs w:val="21"/>
        </w:rPr>
        <w:t>21</w:t>
      </w:r>
      <w:r w:rsidRPr="00F31573">
        <w:rPr>
          <w:rFonts w:ascii="Times New Roman" w:eastAsia="宋体" w:hAnsi="Times New Roman" w:cs="Times New Roman"/>
          <w:sz w:val="21"/>
          <w:szCs w:val="21"/>
        </w:rPr>
        <w:t>页。</w:t>
      </w:r>
    </w:p>
  </w:footnote>
  <w:footnote w:id="36">
    <w:p w14:paraId="756469CC" w14:textId="545574C5" w:rsidR="00690E28" w:rsidRPr="004B7F84" w:rsidRDefault="00690E28" w:rsidP="00F31573">
      <w:pPr>
        <w:pStyle w:val="a9"/>
        <w:jc w:val="both"/>
        <w:rPr>
          <w:rFonts w:ascii="Times New Roman" w:eastAsia="宋体" w:hAnsi="Times New Roman" w:cs="Times New Roman"/>
          <w:sz w:val="15"/>
          <w:szCs w:val="15"/>
        </w:rPr>
      </w:pPr>
      <w:r w:rsidRPr="004B7F84">
        <w:rPr>
          <w:rStyle w:val="af1"/>
          <w:sz w:val="15"/>
          <w:szCs w:val="15"/>
        </w:rPr>
        <w:footnoteRef/>
      </w:r>
      <w:r w:rsidRPr="004B7F84">
        <w:rPr>
          <w:sz w:val="15"/>
          <w:szCs w:val="15"/>
        </w:rPr>
        <w:t xml:space="preserve"> </w:t>
      </w:r>
      <w:bookmarkStart w:id="58" w:name="_Hlk92287662"/>
      <w:r w:rsidRPr="00F31573">
        <w:rPr>
          <w:rFonts w:ascii="Times New Roman" w:eastAsia="宋体" w:hAnsi="Times New Roman" w:cs="Times New Roman"/>
          <w:sz w:val="21"/>
          <w:szCs w:val="21"/>
        </w:rPr>
        <w:t>丹尼</w:t>
      </w:r>
      <w:r w:rsidRPr="00F31573">
        <w:rPr>
          <w:rFonts w:ascii="Times New Roman" w:eastAsia="宋体" w:hAnsi="Times New Roman" w:cs="Times New Roman"/>
          <w:sz w:val="21"/>
          <w:szCs w:val="21"/>
        </w:rPr>
        <w:t>•</w:t>
      </w:r>
      <w:r w:rsidRPr="00F31573">
        <w:rPr>
          <w:rFonts w:ascii="Times New Roman" w:eastAsia="宋体" w:hAnsi="Times New Roman" w:cs="Times New Roman"/>
          <w:sz w:val="21"/>
          <w:szCs w:val="21"/>
        </w:rPr>
        <w:t>罗德里克：</w:t>
      </w:r>
      <w:r w:rsidR="00C36C9E" w:rsidRPr="00F31573">
        <w:rPr>
          <w:rFonts w:ascii="Times New Roman" w:eastAsia="宋体" w:hAnsi="Times New Roman" w:cs="Times New Roman"/>
          <w:sz w:val="21"/>
          <w:szCs w:val="21"/>
        </w:rPr>
        <w:t>《经济增长的过去、现在与未来》</w:t>
      </w:r>
      <w:r w:rsidR="00F31573">
        <w:rPr>
          <w:rFonts w:ascii="Times New Roman" w:eastAsia="宋体" w:hAnsi="Times New Roman" w:cs="Times New Roman" w:hint="eastAsia"/>
          <w:sz w:val="21"/>
          <w:szCs w:val="21"/>
        </w:rPr>
        <w:t>，</w:t>
      </w:r>
      <w:r w:rsidR="00BA2F23" w:rsidRPr="00F31573">
        <w:rPr>
          <w:rFonts w:ascii="Times New Roman" w:eastAsia="宋体" w:hAnsi="Times New Roman" w:cs="Times New Roman"/>
          <w:sz w:val="21"/>
          <w:szCs w:val="21"/>
        </w:rPr>
        <w:t>《比较》</w:t>
      </w:r>
      <w:r w:rsidR="00F31573" w:rsidRPr="00F31573">
        <w:rPr>
          <w:rFonts w:ascii="Times New Roman" w:eastAsia="宋体" w:hAnsi="Times New Roman" w:cs="Times New Roman"/>
          <w:sz w:val="21"/>
          <w:szCs w:val="21"/>
        </w:rPr>
        <w:t>，</w:t>
      </w:r>
      <w:r w:rsidR="00735F5B" w:rsidRPr="00F31573">
        <w:rPr>
          <w:rFonts w:ascii="Times New Roman" w:eastAsia="宋体" w:hAnsi="Times New Roman" w:cs="Times New Roman"/>
          <w:sz w:val="21"/>
          <w:szCs w:val="21"/>
        </w:rPr>
        <w:t>2014</w:t>
      </w:r>
      <w:r w:rsidR="00735F5B" w:rsidRPr="00F31573">
        <w:rPr>
          <w:rFonts w:ascii="Times New Roman" w:eastAsia="宋体" w:hAnsi="Times New Roman" w:cs="Times New Roman"/>
          <w:sz w:val="21"/>
          <w:szCs w:val="21"/>
        </w:rPr>
        <w:t>年</w:t>
      </w:r>
      <w:r w:rsidR="00BA2F23" w:rsidRPr="00F31573">
        <w:rPr>
          <w:rFonts w:ascii="Times New Roman" w:eastAsia="宋体" w:hAnsi="Times New Roman" w:cs="Times New Roman"/>
          <w:sz w:val="21"/>
          <w:szCs w:val="21"/>
        </w:rPr>
        <w:t>第</w:t>
      </w:r>
      <w:r w:rsidR="00A63955" w:rsidRPr="00F31573">
        <w:rPr>
          <w:rFonts w:ascii="Times New Roman" w:eastAsia="宋体" w:hAnsi="Times New Roman" w:cs="Times New Roman"/>
          <w:sz w:val="21"/>
          <w:szCs w:val="21"/>
        </w:rPr>
        <w:t>4</w:t>
      </w:r>
      <w:r w:rsidR="00BA2F23" w:rsidRPr="00F31573">
        <w:rPr>
          <w:rFonts w:ascii="Times New Roman" w:eastAsia="宋体" w:hAnsi="Times New Roman" w:cs="Times New Roman"/>
          <w:sz w:val="21"/>
          <w:szCs w:val="21"/>
        </w:rPr>
        <w:t>期，</w:t>
      </w:r>
      <w:r w:rsidR="00F03DCC" w:rsidRPr="00F31573">
        <w:rPr>
          <w:rFonts w:ascii="Times New Roman" w:eastAsia="宋体" w:hAnsi="Times New Roman" w:cs="Times New Roman"/>
          <w:sz w:val="21"/>
          <w:szCs w:val="21"/>
        </w:rPr>
        <w:t>第</w:t>
      </w:r>
      <w:r w:rsidR="00BA2F23" w:rsidRPr="00F31573">
        <w:rPr>
          <w:rFonts w:ascii="Times New Roman" w:eastAsia="宋体" w:hAnsi="Times New Roman" w:cs="Times New Roman"/>
          <w:sz w:val="21"/>
          <w:szCs w:val="21"/>
        </w:rPr>
        <w:t>42</w:t>
      </w:r>
      <w:r w:rsidR="00BA2F23" w:rsidRPr="00F31573">
        <w:rPr>
          <w:rFonts w:ascii="Times New Roman" w:eastAsia="宋体" w:hAnsi="Times New Roman" w:cs="Times New Roman"/>
          <w:sz w:val="21"/>
          <w:szCs w:val="21"/>
        </w:rPr>
        <w:t>页</w:t>
      </w:r>
      <w:r w:rsidR="00F31573" w:rsidRPr="00F31573">
        <w:rPr>
          <w:rFonts w:ascii="Times New Roman" w:eastAsia="宋体" w:hAnsi="Times New Roman" w:cs="Times New Roman"/>
          <w:sz w:val="21"/>
          <w:szCs w:val="21"/>
        </w:rPr>
        <w:t>。</w:t>
      </w:r>
    </w:p>
    <w:bookmarkEnd w:id="58"/>
  </w:footnote>
  <w:footnote w:id="37">
    <w:p w14:paraId="468638BF" w14:textId="594D641E" w:rsidR="00030874" w:rsidRPr="004B7F84" w:rsidRDefault="00030874" w:rsidP="003E1519">
      <w:pPr>
        <w:pStyle w:val="a9"/>
        <w:jc w:val="both"/>
        <w:rPr>
          <w:sz w:val="15"/>
          <w:szCs w:val="15"/>
        </w:rPr>
      </w:pPr>
      <w:r w:rsidRPr="004B7F84">
        <w:rPr>
          <w:rStyle w:val="af1"/>
          <w:sz w:val="15"/>
          <w:szCs w:val="15"/>
        </w:rPr>
        <w:footnoteRef/>
      </w:r>
      <w:r w:rsidRPr="004B7F84">
        <w:rPr>
          <w:sz w:val="15"/>
          <w:szCs w:val="15"/>
        </w:rPr>
        <w:t xml:space="preserve"> </w:t>
      </w:r>
      <w:r w:rsidR="00C24885" w:rsidRPr="002C4CD2">
        <w:rPr>
          <w:rFonts w:ascii="Times New Roman" w:hAnsi="Times New Roman" w:cs="Times New Roman"/>
          <w:color w:val="000000" w:themeColor="text1"/>
          <w:sz w:val="21"/>
          <w:szCs w:val="21"/>
        </w:rPr>
        <w:t>Easterly, W.</w:t>
      </w:r>
      <w:r w:rsidR="00C24885">
        <w:rPr>
          <w:rFonts w:ascii="Times New Roman" w:hAnsi="Times New Roman" w:cs="Times New Roman"/>
          <w:color w:val="000000" w:themeColor="text1"/>
          <w:sz w:val="21"/>
          <w:szCs w:val="21"/>
        </w:rPr>
        <w:t xml:space="preserve"> et al</w:t>
      </w:r>
      <w:r w:rsidR="00C24885" w:rsidRPr="002C4CD2">
        <w:rPr>
          <w:rFonts w:ascii="Times New Roman" w:hAnsi="Times New Roman" w:cs="Times New Roman"/>
          <w:color w:val="000000" w:themeColor="text1"/>
          <w:sz w:val="21"/>
          <w:szCs w:val="21"/>
        </w:rPr>
        <w:t xml:space="preserve"> (1993)</w:t>
      </w:r>
      <w:r w:rsidR="00C24885">
        <w:rPr>
          <w:rFonts w:ascii="Times New Roman" w:hAnsi="Times New Roman" w:cs="Times New Roman"/>
          <w:color w:val="000000" w:themeColor="text1"/>
          <w:sz w:val="21"/>
          <w:szCs w:val="21"/>
        </w:rPr>
        <w:t>,</w:t>
      </w:r>
      <w:r w:rsidR="00C24885" w:rsidRPr="002C4CD2">
        <w:rPr>
          <w:rFonts w:ascii="Times New Roman" w:hAnsi="Times New Roman" w:cs="Times New Roman"/>
          <w:color w:val="000000" w:themeColor="text1"/>
          <w:sz w:val="21"/>
          <w:szCs w:val="21"/>
        </w:rPr>
        <w:t xml:space="preserve"> “Good </w:t>
      </w:r>
      <w:r w:rsidR="00C24885">
        <w:rPr>
          <w:rFonts w:ascii="Times New Roman" w:hAnsi="Times New Roman" w:cs="Times New Roman"/>
          <w:color w:val="000000" w:themeColor="text1"/>
          <w:sz w:val="21"/>
          <w:szCs w:val="21"/>
        </w:rPr>
        <w:t>p</w:t>
      </w:r>
      <w:r w:rsidR="00C24885" w:rsidRPr="002C4CD2">
        <w:rPr>
          <w:rFonts w:ascii="Times New Roman" w:hAnsi="Times New Roman" w:cs="Times New Roman"/>
          <w:color w:val="000000" w:themeColor="text1"/>
          <w:sz w:val="21"/>
          <w:szCs w:val="21"/>
        </w:rPr>
        <w:t xml:space="preserve">olicy or </w:t>
      </w:r>
      <w:r w:rsidR="00C24885">
        <w:rPr>
          <w:rFonts w:ascii="Times New Roman" w:hAnsi="Times New Roman" w:cs="Times New Roman"/>
          <w:color w:val="000000" w:themeColor="text1"/>
          <w:sz w:val="21"/>
          <w:szCs w:val="21"/>
        </w:rPr>
        <w:t>g</w:t>
      </w:r>
      <w:r w:rsidR="00C24885" w:rsidRPr="002C4CD2">
        <w:rPr>
          <w:rFonts w:ascii="Times New Roman" w:hAnsi="Times New Roman" w:cs="Times New Roman"/>
          <w:color w:val="000000" w:themeColor="text1"/>
          <w:sz w:val="21"/>
          <w:szCs w:val="21"/>
        </w:rPr>
        <w:t xml:space="preserve">ood </w:t>
      </w:r>
      <w:r w:rsidR="00C24885">
        <w:rPr>
          <w:rFonts w:ascii="Times New Roman" w:hAnsi="Times New Roman" w:cs="Times New Roman"/>
          <w:color w:val="000000" w:themeColor="text1"/>
          <w:sz w:val="21"/>
          <w:szCs w:val="21"/>
        </w:rPr>
        <w:t>l</w:t>
      </w:r>
      <w:r w:rsidR="00C24885" w:rsidRPr="002C4CD2">
        <w:rPr>
          <w:rFonts w:ascii="Times New Roman" w:hAnsi="Times New Roman" w:cs="Times New Roman"/>
          <w:color w:val="000000" w:themeColor="text1"/>
          <w:sz w:val="21"/>
          <w:szCs w:val="21"/>
        </w:rPr>
        <w:t xml:space="preserve">uck? Country </w:t>
      </w:r>
      <w:r w:rsidR="00C24885">
        <w:rPr>
          <w:rFonts w:ascii="Times New Roman" w:hAnsi="Times New Roman" w:cs="Times New Roman"/>
          <w:color w:val="000000" w:themeColor="text1"/>
          <w:sz w:val="21"/>
          <w:szCs w:val="21"/>
        </w:rPr>
        <w:t>g</w:t>
      </w:r>
      <w:r w:rsidR="00C24885" w:rsidRPr="002C4CD2">
        <w:rPr>
          <w:rFonts w:ascii="Times New Roman" w:hAnsi="Times New Roman" w:cs="Times New Roman"/>
          <w:color w:val="000000" w:themeColor="text1"/>
          <w:sz w:val="21"/>
          <w:szCs w:val="21"/>
        </w:rPr>
        <w:t xml:space="preserve">rowth </w:t>
      </w:r>
      <w:r w:rsidR="00C24885">
        <w:rPr>
          <w:rFonts w:ascii="Times New Roman" w:hAnsi="Times New Roman" w:cs="Times New Roman"/>
          <w:color w:val="000000" w:themeColor="text1"/>
          <w:sz w:val="21"/>
          <w:szCs w:val="21"/>
        </w:rPr>
        <w:t>p</w:t>
      </w:r>
      <w:r w:rsidR="00C24885" w:rsidRPr="002C4CD2">
        <w:rPr>
          <w:rFonts w:ascii="Times New Roman" w:hAnsi="Times New Roman" w:cs="Times New Roman"/>
          <w:color w:val="000000" w:themeColor="text1"/>
          <w:sz w:val="21"/>
          <w:szCs w:val="21"/>
        </w:rPr>
        <w:t xml:space="preserve">erformance and </w:t>
      </w:r>
      <w:r w:rsidR="00C24885">
        <w:rPr>
          <w:rFonts w:ascii="Times New Roman" w:hAnsi="Times New Roman" w:cs="Times New Roman"/>
          <w:color w:val="000000" w:themeColor="text1"/>
          <w:sz w:val="21"/>
          <w:szCs w:val="21"/>
        </w:rPr>
        <w:t>t</w:t>
      </w:r>
      <w:r w:rsidR="00C24885" w:rsidRPr="002C4CD2">
        <w:rPr>
          <w:rFonts w:ascii="Times New Roman" w:hAnsi="Times New Roman" w:cs="Times New Roman"/>
          <w:color w:val="000000" w:themeColor="text1"/>
          <w:sz w:val="21"/>
          <w:szCs w:val="21"/>
        </w:rPr>
        <w:t xml:space="preserve">emporary </w:t>
      </w:r>
      <w:r w:rsidR="00C24885">
        <w:rPr>
          <w:rFonts w:ascii="Times New Roman" w:hAnsi="Times New Roman" w:cs="Times New Roman"/>
          <w:color w:val="000000" w:themeColor="text1"/>
          <w:sz w:val="21"/>
          <w:szCs w:val="21"/>
        </w:rPr>
        <w:t>s</w:t>
      </w:r>
      <w:r w:rsidR="00C24885" w:rsidRPr="002C4CD2">
        <w:rPr>
          <w:rFonts w:ascii="Times New Roman" w:hAnsi="Times New Roman" w:cs="Times New Roman"/>
          <w:color w:val="000000" w:themeColor="text1"/>
          <w:sz w:val="21"/>
          <w:szCs w:val="21"/>
        </w:rPr>
        <w:t xml:space="preserve">hocks”, </w:t>
      </w:r>
      <w:r w:rsidR="00C24885" w:rsidRPr="00F1091F">
        <w:rPr>
          <w:rFonts w:ascii="Times New Roman" w:hAnsi="Times New Roman" w:cs="Times New Roman"/>
          <w:i/>
          <w:iCs/>
          <w:color w:val="000000" w:themeColor="text1"/>
          <w:sz w:val="21"/>
          <w:szCs w:val="21"/>
        </w:rPr>
        <w:t>Journal of Monetary Economics</w:t>
      </w:r>
      <w:r w:rsidR="00C24885">
        <w:rPr>
          <w:rFonts w:ascii="Times New Roman" w:hAnsi="Times New Roman" w:cs="Times New Roman"/>
          <w:i/>
          <w:iCs/>
          <w:color w:val="000000" w:themeColor="text1"/>
          <w:sz w:val="21"/>
          <w:szCs w:val="21"/>
        </w:rPr>
        <w:t xml:space="preserve"> </w:t>
      </w:r>
      <w:r w:rsidR="00C24885" w:rsidRPr="00716AC9">
        <w:rPr>
          <w:rFonts w:ascii="Times New Roman" w:hAnsi="Times New Roman" w:cs="Times New Roman"/>
          <w:color w:val="000000" w:themeColor="text1"/>
          <w:sz w:val="21"/>
          <w:szCs w:val="21"/>
        </w:rPr>
        <w:t>32</w:t>
      </w:r>
      <w:r w:rsidR="00C24885">
        <w:rPr>
          <w:rFonts w:ascii="Times New Roman" w:hAnsi="Times New Roman" w:cs="Times New Roman"/>
          <w:color w:val="000000" w:themeColor="text1"/>
          <w:sz w:val="21"/>
          <w:szCs w:val="21"/>
        </w:rPr>
        <w:t>(3):</w:t>
      </w:r>
      <w:r w:rsidR="00C24885" w:rsidRPr="00716AC9">
        <w:rPr>
          <w:rFonts w:ascii="Times New Roman" w:hAnsi="Times New Roman" w:cs="Times New Roman"/>
          <w:color w:val="000000" w:themeColor="text1"/>
          <w:sz w:val="21"/>
          <w:szCs w:val="21"/>
        </w:rPr>
        <w:t>459-483</w:t>
      </w:r>
      <w:r w:rsidR="00047512" w:rsidRPr="00F31573">
        <w:rPr>
          <w:rFonts w:ascii="Times New Roman" w:eastAsia="宋体" w:hAnsi="Times New Roman" w:cs="Times New Roman"/>
          <w:sz w:val="21"/>
          <w:szCs w:val="21"/>
        </w:rPr>
        <w:t>, p. 21.</w:t>
      </w:r>
    </w:p>
  </w:footnote>
  <w:footnote w:id="38">
    <w:p w14:paraId="4011B685" w14:textId="75276A00" w:rsidR="00C848BA" w:rsidRPr="004B7F84" w:rsidRDefault="00C848BA" w:rsidP="00CB4167">
      <w:pPr>
        <w:pStyle w:val="a9"/>
        <w:jc w:val="both"/>
        <w:rPr>
          <w:sz w:val="15"/>
          <w:szCs w:val="15"/>
        </w:rPr>
      </w:pPr>
      <w:r w:rsidRPr="004B7F84">
        <w:rPr>
          <w:rStyle w:val="af1"/>
          <w:sz w:val="15"/>
          <w:szCs w:val="15"/>
        </w:rPr>
        <w:footnoteRef/>
      </w:r>
      <w:r w:rsidRPr="004B7F84">
        <w:rPr>
          <w:sz w:val="15"/>
          <w:szCs w:val="15"/>
        </w:rPr>
        <w:t xml:space="preserve"> </w:t>
      </w:r>
      <w:r w:rsidR="00141CFF" w:rsidRPr="000C0EB8">
        <w:rPr>
          <w:rFonts w:ascii="Times New Roman" w:hAnsi="Times New Roman" w:cs="Times New Roman"/>
          <w:color w:val="000000" w:themeColor="text1"/>
          <w:sz w:val="21"/>
          <w:szCs w:val="21"/>
        </w:rPr>
        <w:t>Clark, G</w:t>
      </w:r>
      <w:r w:rsidR="00141CFF">
        <w:rPr>
          <w:rFonts w:ascii="Times New Roman" w:hAnsi="Times New Roman" w:cs="Times New Roman"/>
          <w:color w:val="000000" w:themeColor="text1"/>
          <w:sz w:val="21"/>
          <w:szCs w:val="21"/>
        </w:rPr>
        <w:t>.</w:t>
      </w:r>
      <w:r w:rsidR="00141CFF" w:rsidRPr="000C0EB8">
        <w:rPr>
          <w:rFonts w:ascii="Times New Roman" w:hAnsi="Times New Roman" w:cs="Times New Roman"/>
          <w:color w:val="000000" w:themeColor="text1"/>
          <w:sz w:val="21"/>
          <w:szCs w:val="21"/>
        </w:rPr>
        <w:t xml:space="preserve"> (2007)</w:t>
      </w:r>
      <w:r w:rsidR="00141CFF">
        <w:rPr>
          <w:rFonts w:ascii="Times New Roman" w:hAnsi="Times New Roman" w:cs="Times New Roman"/>
          <w:color w:val="000000" w:themeColor="text1"/>
          <w:sz w:val="21"/>
          <w:szCs w:val="21"/>
        </w:rPr>
        <w:t>,</w:t>
      </w:r>
      <w:r w:rsidR="00141CFF" w:rsidRPr="000C0EB8">
        <w:rPr>
          <w:rFonts w:ascii="Times New Roman" w:hAnsi="Times New Roman" w:cs="Times New Roman"/>
          <w:color w:val="000000" w:themeColor="text1"/>
          <w:sz w:val="21"/>
          <w:szCs w:val="21"/>
        </w:rPr>
        <w:t xml:space="preserve"> </w:t>
      </w:r>
      <w:r w:rsidR="00141CFF" w:rsidRPr="00F1091F">
        <w:rPr>
          <w:rFonts w:ascii="Times New Roman" w:hAnsi="Times New Roman" w:cs="Times New Roman"/>
          <w:i/>
          <w:iCs/>
          <w:color w:val="000000" w:themeColor="text1"/>
          <w:sz w:val="21"/>
          <w:szCs w:val="21"/>
        </w:rPr>
        <w:t>A Farewell to Alms: A Brief Economic History of the World</w:t>
      </w:r>
      <w:r w:rsidR="00141CFF" w:rsidRPr="000C0EB8">
        <w:rPr>
          <w:rFonts w:ascii="Times New Roman" w:hAnsi="Times New Roman" w:cs="Times New Roman"/>
          <w:color w:val="000000" w:themeColor="text1"/>
          <w:sz w:val="21"/>
          <w:szCs w:val="21"/>
        </w:rPr>
        <w:t>. Princeton University Press</w:t>
      </w:r>
      <w:r w:rsidR="00051DE9">
        <w:rPr>
          <w:rFonts w:ascii="Times New Roman" w:eastAsia="宋体" w:hAnsi="Times New Roman" w:cs="Times New Roman"/>
          <w:sz w:val="21"/>
          <w:szCs w:val="21"/>
        </w:rPr>
        <w:t>.</w:t>
      </w:r>
      <w:r w:rsidR="000C0EB8" w:rsidRPr="00261768">
        <w:rPr>
          <w:rFonts w:ascii="Times New Roman" w:eastAsia="宋体" w:hAnsi="Times New Roman" w:cs="Times New Roman"/>
          <w:sz w:val="21"/>
          <w:szCs w:val="21"/>
        </w:rPr>
        <w:t xml:space="preserve"> </w:t>
      </w:r>
      <w:r w:rsidR="006B68CA" w:rsidRPr="005E2F84">
        <w:rPr>
          <w:rFonts w:ascii="Times New Roman" w:hAnsi="Times New Roman" w:cs="Times New Roman"/>
          <w:color w:val="000000" w:themeColor="text1"/>
          <w:sz w:val="21"/>
          <w:szCs w:val="21"/>
        </w:rPr>
        <w:t>Pamuk</w:t>
      </w:r>
      <w:r w:rsidR="006B68CA">
        <w:rPr>
          <w:rFonts w:ascii="Times New Roman" w:hAnsi="Times New Roman" w:cs="Times New Roman"/>
          <w:color w:val="000000" w:themeColor="text1"/>
          <w:sz w:val="21"/>
          <w:szCs w:val="21"/>
        </w:rPr>
        <w:t xml:space="preserve">, S. </w:t>
      </w:r>
      <w:r w:rsidR="006B68CA" w:rsidRPr="005E2F84">
        <w:rPr>
          <w:rFonts w:ascii="Times New Roman" w:hAnsi="Times New Roman" w:cs="Times New Roman"/>
          <w:color w:val="000000" w:themeColor="text1"/>
          <w:sz w:val="21"/>
          <w:szCs w:val="21"/>
        </w:rPr>
        <w:t>(2007)</w:t>
      </w:r>
      <w:r w:rsidR="006B68CA">
        <w:rPr>
          <w:rFonts w:ascii="Times New Roman" w:hAnsi="Times New Roman" w:cs="Times New Roman"/>
          <w:color w:val="000000" w:themeColor="text1"/>
          <w:sz w:val="21"/>
          <w:szCs w:val="21"/>
        </w:rPr>
        <w:t xml:space="preserve">, </w:t>
      </w:r>
      <w:r w:rsidR="006B68CA" w:rsidRPr="005E2F84">
        <w:rPr>
          <w:rFonts w:ascii="Times New Roman" w:hAnsi="Times New Roman" w:cs="Times New Roman"/>
          <w:color w:val="000000" w:themeColor="text1"/>
          <w:sz w:val="21"/>
          <w:szCs w:val="21"/>
        </w:rPr>
        <w:t>“The Black Death and the origins of the ‘Great Divergence’ across Europe,1300–1600”</w:t>
      </w:r>
      <w:r w:rsidR="006B68CA">
        <w:rPr>
          <w:rFonts w:ascii="Times New Roman" w:hAnsi="Times New Roman" w:cs="Times New Roman"/>
          <w:color w:val="000000" w:themeColor="text1"/>
          <w:sz w:val="21"/>
          <w:szCs w:val="21"/>
        </w:rPr>
        <w:t>,</w:t>
      </w:r>
      <w:r w:rsidR="006B68CA" w:rsidRPr="005E2F84">
        <w:rPr>
          <w:rFonts w:ascii="Times New Roman" w:hAnsi="Times New Roman" w:cs="Times New Roman"/>
          <w:color w:val="000000" w:themeColor="text1"/>
          <w:sz w:val="21"/>
          <w:szCs w:val="21"/>
        </w:rPr>
        <w:t xml:space="preserve"> </w:t>
      </w:r>
      <w:r w:rsidR="006B68CA" w:rsidRPr="00F1091F">
        <w:rPr>
          <w:rFonts w:ascii="Times New Roman" w:hAnsi="Times New Roman" w:cs="Times New Roman"/>
          <w:i/>
          <w:iCs/>
          <w:color w:val="000000" w:themeColor="text1"/>
          <w:sz w:val="21"/>
          <w:szCs w:val="21"/>
        </w:rPr>
        <w:t>European Review of Economic History</w:t>
      </w:r>
      <w:r w:rsidR="006B68CA" w:rsidRPr="005E2F84">
        <w:rPr>
          <w:rFonts w:ascii="Times New Roman" w:hAnsi="Times New Roman" w:cs="Times New Roman"/>
          <w:color w:val="000000" w:themeColor="text1"/>
          <w:sz w:val="21"/>
          <w:szCs w:val="21"/>
        </w:rPr>
        <w:t xml:space="preserve"> </w:t>
      </w:r>
      <w:r w:rsidR="006B68CA" w:rsidRPr="00B47E9F">
        <w:rPr>
          <w:rFonts w:ascii="Times New Roman" w:hAnsi="Times New Roman" w:cs="Times New Roman"/>
          <w:color w:val="000000" w:themeColor="text1"/>
          <w:sz w:val="21"/>
          <w:szCs w:val="21"/>
        </w:rPr>
        <w:t>11(3)</w:t>
      </w:r>
      <w:r w:rsidR="006B68CA">
        <w:rPr>
          <w:rFonts w:ascii="Times New Roman" w:hAnsi="Times New Roman" w:cs="Times New Roman"/>
          <w:color w:val="000000" w:themeColor="text1"/>
          <w:sz w:val="21"/>
          <w:szCs w:val="21"/>
        </w:rPr>
        <w:t xml:space="preserve">: </w:t>
      </w:r>
      <w:r w:rsidR="006B68CA" w:rsidRPr="005E2F84">
        <w:rPr>
          <w:rFonts w:ascii="Times New Roman" w:hAnsi="Times New Roman" w:cs="Times New Roman"/>
          <w:color w:val="000000" w:themeColor="text1"/>
          <w:sz w:val="21"/>
          <w:szCs w:val="21"/>
        </w:rPr>
        <w:t>289–317</w:t>
      </w:r>
      <w:r w:rsidR="00051DE9" w:rsidRPr="005E2F84">
        <w:rPr>
          <w:rFonts w:ascii="Times New Roman" w:hAnsi="Times New Roman" w:cs="Times New Roman"/>
          <w:color w:val="000000" w:themeColor="text1"/>
          <w:sz w:val="21"/>
          <w:szCs w:val="21"/>
        </w:rPr>
        <w:t>.</w:t>
      </w:r>
      <w:r w:rsidR="00FD01FB" w:rsidRPr="00261768">
        <w:rPr>
          <w:rFonts w:ascii="Times New Roman" w:eastAsia="宋体" w:hAnsi="Times New Roman" w:cs="Times New Roman"/>
          <w:sz w:val="21"/>
          <w:szCs w:val="21"/>
        </w:rPr>
        <w:t>以及</w:t>
      </w:r>
      <w:proofErr w:type="spellStart"/>
      <w:r w:rsidR="00F74622" w:rsidRPr="000C652E">
        <w:rPr>
          <w:rFonts w:ascii="Times New Roman" w:hAnsi="Times New Roman" w:cs="Times New Roman"/>
          <w:sz w:val="21"/>
          <w:szCs w:val="21"/>
        </w:rPr>
        <w:t>Broadberry</w:t>
      </w:r>
      <w:proofErr w:type="spellEnd"/>
      <w:r w:rsidR="00F74622" w:rsidRPr="000C652E">
        <w:rPr>
          <w:rFonts w:ascii="Times New Roman" w:hAnsi="Times New Roman" w:cs="Times New Roman"/>
          <w:sz w:val="21"/>
          <w:szCs w:val="21"/>
        </w:rPr>
        <w:t>, S</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 &amp; </w:t>
      </w:r>
      <w:r w:rsidR="00F74622">
        <w:rPr>
          <w:rFonts w:ascii="Times New Roman" w:hAnsi="Times New Roman" w:cs="Times New Roman"/>
          <w:sz w:val="21"/>
          <w:szCs w:val="21"/>
        </w:rPr>
        <w:t xml:space="preserve">J. </w:t>
      </w:r>
      <w:r w:rsidR="00F74622" w:rsidRPr="000C652E">
        <w:rPr>
          <w:rFonts w:ascii="Times New Roman" w:hAnsi="Times New Roman" w:cs="Times New Roman"/>
          <w:sz w:val="21"/>
          <w:szCs w:val="21"/>
        </w:rPr>
        <w:t xml:space="preserve">Wallis </w:t>
      </w:r>
      <w:r w:rsidR="00F74622">
        <w:rPr>
          <w:rFonts w:ascii="Times New Roman" w:hAnsi="Times New Roman" w:cs="Times New Roman"/>
          <w:sz w:val="21"/>
          <w:szCs w:val="21"/>
        </w:rPr>
        <w:t>(</w:t>
      </w:r>
      <w:r w:rsidR="00F74622" w:rsidRPr="000C652E">
        <w:rPr>
          <w:rFonts w:ascii="Times New Roman" w:hAnsi="Times New Roman" w:cs="Times New Roman"/>
          <w:sz w:val="21"/>
          <w:szCs w:val="21"/>
        </w:rPr>
        <w:t>2017</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 </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Growing, </w:t>
      </w:r>
      <w:r w:rsidR="00F74622">
        <w:rPr>
          <w:rFonts w:ascii="Times New Roman" w:hAnsi="Times New Roman" w:cs="Times New Roman"/>
          <w:sz w:val="21"/>
          <w:szCs w:val="21"/>
        </w:rPr>
        <w:t>s</w:t>
      </w:r>
      <w:r w:rsidR="00F74622" w:rsidRPr="000C652E">
        <w:rPr>
          <w:rFonts w:ascii="Times New Roman" w:hAnsi="Times New Roman" w:cs="Times New Roman"/>
          <w:sz w:val="21"/>
          <w:szCs w:val="21"/>
        </w:rPr>
        <w:t xml:space="preserve">hrinking and </w:t>
      </w:r>
      <w:r w:rsidR="00F74622">
        <w:rPr>
          <w:rFonts w:ascii="Times New Roman" w:hAnsi="Times New Roman" w:cs="Times New Roman"/>
          <w:sz w:val="21"/>
          <w:szCs w:val="21"/>
        </w:rPr>
        <w:t>l</w:t>
      </w:r>
      <w:r w:rsidR="00F74622" w:rsidRPr="000C652E">
        <w:rPr>
          <w:rFonts w:ascii="Times New Roman" w:hAnsi="Times New Roman" w:cs="Times New Roman"/>
          <w:sz w:val="21"/>
          <w:szCs w:val="21"/>
        </w:rPr>
        <w:t xml:space="preserve">ong </w:t>
      </w:r>
      <w:r w:rsidR="00F74622">
        <w:rPr>
          <w:rFonts w:ascii="Times New Roman" w:hAnsi="Times New Roman" w:cs="Times New Roman"/>
          <w:sz w:val="21"/>
          <w:szCs w:val="21"/>
        </w:rPr>
        <w:t>r</w:t>
      </w:r>
      <w:r w:rsidR="00F74622" w:rsidRPr="000C652E">
        <w:rPr>
          <w:rFonts w:ascii="Times New Roman" w:hAnsi="Times New Roman" w:cs="Times New Roman"/>
          <w:sz w:val="21"/>
          <w:szCs w:val="21"/>
        </w:rPr>
        <w:t xml:space="preserve">un </w:t>
      </w:r>
      <w:r w:rsidR="00F74622">
        <w:rPr>
          <w:rFonts w:ascii="Times New Roman" w:hAnsi="Times New Roman" w:cs="Times New Roman"/>
          <w:sz w:val="21"/>
          <w:szCs w:val="21"/>
        </w:rPr>
        <w:t>e</w:t>
      </w:r>
      <w:r w:rsidR="00F74622" w:rsidRPr="000C652E">
        <w:rPr>
          <w:rFonts w:ascii="Times New Roman" w:hAnsi="Times New Roman" w:cs="Times New Roman"/>
          <w:sz w:val="21"/>
          <w:szCs w:val="21"/>
        </w:rPr>
        <w:t xml:space="preserve">conomic </w:t>
      </w:r>
      <w:r w:rsidR="00F74622">
        <w:rPr>
          <w:rFonts w:ascii="Times New Roman" w:hAnsi="Times New Roman" w:cs="Times New Roman"/>
          <w:sz w:val="21"/>
          <w:szCs w:val="21"/>
        </w:rPr>
        <w:t>p</w:t>
      </w:r>
      <w:r w:rsidR="00F74622" w:rsidRPr="000C652E">
        <w:rPr>
          <w:rFonts w:ascii="Times New Roman" w:hAnsi="Times New Roman" w:cs="Times New Roman"/>
          <w:sz w:val="21"/>
          <w:szCs w:val="21"/>
        </w:rPr>
        <w:t xml:space="preserve">erformance: </w:t>
      </w:r>
      <w:r w:rsidR="00F74622">
        <w:rPr>
          <w:rFonts w:ascii="Times New Roman" w:hAnsi="Times New Roman" w:cs="Times New Roman"/>
          <w:sz w:val="21"/>
          <w:szCs w:val="21"/>
        </w:rPr>
        <w:t>H</w:t>
      </w:r>
      <w:r w:rsidR="00F74622" w:rsidRPr="000C652E">
        <w:rPr>
          <w:rFonts w:ascii="Times New Roman" w:hAnsi="Times New Roman" w:cs="Times New Roman"/>
          <w:sz w:val="21"/>
          <w:szCs w:val="21"/>
        </w:rPr>
        <w:t xml:space="preserve">istorical </w:t>
      </w:r>
      <w:r w:rsidR="00F74622">
        <w:rPr>
          <w:rFonts w:ascii="Times New Roman" w:hAnsi="Times New Roman" w:cs="Times New Roman"/>
          <w:sz w:val="21"/>
          <w:szCs w:val="21"/>
        </w:rPr>
        <w:t>p</w:t>
      </w:r>
      <w:r w:rsidR="00F74622" w:rsidRPr="000C652E">
        <w:rPr>
          <w:rFonts w:ascii="Times New Roman" w:hAnsi="Times New Roman" w:cs="Times New Roman"/>
          <w:sz w:val="21"/>
          <w:szCs w:val="21"/>
        </w:rPr>
        <w:t xml:space="preserve">erspectives on </w:t>
      </w:r>
      <w:r w:rsidR="00F74622">
        <w:rPr>
          <w:rFonts w:ascii="Times New Roman" w:hAnsi="Times New Roman" w:cs="Times New Roman"/>
          <w:sz w:val="21"/>
          <w:szCs w:val="21"/>
        </w:rPr>
        <w:t>e</w:t>
      </w:r>
      <w:r w:rsidR="00F74622" w:rsidRPr="000C652E">
        <w:rPr>
          <w:rFonts w:ascii="Times New Roman" w:hAnsi="Times New Roman" w:cs="Times New Roman"/>
          <w:sz w:val="21"/>
          <w:szCs w:val="21"/>
        </w:rPr>
        <w:t xml:space="preserve">conomic </w:t>
      </w:r>
      <w:r w:rsidR="00F74622">
        <w:rPr>
          <w:rFonts w:ascii="Times New Roman" w:hAnsi="Times New Roman" w:cs="Times New Roman"/>
          <w:sz w:val="21"/>
          <w:szCs w:val="21"/>
        </w:rPr>
        <w:t>d</w:t>
      </w:r>
      <w:r w:rsidR="00F74622" w:rsidRPr="000C652E">
        <w:rPr>
          <w:rFonts w:ascii="Times New Roman" w:hAnsi="Times New Roman" w:cs="Times New Roman"/>
          <w:sz w:val="21"/>
          <w:szCs w:val="21"/>
        </w:rPr>
        <w:t>evelopment,</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 CAGE Online Working Paper</w:t>
      </w:r>
      <w:r w:rsidR="00F74622">
        <w:rPr>
          <w:rFonts w:ascii="Times New Roman" w:hAnsi="Times New Roman" w:cs="Times New Roman"/>
          <w:sz w:val="21"/>
          <w:szCs w:val="21"/>
        </w:rPr>
        <w:t xml:space="preserve">, No. </w:t>
      </w:r>
      <w:r w:rsidR="00F74622" w:rsidRPr="000C652E">
        <w:rPr>
          <w:rFonts w:ascii="Times New Roman" w:hAnsi="Times New Roman" w:cs="Times New Roman"/>
          <w:sz w:val="21"/>
          <w:szCs w:val="21"/>
        </w:rPr>
        <w:t>323</w:t>
      </w:r>
      <w:r w:rsidR="001E7288" w:rsidRPr="00261768">
        <w:rPr>
          <w:rFonts w:ascii="Times New Roman" w:eastAsia="宋体" w:hAnsi="Times New Roman" w:cs="Times New Roman"/>
          <w:sz w:val="21"/>
          <w:szCs w:val="21"/>
        </w:rPr>
        <w:t>.</w:t>
      </w:r>
    </w:p>
  </w:footnote>
  <w:footnote w:id="39">
    <w:p w14:paraId="5DC85D93" w14:textId="2BCEDC38" w:rsidR="00BA0F6B" w:rsidRPr="004B7F84" w:rsidRDefault="00BA0F6B" w:rsidP="009B08BD">
      <w:pPr>
        <w:pStyle w:val="a9"/>
        <w:jc w:val="both"/>
        <w:rPr>
          <w:sz w:val="15"/>
          <w:szCs w:val="15"/>
        </w:rPr>
      </w:pPr>
      <w:r w:rsidRPr="004B7F84">
        <w:rPr>
          <w:rStyle w:val="af1"/>
          <w:sz w:val="15"/>
          <w:szCs w:val="15"/>
        </w:rPr>
        <w:footnoteRef/>
      </w:r>
      <w:r w:rsidRPr="004B7F84">
        <w:rPr>
          <w:sz w:val="15"/>
          <w:szCs w:val="15"/>
        </w:rPr>
        <w:t xml:space="preserve"> </w:t>
      </w:r>
      <w:proofErr w:type="spellStart"/>
      <w:r w:rsidRPr="00261768">
        <w:rPr>
          <w:rFonts w:ascii="Times New Roman" w:eastAsia="宋体" w:hAnsi="Times New Roman" w:cs="Times New Roman"/>
          <w:sz w:val="21"/>
          <w:szCs w:val="21"/>
        </w:rPr>
        <w:t>Broadberry</w:t>
      </w:r>
      <w:proofErr w:type="spellEnd"/>
      <w:r w:rsidR="00C266EF" w:rsidRPr="00261768">
        <w:rPr>
          <w:rFonts w:ascii="Times New Roman" w:eastAsia="宋体" w:hAnsi="Times New Roman" w:cs="Times New Roman"/>
          <w:sz w:val="21"/>
          <w:szCs w:val="21"/>
        </w:rPr>
        <w:t xml:space="preserve"> &amp; </w:t>
      </w:r>
      <w:r w:rsidRPr="00261768">
        <w:rPr>
          <w:rFonts w:ascii="Times New Roman" w:eastAsia="宋体" w:hAnsi="Times New Roman" w:cs="Times New Roman"/>
          <w:sz w:val="21"/>
          <w:szCs w:val="21"/>
        </w:rPr>
        <w:t>Wallis</w:t>
      </w:r>
      <w:r w:rsidR="000C0EB8" w:rsidRPr="00261768">
        <w:rPr>
          <w:rFonts w:ascii="Times New Roman" w:eastAsia="宋体" w:hAnsi="Times New Roman" w:cs="Times New Roman"/>
          <w:sz w:val="21"/>
          <w:szCs w:val="21"/>
        </w:rPr>
        <w:t>(2017)</w:t>
      </w:r>
      <w:r w:rsidR="00097874" w:rsidRPr="00261768">
        <w:rPr>
          <w:rFonts w:ascii="Times New Roman" w:eastAsia="宋体" w:hAnsi="Times New Roman" w:cs="Times New Roman"/>
          <w:sz w:val="21"/>
          <w:szCs w:val="21"/>
        </w:rPr>
        <w:t>认为</w:t>
      </w:r>
      <w:r w:rsidRPr="00261768">
        <w:rPr>
          <w:rFonts w:ascii="Times New Roman" w:eastAsia="宋体" w:hAnsi="Times New Roman" w:cs="Times New Roman"/>
          <w:sz w:val="21"/>
          <w:szCs w:val="21"/>
        </w:rPr>
        <w:t>在统一增长理论</w:t>
      </w:r>
      <w:r w:rsidR="00625BA6" w:rsidRPr="00261768">
        <w:rPr>
          <w:rFonts w:ascii="Times New Roman" w:eastAsia="宋体" w:hAnsi="Times New Roman" w:cs="Times New Roman"/>
          <w:sz w:val="21"/>
          <w:szCs w:val="21"/>
        </w:rPr>
        <w:t>框架下</w:t>
      </w:r>
      <w:r w:rsidRPr="00261768">
        <w:rPr>
          <w:rFonts w:ascii="Times New Roman" w:eastAsia="宋体" w:hAnsi="Times New Roman" w:cs="Times New Roman"/>
          <w:sz w:val="21"/>
          <w:szCs w:val="21"/>
        </w:rPr>
        <w:t>，解释人口，产出与人均产出之间不断变化的关系已被证明</w:t>
      </w:r>
      <w:r w:rsidR="00B407F5" w:rsidRPr="00261768">
        <w:rPr>
          <w:rFonts w:ascii="Times New Roman" w:eastAsia="宋体" w:hAnsi="Times New Roman" w:cs="Times New Roman"/>
          <w:sz w:val="21"/>
          <w:szCs w:val="21"/>
        </w:rPr>
        <w:t>是</w:t>
      </w:r>
      <w:r w:rsidRPr="00261768">
        <w:rPr>
          <w:rFonts w:ascii="Times New Roman" w:eastAsia="宋体" w:hAnsi="Times New Roman" w:cs="Times New Roman"/>
          <w:sz w:val="21"/>
          <w:szCs w:val="21"/>
        </w:rPr>
        <w:t>足够困难</w:t>
      </w:r>
      <w:r w:rsidR="00B407F5" w:rsidRPr="00261768">
        <w:rPr>
          <w:rFonts w:ascii="Times New Roman" w:eastAsia="宋体" w:hAnsi="Times New Roman" w:cs="Times New Roman"/>
          <w:sz w:val="21"/>
          <w:szCs w:val="21"/>
        </w:rPr>
        <w:t>的</w:t>
      </w:r>
      <w:r w:rsidRPr="00261768">
        <w:rPr>
          <w:rFonts w:ascii="Times New Roman" w:eastAsia="宋体" w:hAnsi="Times New Roman" w:cs="Times New Roman"/>
          <w:sz w:val="21"/>
          <w:szCs w:val="21"/>
        </w:rPr>
        <w:t>，甚至无法从萎缩问题中抽象出来</w:t>
      </w:r>
      <w:r w:rsidR="00097874" w:rsidRPr="00261768">
        <w:rPr>
          <w:rFonts w:ascii="Times New Roman" w:eastAsia="宋体" w:hAnsi="Times New Roman" w:cs="Times New Roman"/>
          <w:sz w:val="21"/>
          <w:szCs w:val="21"/>
        </w:rPr>
        <w:t>。</w:t>
      </w:r>
    </w:p>
  </w:footnote>
  <w:footnote w:id="40">
    <w:p w14:paraId="662F5C67" w14:textId="4B3F9665" w:rsidR="008C74AC" w:rsidRPr="00261768" w:rsidRDefault="008C74AC" w:rsidP="009B08BD">
      <w:pPr>
        <w:pStyle w:val="a9"/>
        <w:jc w:val="both"/>
        <w:rPr>
          <w:rFonts w:ascii="Times New Roman" w:eastAsia="宋体" w:hAnsi="Times New Roman" w:cs="Times New Roman"/>
          <w:sz w:val="21"/>
          <w:szCs w:val="21"/>
        </w:rPr>
      </w:pPr>
      <w:r w:rsidRPr="00261768">
        <w:rPr>
          <w:rStyle w:val="af1"/>
          <w:rFonts w:ascii="Times New Roman" w:eastAsia="宋体" w:hAnsi="Times New Roman" w:cs="Times New Roman"/>
          <w:sz w:val="21"/>
          <w:szCs w:val="21"/>
        </w:rPr>
        <w:footnoteRef/>
      </w:r>
      <w:r w:rsidRPr="00261768">
        <w:rPr>
          <w:rFonts w:ascii="Times New Roman" w:eastAsia="宋体" w:hAnsi="Times New Roman" w:cs="Times New Roman"/>
          <w:sz w:val="21"/>
          <w:szCs w:val="21"/>
        </w:rPr>
        <w:t xml:space="preserve"> </w:t>
      </w:r>
      <w:proofErr w:type="spellStart"/>
      <w:r w:rsidR="00800969" w:rsidRPr="00F84BD2">
        <w:rPr>
          <w:rFonts w:ascii="Times New Roman" w:hAnsi="Times New Roman" w:cs="Times New Roman"/>
          <w:sz w:val="21"/>
          <w:szCs w:val="21"/>
        </w:rPr>
        <w:t>Broadberry</w:t>
      </w:r>
      <w:proofErr w:type="spellEnd"/>
      <w:r w:rsidR="00800969" w:rsidRPr="00F84BD2">
        <w:rPr>
          <w:rFonts w:ascii="Times New Roman" w:hAnsi="Times New Roman" w:cs="Times New Roman"/>
          <w:sz w:val="21"/>
          <w:szCs w:val="21"/>
        </w:rPr>
        <w:t>, S</w:t>
      </w:r>
      <w:r w:rsidR="00800969">
        <w:rPr>
          <w:rFonts w:ascii="Times New Roman" w:hAnsi="Times New Roman" w:cs="Times New Roman"/>
          <w:sz w:val="21"/>
          <w:szCs w:val="21"/>
        </w:rPr>
        <w:t xml:space="preserve">. et al </w:t>
      </w:r>
      <w:r w:rsidR="00800969" w:rsidRPr="00F84BD2">
        <w:rPr>
          <w:rFonts w:ascii="Times New Roman" w:hAnsi="Times New Roman" w:cs="Times New Roman"/>
          <w:sz w:val="21"/>
          <w:szCs w:val="21"/>
        </w:rPr>
        <w:t>(201</w:t>
      </w:r>
      <w:r w:rsidR="00800969">
        <w:rPr>
          <w:rFonts w:ascii="Times New Roman" w:hAnsi="Times New Roman" w:cs="Times New Roman"/>
          <w:sz w:val="21"/>
          <w:szCs w:val="21"/>
        </w:rPr>
        <w:t>5</w:t>
      </w:r>
      <w:r w:rsidR="00800969" w:rsidRPr="00F84BD2">
        <w:rPr>
          <w:rFonts w:ascii="Times New Roman" w:hAnsi="Times New Roman" w:cs="Times New Roman"/>
          <w:sz w:val="21"/>
          <w:szCs w:val="21"/>
        </w:rPr>
        <w:t>)</w:t>
      </w:r>
      <w:r w:rsidR="00800969">
        <w:rPr>
          <w:rFonts w:ascii="Times New Roman" w:hAnsi="Times New Roman" w:cs="Times New Roman"/>
          <w:sz w:val="21"/>
          <w:szCs w:val="21"/>
        </w:rPr>
        <w:t xml:space="preserve">, </w:t>
      </w:r>
      <w:r w:rsidR="00800969" w:rsidRPr="00F8697E">
        <w:rPr>
          <w:rFonts w:ascii="Times New Roman" w:hAnsi="Times New Roman" w:cs="Times New Roman"/>
          <w:i/>
          <w:iCs/>
          <w:sz w:val="21"/>
          <w:szCs w:val="21"/>
        </w:rPr>
        <w:t>British Business Cycles, 1270-1870</w:t>
      </w:r>
      <w:r w:rsidR="00800969">
        <w:rPr>
          <w:rFonts w:ascii="Times New Roman" w:hAnsi="Times New Roman" w:cs="Times New Roman"/>
          <w:sz w:val="21"/>
          <w:szCs w:val="21"/>
        </w:rPr>
        <w:t>,</w:t>
      </w:r>
      <w:r w:rsidR="00800969" w:rsidRPr="00F84BD2">
        <w:rPr>
          <w:rFonts w:ascii="Times New Roman" w:hAnsi="Times New Roman" w:cs="Times New Roman"/>
          <w:sz w:val="21"/>
          <w:szCs w:val="21"/>
        </w:rPr>
        <w:t xml:space="preserve"> </w:t>
      </w:r>
      <w:r w:rsidR="00800969" w:rsidRPr="00A252F9">
        <w:rPr>
          <w:rFonts w:ascii="Times New Roman" w:hAnsi="Times New Roman" w:cs="Times New Roman"/>
          <w:sz w:val="21"/>
          <w:szCs w:val="21"/>
        </w:rPr>
        <w:t>Cambridge University Press</w:t>
      </w:r>
      <w:r w:rsidR="00800969">
        <w:rPr>
          <w:rFonts w:ascii="Times New Roman" w:hAnsi="Times New Roman" w:cs="Times New Roman"/>
          <w:sz w:val="21"/>
          <w:szCs w:val="21"/>
        </w:rPr>
        <w:t>.</w:t>
      </w:r>
    </w:p>
  </w:footnote>
  <w:footnote w:id="41">
    <w:p w14:paraId="070EE094" w14:textId="7D10A24F" w:rsidR="006B5355" w:rsidRPr="004B7F84" w:rsidRDefault="006B5355" w:rsidP="009551A4">
      <w:pPr>
        <w:pStyle w:val="a9"/>
        <w:jc w:val="both"/>
        <w:rPr>
          <w:sz w:val="15"/>
          <w:szCs w:val="15"/>
        </w:rPr>
      </w:pPr>
      <w:r w:rsidRPr="004B7F84">
        <w:rPr>
          <w:rStyle w:val="af1"/>
          <w:sz w:val="15"/>
          <w:szCs w:val="15"/>
        </w:rPr>
        <w:footnoteRef/>
      </w:r>
      <w:r w:rsidRPr="004B7F84">
        <w:rPr>
          <w:sz w:val="15"/>
          <w:szCs w:val="15"/>
        </w:rPr>
        <w:t xml:space="preserve"> </w:t>
      </w:r>
      <w:bookmarkStart w:id="62" w:name="_Hlk91669739"/>
      <w:proofErr w:type="spellStart"/>
      <w:r w:rsidR="00F74622" w:rsidRPr="000C652E">
        <w:rPr>
          <w:rFonts w:ascii="Times New Roman" w:hAnsi="Times New Roman" w:cs="Times New Roman"/>
          <w:sz w:val="21"/>
          <w:szCs w:val="21"/>
        </w:rPr>
        <w:t>Broadberry</w:t>
      </w:r>
      <w:proofErr w:type="spellEnd"/>
      <w:r w:rsidR="00F74622" w:rsidRPr="000C652E">
        <w:rPr>
          <w:rFonts w:ascii="Times New Roman" w:hAnsi="Times New Roman" w:cs="Times New Roman"/>
          <w:sz w:val="21"/>
          <w:szCs w:val="21"/>
        </w:rPr>
        <w:t>, S</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 &amp; </w:t>
      </w:r>
      <w:r w:rsidR="00F74622">
        <w:rPr>
          <w:rFonts w:ascii="Times New Roman" w:hAnsi="Times New Roman" w:cs="Times New Roman"/>
          <w:sz w:val="21"/>
          <w:szCs w:val="21"/>
        </w:rPr>
        <w:t xml:space="preserve">J. </w:t>
      </w:r>
      <w:r w:rsidR="00F74622" w:rsidRPr="000C652E">
        <w:rPr>
          <w:rFonts w:ascii="Times New Roman" w:hAnsi="Times New Roman" w:cs="Times New Roman"/>
          <w:sz w:val="21"/>
          <w:szCs w:val="21"/>
        </w:rPr>
        <w:t xml:space="preserve">Wallis </w:t>
      </w:r>
      <w:r w:rsidR="00F74622">
        <w:rPr>
          <w:rFonts w:ascii="Times New Roman" w:hAnsi="Times New Roman" w:cs="Times New Roman"/>
          <w:sz w:val="21"/>
          <w:szCs w:val="21"/>
        </w:rPr>
        <w:t>(</w:t>
      </w:r>
      <w:r w:rsidR="00F74622" w:rsidRPr="000C652E">
        <w:rPr>
          <w:rFonts w:ascii="Times New Roman" w:hAnsi="Times New Roman" w:cs="Times New Roman"/>
          <w:sz w:val="21"/>
          <w:szCs w:val="21"/>
        </w:rPr>
        <w:t>2017</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 </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Growing, </w:t>
      </w:r>
      <w:r w:rsidR="00F74622">
        <w:rPr>
          <w:rFonts w:ascii="Times New Roman" w:hAnsi="Times New Roman" w:cs="Times New Roman"/>
          <w:sz w:val="21"/>
          <w:szCs w:val="21"/>
        </w:rPr>
        <w:t>s</w:t>
      </w:r>
      <w:r w:rsidR="00F74622" w:rsidRPr="000C652E">
        <w:rPr>
          <w:rFonts w:ascii="Times New Roman" w:hAnsi="Times New Roman" w:cs="Times New Roman"/>
          <w:sz w:val="21"/>
          <w:szCs w:val="21"/>
        </w:rPr>
        <w:t xml:space="preserve">hrinking and </w:t>
      </w:r>
      <w:r w:rsidR="00F74622">
        <w:rPr>
          <w:rFonts w:ascii="Times New Roman" w:hAnsi="Times New Roman" w:cs="Times New Roman"/>
          <w:sz w:val="21"/>
          <w:szCs w:val="21"/>
        </w:rPr>
        <w:t>l</w:t>
      </w:r>
      <w:r w:rsidR="00F74622" w:rsidRPr="000C652E">
        <w:rPr>
          <w:rFonts w:ascii="Times New Roman" w:hAnsi="Times New Roman" w:cs="Times New Roman"/>
          <w:sz w:val="21"/>
          <w:szCs w:val="21"/>
        </w:rPr>
        <w:t xml:space="preserve">ong </w:t>
      </w:r>
      <w:r w:rsidR="00F74622">
        <w:rPr>
          <w:rFonts w:ascii="Times New Roman" w:hAnsi="Times New Roman" w:cs="Times New Roman"/>
          <w:sz w:val="21"/>
          <w:szCs w:val="21"/>
        </w:rPr>
        <w:t>r</w:t>
      </w:r>
      <w:r w:rsidR="00F74622" w:rsidRPr="000C652E">
        <w:rPr>
          <w:rFonts w:ascii="Times New Roman" w:hAnsi="Times New Roman" w:cs="Times New Roman"/>
          <w:sz w:val="21"/>
          <w:szCs w:val="21"/>
        </w:rPr>
        <w:t xml:space="preserve">un </w:t>
      </w:r>
      <w:r w:rsidR="00F74622">
        <w:rPr>
          <w:rFonts w:ascii="Times New Roman" w:hAnsi="Times New Roman" w:cs="Times New Roman"/>
          <w:sz w:val="21"/>
          <w:szCs w:val="21"/>
        </w:rPr>
        <w:t>e</w:t>
      </w:r>
      <w:r w:rsidR="00F74622" w:rsidRPr="000C652E">
        <w:rPr>
          <w:rFonts w:ascii="Times New Roman" w:hAnsi="Times New Roman" w:cs="Times New Roman"/>
          <w:sz w:val="21"/>
          <w:szCs w:val="21"/>
        </w:rPr>
        <w:t xml:space="preserve">conomic </w:t>
      </w:r>
      <w:r w:rsidR="00F74622">
        <w:rPr>
          <w:rFonts w:ascii="Times New Roman" w:hAnsi="Times New Roman" w:cs="Times New Roman"/>
          <w:sz w:val="21"/>
          <w:szCs w:val="21"/>
        </w:rPr>
        <w:t>p</w:t>
      </w:r>
      <w:r w:rsidR="00F74622" w:rsidRPr="000C652E">
        <w:rPr>
          <w:rFonts w:ascii="Times New Roman" w:hAnsi="Times New Roman" w:cs="Times New Roman"/>
          <w:sz w:val="21"/>
          <w:szCs w:val="21"/>
        </w:rPr>
        <w:t xml:space="preserve">erformance: </w:t>
      </w:r>
      <w:r w:rsidR="00F74622">
        <w:rPr>
          <w:rFonts w:ascii="Times New Roman" w:hAnsi="Times New Roman" w:cs="Times New Roman"/>
          <w:sz w:val="21"/>
          <w:szCs w:val="21"/>
        </w:rPr>
        <w:t>H</w:t>
      </w:r>
      <w:r w:rsidR="00F74622" w:rsidRPr="000C652E">
        <w:rPr>
          <w:rFonts w:ascii="Times New Roman" w:hAnsi="Times New Roman" w:cs="Times New Roman"/>
          <w:sz w:val="21"/>
          <w:szCs w:val="21"/>
        </w:rPr>
        <w:t xml:space="preserve">istorical </w:t>
      </w:r>
      <w:r w:rsidR="00F74622">
        <w:rPr>
          <w:rFonts w:ascii="Times New Roman" w:hAnsi="Times New Roman" w:cs="Times New Roman"/>
          <w:sz w:val="21"/>
          <w:szCs w:val="21"/>
        </w:rPr>
        <w:t>p</w:t>
      </w:r>
      <w:r w:rsidR="00F74622" w:rsidRPr="000C652E">
        <w:rPr>
          <w:rFonts w:ascii="Times New Roman" w:hAnsi="Times New Roman" w:cs="Times New Roman"/>
          <w:sz w:val="21"/>
          <w:szCs w:val="21"/>
        </w:rPr>
        <w:t xml:space="preserve">erspectives on </w:t>
      </w:r>
      <w:r w:rsidR="00F74622">
        <w:rPr>
          <w:rFonts w:ascii="Times New Roman" w:hAnsi="Times New Roman" w:cs="Times New Roman"/>
          <w:sz w:val="21"/>
          <w:szCs w:val="21"/>
        </w:rPr>
        <w:t>e</w:t>
      </w:r>
      <w:r w:rsidR="00F74622" w:rsidRPr="000C652E">
        <w:rPr>
          <w:rFonts w:ascii="Times New Roman" w:hAnsi="Times New Roman" w:cs="Times New Roman"/>
          <w:sz w:val="21"/>
          <w:szCs w:val="21"/>
        </w:rPr>
        <w:t xml:space="preserve">conomic </w:t>
      </w:r>
      <w:r w:rsidR="00F74622">
        <w:rPr>
          <w:rFonts w:ascii="Times New Roman" w:hAnsi="Times New Roman" w:cs="Times New Roman"/>
          <w:sz w:val="21"/>
          <w:szCs w:val="21"/>
        </w:rPr>
        <w:t>d</w:t>
      </w:r>
      <w:r w:rsidR="00F74622" w:rsidRPr="000C652E">
        <w:rPr>
          <w:rFonts w:ascii="Times New Roman" w:hAnsi="Times New Roman" w:cs="Times New Roman"/>
          <w:sz w:val="21"/>
          <w:szCs w:val="21"/>
        </w:rPr>
        <w:t>evelopment,</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 CAGE Online Working Paper</w:t>
      </w:r>
      <w:r w:rsidR="00F74622">
        <w:rPr>
          <w:rFonts w:ascii="Times New Roman" w:hAnsi="Times New Roman" w:cs="Times New Roman"/>
          <w:sz w:val="21"/>
          <w:szCs w:val="21"/>
        </w:rPr>
        <w:t xml:space="preserve">, No. </w:t>
      </w:r>
      <w:r w:rsidR="00F74622" w:rsidRPr="000C652E">
        <w:rPr>
          <w:rFonts w:ascii="Times New Roman" w:hAnsi="Times New Roman" w:cs="Times New Roman"/>
          <w:sz w:val="21"/>
          <w:szCs w:val="21"/>
        </w:rPr>
        <w:t>323</w:t>
      </w:r>
      <w:r w:rsidR="00F74622">
        <w:rPr>
          <w:rFonts w:ascii="Times New Roman" w:hAnsi="Times New Roman" w:cs="Times New Roman"/>
          <w:sz w:val="21"/>
          <w:szCs w:val="21"/>
        </w:rPr>
        <w:t>,</w:t>
      </w:r>
      <w:r w:rsidR="000C183A" w:rsidRPr="008563E8">
        <w:rPr>
          <w:rFonts w:ascii="Times New Roman" w:eastAsia="宋体" w:hAnsi="Times New Roman" w:cs="Times New Roman"/>
          <w:sz w:val="21"/>
          <w:szCs w:val="21"/>
        </w:rPr>
        <w:t xml:space="preserve"> p.</w:t>
      </w:r>
      <w:r w:rsidR="007D7FA4" w:rsidRPr="008563E8">
        <w:rPr>
          <w:rFonts w:ascii="Times New Roman" w:eastAsia="宋体" w:hAnsi="Times New Roman" w:cs="Times New Roman"/>
          <w:sz w:val="21"/>
          <w:szCs w:val="21"/>
        </w:rPr>
        <w:t>22-23</w:t>
      </w:r>
      <w:r w:rsidR="000C183A" w:rsidRPr="008563E8">
        <w:rPr>
          <w:rFonts w:ascii="Times New Roman" w:eastAsia="宋体" w:hAnsi="Times New Roman" w:cs="Times New Roman"/>
          <w:sz w:val="21"/>
          <w:szCs w:val="21"/>
        </w:rPr>
        <w:t>.</w:t>
      </w:r>
    </w:p>
    <w:bookmarkStart w:id="63" w:name="_Hlk91860790"/>
    <w:bookmarkEnd w:id="62"/>
  </w:footnote>
  <w:footnote w:id="42">
    <w:p w14:paraId="79F9F8F2" w14:textId="7199EB34" w:rsidR="003226F7" w:rsidRPr="004B7F84" w:rsidRDefault="003226F7" w:rsidP="00E86E21">
      <w:pPr>
        <w:pStyle w:val="a9"/>
        <w:jc w:val="both"/>
        <w:rPr>
          <w:rFonts w:ascii="Times New Roman" w:hAnsi="Times New Roman" w:cs="Times New Roman"/>
          <w:sz w:val="15"/>
          <w:szCs w:val="15"/>
        </w:rPr>
      </w:pPr>
      <w:bookmarkStart w:id="66" w:name="_Hlk91860790"/>
      <w:r w:rsidRPr="004B7F84">
        <w:rPr>
          <w:rStyle w:val="af1"/>
          <w:sz w:val="15"/>
          <w:szCs w:val="15"/>
        </w:rPr>
        <w:footnoteRef/>
      </w:r>
      <w:bookmarkEnd w:id="66"/>
      <w:r w:rsidRPr="004B7F84">
        <w:rPr>
          <w:sz w:val="15"/>
          <w:szCs w:val="15"/>
        </w:rPr>
        <w:t xml:space="preserve"> </w:t>
      </w:r>
      <w:proofErr w:type="spellStart"/>
      <w:r w:rsidR="00F74622" w:rsidRPr="000C652E">
        <w:rPr>
          <w:rFonts w:ascii="Times New Roman" w:hAnsi="Times New Roman" w:cs="Times New Roman"/>
          <w:sz w:val="21"/>
          <w:szCs w:val="21"/>
        </w:rPr>
        <w:t>Broadberry</w:t>
      </w:r>
      <w:proofErr w:type="spellEnd"/>
      <w:r w:rsidR="00F74622" w:rsidRPr="000C652E">
        <w:rPr>
          <w:rFonts w:ascii="Times New Roman" w:hAnsi="Times New Roman" w:cs="Times New Roman"/>
          <w:sz w:val="21"/>
          <w:szCs w:val="21"/>
        </w:rPr>
        <w:t>, S</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 &amp; </w:t>
      </w:r>
      <w:r w:rsidR="00F74622">
        <w:rPr>
          <w:rFonts w:ascii="Times New Roman" w:hAnsi="Times New Roman" w:cs="Times New Roman"/>
          <w:sz w:val="21"/>
          <w:szCs w:val="21"/>
        </w:rPr>
        <w:t xml:space="preserve">J. </w:t>
      </w:r>
      <w:r w:rsidR="00F74622" w:rsidRPr="000C652E">
        <w:rPr>
          <w:rFonts w:ascii="Times New Roman" w:hAnsi="Times New Roman" w:cs="Times New Roman"/>
          <w:sz w:val="21"/>
          <w:szCs w:val="21"/>
        </w:rPr>
        <w:t xml:space="preserve">Wallis </w:t>
      </w:r>
      <w:r w:rsidR="00F74622">
        <w:rPr>
          <w:rFonts w:ascii="Times New Roman" w:hAnsi="Times New Roman" w:cs="Times New Roman"/>
          <w:sz w:val="21"/>
          <w:szCs w:val="21"/>
        </w:rPr>
        <w:t>(</w:t>
      </w:r>
      <w:r w:rsidR="00F74622" w:rsidRPr="000C652E">
        <w:rPr>
          <w:rFonts w:ascii="Times New Roman" w:hAnsi="Times New Roman" w:cs="Times New Roman"/>
          <w:sz w:val="21"/>
          <w:szCs w:val="21"/>
        </w:rPr>
        <w:t>2017</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 </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Growing, </w:t>
      </w:r>
      <w:r w:rsidR="00F74622">
        <w:rPr>
          <w:rFonts w:ascii="Times New Roman" w:hAnsi="Times New Roman" w:cs="Times New Roman"/>
          <w:sz w:val="21"/>
          <w:szCs w:val="21"/>
        </w:rPr>
        <w:t>s</w:t>
      </w:r>
      <w:r w:rsidR="00F74622" w:rsidRPr="000C652E">
        <w:rPr>
          <w:rFonts w:ascii="Times New Roman" w:hAnsi="Times New Roman" w:cs="Times New Roman"/>
          <w:sz w:val="21"/>
          <w:szCs w:val="21"/>
        </w:rPr>
        <w:t xml:space="preserve">hrinking and </w:t>
      </w:r>
      <w:r w:rsidR="00F74622">
        <w:rPr>
          <w:rFonts w:ascii="Times New Roman" w:hAnsi="Times New Roman" w:cs="Times New Roman"/>
          <w:sz w:val="21"/>
          <w:szCs w:val="21"/>
        </w:rPr>
        <w:t>l</w:t>
      </w:r>
      <w:r w:rsidR="00F74622" w:rsidRPr="000C652E">
        <w:rPr>
          <w:rFonts w:ascii="Times New Roman" w:hAnsi="Times New Roman" w:cs="Times New Roman"/>
          <w:sz w:val="21"/>
          <w:szCs w:val="21"/>
        </w:rPr>
        <w:t xml:space="preserve">ong </w:t>
      </w:r>
      <w:r w:rsidR="00F74622">
        <w:rPr>
          <w:rFonts w:ascii="Times New Roman" w:hAnsi="Times New Roman" w:cs="Times New Roman"/>
          <w:sz w:val="21"/>
          <w:szCs w:val="21"/>
        </w:rPr>
        <w:t>r</w:t>
      </w:r>
      <w:r w:rsidR="00F74622" w:rsidRPr="000C652E">
        <w:rPr>
          <w:rFonts w:ascii="Times New Roman" w:hAnsi="Times New Roman" w:cs="Times New Roman"/>
          <w:sz w:val="21"/>
          <w:szCs w:val="21"/>
        </w:rPr>
        <w:t xml:space="preserve">un </w:t>
      </w:r>
      <w:r w:rsidR="00F74622">
        <w:rPr>
          <w:rFonts w:ascii="Times New Roman" w:hAnsi="Times New Roman" w:cs="Times New Roman"/>
          <w:sz w:val="21"/>
          <w:szCs w:val="21"/>
        </w:rPr>
        <w:t>e</w:t>
      </w:r>
      <w:r w:rsidR="00F74622" w:rsidRPr="000C652E">
        <w:rPr>
          <w:rFonts w:ascii="Times New Roman" w:hAnsi="Times New Roman" w:cs="Times New Roman"/>
          <w:sz w:val="21"/>
          <w:szCs w:val="21"/>
        </w:rPr>
        <w:t xml:space="preserve">conomic </w:t>
      </w:r>
      <w:r w:rsidR="00F74622">
        <w:rPr>
          <w:rFonts w:ascii="Times New Roman" w:hAnsi="Times New Roman" w:cs="Times New Roman"/>
          <w:sz w:val="21"/>
          <w:szCs w:val="21"/>
        </w:rPr>
        <w:t>p</w:t>
      </w:r>
      <w:r w:rsidR="00F74622" w:rsidRPr="000C652E">
        <w:rPr>
          <w:rFonts w:ascii="Times New Roman" w:hAnsi="Times New Roman" w:cs="Times New Roman"/>
          <w:sz w:val="21"/>
          <w:szCs w:val="21"/>
        </w:rPr>
        <w:t xml:space="preserve">erformance: </w:t>
      </w:r>
      <w:r w:rsidR="00F74622">
        <w:rPr>
          <w:rFonts w:ascii="Times New Roman" w:hAnsi="Times New Roman" w:cs="Times New Roman"/>
          <w:sz w:val="21"/>
          <w:szCs w:val="21"/>
        </w:rPr>
        <w:t>H</w:t>
      </w:r>
      <w:r w:rsidR="00F74622" w:rsidRPr="000C652E">
        <w:rPr>
          <w:rFonts w:ascii="Times New Roman" w:hAnsi="Times New Roman" w:cs="Times New Roman"/>
          <w:sz w:val="21"/>
          <w:szCs w:val="21"/>
        </w:rPr>
        <w:t xml:space="preserve">istorical </w:t>
      </w:r>
      <w:r w:rsidR="00F74622">
        <w:rPr>
          <w:rFonts w:ascii="Times New Roman" w:hAnsi="Times New Roman" w:cs="Times New Roman"/>
          <w:sz w:val="21"/>
          <w:szCs w:val="21"/>
        </w:rPr>
        <w:t>p</w:t>
      </w:r>
      <w:r w:rsidR="00F74622" w:rsidRPr="000C652E">
        <w:rPr>
          <w:rFonts w:ascii="Times New Roman" w:hAnsi="Times New Roman" w:cs="Times New Roman"/>
          <w:sz w:val="21"/>
          <w:szCs w:val="21"/>
        </w:rPr>
        <w:t xml:space="preserve">erspectives on </w:t>
      </w:r>
      <w:r w:rsidR="00F74622">
        <w:rPr>
          <w:rFonts w:ascii="Times New Roman" w:hAnsi="Times New Roman" w:cs="Times New Roman"/>
          <w:sz w:val="21"/>
          <w:szCs w:val="21"/>
        </w:rPr>
        <w:t>e</w:t>
      </w:r>
      <w:r w:rsidR="00F74622" w:rsidRPr="000C652E">
        <w:rPr>
          <w:rFonts w:ascii="Times New Roman" w:hAnsi="Times New Roman" w:cs="Times New Roman"/>
          <w:sz w:val="21"/>
          <w:szCs w:val="21"/>
        </w:rPr>
        <w:t xml:space="preserve">conomic </w:t>
      </w:r>
      <w:r w:rsidR="00F74622">
        <w:rPr>
          <w:rFonts w:ascii="Times New Roman" w:hAnsi="Times New Roman" w:cs="Times New Roman"/>
          <w:sz w:val="21"/>
          <w:szCs w:val="21"/>
        </w:rPr>
        <w:t>d</w:t>
      </w:r>
      <w:r w:rsidR="00F74622" w:rsidRPr="000C652E">
        <w:rPr>
          <w:rFonts w:ascii="Times New Roman" w:hAnsi="Times New Roman" w:cs="Times New Roman"/>
          <w:sz w:val="21"/>
          <w:szCs w:val="21"/>
        </w:rPr>
        <w:t>evelopment,</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 CAGE Online Working Paper</w:t>
      </w:r>
      <w:r w:rsidR="00F74622">
        <w:rPr>
          <w:rFonts w:ascii="Times New Roman" w:hAnsi="Times New Roman" w:cs="Times New Roman"/>
          <w:sz w:val="21"/>
          <w:szCs w:val="21"/>
        </w:rPr>
        <w:t xml:space="preserve">, No. </w:t>
      </w:r>
      <w:r w:rsidR="00F74622" w:rsidRPr="000C652E">
        <w:rPr>
          <w:rFonts w:ascii="Times New Roman" w:hAnsi="Times New Roman" w:cs="Times New Roman"/>
          <w:sz w:val="21"/>
          <w:szCs w:val="21"/>
        </w:rPr>
        <w:t>323</w:t>
      </w:r>
      <w:r w:rsidR="00F74622">
        <w:rPr>
          <w:rFonts w:ascii="Times New Roman" w:hAnsi="Times New Roman" w:cs="Times New Roman"/>
          <w:sz w:val="21"/>
          <w:szCs w:val="21"/>
        </w:rPr>
        <w:t xml:space="preserve">, </w:t>
      </w:r>
      <w:r w:rsidR="00993AE8" w:rsidRPr="008563E8">
        <w:rPr>
          <w:rFonts w:ascii="Times New Roman" w:eastAsia="宋体" w:hAnsi="Times New Roman" w:cs="Times New Roman"/>
          <w:sz w:val="21"/>
          <w:szCs w:val="21"/>
        </w:rPr>
        <w:t>p.26</w:t>
      </w:r>
      <w:r w:rsidR="008563E8">
        <w:rPr>
          <w:rFonts w:ascii="Times New Roman" w:eastAsia="宋体" w:hAnsi="Times New Roman" w:cs="Times New Roman"/>
          <w:sz w:val="21"/>
          <w:szCs w:val="21"/>
        </w:rPr>
        <w:t>.</w:t>
      </w:r>
    </w:p>
  </w:footnote>
  <w:footnote w:id="43">
    <w:p w14:paraId="42678C08" w14:textId="1D1F8A65" w:rsidR="008E2D8B" w:rsidRPr="004B7F84" w:rsidRDefault="008E2D8B">
      <w:pPr>
        <w:pStyle w:val="a9"/>
        <w:rPr>
          <w:sz w:val="15"/>
          <w:szCs w:val="15"/>
        </w:rPr>
      </w:pPr>
      <w:r w:rsidRPr="004B7F84">
        <w:rPr>
          <w:rStyle w:val="af1"/>
          <w:sz w:val="15"/>
          <w:szCs w:val="15"/>
        </w:rPr>
        <w:footnoteRef/>
      </w:r>
      <w:r w:rsidRPr="004B7F84">
        <w:rPr>
          <w:sz w:val="15"/>
          <w:szCs w:val="15"/>
        </w:rPr>
        <w:t xml:space="preserve"> </w:t>
      </w:r>
      <w:bookmarkStart w:id="67" w:name="_Hlk91708820"/>
      <w:bookmarkStart w:id="68" w:name="_Hlk91764871"/>
      <w:bookmarkStart w:id="69" w:name="_Hlk91948152"/>
      <w:r w:rsidR="00AC6EA9" w:rsidRPr="008563E8">
        <w:rPr>
          <w:rFonts w:ascii="Times New Roman" w:eastAsia="宋体" w:hAnsi="Times New Roman" w:cs="Times New Roman"/>
          <w:sz w:val="21"/>
          <w:szCs w:val="21"/>
        </w:rPr>
        <w:t>O.</w:t>
      </w:r>
      <w:r w:rsidR="00AC6EA9" w:rsidRPr="008563E8">
        <w:rPr>
          <w:rFonts w:ascii="Times New Roman" w:eastAsia="宋体" w:hAnsi="Times New Roman" w:cs="Times New Roman"/>
          <w:sz w:val="21"/>
          <w:szCs w:val="21"/>
        </w:rPr>
        <w:t>盖勒</w:t>
      </w:r>
      <w:bookmarkEnd w:id="67"/>
      <w:r w:rsidR="00AC6EA9" w:rsidRPr="008563E8">
        <w:rPr>
          <w:rFonts w:ascii="Times New Roman" w:eastAsia="宋体" w:hAnsi="Times New Roman" w:cs="Times New Roman"/>
          <w:sz w:val="21"/>
          <w:szCs w:val="21"/>
        </w:rPr>
        <w:t>：《统一增长理论》</w:t>
      </w:r>
      <w:bookmarkEnd w:id="68"/>
      <w:r w:rsidR="00AC6EA9" w:rsidRPr="008563E8">
        <w:rPr>
          <w:rFonts w:ascii="Times New Roman" w:eastAsia="宋体" w:hAnsi="Times New Roman" w:cs="Times New Roman"/>
          <w:sz w:val="21"/>
          <w:szCs w:val="21"/>
        </w:rPr>
        <w:t>，中国人民大学出版社，</w:t>
      </w:r>
      <w:r w:rsidR="00BD127C" w:rsidRPr="008563E8">
        <w:rPr>
          <w:rFonts w:ascii="Times New Roman" w:eastAsia="宋体" w:hAnsi="Times New Roman" w:cs="Times New Roman"/>
          <w:sz w:val="21"/>
          <w:szCs w:val="21"/>
        </w:rPr>
        <w:t>2017</w:t>
      </w:r>
      <w:r w:rsidR="00BD127C" w:rsidRPr="008563E8">
        <w:rPr>
          <w:rFonts w:ascii="Times New Roman" w:eastAsia="宋体" w:hAnsi="Times New Roman" w:cs="Times New Roman"/>
          <w:sz w:val="21"/>
          <w:szCs w:val="21"/>
        </w:rPr>
        <w:t>年版，</w:t>
      </w:r>
      <w:r w:rsidR="00AC6EA9" w:rsidRPr="008563E8">
        <w:rPr>
          <w:rFonts w:ascii="Times New Roman" w:eastAsia="宋体" w:hAnsi="Times New Roman" w:cs="Times New Roman"/>
          <w:sz w:val="21"/>
          <w:szCs w:val="21"/>
        </w:rPr>
        <w:t>第</w:t>
      </w:r>
      <w:r w:rsidR="00AC6EA9" w:rsidRPr="008563E8">
        <w:rPr>
          <w:rFonts w:ascii="Times New Roman" w:eastAsia="宋体" w:hAnsi="Times New Roman" w:cs="Times New Roman"/>
          <w:sz w:val="21"/>
          <w:szCs w:val="21"/>
        </w:rPr>
        <w:t>161-169</w:t>
      </w:r>
      <w:r w:rsidR="00AC6EA9" w:rsidRPr="008563E8">
        <w:rPr>
          <w:rFonts w:ascii="Times New Roman" w:eastAsia="宋体" w:hAnsi="Times New Roman" w:cs="Times New Roman"/>
          <w:sz w:val="21"/>
          <w:szCs w:val="21"/>
        </w:rPr>
        <w:t>页</w:t>
      </w:r>
      <w:r w:rsidR="008563E8" w:rsidRPr="008563E8">
        <w:rPr>
          <w:rFonts w:ascii="Times New Roman" w:eastAsia="宋体" w:hAnsi="Times New Roman" w:cs="Times New Roman"/>
          <w:sz w:val="21"/>
          <w:szCs w:val="21"/>
        </w:rPr>
        <w:t>。</w:t>
      </w:r>
    </w:p>
    <w:bookmarkEnd w:id="69"/>
  </w:footnote>
  <w:footnote w:id="44">
    <w:p w14:paraId="548B5E15" w14:textId="31D955ED" w:rsidR="0038134B" w:rsidRPr="004B7F84" w:rsidRDefault="0038134B" w:rsidP="00085949">
      <w:pPr>
        <w:pStyle w:val="a9"/>
        <w:jc w:val="both"/>
        <w:rPr>
          <w:sz w:val="15"/>
          <w:szCs w:val="15"/>
        </w:rPr>
      </w:pPr>
      <w:r w:rsidRPr="004B7F84">
        <w:rPr>
          <w:rStyle w:val="af1"/>
          <w:sz w:val="15"/>
          <w:szCs w:val="15"/>
        </w:rPr>
        <w:footnoteRef/>
      </w:r>
      <w:r w:rsidRPr="004B7F84">
        <w:rPr>
          <w:sz w:val="15"/>
          <w:szCs w:val="15"/>
        </w:rPr>
        <w:t xml:space="preserve"> </w:t>
      </w:r>
      <w:r w:rsidR="00CA4BAD" w:rsidRPr="00A9208C">
        <w:rPr>
          <w:rFonts w:ascii="Times New Roman" w:hAnsi="Times New Roman" w:cs="Times New Roman"/>
          <w:sz w:val="21"/>
          <w:szCs w:val="21"/>
        </w:rPr>
        <w:t>Andersson, M.</w:t>
      </w:r>
      <w:r w:rsidR="00CA4BAD">
        <w:rPr>
          <w:rFonts w:ascii="Times New Roman" w:hAnsi="Times New Roman" w:cs="Times New Roman"/>
          <w:sz w:val="21"/>
          <w:szCs w:val="21"/>
        </w:rPr>
        <w:t xml:space="preserve"> et al</w:t>
      </w:r>
      <w:r w:rsidR="00CA4BAD" w:rsidRPr="00A9208C">
        <w:rPr>
          <w:rFonts w:ascii="Times New Roman" w:hAnsi="Times New Roman" w:cs="Times New Roman"/>
          <w:sz w:val="21"/>
          <w:szCs w:val="21"/>
        </w:rPr>
        <w:t xml:space="preserve"> (2021)</w:t>
      </w:r>
      <w:r w:rsidR="00CA4BAD">
        <w:rPr>
          <w:rFonts w:ascii="Times New Roman" w:hAnsi="Times New Roman" w:cs="Times New Roman"/>
          <w:sz w:val="21"/>
          <w:szCs w:val="21"/>
        </w:rPr>
        <w:t>,</w:t>
      </w:r>
      <w:r w:rsidR="00CA4BAD" w:rsidRPr="00A9208C">
        <w:rPr>
          <w:rFonts w:ascii="Times New Roman" w:hAnsi="Times New Roman" w:cs="Times New Roman"/>
          <w:sz w:val="21"/>
          <w:szCs w:val="21"/>
        </w:rPr>
        <w:t xml:space="preserve"> “Resilience to </w:t>
      </w:r>
      <w:r w:rsidR="00CA4BAD">
        <w:rPr>
          <w:rFonts w:ascii="Times New Roman" w:hAnsi="Times New Roman" w:cs="Times New Roman"/>
          <w:sz w:val="21"/>
          <w:szCs w:val="21"/>
        </w:rPr>
        <w:t>e</w:t>
      </w:r>
      <w:r w:rsidR="00CA4BAD" w:rsidRPr="00A9208C">
        <w:rPr>
          <w:rFonts w:ascii="Times New Roman" w:hAnsi="Times New Roman" w:cs="Times New Roman"/>
          <w:sz w:val="21"/>
          <w:szCs w:val="21"/>
        </w:rPr>
        <w:t xml:space="preserve">conomic </w:t>
      </w:r>
      <w:r w:rsidR="00CA4BAD">
        <w:rPr>
          <w:rFonts w:ascii="Times New Roman" w:hAnsi="Times New Roman" w:cs="Times New Roman"/>
          <w:sz w:val="21"/>
          <w:szCs w:val="21"/>
        </w:rPr>
        <w:t>s</w:t>
      </w:r>
      <w:r w:rsidR="00CA4BAD" w:rsidRPr="00A9208C">
        <w:rPr>
          <w:rFonts w:ascii="Times New Roman" w:hAnsi="Times New Roman" w:cs="Times New Roman"/>
          <w:sz w:val="21"/>
          <w:szCs w:val="21"/>
        </w:rPr>
        <w:t xml:space="preserve">hrinking in an </w:t>
      </w:r>
      <w:r w:rsidR="00CA4BAD">
        <w:rPr>
          <w:rFonts w:ascii="Times New Roman" w:hAnsi="Times New Roman" w:cs="Times New Roman"/>
          <w:sz w:val="21"/>
          <w:szCs w:val="21"/>
        </w:rPr>
        <w:t>e</w:t>
      </w:r>
      <w:r w:rsidR="00CA4BAD" w:rsidRPr="00A9208C">
        <w:rPr>
          <w:rFonts w:ascii="Times New Roman" w:hAnsi="Times New Roman" w:cs="Times New Roman"/>
          <w:sz w:val="21"/>
          <w:szCs w:val="21"/>
        </w:rPr>
        <w:t xml:space="preserve">merging </w:t>
      </w:r>
      <w:r w:rsidR="00CA4BAD">
        <w:rPr>
          <w:rFonts w:ascii="Times New Roman" w:hAnsi="Times New Roman" w:cs="Times New Roman"/>
          <w:sz w:val="21"/>
          <w:szCs w:val="21"/>
        </w:rPr>
        <w:t>e</w:t>
      </w:r>
      <w:r w:rsidR="00CA4BAD" w:rsidRPr="00A9208C">
        <w:rPr>
          <w:rFonts w:ascii="Times New Roman" w:hAnsi="Times New Roman" w:cs="Times New Roman"/>
          <w:sz w:val="21"/>
          <w:szCs w:val="21"/>
        </w:rPr>
        <w:t xml:space="preserve">conomy: The </w:t>
      </w:r>
      <w:r w:rsidR="00CA4BAD">
        <w:rPr>
          <w:rFonts w:ascii="Times New Roman" w:hAnsi="Times New Roman" w:cs="Times New Roman"/>
          <w:sz w:val="21"/>
          <w:szCs w:val="21"/>
        </w:rPr>
        <w:t>r</w:t>
      </w:r>
      <w:r w:rsidR="00CA4BAD" w:rsidRPr="00A9208C">
        <w:rPr>
          <w:rFonts w:ascii="Times New Roman" w:hAnsi="Times New Roman" w:cs="Times New Roman"/>
          <w:sz w:val="21"/>
          <w:szCs w:val="21"/>
        </w:rPr>
        <w:t xml:space="preserve">ole of </w:t>
      </w:r>
      <w:r w:rsidR="00CA4BAD">
        <w:rPr>
          <w:rFonts w:ascii="Times New Roman" w:hAnsi="Times New Roman" w:cs="Times New Roman"/>
          <w:sz w:val="21"/>
          <w:szCs w:val="21"/>
        </w:rPr>
        <w:t>s</w:t>
      </w:r>
      <w:r w:rsidR="00CA4BAD" w:rsidRPr="00A9208C">
        <w:rPr>
          <w:rFonts w:ascii="Times New Roman" w:hAnsi="Times New Roman" w:cs="Times New Roman"/>
          <w:sz w:val="21"/>
          <w:szCs w:val="21"/>
        </w:rPr>
        <w:t xml:space="preserve">ocial </w:t>
      </w:r>
      <w:r w:rsidR="00CA4BAD">
        <w:rPr>
          <w:rFonts w:ascii="Times New Roman" w:hAnsi="Times New Roman" w:cs="Times New Roman"/>
          <w:sz w:val="21"/>
          <w:szCs w:val="21"/>
        </w:rPr>
        <w:t>c</w:t>
      </w:r>
      <w:r w:rsidR="00CA4BAD" w:rsidRPr="00A9208C">
        <w:rPr>
          <w:rFonts w:ascii="Times New Roman" w:hAnsi="Times New Roman" w:cs="Times New Roman"/>
          <w:sz w:val="21"/>
          <w:szCs w:val="21"/>
        </w:rPr>
        <w:t>apabilities in Indonesia, 1950–2015”</w:t>
      </w:r>
      <w:r w:rsidR="00CA4BAD">
        <w:rPr>
          <w:rFonts w:ascii="Times New Roman" w:hAnsi="Times New Roman" w:cs="Times New Roman"/>
          <w:sz w:val="21"/>
          <w:szCs w:val="21"/>
        </w:rPr>
        <w:t xml:space="preserve">, </w:t>
      </w:r>
      <w:r w:rsidR="00CA4BAD" w:rsidRPr="00F8697E">
        <w:rPr>
          <w:rFonts w:ascii="Times New Roman" w:hAnsi="Times New Roman" w:cs="Times New Roman"/>
          <w:i/>
          <w:iCs/>
          <w:sz w:val="21"/>
          <w:szCs w:val="21"/>
        </w:rPr>
        <w:t>Journal of Institutional Economics</w:t>
      </w:r>
      <w:r w:rsidR="00CA4BAD">
        <w:rPr>
          <w:rFonts w:ascii="Times New Roman" w:hAnsi="Times New Roman" w:cs="Times New Roman"/>
          <w:sz w:val="21"/>
          <w:szCs w:val="21"/>
        </w:rPr>
        <w:t xml:space="preserve"> </w:t>
      </w:r>
      <w:r w:rsidR="00CA4BAD" w:rsidRPr="00D565AF">
        <w:rPr>
          <w:rFonts w:ascii="Times New Roman" w:hAnsi="Times New Roman" w:cs="Times New Roman"/>
          <w:sz w:val="21"/>
          <w:szCs w:val="21"/>
        </w:rPr>
        <w:t>17(3)</w:t>
      </w:r>
      <w:r w:rsidR="00CA4BAD">
        <w:rPr>
          <w:rFonts w:ascii="Times New Roman" w:hAnsi="Times New Roman" w:cs="Times New Roman"/>
          <w:sz w:val="21"/>
          <w:szCs w:val="21"/>
        </w:rPr>
        <w:t>:</w:t>
      </w:r>
      <w:r w:rsidR="00CA4BAD" w:rsidRPr="00D565AF">
        <w:rPr>
          <w:rFonts w:ascii="Times New Roman" w:hAnsi="Times New Roman" w:cs="Times New Roman"/>
          <w:sz w:val="21"/>
          <w:szCs w:val="21"/>
        </w:rPr>
        <w:t>509-526</w:t>
      </w:r>
      <w:r w:rsidR="00CA4BAD" w:rsidRPr="00A9208C">
        <w:rPr>
          <w:rFonts w:ascii="Times New Roman" w:hAnsi="Times New Roman" w:cs="Times New Roman"/>
          <w:sz w:val="21"/>
          <w:szCs w:val="21"/>
        </w:rPr>
        <w:t>.</w:t>
      </w:r>
    </w:p>
  </w:footnote>
  <w:footnote w:id="45">
    <w:p w14:paraId="1BA71961" w14:textId="38EBD58B" w:rsidR="00884B04" w:rsidRPr="004B7F84" w:rsidRDefault="0079399D">
      <w:pPr>
        <w:pStyle w:val="a9"/>
        <w:jc w:val="both"/>
        <w:rPr>
          <w:sz w:val="15"/>
          <w:szCs w:val="15"/>
        </w:rPr>
      </w:pPr>
      <w:r w:rsidRPr="004B7F84">
        <w:rPr>
          <w:rStyle w:val="af1"/>
          <w:sz w:val="15"/>
          <w:szCs w:val="15"/>
        </w:rPr>
        <w:footnoteRef/>
      </w:r>
      <w:r w:rsidRPr="004B7F84">
        <w:rPr>
          <w:sz w:val="15"/>
          <w:szCs w:val="15"/>
        </w:rPr>
        <w:t xml:space="preserve"> </w:t>
      </w:r>
      <w:r w:rsidR="00141CFF" w:rsidRPr="002C4CD2">
        <w:rPr>
          <w:rFonts w:ascii="Times New Roman" w:hAnsi="Times New Roman" w:cs="Times New Roman"/>
          <w:color w:val="000000" w:themeColor="text1"/>
          <w:sz w:val="21"/>
          <w:szCs w:val="21"/>
        </w:rPr>
        <w:t>Easterly, W.</w:t>
      </w:r>
      <w:r w:rsidR="00141CFF">
        <w:rPr>
          <w:rFonts w:ascii="Times New Roman" w:hAnsi="Times New Roman" w:cs="Times New Roman"/>
          <w:color w:val="000000" w:themeColor="text1"/>
          <w:sz w:val="21"/>
          <w:szCs w:val="21"/>
        </w:rPr>
        <w:t xml:space="preserve"> et al</w:t>
      </w:r>
      <w:r w:rsidR="00141CFF" w:rsidRPr="002C4CD2">
        <w:rPr>
          <w:rFonts w:ascii="Times New Roman" w:hAnsi="Times New Roman" w:cs="Times New Roman"/>
          <w:color w:val="000000" w:themeColor="text1"/>
          <w:sz w:val="21"/>
          <w:szCs w:val="21"/>
        </w:rPr>
        <w:t xml:space="preserve"> (1993)</w:t>
      </w:r>
      <w:r w:rsidR="00141CFF">
        <w:rPr>
          <w:rFonts w:ascii="Times New Roman" w:hAnsi="Times New Roman" w:cs="Times New Roman"/>
          <w:color w:val="000000" w:themeColor="text1"/>
          <w:sz w:val="21"/>
          <w:szCs w:val="21"/>
        </w:rPr>
        <w:t>,</w:t>
      </w:r>
      <w:r w:rsidR="00141CFF" w:rsidRPr="002C4CD2">
        <w:rPr>
          <w:rFonts w:ascii="Times New Roman" w:hAnsi="Times New Roman" w:cs="Times New Roman"/>
          <w:color w:val="000000" w:themeColor="text1"/>
          <w:sz w:val="21"/>
          <w:szCs w:val="21"/>
        </w:rPr>
        <w:t xml:space="preserve"> “Good </w:t>
      </w:r>
      <w:r w:rsidR="00141CFF">
        <w:rPr>
          <w:rFonts w:ascii="Times New Roman" w:hAnsi="Times New Roman" w:cs="Times New Roman"/>
          <w:color w:val="000000" w:themeColor="text1"/>
          <w:sz w:val="21"/>
          <w:szCs w:val="21"/>
        </w:rPr>
        <w:t>p</w:t>
      </w:r>
      <w:r w:rsidR="00141CFF" w:rsidRPr="002C4CD2">
        <w:rPr>
          <w:rFonts w:ascii="Times New Roman" w:hAnsi="Times New Roman" w:cs="Times New Roman"/>
          <w:color w:val="000000" w:themeColor="text1"/>
          <w:sz w:val="21"/>
          <w:szCs w:val="21"/>
        </w:rPr>
        <w:t xml:space="preserve">olicy or </w:t>
      </w:r>
      <w:r w:rsidR="00141CFF">
        <w:rPr>
          <w:rFonts w:ascii="Times New Roman" w:hAnsi="Times New Roman" w:cs="Times New Roman"/>
          <w:color w:val="000000" w:themeColor="text1"/>
          <w:sz w:val="21"/>
          <w:szCs w:val="21"/>
        </w:rPr>
        <w:t>g</w:t>
      </w:r>
      <w:r w:rsidR="00141CFF" w:rsidRPr="002C4CD2">
        <w:rPr>
          <w:rFonts w:ascii="Times New Roman" w:hAnsi="Times New Roman" w:cs="Times New Roman"/>
          <w:color w:val="000000" w:themeColor="text1"/>
          <w:sz w:val="21"/>
          <w:szCs w:val="21"/>
        </w:rPr>
        <w:t xml:space="preserve">ood </w:t>
      </w:r>
      <w:r w:rsidR="00141CFF">
        <w:rPr>
          <w:rFonts w:ascii="Times New Roman" w:hAnsi="Times New Roman" w:cs="Times New Roman"/>
          <w:color w:val="000000" w:themeColor="text1"/>
          <w:sz w:val="21"/>
          <w:szCs w:val="21"/>
        </w:rPr>
        <w:t>l</w:t>
      </w:r>
      <w:r w:rsidR="00141CFF" w:rsidRPr="002C4CD2">
        <w:rPr>
          <w:rFonts w:ascii="Times New Roman" w:hAnsi="Times New Roman" w:cs="Times New Roman"/>
          <w:color w:val="000000" w:themeColor="text1"/>
          <w:sz w:val="21"/>
          <w:szCs w:val="21"/>
        </w:rPr>
        <w:t xml:space="preserve">uck? Country </w:t>
      </w:r>
      <w:r w:rsidR="00141CFF">
        <w:rPr>
          <w:rFonts w:ascii="Times New Roman" w:hAnsi="Times New Roman" w:cs="Times New Roman"/>
          <w:color w:val="000000" w:themeColor="text1"/>
          <w:sz w:val="21"/>
          <w:szCs w:val="21"/>
        </w:rPr>
        <w:t>g</w:t>
      </w:r>
      <w:r w:rsidR="00141CFF" w:rsidRPr="002C4CD2">
        <w:rPr>
          <w:rFonts w:ascii="Times New Roman" w:hAnsi="Times New Roman" w:cs="Times New Roman"/>
          <w:color w:val="000000" w:themeColor="text1"/>
          <w:sz w:val="21"/>
          <w:szCs w:val="21"/>
        </w:rPr>
        <w:t xml:space="preserve">rowth </w:t>
      </w:r>
      <w:r w:rsidR="00141CFF">
        <w:rPr>
          <w:rFonts w:ascii="Times New Roman" w:hAnsi="Times New Roman" w:cs="Times New Roman"/>
          <w:color w:val="000000" w:themeColor="text1"/>
          <w:sz w:val="21"/>
          <w:szCs w:val="21"/>
        </w:rPr>
        <w:t>p</w:t>
      </w:r>
      <w:r w:rsidR="00141CFF" w:rsidRPr="002C4CD2">
        <w:rPr>
          <w:rFonts w:ascii="Times New Roman" w:hAnsi="Times New Roman" w:cs="Times New Roman"/>
          <w:color w:val="000000" w:themeColor="text1"/>
          <w:sz w:val="21"/>
          <w:szCs w:val="21"/>
        </w:rPr>
        <w:t xml:space="preserve">erformance and </w:t>
      </w:r>
      <w:r w:rsidR="00141CFF">
        <w:rPr>
          <w:rFonts w:ascii="Times New Roman" w:hAnsi="Times New Roman" w:cs="Times New Roman"/>
          <w:color w:val="000000" w:themeColor="text1"/>
          <w:sz w:val="21"/>
          <w:szCs w:val="21"/>
        </w:rPr>
        <w:t>t</w:t>
      </w:r>
      <w:r w:rsidR="00141CFF" w:rsidRPr="002C4CD2">
        <w:rPr>
          <w:rFonts w:ascii="Times New Roman" w:hAnsi="Times New Roman" w:cs="Times New Roman"/>
          <w:color w:val="000000" w:themeColor="text1"/>
          <w:sz w:val="21"/>
          <w:szCs w:val="21"/>
        </w:rPr>
        <w:t xml:space="preserve">emporary </w:t>
      </w:r>
      <w:r w:rsidR="00141CFF">
        <w:rPr>
          <w:rFonts w:ascii="Times New Roman" w:hAnsi="Times New Roman" w:cs="Times New Roman"/>
          <w:color w:val="000000" w:themeColor="text1"/>
          <w:sz w:val="21"/>
          <w:szCs w:val="21"/>
        </w:rPr>
        <w:t>s</w:t>
      </w:r>
      <w:r w:rsidR="00141CFF" w:rsidRPr="002C4CD2">
        <w:rPr>
          <w:rFonts w:ascii="Times New Roman" w:hAnsi="Times New Roman" w:cs="Times New Roman"/>
          <w:color w:val="000000" w:themeColor="text1"/>
          <w:sz w:val="21"/>
          <w:szCs w:val="21"/>
        </w:rPr>
        <w:t xml:space="preserve">hocks”, </w:t>
      </w:r>
      <w:r w:rsidR="00141CFF" w:rsidRPr="00F1091F">
        <w:rPr>
          <w:rFonts w:ascii="Times New Roman" w:hAnsi="Times New Roman" w:cs="Times New Roman"/>
          <w:i/>
          <w:iCs/>
          <w:color w:val="000000" w:themeColor="text1"/>
          <w:sz w:val="21"/>
          <w:szCs w:val="21"/>
        </w:rPr>
        <w:t>Journal of Monetary Economics</w:t>
      </w:r>
      <w:r w:rsidR="00141CFF">
        <w:rPr>
          <w:rFonts w:ascii="Times New Roman" w:hAnsi="Times New Roman" w:cs="Times New Roman"/>
          <w:i/>
          <w:iCs/>
          <w:color w:val="000000" w:themeColor="text1"/>
          <w:sz w:val="21"/>
          <w:szCs w:val="21"/>
        </w:rPr>
        <w:t xml:space="preserve"> </w:t>
      </w:r>
      <w:r w:rsidR="00141CFF" w:rsidRPr="00716AC9">
        <w:rPr>
          <w:rFonts w:ascii="Times New Roman" w:hAnsi="Times New Roman" w:cs="Times New Roman"/>
          <w:color w:val="000000" w:themeColor="text1"/>
          <w:sz w:val="21"/>
          <w:szCs w:val="21"/>
        </w:rPr>
        <w:t>32</w:t>
      </w:r>
      <w:r w:rsidR="00141CFF">
        <w:rPr>
          <w:rFonts w:ascii="Times New Roman" w:hAnsi="Times New Roman" w:cs="Times New Roman"/>
          <w:color w:val="000000" w:themeColor="text1"/>
          <w:sz w:val="21"/>
          <w:szCs w:val="21"/>
        </w:rPr>
        <w:t>(3):</w:t>
      </w:r>
      <w:r w:rsidR="00141CFF" w:rsidRPr="00716AC9">
        <w:rPr>
          <w:rFonts w:ascii="Times New Roman" w:hAnsi="Times New Roman" w:cs="Times New Roman"/>
          <w:color w:val="000000" w:themeColor="text1"/>
          <w:sz w:val="21"/>
          <w:szCs w:val="21"/>
        </w:rPr>
        <w:t>459-483</w:t>
      </w:r>
      <w:r w:rsidR="00085949" w:rsidRPr="004D726F">
        <w:rPr>
          <w:rFonts w:ascii="Times New Roman" w:eastAsia="宋体" w:hAnsi="Times New Roman" w:cs="Times New Roman"/>
          <w:sz w:val="21"/>
          <w:szCs w:val="21"/>
        </w:rPr>
        <w:t>, p. 21.</w:t>
      </w:r>
    </w:p>
  </w:footnote>
  <w:footnote w:id="46">
    <w:p w14:paraId="74854F17" w14:textId="4A52DF0E" w:rsidR="00884B04" w:rsidRPr="004B7F84" w:rsidRDefault="0079399D">
      <w:pPr>
        <w:pStyle w:val="a9"/>
        <w:rPr>
          <w:rFonts w:ascii="Times New Roman" w:hAnsi="Times New Roman" w:cs="Times New Roman"/>
          <w:sz w:val="15"/>
          <w:szCs w:val="15"/>
        </w:rPr>
      </w:pPr>
      <w:r w:rsidRPr="004B7F84">
        <w:rPr>
          <w:rStyle w:val="af1"/>
          <w:rFonts w:ascii="Times New Roman" w:hAnsi="Times New Roman" w:cs="Times New Roman"/>
          <w:sz w:val="15"/>
          <w:szCs w:val="15"/>
        </w:rPr>
        <w:footnoteRef/>
      </w:r>
      <w:r w:rsidRPr="004B7F84">
        <w:rPr>
          <w:rFonts w:ascii="Times New Roman" w:hAnsi="Times New Roman" w:cs="Times New Roman"/>
          <w:sz w:val="15"/>
          <w:szCs w:val="15"/>
        </w:rPr>
        <w:t xml:space="preserve"> </w:t>
      </w:r>
      <w:r w:rsidRPr="004D726F">
        <w:rPr>
          <w:rFonts w:ascii="Times New Roman" w:eastAsia="宋体" w:hAnsi="Times New Roman" w:cs="Times New Roman"/>
          <w:sz w:val="21"/>
          <w:szCs w:val="21"/>
        </w:rPr>
        <w:t>刘易斯：《经济增长理论》，商务印书馆，</w:t>
      </w:r>
      <w:r w:rsidRPr="004D726F">
        <w:rPr>
          <w:rFonts w:ascii="Times New Roman" w:eastAsia="宋体" w:hAnsi="Times New Roman" w:cs="Times New Roman"/>
          <w:sz w:val="21"/>
          <w:szCs w:val="21"/>
        </w:rPr>
        <w:t>2009</w:t>
      </w:r>
      <w:r w:rsidRPr="004D726F">
        <w:rPr>
          <w:rFonts w:ascii="Times New Roman" w:eastAsia="宋体" w:hAnsi="Times New Roman" w:cs="Times New Roman"/>
          <w:sz w:val="21"/>
          <w:szCs w:val="21"/>
        </w:rPr>
        <w:t>年版，第</w:t>
      </w:r>
      <w:r w:rsidRPr="004D726F">
        <w:rPr>
          <w:rFonts w:ascii="Times New Roman" w:eastAsia="宋体" w:hAnsi="Times New Roman" w:cs="Times New Roman"/>
          <w:sz w:val="21"/>
          <w:szCs w:val="21"/>
        </w:rPr>
        <w:t>148</w:t>
      </w:r>
      <w:r w:rsidRPr="004D726F">
        <w:rPr>
          <w:rFonts w:ascii="Times New Roman" w:eastAsia="宋体" w:hAnsi="Times New Roman" w:cs="Times New Roman"/>
          <w:sz w:val="21"/>
          <w:szCs w:val="21"/>
        </w:rPr>
        <w:t>页。</w:t>
      </w:r>
      <w:r w:rsidR="00085949" w:rsidRPr="004B7F84">
        <w:rPr>
          <w:rFonts w:ascii="Times New Roman" w:hAnsi="Times New Roman" w:cs="Times New Roman" w:hint="eastAsia"/>
          <w:sz w:val="15"/>
          <w:szCs w:val="15"/>
        </w:rPr>
        <w:t xml:space="preserve"> </w:t>
      </w:r>
    </w:p>
  </w:footnote>
  <w:footnote w:id="47">
    <w:p w14:paraId="39380FAE" w14:textId="3AF00802" w:rsidR="00884B04" w:rsidRPr="004D726F" w:rsidRDefault="0079399D">
      <w:pPr>
        <w:pStyle w:val="a9"/>
        <w:jc w:val="both"/>
        <w:rPr>
          <w:rFonts w:ascii="Times New Roman" w:eastAsia="宋体" w:hAnsi="Times New Roman" w:cs="Times New Roman"/>
          <w:sz w:val="21"/>
          <w:szCs w:val="21"/>
        </w:rPr>
      </w:pPr>
      <w:r w:rsidRPr="004B7F84">
        <w:rPr>
          <w:rStyle w:val="af1"/>
          <w:rFonts w:ascii="Times New Roman" w:hAnsi="Times New Roman" w:cs="Times New Roman"/>
          <w:sz w:val="15"/>
          <w:szCs w:val="15"/>
        </w:rPr>
        <w:footnoteRef/>
      </w:r>
      <w:r w:rsidRPr="004B7F84">
        <w:rPr>
          <w:rFonts w:ascii="Times New Roman" w:hAnsi="Times New Roman" w:cs="Times New Roman"/>
          <w:sz w:val="15"/>
          <w:szCs w:val="15"/>
        </w:rPr>
        <w:t xml:space="preserve"> </w:t>
      </w:r>
      <w:bookmarkStart w:id="76" w:name="_Hlk65191799"/>
      <w:r w:rsidR="00800969" w:rsidRPr="002C4CD2">
        <w:rPr>
          <w:rFonts w:ascii="Times New Roman" w:hAnsi="Times New Roman" w:cs="Times New Roman"/>
          <w:color w:val="000000" w:themeColor="text1"/>
          <w:sz w:val="21"/>
          <w:szCs w:val="21"/>
        </w:rPr>
        <w:t>Rodrik, D</w:t>
      </w:r>
      <w:r w:rsidR="00800969">
        <w:rPr>
          <w:rFonts w:ascii="Times New Roman" w:hAnsi="Times New Roman" w:cs="Times New Roman"/>
          <w:color w:val="000000" w:themeColor="text1"/>
          <w:sz w:val="21"/>
          <w:szCs w:val="21"/>
        </w:rPr>
        <w:t>.</w:t>
      </w:r>
      <w:r w:rsidR="00800969" w:rsidRPr="002C4CD2">
        <w:rPr>
          <w:rFonts w:ascii="Times New Roman" w:hAnsi="Times New Roman" w:cs="Times New Roman"/>
          <w:color w:val="000000" w:themeColor="text1"/>
          <w:sz w:val="21"/>
          <w:szCs w:val="21"/>
        </w:rPr>
        <w:t xml:space="preserve"> (1999)</w:t>
      </w:r>
      <w:r w:rsidR="00800969">
        <w:rPr>
          <w:rFonts w:ascii="Times New Roman" w:hAnsi="Times New Roman" w:cs="Times New Roman"/>
          <w:color w:val="000000" w:themeColor="text1"/>
          <w:sz w:val="21"/>
          <w:szCs w:val="21"/>
        </w:rPr>
        <w:t>,</w:t>
      </w:r>
      <w:r w:rsidR="00800969" w:rsidRPr="002C4CD2">
        <w:rPr>
          <w:rFonts w:ascii="Times New Roman" w:hAnsi="Times New Roman" w:cs="Times New Roman"/>
          <w:color w:val="000000" w:themeColor="text1"/>
          <w:sz w:val="21"/>
          <w:szCs w:val="21"/>
        </w:rPr>
        <w:t xml:space="preserve"> “Where did </w:t>
      </w:r>
      <w:r w:rsidR="00800969">
        <w:rPr>
          <w:rFonts w:ascii="Times New Roman" w:hAnsi="Times New Roman" w:cs="Times New Roman"/>
          <w:color w:val="000000" w:themeColor="text1"/>
          <w:sz w:val="21"/>
          <w:szCs w:val="21"/>
        </w:rPr>
        <w:t>a</w:t>
      </w:r>
      <w:r w:rsidR="00800969" w:rsidRPr="002C4CD2">
        <w:rPr>
          <w:rFonts w:ascii="Times New Roman" w:hAnsi="Times New Roman" w:cs="Times New Roman"/>
          <w:color w:val="000000" w:themeColor="text1"/>
          <w:sz w:val="21"/>
          <w:szCs w:val="21"/>
        </w:rPr>
        <w:t xml:space="preserve">ll the </w:t>
      </w:r>
      <w:r w:rsidR="00800969">
        <w:rPr>
          <w:rFonts w:ascii="Times New Roman" w:hAnsi="Times New Roman" w:cs="Times New Roman"/>
          <w:color w:val="000000" w:themeColor="text1"/>
          <w:sz w:val="21"/>
          <w:szCs w:val="21"/>
        </w:rPr>
        <w:t>g</w:t>
      </w:r>
      <w:r w:rsidR="00800969" w:rsidRPr="002C4CD2">
        <w:rPr>
          <w:rFonts w:ascii="Times New Roman" w:hAnsi="Times New Roman" w:cs="Times New Roman"/>
          <w:color w:val="000000" w:themeColor="text1"/>
          <w:sz w:val="21"/>
          <w:szCs w:val="21"/>
        </w:rPr>
        <w:t xml:space="preserve">rowth </w:t>
      </w:r>
      <w:r w:rsidR="00800969">
        <w:rPr>
          <w:rFonts w:ascii="Times New Roman" w:hAnsi="Times New Roman" w:cs="Times New Roman"/>
          <w:color w:val="000000" w:themeColor="text1"/>
          <w:sz w:val="21"/>
          <w:szCs w:val="21"/>
        </w:rPr>
        <w:t>g</w:t>
      </w:r>
      <w:r w:rsidR="00800969" w:rsidRPr="002C4CD2">
        <w:rPr>
          <w:rFonts w:ascii="Times New Roman" w:hAnsi="Times New Roman" w:cs="Times New Roman"/>
          <w:color w:val="000000" w:themeColor="text1"/>
          <w:sz w:val="21"/>
          <w:szCs w:val="21"/>
        </w:rPr>
        <w:t xml:space="preserve">o? External </w:t>
      </w:r>
      <w:r w:rsidR="00800969">
        <w:rPr>
          <w:rFonts w:ascii="Times New Roman" w:hAnsi="Times New Roman" w:cs="Times New Roman"/>
          <w:color w:val="000000" w:themeColor="text1"/>
          <w:sz w:val="21"/>
          <w:szCs w:val="21"/>
        </w:rPr>
        <w:t>s</w:t>
      </w:r>
      <w:r w:rsidR="00800969" w:rsidRPr="002C4CD2">
        <w:rPr>
          <w:rFonts w:ascii="Times New Roman" w:hAnsi="Times New Roman" w:cs="Times New Roman"/>
          <w:color w:val="000000" w:themeColor="text1"/>
          <w:sz w:val="21"/>
          <w:szCs w:val="21"/>
        </w:rPr>
        <w:t xml:space="preserve">hocks, </w:t>
      </w:r>
      <w:r w:rsidR="00800969">
        <w:rPr>
          <w:rFonts w:ascii="Times New Roman" w:hAnsi="Times New Roman" w:cs="Times New Roman"/>
          <w:color w:val="000000" w:themeColor="text1"/>
          <w:sz w:val="21"/>
          <w:szCs w:val="21"/>
        </w:rPr>
        <w:t>s</w:t>
      </w:r>
      <w:r w:rsidR="00800969" w:rsidRPr="002C4CD2">
        <w:rPr>
          <w:rFonts w:ascii="Times New Roman" w:hAnsi="Times New Roman" w:cs="Times New Roman"/>
          <w:color w:val="000000" w:themeColor="text1"/>
          <w:sz w:val="21"/>
          <w:szCs w:val="21"/>
        </w:rPr>
        <w:t xml:space="preserve">ocial </w:t>
      </w:r>
      <w:r w:rsidR="00800969">
        <w:rPr>
          <w:rFonts w:ascii="Times New Roman" w:hAnsi="Times New Roman" w:cs="Times New Roman"/>
          <w:color w:val="000000" w:themeColor="text1"/>
          <w:sz w:val="21"/>
          <w:szCs w:val="21"/>
        </w:rPr>
        <w:t>c</w:t>
      </w:r>
      <w:r w:rsidR="00800969" w:rsidRPr="002C4CD2">
        <w:rPr>
          <w:rFonts w:ascii="Times New Roman" w:hAnsi="Times New Roman" w:cs="Times New Roman"/>
          <w:color w:val="000000" w:themeColor="text1"/>
          <w:sz w:val="21"/>
          <w:szCs w:val="21"/>
        </w:rPr>
        <w:t xml:space="preserve">onflict, and </w:t>
      </w:r>
      <w:r w:rsidR="00800969">
        <w:rPr>
          <w:rFonts w:ascii="Times New Roman" w:hAnsi="Times New Roman" w:cs="Times New Roman"/>
          <w:color w:val="000000" w:themeColor="text1"/>
          <w:sz w:val="21"/>
          <w:szCs w:val="21"/>
        </w:rPr>
        <w:t>g</w:t>
      </w:r>
      <w:r w:rsidR="00800969" w:rsidRPr="002C4CD2">
        <w:rPr>
          <w:rFonts w:ascii="Times New Roman" w:hAnsi="Times New Roman" w:cs="Times New Roman"/>
          <w:color w:val="000000" w:themeColor="text1"/>
          <w:sz w:val="21"/>
          <w:szCs w:val="21"/>
        </w:rPr>
        <w:t xml:space="preserve">rowth </w:t>
      </w:r>
      <w:r w:rsidR="00800969">
        <w:rPr>
          <w:rFonts w:ascii="Times New Roman" w:hAnsi="Times New Roman" w:cs="Times New Roman"/>
          <w:color w:val="000000" w:themeColor="text1"/>
          <w:sz w:val="21"/>
          <w:szCs w:val="21"/>
        </w:rPr>
        <w:t>c</w:t>
      </w:r>
      <w:r w:rsidR="00800969" w:rsidRPr="002C4CD2">
        <w:rPr>
          <w:rFonts w:ascii="Times New Roman" w:hAnsi="Times New Roman" w:cs="Times New Roman"/>
          <w:color w:val="000000" w:themeColor="text1"/>
          <w:sz w:val="21"/>
          <w:szCs w:val="21"/>
        </w:rPr>
        <w:t xml:space="preserve">ollapses”, </w:t>
      </w:r>
      <w:r w:rsidR="00800969" w:rsidRPr="00F1091F">
        <w:rPr>
          <w:rFonts w:ascii="Times New Roman" w:hAnsi="Times New Roman" w:cs="Times New Roman"/>
          <w:i/>
          <w:iCs/>
          <w:color w:val="000000" w:themeColor="text1"/>
          <w:sz w:val="21"/>
          <w:szCs w:val="21"/>
        </w:rPr>
        <w:t>Journal of Economic Growth</w:t>
      </w:r>
      <w:r w:rsidR="00800969" w:rsidRPr="002C4CD2">
        <w:rPr>
          <w:rFonts w:ascii="Times New Roman" w:hAnsi="Times New Roman" w:cs="Times New Roman"/>
          <w:color w:val="000000" w:themeColor="text1"/>
          <w:sz w:val="21"/>
          <w:szCs w:val="21"/>
        </w:rPr>
        <w:t xml:space="preserve"> 4(4)</w:t>
      </w:r>
      <w:r w:rsidR="00800969">
        <w:rPr>
          <w:rFonts w:ascii="Times New Roman" w:hAnsi="Times New Roman" w:cs="Times New Roman"/>
          <w:color w:val="000000" w:themeColor="text1"/>
          <w:sz w:val="21"/>
          <w:szCs w:val="21"/>
        </w:rPr>
        <w:t>:</w:t>
      </w:r>
      <w:r w:rsidR="00800969" w:rsidRPr="002C4CD2">
        <w:rPr>
          <w:rFonts w:ascii="Times New Roman" w:hAnsi="Times New Roman" w:cs="Times New Roman"/>
          <w:color w:val="000000" w:themeColor="text1"/>
          <w:sz w:val="21"/>
          <w:szCs w:val="21"/>
        </w:rPr>
        <w:t>85-412.</w:t>
      </w:r>
    </w:p>
    <w:bookmarkEnd w:id="76"/>
  </w:footnote>
  <w:footnote w:id="48">
    <w:p w14:paraId="7CC1D329" w14:textId="094BF21E" w:rsidR="006E6F00" w:rsidRPr="004B7F84" w:rsidRDefault="006E6F00" w:rsidP="00C47899">
      <w:pPr>
        <w:pStyle w:val="a9"/>
        <w:jc w:val="both"/>
        <w:rPr>
          <w:rFonts w:ascii="宋体" w:eastAsia="宋体" w:hAnsi="宋体"/>
          <w:sz w:val="15"/>
          <w:szCs w:val="15"/>
        </w:rPr>
      </w:pPr>
      <w:r w:rsidRPr="004B7F84">
        <w:rPr>
          <w:rStyle w:val="af1"/>
          <w:rFonts w:ascii="宋体" w:eastAsia="宋体" w:hAnsi="宋体"/>
          <w:sz w:val="15"/>
          <w:szCs w:val="15"/>
        </w:rPr>
        <w:footnoteRef/>
      </w:r>
      <w:r w:rsidRPr="004B7F84">
        <w:rPr>
          <w:rFonts w:ascii="宋体" w:eastAsia="宋体" w:hAnsi="宋体"/>
          <w:sz w:val="15"/>
          <w:szCs w:val="15"/>
        </w:rPr>
        <w:t xml:space="preserve"> </w:t>
      </w:r>
      <w:r w:rsidR="00891854" w:rsidRPr="00C47899">
        <w:rPr>
          <w:rFonts w:ascii="Times New Roman" w:eastAsia="宋体" w:hAnsi="Times New Roman" w:cs="Times New Roman"/>
          <w:sz w:val="21"/>
          <w:szCs w:val="21"/>
        </w:rPr>
        <w:t>威廉</w:t>
      </w:r>
      <w:r w:rsidR="00891854" w:rsidRPr="00C47899">
        <w:rPr>
          <w:rFonts w:ascii="Times New Roman" w:eastAsia="宋体" w:hAnsi="Times New Roman" w:cs="Times New Roman"/>
          <w:sz w:val="21"/>
          <w:szCs w:val="21"/>
        </w:rPr>
        <w:t>·</w:t>
      </w:r>
      <w:r w:rsidR="00891854" w:rsidRPr="00C47899">
        <w:rPr>
          <w:rFonts w:ascii="Times New Roman" w:eastAsia="宋体" w:hAnsi="Times New Roman" w:cs="Times New Roman"/>
          <w:sz w:val="21"/>
          <w:szCs w:val="21"/>
        </w:rPr>
        <w:t>伊斯特利</w:t>
      </w:r>
      <w:r w:rsidR="00891854" w:rsidRPr="00C47899">
        <w:rPr>
          <w:rFonts w:ascii="Times New Roman" w:eastAsia="宋体" w:hAnsi="Times New Roman" w:cs="Times New Roman"/>
          <w:sz w:val="21"/>
          <w:szCs w:val="21"/>
        </w:rPr>
        <w:t xml:space="preserve">. </w:t>
      </w:r>
      <w:r w:rsidR="00891854" w:rsidRPr="00C47899">
        <w:rPr>
          <w:rFonts w:ascii="Times New Roman" w:eastAsia="宋体" w:hAnsi="Times New Roman" w:cs="Times New Roman"/>
          <w:sz w:val="21"/>
          <w:szCs w:val="21"/>
        </w:rPr>
        <w:t>《在增长的迷雾中求索》，中信出版社，</w:t>
      </w:r>
      <w:r w:rsidR="00891854" w:rsidRPr="00C47899">
        <w:rPr>
          <w:rFonts w:ascii="Times New Roman" w:eastAsia="宋体" w:hAnsi="Times New Roman" w:cs="Times New Roman"/>
          <w:sz w:val="21"/>
          <w:szCs w:val="21"/>
        </w:rPr>
        <w:t>2005</w:t>
      </w:r>
      <w:r w:rsidR="00891854" w:rsidRPr="00C47899">
        <w:rPr>
          <w:rFonts w:ascii="Times New Roman" w:eastAsia="宋体" w:hAnsi="Times New Roman" w:cs="Times New Roman"/>
          <w:sz w:val="21"/>
          <w:szCs w:val="21"/>
        </w:rPr>
        <w:t>年版，第</w:t>
      </w:r>
      <w:r w:rsidR="00891854" w:rsidRPr="00C47899">
        <w:rPr>
          <w:rFonts w:ascii="Times New Roman" w:eastAsia="宋体" w:hAnsi="Times New Roman" w:cs="Times New Roman"/>
          <w:sz w:val="21"/>
          <w:szCs w:val="21"/>
        </w:rPr>
        <w:t>111</w:t>
      </w:r>
      <w:r w:rsidR="00891854" w:rsidRPr="00C47899">
        <w:rPr>
          <w:rFonts w:ascii="Times New Roman" w:eastAsia="宋体" w:hAnsi="Times New Roman" w:cs="Times New Roman"/>
          <w:sz w:val="21"/>
          <w:szCs w:val="21"/>
        </w:rPr>
        <w:t>页。</w:t>
      </w:r>
    </w:p>
  </w:footnote>
  <w:footnote w:id="49">
    <w:p w14:paraId="7697AFEA" w14:textId="73FF270F" w:rsidR="00BB0915" w:rsidRPr="004B7F84" w:rsidRDefault="00BB0915" w:rsidP="00891854">
      <w:pPr>
        <w:pStyle w:val="a9"/>
        <w:jc w:val="both"/>
        <w:rPr>
          <w:rFonts w:ascii="宋体" w:eastAsia="宋体" w:hAnsi="宋体"/>
          <w:sz w:val="15"/>
          <w:szCs w:val="15"/>
        </w:rPr>
      </w:pPr>
      <w:r w:rsidRPr="004B7F84">
        <w:rPr>
          <w:rStyle w:val="af1"/>
          <w:rFonts w:ascii="宋体" w:eastAsia="宋体" w:hAnsi="宋体"/>
          <w:sz w:val="15"/>
          <w:szCs w:val="15"/>
        </w:rPr>
        <w:footnoteRef/>
      </w:r>
      <w:r w:rsidRPr="004B7F84">
        <w:rPr>
          <w:rFonts w:ascii="宋体" w:eastAsia="宋体" w:hAnsi="宋体"/>
          <w:sz w:val="15"/>
          <w:szCs w:val="15"/>
        </w:rPr>
        <w:t xml:space="preserve"> </w:t>
      </w:r>
      <w:r w:rsidR="00B22929" w:rsidRPr="002C4CD2">
        <w:rPr>
          <w:rFonts w:ascii="Times New Roman" w:hAnsi="Times New Roman" w:cs="Times New Roman"/>
          <w:color w:val="000000" w:themeColor="text1"/>
          <w:sz w:val="21"/>
          <w:szCs w:val="21"/>
        </w:rPr>
        <w:t>Easterly, W.</w:t>
      </w:r>
      <w:r w:rsidR="00B22929">
        <w:rPr>
          <w:rFonts w:ascii="Times New Roman" w:hAnsi="Times New Roman" w:cs="Times New Roman"/>
          <w:color w:val="000000" w:themeColor="text1"/>
          <w:sz w:val="21"/>
          <w:szCs w:val="21"/>
        </w:rPr>
        <w:t xml:space="preserve"> et al</w:t>
      </w:r>
      <w:r w:rsidR="00B22929" w:rsidRPr="002C4CD2">
        <w:rPr>
          <w:rFonts w:ascii="Times New Roman" w:hAnsi="Times New Roman" w:cs="Times New Roman"/>
          <w:color w:val="000000" w:themeColor="text1"/>
          <w:sz w:val="21"/>
          <w:szCs w:val="21"/>
        </w:rPr>
        <w:t xml:space="preserve"> (1993)</w:t>
      </w:r>
      <w:r w:rsidR="00B22929">
        <w:rPr>
          <w:rFonts w:ascii="Times New Roman" w:hAnsi="Times New Roman" w:cs="Times New Roman"/>
          <w:color w:val="000000" w:themeColor="text1"/>
          <w:sz w:val="21"/>
          <w:szCs w:val="21"/>
        </w:rPr>
        <w:t>,</w:t>
      </w:r>
      <w:r w:rsidR="00B22929" w:rsidRPr="002C4CD2">
        <w:rPr>
          <w:rFonts w:ascii="Times New Roman" w:hAnsi="Times New Roman" w:cs="Times New Roman"/>
          <w:color w:val="000000" w:themeColor="text1"/>
          <w:sz w:val="21"/>
          <w:szCs w:val="21"/>
        </w:rPr>
        <w:t xml:space="preserve"> “Good </w:t>
      </w:r>
      <w:r w:rsidR="00B22929">
        <w:rPr>
          <w:rFonts w:ascii="Times New Roman" w:hAnsi="Times New Roman" w:cs="Times New Roman"/>
          <w:color w:val="000000" w:themeColor="text1"/>
          <w:sz w:val="21"/>
          <w:szCs w:val="21"/>
        </w:rPr>
        <w:t>p</w:t>
      </w:r>
      <w:r w:rsidR="00B22929" w:rsidRPr="002C4CD2">
        <w:rPr>
          <w:rFonts w:ascii="Times New Roman" w:hAnsi="Times New Roman" w:cs="Times New Roman"/>
          <w:color w:val="000000" w:themeColor="text1"/>
          <w:sz w:val="21"/>
          <w:szCs w:val="21"/>
        </w:rPr>
        <w:t xml:space="preserve">olicy or </w:t>
      </w:r>
      <w:r w:rsidR="00B22929">
        <w:rPr>
          <w:rFonts w:ascii="Times New Roman" w:hAnsi="Times New Roman" w:cs="Times New Roman"/>
          <w:color w:val="000000" w:themeColor="text1"/>
          <w:sz w:val="21"/>
          <w:szCs w:val="21"/>
        </w:rPr>
        <w:t>g</w:t>
      </w:r>
      <w:r w:rsidR="00B22929" w:rsidRPr="002C4CD2">
        <w:rPr>
          <w:rFonts w:ascii="Times New Roman" w:hAnsi="Times New Roman" w:cs="Times New Roman"/>
          <w:color w:val="000000" w:themeColor="text1"/>
          <w:sz w:val="21"/>
          <w:szCs w:val="21"/>
        </w:rPr>
        <w:t xml:space="preserve">ood </w:t>
      </w:r>
      <w:r w:rsidR="00B22929">
        <w:rPr>
          <w:rFonts w:ascii="Times New Roman" w:hAnsi="Times New Roman" w:cs="Times New Roman"/>
          <w:color w:val="000000" w:themeColor="text1"/>
          <w:sz w:val="21"/>
          <w:szCs w:val="21"/>
        </w:rPr>
        <w:t>l</w:t>
      </w:r>
      <w:r w:rsidR="00B22929" w:rsidRPr="002C4CD2">
        <w:rPr>
          <w:rFonts w:ascii="Times New Roman" w:hAnsi="Times New Roman" w:cs="Times New Roman"/>
          <w:color w:val="000000" w:themeColor="text1"/>
          <w:sz w:val="21"/>
          <w:szCs w:val="21"/>
        </w:rPr>
        <w:t xml:space="preserve">uck? Country </w:t>
      </w:r>
      <w:r w:rsidR="00B22929">
        <w:rPr>
          <w:rFonts w:ascii="Times New Roman" w:hAnsi="Times New Roman" w:cs="Times New Roman"/>
          <w:color w:val="000000" w:themeColor="text1"/>
          <w:sz w:val="21"/>
          <w:szCs w:val="21"/>
        </w:rPr>
        <w:t>g</w:t>
      </w:r>
      <w:r w:rsidR="00B22929" w:rsidRPr="002C4CD2">
        <w:rPr>
          <w:rFonts w:ascii="Times New Roman" w:hAnsi="Times New Roman" w:cs="Times New Roman"/>
          <w:color w:val="000000" w:themeColor="text1"/>
          <w:sz w:val="21"/>
          <w:szCs w:val="21"/>
        </w:rPr>
        <w:t xml:space="preserve">rowth </w:t>
      </w:r>
      <w:r w:rsidR="00B22929">
        <w:rPr>
          <w:rFonts w:ascii="Times New Roman" w:hAnsi="Times New Roman" w:cs="Times New Roman"/>
          <w:color w:val="000000" w:themeColor="text1"/>
          <w:sz w:val="21"/>
          <w:szCs w:val="21"/>
        </w:rPr>
        <w:t>p</w:t>
      </w:r>
      <w:r w:rsidR="00B22929" w:rsidRPr="002C4CD2">
        <w:rPr>
          <w:rFonts w:ascii="Times New Roman" w:hAnsi="Times New Roman" w:cs="Times New Roman"/>
          <w:color w:val="000000" w:themeColor="text1"/>
          <w:sz w:val="21"/>
          <w:szCs w:val="21"/>
        </w:rPr>
        <w:t xml:space="preserve">erformance and </w:t>
      </w:r>
      <w:r w:rsidR="00B22929">
        <w:rPr>
          <w:rFonts w:ascii="Times New Roman" w:hAnsi="Times New Roman" w:cs="Times New Roman"/>
          <w:color w:val="000000" w:themeColor="text1"/>
          <w:sz w:val="21"/>
          <w:szCs w:val="21"/>
        </w:rPr>
        <w:t>t</w:t>
      </w:r>
      <w:r w:rsidR="00B22929" w:rsidRPr="002C4CD2">
        <w:rPr>
          <w:rFonts w:ascii="Times New Roman" w:hAnsi="Times New Roman" w:cs="Times New Roman"/>
          <w:color w:val="000000" w:themeColor="text1"/>
          <w:sz w:val="21"/>
          <w:szCs w:val="21"/>
        </w:rPr>
        <w:t xml:space="preserve">emporary </w:t>
      </w:r>
      <w:r w:rsidR="00B22929">
        <w:rPr>
          <w:rFonts w:ascii="Times New Roman" w:hAnsi="Times New Roman" w:cs="Times New Roman"/>
          <w:color w:val="000000" w:themeColor="text1"/>
          <w:sz w:val="21"/>
          <w:szCs w:val="21"/>
        </w:rPr>
        <w:t>s</w:t>
      </w:r>
      <w:r w:rsidR="00B22929" w:rsidRPr="002C4CD2">
        <w:rPr>
          <w:rFonts w:ascii="Times New Roman" w:hAnsi="Times New Roman" w:cs="Times New Roman"/>
          <w:color w:val="000000" w:themeColor="text1"/>
          <w:sz w:val="21"/>
          <w:szCs w:val="21"/>
        </w:rPr>
        <w:t>hocks</w:t>
      </w:r>
      <w:proofErr w:type="gramStart"/>
      <w:r w:rsidR="00B22929" w:rsidRPr="002C4CD2">
        <w:rPr>
          <w:rFonts w:ascii="Times New Roman" w:hAnsi="Times New Roman" w:cs="Times New Roman"/>
          <w:color w:val="000000" w:themeColor="text1"/>
          <w:sz w:val="21"/>
          <w:szCs w:val="21"/>
        </w:rPr>
        <w:t>”</w:t>
      </w:r>
      <w:proofErr w:type="gramEnd"/>
      <w:r w:rsidR="00B22929" w:rsidRPr="002C4CD2">
        <w:rPr>
          <w:rFonts w:ascii="Times New Roman" w:hAnsi="Times New Roman" w:cs="Times New Roman"/>
          <w:color w:val="000000" w:themeColor="text1"/>
          <w:sz w:val="21"/>
          <w:szCs w:val="21"/>
        </w:rPr>
        <w:t xml:space="preserve">, </w:t>
      </w:r>
      <w:r w:rsidR="00B22929" w:rsidRPr="00F1091F">
        <w:rPr>
          <w:rFonts w:ascii="Times New Roman" w:hAnsi="Times New Roman" w:cs="Times New Roman"/>
          <w:i/>
          <w:iCs/>
          <w:color w:val="000000" w:themeColor="text1"/>
          <w:sz w:val="21"/>
          <w:szCs w:val="21"/>
        </w:rPr>
        <w:t>Journal of Monetary Economics</w:t>
      </w:r>
      <w:r w:rsidR="00B22929">
        <w:rPr>
          <w:rFonts w:ascii="Times New Roman" w:hAnsi="Times New Roman" w:cs="Times New Roman"/>
          <w:i/>
          <w:iCs/>
          <w:color w:val="000000" w:themeColor="text1"/>
          <w:sz w:val="21"/>
          <w:szCs w:val="21"/>
        </w:rPr>
        <w:t xml:space="preserve"> </w:t>
      </w:r>
      <w:r w:rsidR="00B22929" w:rsidRPr="00716AC9">
        <w:rPr>
          <w:rFonts w:ascii="Times New Roman" w:hAnsi="Times New Roman" w:cs="Times New Roman"/>
          <w:color w:val="000000" w:themeColor="text1"/>
          <w:sz w:val="21"/>
          <w:szCs w:val="21"/>
        </w:rPr>
        <w:t>32</w:t>
      </w:r>
      <w:r w:rsidR="00B22929">
        <w:rPr>
          <w:rFonts w:ascii="Times New Roman" w:hAnsi="Times New Roman" w:cs="Times New Roman"/>
          <w:color w:val="000000" w:themeColor="text1"/>
          <w:sz w:val="21"/>
          <w:szCs w:val="21"/>
        </w:rPr>
        <w:t>(3):</w:t>
      </w:r>
      <w:r w:rsidR="00B22929" w:rsidRPr="00716AC9">
        <w:rPr>
          <w:rFonts w:ascii="Times New Roman" w:hAnsi="Times New Roman" w:cs="Times New Roman"/>
          <w:color w:val="000000" w:themeColor="text1"/>
          <w:sz w:val="21"/>
          <w:szCs w:val="21"/>
        </w:rPr>
        <w:t>459-483</w:t>
      </w:r>
      <w:r w:rsidR="00141CFF">
        <w:rPr>
          <w:rFonts w:ascii="Times New Roman" w:hAnsi="Times New Roman" w:cs="Times New Roman"/>
          <w:color w:val="000000" w:themeColor="text1"/>
          <w:sz w:val="21"/>
          <w:szCs w:val="21"/>
        </w:rPr>
        <w:t>.</w:t>
      </w:r>
      <w:r w:rsidR="00840D2C" w:rsidRPr="00CF266D">
        <w:rPr>
          <w:rFonts w:ascii="Times New Roman" w:eastAsia="宋体" w:hAnsi="Times New Roman" w:cs="Times New Roman"/>
          <w:sz w:val="21"/>
          <w:szCs w:val="21"/>
        </w:rPr>
        <w:t xml:space="preserve"> </w:t>
      </w:r>
      <w:r w:rsidR="00996C8A" w:rsidRPr="00CF266D">
        <w:rPr>
          <w:rFonts w:ascii="Times New Roman" w:eastAsia="宋体" w:hAnsi="Times New Roman" w:cs="Times New Roman"/>
          <w:sz w:val="21"/>
          <w:szCs w:val="21"/>
        </w:rPr>
        <w:t>以及</w:t>
      </w:r>
      <w:bookmarkStart w:id="79" w:name="_Hlk92015948"/>
      <w:r w:rsidR="00A55C76" w:rsidRPr="00CF266D">
        <w:rPr>
          <w:rFonts w:ascii="Times New Roman" w:eastAsia="宋体" w:hAnsi="Times New Roman" w:cs="Times New Roman"/>
          <w:sz w:val="21"/>
          <w:szCs w:val="21"/>
        </w:rPr>
        <w:t>O.</w:t>
      </w:r>
      <w:r w:rsidR="00A55C76" w:rsidRPr="00CF266D">
        <w:rPr>
          <w:rFonts w:ascii="Times New Roman" w:eastAsia="宋体" w:hAnsi="Times New Roman" w:cs="Times New Roman"/>
          <w:sz w:val="21"/>
          <w:szCs w:val="21"/>
        </w:rPr>
        <w:t>盖勒：《统一增长理论》，中国人民大学出版社，第</w:t>
      </w:r>
      <w:r w:rsidR="00A55C76" w:rsidRPr="00CF266D">
        <w:rPr>
          <w:rFonts w:ascii="Times New Roman" w:eastAsia="宋体" w:hAnsi="Times New Roman" w:cs="Times New Roman"/>
          <w:sz w:val="21"/>
          <w:szCs w:val="21"/>
        </w:rPr>
        <w:t>178</w:t>
      </w:r>
      <w:r w:rsidR="00A55C76" w:rsidRPr="00CF266D">
        <w:rPr>
          <w:rFonts w:ascii="Times New Roman" w:eastAsia="宋体" w:hAnsi="Times New Roman" w:cs="Times New Roman"/>
          <w:sz w:val="21"/>
          <w:szCs w:val="21"/>
        </w:rPr>
        <w:t>页</w:t>
      </w:r>
      <w:bookmarkEnd w:id="79"/>
      <w:r w:rsidR="00CF266D">
        <w:rPr>
          <w:rFonts w:ascii="Times New Roman" w:eastAsia="宋体" w:hAnsi="Times New Roman" w:cs="Times New Roman" w:hint="eastAsia"/>
          <w:sz w:val="21"/>
          <w:szCs w:val="21"/>
        </w:rPr>
        <w:t>。</w:t>
      </w:r>
    </w:p>
  </w:footnote>
  <w:footnote w:id="50">
    <w:p w14:paraId="76702EDB" w14:textId="7602D793" w:rsidR="00000F20" w:rsidRPr="004B7F84" w:rsidRDefault="00000F20" w:rsidP="009B45AD">
      <w:pPr>
        <w:pStyle w:val="a9"/>
        <w:jc w:val="both"/>
        <w:rPr>
          <w:rFonts w:ascii="Times New Roman" w:eastAsia="宋体" w:hAnsi="Times New Roman" w:cs="Times New Roman"/>
          <w:sz w:val="15"/>
          <w:szCs w:val="15"/>
        </w:rPr>
      </w:pPr>
      <w:r w:rsidRPr="004B7F84">
        <w:rPr>
          <w:rStyle w:val="af1"/>
          <w:rFonts w:ascii="宋体" w:eastAsia="宋体" w:hAnsi="宋体"/>
          <w:sz w:val="15"/>
          <w:szCs w:val="15"/>
        </w:rPr>
        <w:footnoteRef/>
      </w:r>
      <w:r w:rsidRPr="004B7F84">
        <w:rPr>
          <w:rFonts w:ascii="宋体" w:eastAsia="宋体" w:hAnsi="宋体"/>
          <w:sz w:val="15"/>
          <w:szCs w:val="15"/>
        </w:rPr>
        <w:t xml:space="preserve"> </w:t>
      </w:r>
      <w:r w:rsidR="00B06FD1" w:rsidRPr="004D726F">
        <w:rPr>
          <w:rFonts w:ascii="Times New Roman" w:eastAsia="宋体" w:hAnsi="Times New Roman" w:cs="Times New Roman"/>
          <w:sz w:val="21"/>
          <w:szCs w:val="21"/>
        </w:rPr>
        <w:t>Fagerberg</w:t>
      </w:r>
      <w:r w:rsidR="004D726F">
        <w:rPr>
          <w:rFonts w:ascii="Times New Roman" w:eastAsia="宋体" w:hAnsi="Times New Roman" w:cs="Times New Roman"/>
          <w:sz w:val="21"/>
          <w:szCs w:val="21"/>
        </w:rPr>
        <w:t xml:space="preserve"> </w:t>
      </w:r>
      <w:r w:rsidR="00F74622">
        <w:rPr>
          <w:rFonts w:ascii="Times New Roman" w:eastAsia="宋体" w:hAnsi="Times New Roman" w:cs="Times New Roman"/>
          <w:sz w:val="21"/>
          <w:szCs w:val="21"/>
        </w:rPr>
        <w:t xml:space="preserve">&amp; </w:t>
      </w:r>
      <w:proofErr w:type="spellStart"/>
      <w:r w:rsidR="00F74622" w:rsidRPr="004D726F">
        <w:rPr>
          <w:rFonts w:ascii="Times New Roman" w:eastAsia="宋体" w:hAnsi="Times New Roman" w:cs="Times New Roman"/>
          <w:sz w:val="21"/>
          <w:szCs w:val="21"/>
        </w:rPr>
        <w:t>Srholec</w:t>
      </w:r>
      <w:proofErr w:type="spellEnd"/>
      <w:r w:rsidR="00F74622" w:rsidRPr="004D726F">
        <w:rPr>
          <w:rFonts w:ascii="Times New Roman" w:eastAsia="宋体" w:hAnsi="Times New Roman" w:cs="Times New Roman"/>
          <w:sz w:val="21"/>
          <w:szCs w:val="21"/>
        </w:rPr>
        <w:t xml:space="preserve"> </w:t>
      </w:r>
      <w:r w:rsidR="009B45AD" w:rsidRPr="004D726F">
        <w:rPr>
          <w:rFonts w:ascii="Times New Roman" w:eastAsia="宋体" w:hAnsi="Times New Roman" w:cs="Times New Roman"/>
          <w:sz w:val="21"/>
          <w:szCs w:val="21"/>
        </w:rPr>
        <w:t>(2017)</w:t>
      </w:r>
      <w:r w:rsidR="00B06FD1" w:rsidRPr="004D726F">
        <w:rPr>
          <w:rFonts w:ascii="Times New Roman" w:eastAsia="宋体" w:hAnsi="Times New Roman" w:cs="Times New Roman"/>
          <w:sz w:val="21"/>
          <w:szCs w:val="21"/>
        </w:rPr>
        <w:t>认为，国家层面的能力，就是社会能力，</w:t>
      </w:r>
      <w:r w:rsidR="009B45AD" w:rsidRPr="004D726F">
        <w:rPr>
          <w:rFonts w:ascii="Times New Roman" w:eastAsia="宋体" w:hAnsi="Times New Roman" w:cs="Times New Roman"/>
          <w:sz w:val="21"/>
          <w:szCs w:val="21"/>
        </w:rPr>
        <w:t>参见：</w:t>
      </w:r>
      <w:r w:rsidR="00B43D8D" w:rsidRPr="004D726F">
        <w:rPr>
          <w:rFonts w:ascii="Times New Roman" w:eastAsia="宋体" w:hAnsi="Times New Roman" w:cs="Times New Roman"/>
          <w:sz w:val="21"/>
          <w:szCs w:val="21"/>
        </w:rPr>
        <w:t>Fagerberg</w:t>
      </w:r>
      <w:r w:rsidR="00B43D8D">
        <w:rPr>
          <w:rFonts w:ascii="Times New Roman" w:eastAsia="宋体" w:hAnsi="Times New Roman" w:cs="Times New Roman"/>
          <w:sz w:val="21"/>
          <w:szCs w:val="21"/>
        </w:rPr>
        <w:t xml:space="preserve">, J. &amp; M, </w:t>
      </w:r>
      <w:proofErr w:type="spellStart"/>
      <w:r w:rsidR="00B43D8D" w:rsidRPr="004D726F">
        <w:rPr>
          <w:rFonts w:ascii="Times New Roman" w:eastAsia="宋体" w:hAnsi="Times New Roman" w:cs="Times New Roman"/>
          <w:sz w:val="21"/>
          <w:szCs w:val="21"/>
        </w:rPr>
        <w:t>Srholec</w:t>
      </w:r>
      <w:proofErr w:type="spellEnd"/>
      <w:r w:rsidR="00B43D8D" w:rsidRPr="004D726F">
        <w:rPr>
          <w:rFonts w:ascii="Times New Roman" w:eastAsia="宋体" w:hAnsi="Times New Roman" w:cs="Times New Roman"/>
          <w:sz w:val="21"/>
          <w:szCs w:val="21"/>
        </w:rPr>
        <w:t xml:space="preserve"> (2017)</w:t>
      </w:r>
      <w:r w:rsidR="00B43D8D">
        <w:rPr>
          <w:rFonts w:ascii="Times New Roman" w:eastAsia="宋体" w:hAnsi="Times New Roman" w:cs="Times New Roman"/>
          <w:sz w:val="21"/>
          <w:szCs w:val="21"/>
        </w:rPr>
        <w:t>,</w:t>
      </w:r>
      <w:r w:rsidR="00B43D8D" w:rsidRPr="004D726F">
        <w:rPr>
          <w:rFonts w:ascii="Times New Roman" w:eastAsia="宋体" w:hAnsi="Times New Roman" w:cs="Times New Roman"/>
          <w:sz w:val="21"/>
          <w:szCs w:val="21"/>
        </w:rPr>
        <w:t xml:space="preserve"> “Capabilities, economic development, sustainability”, </w:t>
      </w:r>
      <w:r w:rsidR="00B43D8D" w:rsidRPr="004D726F">
        <w:rPr>
          <w:rFonts w:ascii="Times New Roman" w:eastAsia="宋体" w:hAnsi="Times New Roman" w:cs="Times New Roman"/>
          <w:i/>
          <w:iCs/>
          <w:color w:val="231F20"/>
          <w:sz w:val="21"/>
          <w:szCs w:val="21"/>
        </w:rPr>
        <w:t>Cambridge Journal of Economics</w:t>
      </w:r>
      <w:r w:rsidR="00B43D8D">
        <w:rPr>
          <w:rFonts w:ascii="Times New Roman" w:eastAsia="宋体" w:hAnsi="Times New Roman" w:cs="Times New Roman"/>
          <w:color w:val="231F20"/>
          <w:sz w:val="21"/>
          <w:szCs w:val="21"/>
        </w:rPr>
        <w:t xml:space="preserve"> </w:t>
      </w:r>
      <w:r w:rsidR="00B43D8D" w:rsidRPr="004D726F">
        <w:rPr>
          <w:rFonts w:ascii="Times New Roman" w:eastAsia="宋体" w:hAnsi="Times New Roman" w:cs="Times New Roman"/>
          <w:color w:val="231F20"/>
          <w:sz w:val="21"/>
          <w:szCs w:val="21"/>
        </w:rPr>
        <w:t>41</w:t>
      </w:r>
      <w:r w:rsidR="00B43D8D">
        <w:rPr>
          <w:rFonts w:ascii="Times New Roman" w:eastAsia="宋体" w:hAnsi="Times New Roman" w:cs="Times New Roman"/>
          <w:color w:val="231F20"/>
          <w:sz w:val="21"/>
          <w:szCs w:val="21"/>
        </w:rPr>
        <w:t>(3):</w:t>
      </w:r>
      <w:r w:rsidR="00B43D8D" w:rsidRPr="004D726F">
        <w:rPr>
          <w:rFonts w:ascii="Times New Roman" w:eastAsia="宋体" w:hAnsi="Times New Roman" w:cs="Times New Roman"/>
          <w:b/>
          <w:bCs/>
          <w:color w:val="231F20"/>
          <w:sz w:val="21"/>
          <w:szCs w:val="21"/>
        </w:rPr>
        <w:t xml:space="preserve"> </w:t>
      </w:r>
      <w:r w:rsidR="00B43D8D" w:rsidRPr="004D726F">
        <w:rPr>
          <w:rFonts w:ascii="Times New Roman" w:eastAsia="宋体" w:hAnsi="Times New Roman" w:cs="Times New Roman"/>
          <w:color w:val="231F20"/>
          <w:sz w:val="21"/>
          <w:szCs w:val="21"/>
        </w:rPr>
        <w:t>905–926.</w:t>
      </w:r>
    </w:p>
  </w:footnote>
  <w:footnote w:id="51">
    <w:p w14:paraId="437E29E6" w14:textId="0BA8D571" w:rsidR="00884B04" w:rsidRPr="004B7F84" w:rsidRDefault="0079399D">
      <w:pPr>
        <w:pStyle w:val="a9"/>
        <w:jc w:val="both"/>
        <w:rPr>
          <w:rFonts w:ascii="Times New Roman" w:eastAsia="宋体" w:hAnsi="Times New Roman" w:cs="Times New Roman"/>
          <w:sz w:val="15"/>
          <w:szCs w:val="15"/>
        </w:rPr>
      </w:pPr>
      <w:r w:rsidRPr="004B7F84">
        <w:rPr>
          <w:rStyle w:val="af1"/>
          <w:rFonts w:ascii="宋体" w:eastAsia="宋体" w:hAnsi="宋体" w:cs="Times New Roman"/>
          <w:sz w:val="15"/>
          <w:szCs w:val="15"/>
        </w:rPr>
        <w:footnoteRef/>
      </w:r>
      <w:r w:rsidRPr="004B7F84">
        <w:rPr>
          <w:rFonts w:ascii="宋体" w:eastAsia="宋体" w:hAnsi="宋体" w:cs="Times New Roman"/>
          <w:sz w:val="15"/>
          <w:szCs w:val="15"/>
        </w:rPr>
        <w:t xml:space="preserve"> </w:t>
      </w:r>
      <w:r w:rsidR="00C45903" w:rsidRPr="002C4CD2">
        <w:rPr>
          <w:rFonts w:ascii="Times New Roman" w:hAnsi="Times New Roman" w:cs="Times New Roman"/>
          <w:color w:val="000000" w:themeColor="text1"/>
          <w:sz w:val="21"/>
          <w:szCs w:val="21"/>
        </w:rPr>
        <w:t>Abramovitz, M. (1986)</w:t>
      </w:r>
      <w:r w:rsidR="00C45903">
        <w:rPr>
          <w:rFonts w:ascii="Times New Roman" w:hAnsi="Times New Roman" w:cs="Times New Roman"/>
          <w:color w:val="000000" w:themeColor="text1"/>
          <w:sz w:val="21"/>
          <w:szCs w:val="21"/>
        </w:rPr>
        <w:t>,</w:t>
      </w:r>
      <w:r w:rsidR="00C45903" w:rsidRPr="002C4CD2">
        <w:rPr>
          <w:rFonts w:ascii="Times New Roman" w:hAnsi="Times New Roman" w:cs="Times New Roman"/>
          <w:color w:val="000000" w:themeColor="text1"/>
          <w:sz w:val="21"/>
          <w:szCs w:val="21"/>
        </w:rPr>
        <w:t xml:space="preserve"> “Catching-up, </w:t>
      </w:r>
      <w:r w:rsidR="00C45903">
        <w:rPr>
          <w:rFonts w:ascii="Times New Roman" w:hAnsi="Times New Roman" w:cs="Times New Roman"/>
          <w:color w:val="000000" w:themeColor="text1"/>
          <w:sz w:val="21"/>
          <w:szCs w:val="21"/>
        </w:rPr>
        <w:t>f</w:t>
      </w:r>
      <w:r w:rsidR="00C45903" w:rsidRPr="002C4CD2">
        <w:rPr>
          <w:rFonts w:ascii="Times New Roman" w:hAnsi="Times New Roman" w:cs="Times New Roman"/>
          <w:color w:val="000000" w:themeColor="text1"/>
          <w:sz w:val="21"/>
          <w:szCs w:val="21"/>
        </w:rPr>
        <w:t xml:space="preserve">orging </w:t>
      </w:r>
      <w:r w:rsidR="00C45903">
        <w:rPr>
          <w:rFonts w:ascii="Times New Roman" w:hAnsi="Times New Roman" w:cs="Times New Roman"/>
          <w:color w:val="000000" w:themeColor="text1"/>
          <w:sz w:val="21"/>
          <w:szCs w:val="21"/>
        </w:rPr>
        <w:t>a</w:t>
      </w:r>
      <w:r w:rsidR="00C45903" w:rsidRPr="002C4CD2">
        <w:rPr>
          <w:rFonts w:ascii="Times New Roman" w:hAnsi="Times New Roman" w:cs="Times New Roman"/>
          <w:color w:val="000000" w:themeColor="text1"/>
          <w:sz w:val="21"/>
          <w:szCs w:val="21"/>
        </w:rPr>
        <w:t xml:space="preserve">head, and </w:t>
      </w:r>
      <w:r w:rsidR="00C45903">
        <w:rPr>
          <w:rFonts w:ascii="Times New Roman" w:hAnsi="Times New Roman" w:cs="Times New Roman"/>
          <w:color w:val="000000" w:themeColor="text1"/>
          <w:sz w:val="21"/>
          <w:szCs w:val="21"/>
        </w:rPr>
        <w:t>f</w:t>
      </w:r>
      <w:r w:rsidR="00C45903" w:rsidRPr="002C4CD2">
        <w:rPr>
          <w:rFonts w:ascii="Times New Roman" w:hAnsi="Times New Roman" w:cs="Times New Roman"/>
          <w:color w:val="000000" w:themeColor="text1"/>
          <w:sz w:val="21"/>
          <w:szCs w:val="21"/>
        </w:rPr>
        <w:t xml:space="preserve">alling </w:t>
      </w:r>
      <w:r w:rsidR="00C45903">
        <w:rPr>
          <w:rFonts w:ascii="Times New Roman" w:hAnsi="Times New Roman" w:cs="Times New Roman"/>
          <w:color w:val="000000" w:themeColor="text1"/>
          <w:sz w:val="21"/>
          <w:szCs w:val="21"/>
        </w:rPr>
        <w:t>b</w:t>
      </w:r>
      <w:r w:rsidR="00C45903" w:rsidRPr="002C4CD2">
        <w:rPr>
          <w:rFonts w:ascii="Times New Roman" w:hAnsi="Times New Roman" w:cs="Times New Roman"/>
          <w:color w:val="000000" w:themeColor="text1"/>
          <w:sz w:val="21"/>
          <w:szCs w:val="21"/>
        </w:rPr>
        <w:t xml:space="preserve">ehind”, </w:t>
      </w:r>
      <w:r w:rsidR="00C45903" w:rsidRPr="00F8697E">
        <w:rPr>
          <w:rFonts w:ascii="Times New Roman" w:hAnsi="Times New Roman" w:cs="Times New Roman"/>
          <w:i/>
          <w:iCs/>
          <w:color w:val="000000" w:themeColor="text1"/>
          <w:sz w:val="21"/>
          <w:szCs w:val="21"/>
        </w:rPr>
        <w:t>The Journal of Economic History</w:t>
      </w:r>
      <w:r w:rsidR="00C45903" w:rsidRPr="002C4CD2">
        <w:rPr>
          <w:rFonts w:ascii="Times New Roman" w:hAnsi="Times New Roman" w:cs="Times New Roman"/>
          <w:color w:val="000000" w:themeColor="text1"/>
          <w:sz w:val="21"/>
          <w:szCs w:val="21"/>
        </w:rPr>
        <w:t xml:space="preserve"> 46</w:t>
      </w:r>
      <w:r w:rsidR="00C45903">
        <w:rPr>
          <w:rFonts w:ascii="Times New Roman" w:hAnsi="Times New Roman" w:cs="Times New Roman"/>
          <w:color w:val="000000" w:themeColor="text1"/>
          <w:sz w:val="21"/>
          <w:szCs w:val="21"/>
        </w:rPr>
        <w:t>(2)</w:t>
      </w:r>
      <w:r w:rsidR="00C45903" w:rsidRPr="002C4CD2">
        <w:rPr>
          <w:rFonts w:ascii="Times New Roman" w:hAnsi="Times New Roman" w:cs="Times New Roman"/>
          <w:color w:val="000000" w:themeColor="text1"/>
          <w:sz w:val="21"/>
          <w:szCs w:val="21"/>
        </w:rPr>
        <w:t>:385–406.</w:t>
      </w:r>
    </w:p>
  </w:footnote>
  <w:footnote w:id="52">
    <w:p w14:paraId="1938D95C" w14:textId="4EDCF74A" w:rsidR="00952AAA" w:rsidRPr="004B7F84" w:rsidRDefault="00952AAA" w:rsidP="00952AAA">
      <w:pPr>
        <w:pStyle w:val="a9"/>
        <w:jc w:val="both"/>
        <w:rPr>
          <w:rFonts w:ascii="宋体" w:eastAsia="宋体" w:hAnsi="宋体"/>
          <w:sz w:val="15"/>
          <w:szCs w:val="15"/>
        </w:rPr>
      </w:pPr>
      <w:r w:rsidRPr="004B7F84">
        <w:rPr>
          <w:rStyle w:val="af1"/>
          <w:rFonts w:ascii="宋体" w:eastAsia="宋体" w:hAnsi="宋体"/>
          <w:sz w:val="15"/>
          <w:szCs w:val="15"/>
        </w:rPr>
        <w:footnoteRef/>
      </w:r>
      <w:r w:rsidRPr="004B7F84">
        <w:rPr>
          <w:rFonts w:ascii="宋体" w:eastAsia="宋体" w:hAnsi="宋体"/>
          <w:sz w:val="15"/>
          <w:szCs w:val="15"/>
        </w:rPr>
        <w:t xml:space="preserve"> </w:t>
      </w:r>
      <w:r w:rsidRPr="004D726F">
        <w:rPr>
          <w:rFonts w:ascii="Times New Roman" w:eastAsia="宋体" w:hAnsi="Times New Roman" w:cs="Times New Roman"/>
          <w:sz w:val="21"/>
          <w:szCs w:val="21"/>
        </w:rPr>
        <w:t>Putterman</w:t>
      </w:r>
      <w:r w:rsidR="00FD1B6F">
        <w:rPr>
          <w:rFonts w:ascii="Times New Roman" w:eastAsia="宋体" w:hAnsi="Times New Roman" w:cs="Times New Roman"/>
          <w:sz w:val="21"/>
          <w:szCs w:val="21"/>
        </w:rPr>
        <w:t xml:space="preserve">, L. </w:t>
      </w:r>
      <w:r w:rsidRPr="004D726F">
        <w:rPr>
          <w:rFonts w:ascii="Times New Roman" w:eastAsia="宋体" w:hAnsi="Times New Roman" w:cs="Times New Roman"/>
          <w:sz w:val="21"/>
          <w:szCs w:val="21"/>
        </w:rPr>
        <w:t>(2013)</w:t>
      </w:r>
      <w:r w:rsidR="00FD1B6F">
        <w:rPr>
          <w:rFonts w:ascii="Times New Roman" w:eastAsia="宋体" w:hAnsi="Times New Roman" w:cs="Times New Roman"/>
          <w:sz w:val="21"/>
          <w:szCs w:val="21"/>
        </w:rPr>
        <w:t>,</w:t>
      </w:r>
      <w:r w:rsidRPr="004D726F">
        <w:rPr>
          <w:rFonts w:ascii="Times New Roman" w:eastAsia="宋体" w:hAnsi="Times New Roman" w:cs="Times New Roman"/>
          <w:sz w:val="21"/>
          <w:szCs w:val="21"/>
        </w:rPr>
        <w:t xml:space="preserve"> “Institutions, social capability, and economic growth”</w:t>
      </w:r>
      <w:r w:rsidR="009A39AE">
        <w:rPr>
          <w:rFonts w:ascii="Times New Roman" w:eastAsia="宋体" w:hAnsi="Times New Roman" w:cs="Times New Roman"/>
          <w:sz w:val="21"/>
          <w:szCs w:val="21"/>
        </w:rPr>
        <w:t>,</w:t>
      </w:r>
      <w:r w:rsidRPr="004D726F">
        <w:rPr>
          <w:rFonts w:ascii="Times New Roman" w:eastAsia="宋体" w:hAnsi="Times New Roman" w:cs="Times New Roman"/>
          <w:sz w:val="21"/>
          <w:szCs w:val="21"/>
        </w:rPr>
        <w:t xml:space="preserve"> </w:t>
      </w:r>
      <w:r w:rsidRPr="00FD1B6F">
        <w:rPr>
          <w:rFonts w:ascii="Times New Roman" w:eastAsia="宋体" w:hAnsi="Times New Roman" w:cs="Times New Roman"/>
          <w:i/>
          <w:iCs/>
          <w:sz w:val="21"/>
          <w:szCs w:val="21"/>
        </w:rPr>
        <w:t>Economic Systems</w:t>
      </w:r>
      <w:r w:rsidR="00FD1B6F">
        <w:rPr>
          <w:rFonts w:ascii="Times New Roman" w:eastAsia="宋体" w:hAnsi="Times New Roman" w:cs="Times New Roman"/>
          <w:i/>
          <w:iCs/>
          <w:sz w:val="21"/>
          <w:szCs w:val="21"/>
        </w:rPr>
        <w:t xml:space="preserve"> </w:t>
      </w:r>
      <w:r w:rsidR="00FD1B6F" w:rsidRPr="00FD1B6F">
        <w:rPr>
          <w:rFonts w:ascii="Times New Roman" w:eastAsia="宋体" w:hAnsi="Times New Roman" w:cs="Times New Roman"/>
          <w:sz w:val="21"/>
          <w:szCs w:val="21"/>
        </w:rPr>
        <w:t>37(3)</w:t>
      </w:r>
      <w:r w:rsidR="00FD1B6F">
        <w:rPr>
          <w:rFonts w:ascii="Times New Roman" w:eastAsia="宋体" w:hAnsi="Times New Roman" w:cs="Times New Roman"/>
          <w:sz w:val="21"/>
          <w:szCs w:val="21"/>
        </w:rPr>
        <w:t>:</w:t>
      </w:r>
      <w:r w:rsidR="00FD1B6F" w:rsidRPr="00FD1B6F">
        <w:rPr>
          <w:rFonts w:ascii="Times New Roman" w:eastAsia="宋体" w:hAnsi="Times New Roman" w:cs="Times New Roman"/>
          <w:sz w:val="21"/>
          <w:szCs w:val="21"/>
        </w:rPr>
        <w:t>345-353</w:t>
      </w:r>
      <w:r w:rsidR="00FD1B6F">
        <w:rPr>
          <w:rFonts w:ascii="Times New Roman" w:eastAsia="宋体" w:hAnsi="Times New Roman" w:cs="Times New Roman"/>
          <w:sz w:val="21"/>
          <w:szCs w:val="21"/>
        </w:rPr>
        <w:t>,</w:t>
      </w:r>
      <w:r w:rsidRPr="004D726F">
        <w:rPr>
          <w:rFonts w:ascii="Times New Roman" w:eastAsia="宋体" w:hAnsi="Times New Roman" w:cs="Times New Roman"/>
          <w:sz w:val="21"/>
          <w:szCs w:val="21"/>
        </w:rPr>
        <w:t xml:space="preserve"> p.349</w:t>
      </w:r>
      <w:r w:rsidR="00FD1B6F" w:rsidRPr="00FD1B6F">
        <w:rPr>
          <w:rFonts w:ascii="Times New Roman" w:eastAsia="宋体" w:hAnsi="Times New Roman" w:cs="Times New Roman"/>
          <w:sz w:val="21"/>
          <w:szCs w:val="21"/>
        </w:rPr>
        <w:t>.</w:t>
      </w:r>
    </w:p>
  </w:footnote>
  <w:footnote w:id="53">
    <w:p w14:paraId="67308036" w14:textId="03275B4B" w:rsidR="00E57430" w:rsidRPr="004B7F84" w:rsidRDefault="00E57430" w:rsidP="005453B2">
      <w:pPr>
        <w:pStyle w:val="a9"/>
        <w:jc w:val="both"/>
        <w:rPr>
          <w:sz w:val="15"/>
          <w:szCs w:val="15"/>
        </w:rPr>
      </w:pPr>
      <w:r w:rsidRPr="004B7F84">
        <w:rPr>
          <w:rStyle w:val="af1"/>
          <w:sz w:val="15"/>
          <w:szCs w:val="15"/>
        </w:rPr>
        <w:footnoteRef/>
      </w:r>
      <w:r w:rsidRPr="004B7F84">
        <w:rPr>
          <w:sz w:val="15"/>
          <w:szCs w:val="15"/>
        </w:rPr>
        <w:t xml:space="preserve"> </w:t>
      </w:r>
      <w:r w:rsidR="005309F0" w:rsidRPr="002C4CD2">
        <w:rPr>
          <w:rFonts w:ascii="Times New Roman" w:hAnsi="Times New Roman" w:cs="Times New Roman"/>
          <w:color w:val="000000" w:themeColor="text1"/>
          <w:sz w:val="21"/>
          <w:szCs w:val="21"/>
        </w:rPr>
        <w:t xml:space="preserve">Andersson, M. </w:t>
      </w:r>
      <w:r w:rsidR="005309F0">
        <w:rPr>
          <w:rFonts w:ascii="Times New Roman" w:hAnsi="Times New Roman" w:cs="Times New Roman"/>
          <w:color w:val="000000" w:themeColor="text1"/>
          <w:sz w:val="21"/>
          <w:szCs w:val="21"/>
        </w:rPr>
        <w:t>&amp; A.</w:t>
      </w:r>
      <w:r w:rsidR="005309F0" w:rsidRPr="002C4CD2">
        <w:rPr>
          <w:rFonts w:ascii="Times New Roman" w:hAnsi="Times New Roman" w:cs="Times New Roman"/>
          <w:color w:val="000000" w:themeColor="text1"/>
          <w:sz w:val="21"/>
          <w:szCs w:val="21"/>
        </w:rPr>
        <w:t xml:space="preserve"> Palacio (2017)</w:t>
      </w:r>
      <w:r w:rsidR="005309F0">
        <w:rPr>
          <w:rFonts w:ascii="Times New Roman" w:hAnsi="Times New Roman" w:cs="Times New Roman"/>
          <w:color w:val="000000" w:themeColor="text1"/>
          <w:sz w:val="21"/>
          <w:szCs w:val="21"/>
        </w:rPr>
        <w:t>,</w:t>
      </w:r>
      <w:r w:rsidR="005309F0" w:rsidRPr="002C4CD2">
        <w:rPr>
          <w:rFonts w:ascii="Times New Roman" w:hAnsi="Times New Roman" w:cs="Times New Roman"/>
          <w:color w:val="000000" w:themeColor="text1"/>
          <w:sz w:val="21"/>
          <w:szCs w:val="21"/>
        </w:rPr>
        <w:t xml:space="preserve"> “Catch up growth and social capability in developing countries: A conceptual and measurement proposal”</w:t>
      </w:r>
      <w:r w:rsidR="005309F0">
        <w:rPr>
          <w:rFonts w:ascii="Times New Roman" w:hAnsi="Times New Roman" w:cs="Times New Roman"/>
          <w:color w:val="000000" w:themeColor="text1"/>
          <w:sz w:val="21"/>
          <w:szCs w:val="21"/>
        </w:rPr>
        <w:t>,</w:t>
      </w:r>
      <w:r w:rsidR="005309F0" w:rsidRPr="002C4CD2">
        <w:rPr>
          <w:rFonts w:ascii="Times New Roman" w:hAnsi="Times New Roman" w:cs="Times New Roman"/>
          <w:color w:val="000000" w:themeColor="text1"/>
          <w:sz w:val="21"/>
          <w:szCs w:val="21"/>
        </w:rPr>
        <w:t xml:space="preserve"> </w:t>
      </w:r>
      <w:r w:rsidR="005309F0" w:rsidRPr="00D565AF">
        <w:rPr>
          <w:rFonts w:ascii="Times New Roman" w:hAnsi="Times New Roman" w:cs="Times New Roman"/>
          <w:color w:val="000000" w:themeColor="text1"/>
          <w:sz w:val="21"/>
          <w:szCs w:val="21"/>
        </w:rPr>
        <w:t>OASIS. 26</w:t>
      </w:r>
      <w:r w:rsidR="009611CE" w:rsidRPr="007347F7">
        <w:rPr>
          <w:rFonts w:ascii="Times New Roman" w:eastAsia="宋体" w:hAnsi="Times New Roman" w:cs="Times New Roman"/>
          <w:sz w:val="21"/>
          <w:szCs w:val="21"/>
        </w:rPr>
        <w:t>, p.10.</w:t>
      </w:r>
    </w:p>
  </w:footnote>
  <w:footnote w:id="54">
    <w:p w14:paraId="3CD8F904" w14:textId="173858EA" w:rsidR="00884B04" w:rsidRPr="004B7F84" w:rsidRDefault="0079399D">
      <w:pPr>
        <w:pStyle w:val="a9"/>
        <w:jc w:val="both"/>
        <w:rPr>
          <w:rFonts w:ascii="Times New Roman" w:eastAsia="宋体" w:hAnsi="Times New Roman" w:cs="Times New Roman"/>
          <w:sz w:val="15"/>
          <w:szCs w:val="15"/>
        </w:rPr>
      </w:pPr>
      <w:bookmarkStart w:id="89" w:name="_Hlk92019720"/>
      <w:r w:rsidRPr="004B7F84">
        <w:rPr>
          <w:rStyle w:val="af1"/>
          <w:rFonts w:ascii="Times New Roman" w:hAnsi="Times New Roman" w:cs="Times New Roman"/>
          <w:sz w:val="15"/>
          <w:szCs w:val="15"/>
        </w:rPr>
        <w:footnoteRef/>
      </w:r>
      <w:r w:rsidRPr="004B7F84">
        <w:rPr>
          <w:rFonts w:ascii="Times New Roman" w:hAnsi="Times New Roman" w:cs="Times New Roman"/>
          <w:sz w:val="15"/>
          <w:szCs w:val="15"/>
        </w:rPr>
        <w:t xml:space="preserve"> </w:t>
      </w:r>
      <w:bookmarkEnd w:id="89"/>
      <w:r w:rsidR="00F74622" w:rsidRPr="00436F77">
        <w:rPr>
          <w:rFonts w:ascii="Times New Roman" w:hAnsi="Times New Roman" w:cs="Times New Roman"/>
          <w:color w:val="000000" w:themeColor="text1"/>
          <w:sz w:val="21"/>
          <w:szCs w:val="21"/>
        </w:rPr>
        <w:t>Andersson, M</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 xml:space="preserve"> </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2018</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 xml:space="preserve"> </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 xml:space="preserve">Resilience to </w:t>
      </w:r>
      <w:r w:rsidR="00F74622">
        <w:rPr>
          <w:rFonts w:ascii="Times New Roman" w:hAnsi="Times New Roman" w:cs="Times New Roman"/>
          <w:color w:val="000000" w:themeColor="text1"/>
          <w:sz w:val="21"/>
          <w:szCs w:val="21"/>
        </w:rPr>
        <w:t>e</w:t>
      </w:r>
      <w:r w:rsidR="00F74622" w:rsidRPr="00436F77">
        <w:rPr>
          <w:rFonts w:ascii="Times New Roman" w:hAnsi="Times New Roman" w:cs="Times New Roman"/>
          <w:color w:val="000000" w:themeColor="text1"/>
          <w:sz w:val="21"/>
          <w:szCs w:val="21"/>
        </w:rPr>
        <w:t xml:space="preserve">conomic </w:t>
      </w:r>
      <w:r w:rsidR="00F74622">
        <w:rPr>
          <w:rFonts w:ascii="Times New Roman" w:hAnsi="Times New Roman" w:cs="Times New Roman"/>
          <w:color w:val="000000" w:themeColor="text1"/>
          <w:sz w:val="21"/>
          <w:szCs w:val="21"/>
        </w:rPr>
        <w:t>s</w:t>
      </w:r>
      <w:r w:rsidR="00F74622" w:rsidRPr="00436F77">
        <w:rPr>
          <w:rFonts w:ascii="Times New Roman" w:hAnsi="Times New Roman" w:cs="Times New Roman"/>
          <w:color w:val="000000" w:themeColor="text1"/>
          <w:sz w:val="21"/>
          <w:szCs w:val="21"/>
        </w:rPr>
        <w:t xml:space="preserve">hrinking: A </w:t>
      </w:r>
      <w:r w:rsidR="00F74622">
        <w:rPr>
          <w:rFonts w:ascii="Times New Roman" w:hAnsi="Times New Roman" w:cs="Times New Roman"/>
          <w:color w:val="000000" w:themeColor="text1"/>
          <w:sz w:val="21"/>
          <w:szCs w:val="21"/>
        </w:rPr>
        <w:t>s</w:t>
      </w:r>
      <w:r w:rsidR="00F74622" w:rsidRPr="00436F77">
        <w:rPr>
          <w:rFonts w:ascii="Times New Roman" w:hAnsi="Times New Roman" w:cs="Times New Roman"/>
          <w:color w:val="000000" w:themeColor="text1"/>
          <w:sz w:val="21"/>
          <w:szCs w:val="21"/>
        </w:rPr>
        <w:t xml:space="preserve">ocial </w:t>
      </w:r>
      <w:r w:rsidR="00F74622">
        <w:rPr>
          <w:rFonts w:ascii="Times New Roman" w:hAnsi="Times New Roman" w:cs="Times New Roman"/>
          <w:color w:val="000000" w:themeColor="text1"/>
          <w:sz w:val="21"/>
          <w:szCs w:val="21"/>
        </w:rPr>
        <w:t>c</w:t>
      </w:r>
      <w:r w:rsidR="00F74622" w:rsidRPr="00436F77">
        <w:rPr>
          <w:rFonts w:ascii="Times New Roman" w:hAnsi="Times New Roman" w:cs="Times New Roman"/>
          <w:color w:val="000000" w:themeColor="text1"/>
          <w:sz w:val="21"/>
          <w:szCs w:val="21"/>
        </w:rPr>
        <w:t xml:space="preserve">apability </w:t>
      </w:r>
      <w:r w:rsidR="00F74622">
        <w:rPr>
          <w:rFonts w:ascii="Times New Roman" w:hAnsi="Times New Roman" w:cs="Times New Roman"/>
          <w:color w:val="000000" w:themeColor="text1"/>
          <w:sz w:val="21"/>
          <w:szCs w:val="21"/>
        </w:rPr>
        <w:t>a</w:t>
      </w:r>
      <w:r w:rsidR="00F74622" w:rsidRPr="00436F77">
        <w:rPr>
          <w:rFonts w:ascii="Times New Roman" w:hAnsi="Times New Roman" w:cs="Times New Roman"/>
          <w:color w:val="000000" w:themeColor="text1"/>
          <w:sz w:val="21"/>
          <w:szCs w:val="21"/>
        </w:rPr>
        <w:t xml:space="preserve">pproach to </w:t>
      </w:r>
      <w:r w:rsidR="00F74622">
        <w:rPr>
          <w:rFonts w:ascii="Times New Roman" w:hAnsi="Times New Roman" w:cs="Times New Roman"/>
          <w:color w:val="000000" w:themeColor="text1"/>
          <w:sz w:val="21"/>
          <w:szCs w:val="21"/>
        </w:rPr>
        <w:t>p</w:t>
      </w:r>
      <w:r w:rsidR="00F74622" w:rsidRPr="00436F77">
        <w:rPr>
          <w:rFonts w:ascii="Times New Roman" w:hAnsi="Times New Roman" w:cs="Times New Roman"/>
          <w:color w:val="000000" w:themeColor="text1"/>
          <w:sz w:val="21"/>
          <w:szCs w:val="21"/>
        </w:rPr>
        <w:t xml:space="preserve">rocesses of </w:t>
      </w:r>
      <w:r w:rsidR="00F74622">
        <w:rPr>
          <w:rFonts w:ascii="Times New Roman" w:hAnsi="Times New Roman" w:cs="Times New Roman"/>
          <w:color w:val="000000" w:themeColor="text1"/>
          <w:sz w:val="21"/>
          <w:szCs w:val="21"/>
        </w:rPr>
        <w:t>c</w:t>
      </w:r>
      <w:r w:rsidR="00F74622" w:rsidRPr="00436F77">
        <w:rPr>
          <w:rFonts w:ascii="Times New Roman" w:hAnsi="Times New Roman" w:cs="Times New Roman"/>
          <w:color w:val="000000" w:themeColor="text1"/>
          <w:sz w:val="21"/>
          <w:szCs w:val="21"/>
        </w:rPr>
        <w:t xml:space="preserve">atching up in the </w:t>
      </w:r>
      <w:r w:rsidR="00F74622">
        <w:rPr>
          <w:rFonts w:ascii="Times New Roman" w:hAnsi="Times New Roman" w:cs="Times New Roman"/>
          <w:color w:val="000000" w:themeColor="text1"/>
          <w:sz w:val="21"/>
          <w:szCs w:val="21"/>
        </w:rPr>
        <w:t>d</w:t>
      </w:r>
      <w:r w:rsidR="00F74622" w:rsidRPr="00436F77">
        <w:rPr>
          <w:rFonts w:ascii="Times New Roman" w:hAnsi="Times New Roman" w:cs="Times New Roman"/>
          <w:color w:val="000000" w:themeColor="text1"/>
          <w:sz w:val="21"/>
          <w:szCs w:val="21"/>
        </w:rPr>
        <w:t xml:space="preserve">eveloping </w:t>
      </w:r>
      <w:r w:rsidR="00F74622">
        <w:rPr>
          <w:rFonts w:ascii="Times New Roman" w:hAnsi="Times New Roman" w:cs="Times New Roman"/>
          <w:color w:val="000000" w:themeColor="text1"/>
          <w:sz w:val="21"/>
          <w:szCs w:val="21"/>
        </w:rPr>
        <w:t>w</w:t>
      </w:r>
      <w:r w:rsidR="00F74622" w:rsidRPr="00436F77">
        <w:rPr>
          <w:rFonts w:ascii="Times New Roman" w:hAnsi="Times New Roman" w:cs="Times New Roman"/>
          <w:color w:val="000000" w:themeColor="text1"/>
          <w:sz w:val="21"/>
          <w:szCs w:val="21"/>
        </w:rPr>
        <w:t>orld 1951-2016</w:t>
      </w:r>
      <w:r w:rsidR="00F74622">
        <w:rPr>
          <w:rFonts w:ascii="Times New Roman" w:hAnsi="Times New Roman" w:cs="Times New Roman"/>
          <w:color w:val="000000" w:themeColor="text1"/>
          <w:sz w:val="21"/>
          <w:szCs w:val="21"/>
        </w:rPr>
        <w:t>”,</w:t>
      </w:r>
      <w:r w:rsidR="00F74622" w:rsidRPr="00436F77">
        <w:rPr>
          <w:rFonts w:ascii="Times New Roman" w:hAnsi="Times New Roman" w:cs="Times New Roman"/>
          <w:color w:val="000000" w:themeColor="text1"/>
          <w:sz w:val="21"/>
          <w:szCs w:val="21"/>
        </w:rPr>
        <w:t xml:space="preserve"> Lund Papers in Economic History</w:t>
      </w:r>
      <w:r w:rsidR="00F74622">
        <w:rPr>
          <w:rFonts w:ascii="Times New Roman" w:hAnsi="Times New Roman" w:cs="Times New Roman"/>
          <w:color w:val="000000" w:themeColor="text1"/>
          <w:sz w:val="21"/>
          <w:szCs w:val="21"/>
        </w:rPr>
        <w:t>, No.</w:t>
      </w:r>
      <w:r w:rsidR="00F74622" w:rsidRPr="00436F77">
        <w:rPr>
          <w:rFonts w:ascii="Times New Roman" w:hAnsi="Times New Roman" w:cs="Times New Roman"/>
          <w:color w:val="000000" w:themeColor="text1"/>
          <w:sz w:val="21"/>
          <w:szCs w:val="21"/>
        </w:rPr>
        <w:t xml:space="preserve"> 183</w:t>
      </w:r>
      <w:r w:rsidRPr="007347F7">
        <w:rPr>
          <w:rFonts w:ascii="Times New Roman" w:eastAsia="宋体" w:hAnsi="Times New Roman" w:cs="Times New Roman"/>
          <w:sz w:val="21"/>
          <w:szCs w:val="21"/>
        </w:rPr>
        <w:t>, p. 14.</w:t>
      </w:r>
    </w:p>
  </w:footnote>
  <w:footnote w:id="55">
    <w:p w14:paraId="6AD5E5BE" w14:textId="278937F8" w:rsidR="00884B04" w:rsidRPr="004B7F84" w:rsidRDefault="0079399D">
      <w:pPr>
        <w:pStyle w:val="a9"/>
        <w:jc w:val="both"/>
        <w:rPr>
          <w:rFonts w:ascii="Times New Roman" w:hAnsi="Times New Roman" w:cs="Times New Roman"/>
          <w:sz w:val="15"/>
          <w:szCs w:val="15"/>
        </w:rPr>
      </w:pPr>
      <w:r w:rsidRPr="004B7F84">
        <w:rPr>
          <w:rStyle w:val="af1"/>
          <w:sz w:val="15"/>
          <w:szCs w:val="15"/>
        </w:rPr>
        <w:footnoteRef/>
      </w:r>
      <w:r w:rsidRPr="004B7F84">
        <w:rPr>
          <w:rFonts w:ascii="Times New Roman" w:hAnsi="Times New Roman" w:cs="Times New Roman"/>
          <w:sz w:val="15"/>
          <w:szCs w:val="15"/>
        </w:rPr>
        <w:t xml:space="preserve"> </w:t>
      </w:r>
      <w:r w:rsidR="00712425" w:rsidRPr="00436F77">
        <w:rPr>
          <w:rFonts w:ascii="Times New Roman" w:hAnsi="Times New Roman" w:cs="Times New Roman"/>
          <w:color w:val="000000" w:themeColor="text1"/>
          <w:sz w:val="21"/>
          <w:szCs w:val="21"/>
        </w:rPr>
        <w:t>Andersson, M</w:t>
      </w:r>
      <w:r w:rsidR="00712425">
        <w:rPr>
          <w:rFonts w:ascii="Times New Roman" w:hAnsi="Times New Roman" w:cs="Times New Roman"/>
          <w:color w:val="000000" w:themeColor="text1"/>
          <w:sz w:val="21"/>
          <w:szCs w:val="21"/>
        </w:rPr>
        <w:t>.</w:t>
      </w:r>
      <w:r w:rsidR="00712425" w:rsidRPr="00436F77">
        <w:rPr>
          <w:rFonts w:ascii="Times New Roman" w:hAnsi="Times New Roman" w:cs="Times New Roman"/>
          <w:color w:val="000000" w:themeColor="text1"/>
          <w:sz w:val="21"/>
          <w:szCs w:val="21"/>
        </w:rPr>
        <w:t xml:space="preserve"> </w:t>
      </w:r>
      <w:r w:rsidR="00712425">
        <w:rPr>
          <w:rFonts w:ascii="Times New Roman" w:hAnsi="Times New Roman" w:cs="Times New Roman"/>
          <w:color w:val="000000" w:themeColor="text1"/>
          <w:sz w:val="21"/>
          <w:szCs w:val="21"/>
        </w:rPr>
        <w:t>(</w:t>
      </w:r>
      <w:r w:rsidR="00712425" w:rsidRPr="00436F77">
        <w:rPr>
          <w:rFonts w:ascii="Times New Roman" w:hAnsi="Times New Roman" w:cs="Times New Roman"/>
          <w:color w:val="000000" w:themeColor="text1"/>
          <w:sz w:val="21"/>
          <w:szCs w:val="21"/>
        </w:rPr>
        <w:t>2018</w:t>
      </w:r>
      <w:r w:rsidR="00712425">
        <w:rPr>
          <w:rFonts w:ascii="Times New Roman" w:hAnsi="Times New Roman" w:cs="Times New Roman"/>
          <w:color w:val="000000" w:themeColor="text1"/>
          <w:sz w:val="21"/>
          <w:szCs w:val="21"/>
        </w:rPr>
        <w:t>),</w:t>
      </w:r>
      <w:r w:rsidR="00712425" w:rsidRPr="00436F77">
        <w:rPr>
          <w:rFonts w:ascii="Times New Roman" w:hAnsi="Times New Roman" w:cs="Times New Roman"/>
          <w:color w:val="000000" w:themeColor="text1"/>
          <w:sz w:val="21"/>
          <w:szCs w:val="21"/>
        </w:rPr>
        <w:t xml:space="preserve"> </w:t>
      </w:r>
      <w:r w:rsidR="00712425">
        <w:rPr>
          <w:rFonts w:ascii="Times New Roman" w:hAnsi="Times New Roman" w:cs="Times New Roman"/>
          <w:color w:val="000000" w:themeColor="text1"/>
          <w:sz w:val="21"/>
          <w:szCs w:val="21"/>
        </w:rPr>
        <w:t>“</w:t>
      </w:r>
      <w:r w:rsidR="00712425" w:rsidRPr="00436F77">
        <w:rPr>
          <w:rFonts w:ascii="Times New Roman" w:hAnsi="Times New Roman" w:cs="Times New Roman"/>
          <w:color w:val="000000" w:themeColor="text1"/>
          <w:sz w:val="21"/>
          <w:szCs w:val="21"/>
        </w:rPr>
        <w:t xml:space="preserve">Resilience to </w:t>
      </w:r>
      <w:r w:rsidR="00712425">
        <w:rPr>
          <w:rFonts w:ascii="Times New Roman" w:hAnsi="Times New Roman" w:cs="Times New Roman"/>
          <w:color w:val="000000" w:themeColor="text1"/>
          <w:sz w:val="21"/>
          <w:szCs w:val="21"/>
        </w:rPr>
        <w:t>e</w:t>
      </w:r>
      <w:r w:rsidR="00712425" w:rsidRPr="00436F77">
        <w:rPr>
          <w:rFonts w:ascii="Times New Roman" w:hAnsi="Times New Roman" w:cs="Times New Roman"/>
          <w:color w:val="000000" w:themeColor="text1"/>
          <w:sz w:val="21"/>
          <w:szCs w:val="21"/>
        </w:rPr>
        <w:t xml:space="preserve">conomic </w:t>
      </w:r>
      <w:r w:rsidR="00712425">
        <w:rPr>
          <w:rFonts w:ascii="Times New Roman" w:hAnsi="Times New Roman" w:cs="Times New Roman"/>
          <w:color w:val="000000" w:themeColor="text1"/>
          <w:sz w:val="21"/>
          <w:szCs w:val="21"/>
        </w:rPr>
        <w:t>s</w:t>
      </w:r>
      <w:r w:rsidR="00712425" w:rsidRPr="00436F77">
        <w:rPr>
          <w:rFonts w:ascii="Times New Roman" w:hAnsi="Times New Roman" w:cs="Times New Roman"/>
          <w:color w:val="000000" w:themeColor="text1"/>
          <w:sz w:val="21"/>
          <w:szCs w:val="21"/>
        </w:rPr>
        <w:t xml:space="preserve">hrinking: A </w:t>
      </w:r>
      <w:r w:rsidR="00712425">
        <w:rPr>
          <w:rFonts w:ascii="Times New Roman" w:hAnsi="Times New Roman" w:cs="Times New Roman"/>
          <w:color w:val="000000" w:themeColor="text1"/>
          <w:sz w:val="21"/>
          <w:szCs w:val="21"/>
        </w:rPr>
        <w:t>s</w:t>
      </w:r>
      <w:r w:rsidR="00712425" w:rsidRPr="00436F77">
        <w:rPr>
          <w:rFonts w:ascii="Times New Roman" w:hAnsi="Times New Roman" w:cs="Times New Roman"/>
          <w:color w:val="000000" w:themeColor="text1"/>
          <w:sz w:val="21"/>
          <w:szCs w:val="21"/>
        </w:rPr>
        <w:t xml:space="preserve">ocial </w:t>
      </w:r>
      <w:r w:rsidR="00712425">
        <w:rPr>
          <w:rFonts w:ascii="Times New Roman" w:hAnsi="Times New Roman" w:cs="Times New Roman"/>
          <w:color w:val="000000" w:themeColor="text1"/>
          <w:sz w:val="21"/>
          <w:szCs w:val="21"/>
        </w:rPr>
        <w:t>c</w:t>
      </w:r>
      <w:r w:rsidR="00712425" w:rsidRPr="00436F77">
        <w:rPr>
          <w:rFonts w:ascii="Times New Roman" w:hAnsi="Times New Roman" w:cs="Times New Roman"/>
          <w:color w:val="000000" w:themeColor="text1"/>
          <w:sz w:val="21"/>
          <w:szCs w:val="21"/>
        </w:rPr>
        <w:t xml:space="preserve">apability </w:t>
      </w:r>
      <w:r w:rsidR="00712425">
        <w:rPr>
          <w:rFonts w:ascii="Times New Roman" w:hAnsi="Times New Roman" w:cs="Times New Roman"/>
          <w:color w:val="000000" w:themeColor="text1"/>
          <w:sz w:val="21"/>
          <w:szCs w:val="21"/>
        </w:rPr>
        <w:t>a</w:t>
      </w:r>
      <w:r w:rsidR="00712425" w:rsidRPr="00436F77">
        <w:rPr>
          <w:rFonts w:ascii="Times New Roman" w:hAnsi="Times New Roman" w:cs="Times New Roman"/>
          <w:color w:val="000000" w:themeColor="text1"/>
          <w:sz w:val="21"/>
          <w:szCs w:val="21"/>
        </w:rPr>
        <w:t xml:space="preserve">pproach to </w:t>
      </w:r>
      <w:r w:rsidR="00712425">
        <w:rPr>
          <w:rFonts w:ascii="Times New Roman" w:hAnsi="Times New Roman" w:cs="Times New Roman"/>
          <w:color w:val="000000" w:themeColor="text1"/>
          <w:sz w:val="21"/>
          <w:szCs w:val="21"/>
        </w:rPr>
        <w:t>p</w:t>
      </w:r>
      <w:r w:rsidR="00712425" w:rsidRPr="00436F77">
        <w:rPr>
          <w:rFonts w:ascii="Times New Roman" w:hAnsi="Times New Roman" w:cs="Times New Roman"/>
          <w:color w:val="000000" w:themeColor="text1"/>
          <w:sz w:val="21"/>
          <w:szCs w:val="21"/>
        </w:rPr>
        <w:t xml:space="preserve">rocesses of </w:t>
      </w:r>
      <w:r w:rsidR="00712425">
        <w:rPr>
          <w:rFonts w:ascii="Times New Roman" w:hAnsi="Times New Roman" w:cs="Times New Roman"/>
          <w:color w:val="000000" w:themeColor="text1"/>
          <w:sz w:val="21"/>
          <w:szCs w:val="21"/>
        </w:rPr>
        <w:t>c</w:t>
      </w:r>
      <w:r w:rsidR="00712425" w:rsidRPr="00436F77">
        <w:rPr>
          <w:rFonts w:ascii="Times New Roman" w:hAnsi="Times New Roman" w:cs="Times New Roman"/>
          <w:color w:val="000000" w:themeColor="text1"/>
          <w:sz w:val="21"/>
          <w:szCs w:val="21"/>
        </w:rPr>
        <w:t xml:space="preserve">atching up in the </w:t>
      </w:r>
      <w:r w:rsidR="00712425">
        <w:rPr>
          <w:rFonts w:ascii="Times New Roman" w:hAnsi="Times New Roman" w:cs="Times New Roman"/>
          <w:color w:val="000000" w:themeColor="text1"/>
          <w:sz w:val="21"/>
          <w:szCs w:val="21"/>
        </w:rPr>
        <w:t>d</w:t>
      </w:r>
      <w:r w:rsidR="00712425" w:rsidRPr="00436F77">
        <w:rPr>
          <w:rFonts w:ascii="Times New Roman" w:hAnsi="Times New Roman" w:cs="Times New Roman"/>
          <w:color w:val="000000" w:themeColor="text1"/>
          <w:sz w:val="21"/>
          <w:szCs w:val="21"/>
        </w:rPr>
        <w:t xml:space="preserve">eveloping </w:t>
      </w:r>
      <w:r w:rsidR="00712425">
        <w:rPr>
          <w:rFonts w:ascii="Times New Roman" w:hAnsi="Times New Roman" w:cs="Times New Roman"/>
          <w:color w:val="000000" w:themeColor="text1"/>
          <w:sz w:val="21"/>
          <w:szCs w:val="21"/>
        </w:rPr>
        <w:t>w</w:t>
      </w:r>
      <w:r w:rsidR="00712425" w:rsidRPr="00436F77">
        <w:rPr>
          <w:rFonts w:ascii="Times New Roman" w:hAnsi="Times New Roman" w:cs="Times New Roman"/>
          <w:color w:val="000000" w:themeColor="text1"/>
          <w:sz w:val="21"/>
          <w:szCs w:val="21"/>
        </w:rPr>
        <w:t>orld 1951-2016</w:t>
      </w:r>
      <w:r w:rsidR="00712425">
        <w:rPr>
          <w:rFonts w:ascii="Times New Roman" w:hAnsi="Times New Roman" w:cs="Times New Roman"/>
          <w:color w:val="000000" w:themeColor="text1"/>
          <w:sz w:val="21"/>
          <w:szCs w:val="21"/>
        </w:rPr>
        <w:t>”,</w:t>
      </w:r>
      <w:r w:rsidR="00712425" w:rsidRPr="00436F77">
        <w:rPr>
          <w:rFonts w:ascii="Times New Roman" w:hAnsi="Times New Roman" w:cs="Times New Roman"/>
          <w:color w:val="000000" w:themeColor="text1"/>
          <w:sz w:val="21"/>
          <w:szCs w:val="21"/>
        </w:rPr>
        <w:t xml:space="preserve"> Lund Papers in Economic History</w:t>
      </w:r>
      <w:r w:rsidR="00712425">
        <w:rPr>
          <w:rFonts w:ascii="Times New Roman" w:hAnsi="Times New Roman" w:cs="Times New Roman"/>
          <w:color w:val="000000" w:themeColor="text1"/>
          <w:sz w:val="21"/>
          <w:szCs w:val="21"/>
        </w:rPr>
        <w:t>, No.</w:t>
      </w:r>
      <w:r w:rsidR="00712425" w:rsidRPr="00436F77">
        <w:rPr>
          <w:rFonts w:ascii="Times New Roman" w:hAnsi="Times New Roman" w:cs="Times New Roman"/>
          <w:color w:val="000000" w:themeColor="text1"/>
          <w:sz w:val="21"/>
          <w:szCs w:val="21"/>
        </w:rPr>
        <w:t xml:space="preserve"> 183</w:t>
      </w:r>
      <w:r w:rsidRPr="00616970">
        <w:rPr>
          <w:rFonts w:ascii="Times New Roman" w:eastAsia="宋体" w:hAnsi="Times New Roman" w:cs="Times New Roman"/>
          <w:sz w:val="21"/>
          <w:szCs w:val="21"/>
        </w:rPr>
        <w:t>, p. 6.</w:t>
      </w:r>
    </w:p>
  </w:footnote>
  <w:footnote w:id="56">
    <w:p w14:paraId="2ADB9B51" w14:textId="488D2E43" w:rsidR="00884B04" w:rsidRPr="00CD5D8C" w:rsidRDefault="0079399D">
      <w:pPr>
        <w:pStyle w:val="a9"/>
        <w:jc w:val="both"/>
        <w:rPr>
          <w:sz w:val="15"/>
          <w:szCs w:val="15"/>
        </w:rPr>
      </w:pPr>
      <w:r w:rsidRPr="00CD5D8C">
        <w:rPr>
          <w:rStyle w:val="af1"/>
          <w:sz w:val="15"/>
          <w:szCs w:val="15"/>
        </w:rPr>
        <w:footnoteRef/>
      </w:r>
      <w:r w:rsidRPr="00CD5D8C">
        <w:rPr>
          <w:sz w:val="15"/>
          <w:szCs w:val="15"/>
        </w:rPr>
        <w:t xml:space="preserve"> </w:t>
      </w:r>
      <w:r w:rsidR="00712425" w:rsidRPr="00436F77">
        <w:rPr>
          <w:rFonts w:ascii="Times New Roman" w:hAnsi="Times New Roman" w:cs="Times New Roman"/>
          <w:color w:val="000000" w:themeColor="text1"/>
          <w:sz w:val="21"/>
          <w:szCs w:val="21"/>
        </w:rPr>
        <w:t>Andersson, M</w:t>
      </w:r>
      <w:r w:rsidR="00712425">
        <w:rPr>
          <w:rFonts w:ascii="Times New Roman" w:hAnsi="Times New Roman" w:cs="Times New Roman"/>
          <w:color w:val="000000" w:themeColor="text1"/>
          <w:sz w:val="21"/>
          <w:szCs w:val="21"/>
        </w:rPr>
        <w:t>.</w:t>
      </w:r>
      <w:r w:rsidR="00712425" w:rsidRPr="00436F77">
        <w:rPr>
          <w:rFonts w:ascii="Times New Roman" w:hAnsi="Times New Roman" w:cs="Times New Roman"/>
          <w:color w:val="000000" w:themeColor="text1"/>
          <w:sz w:val="21"/>
          <w:szCs w:val="21"/>
        </w:rPr>
        <w:t xml:space="preserve"> </w:t>
      </w:r>
      <w:r w:rsidR="00712425">
        <w:rPr>
          <w:rFonts w:ascii="Times New Roman" w:hAnsi="Times New Roman" w:cs="Times New Roman"/>
          <w:color w:val="000000" w:themeColor="text1"/>
          <w:sz w:val="21"/>
          <w:szCs w:val="21"/>
        </w:rPr>
        <w:t>(</w:t>
      </w:r>
      <w:r w:rsidR="00712425" w:rsidRPr="00436F77">
        <w:rPr>
          <w:rFonts w:ascii="Times New Roman" w:hAnsi="Times New Roman" w:cs="Times New Roman"/>
          <w:color w:val="000000" w:themeColor="text1"/>
          <w:sz w:val="21"/>
          <w:szCs w:val="21"/>
        </w:rPr>
        <w:t>2018</w:t>
      </w:r>
      <w:r w:rsidR="00712425">
        <w:rPr>
          <w:rFonts w:ascii="Times New Roman" w:hAnsi="Times New Roman" w:cs="Times New Roman"/>
          <w:color w:val="000000" w:themeColor="text1"/>
          <w:sz w:val="21"/>
          <w:szCs w:val="21"/>
        </w:rPr>
        <w:t>),</w:t>
      </w:r>
      <w:r w:rsidR="00712425" w:rsidRPr="00436F77">
        <w:rPr>
          <w:rFonts w:ascii="Times New Roman" w:hAnsi="Times New Roman" w:cs="Times New Roman"/>
          <w:color w:val="000000" w:themeColor="text1"/>
          <w:sz w:val="21"/>
          <w:szCs w:val="21"/>
        </w:rPr>
        <w:t xml:space="preserve"> </w:t>
      </w:r>
      <w:r w:rsidR="00712425">
        <w:rPr>
          <w:rFonts w:ascii="Times New Roman" w:hAnsi="Times New Roman" w:cs="Times New Roman"/>
          <w:color w:val="000000" w:themeColor="text1"/>
          <w:sz w:val="21"/>
          <w:szCs w:val="21"/>
        </w:rPr>
        <w:t>“</w:t>
      </w:r>
      <w:r w:rsidR="00712425" w:rsidRPr="00436F77">
        <w:rPr>
          <w:rFonts w:ascii="Times New Roman" w:hAnsi="Times New Roman" w:cs="Times New Roman"/>
          <w:color w:val="000000" w:themeColor="text1"/>
          <w:sz w:val="21"/>
          <w:szCs w:val="21"/>
        </w:rPr>
        <w:t xml:space="preserve">Resilience to </w:t>
      </w:r>
      <w:r w:rsidR="00712425">
        <w:rPr>
          <w:rFonts w:ascii="Times New Roman" w:hAnsi="Times New Roman" w:cs="Times New Roman"/>
          <w:color w:val="000000" w:themeColor="text1"/>
          <w:sz w:val="21"/>
          <w:szCs w:val="21"/>
        </w:rPr>
        <w:t>e</w:t>
      </w:r>
      <w:r w:rsidR="00712425" w:rsidRPr="00436F77">
        <w:rPr>
          <w:rFonts w:ascii="Times New Roman" w:hAnsi="Times New Roman" w:cs="Times New Roman"/>
          <w:color w:val="000000" w:themeColor="text1"/>
          <w:sz w:val="21"/>
          <w:szCs w:val="21"/>
        </w:rPr>
        <w:t xml:space="preserve">conomic </w:t>
      </w:r>
      <w:r w:rsidR="00712425">
        <w:rPr>
          <w:rFonts w:ascii="Times New Roman" w:hAnsi="Times New Roman" w:cs="Times New Roman"/>
          <w:color w:val="000000" w:themeColor="text1"/>
          <w:sz w:val="21"/>
          <w:szCs w:val="21"/>
        </w:rPr>
        <w:t>s</w:t>
      </w:r>
      <w:r w:rsidR="00712425" w:rsidRPr="00436F77">
        <w:rPr>
          <w:rFonts w:ascii="Times New Roman" w:hAnsi="Times New Roman" w:cs="Times New Roman"/>
          <w:color w:val="000000" w:themeColor="text1"/>
          <w:sz w:val="21"/>
          <w:szCs w:val="21"/>
        </w:rPr>
        <w:t xml:space="preserve">hrinking: A </w:t>
      </w:r>
      <w:r w:rsidR="00712425">
        <w:rPr>
          <w:rFonts w:ascii="Times New Roman" w:hAnsi="Times New Roman" w:cs="Times New Roman"/>
          <w:color w:val="000000" w:themeColor="text1"/>
          <w:sz w:val="21"/>
          <w:szCs w:val="21"/>
        </w:rPr>
        <w:t>s</w:t>
      </w:r>
      <w:r w:rsidR="00712425" w:rsidRPr="00436F77">
        <w:rPr>
          <w:rFonts w:ascii="Times New Roman" w:hAnsi="Times New Roman" w:cs="Times New Roman"/>
          <w:color w:val="000000" w:themeColor="text1"/>
          <w:sz w:val="21"/>
          <w:szCs w:val="21"/>
        </w:rPr>
        <w:t xml:space="preserve">ocial </w:t>
      </w:r>
      <w:r w:rsidR="00712425">
        <w:rPr>
          <w:rFonts w:ascii="Times New Roman" w:hAnsi="Times New Roman" w:cs="Times New Roman"/>
          <w:color w:val="000000" w:themeColor="text1"/>
          <w:sz w:val="21"/>
          <w:szCs w:val="21"/>
        </w:rPr>
        <w:t>c</w:t>
      </w:r>
      <w:r w:rsidR="00712425" w:rsidRPr="00436F77">
        <w:rPr>
          <w:rFonts w:ascii="Times New Roman" w:hAnsi="Times New Roman" w:cs="Times New Roman"/>
          <w:color w:val="000000" w:themeColor="text1"/>
          <w:sz w:val="21"/>
          <w:szCs w:val="21"/>
        </w:rPr>
        <w:t xml:space="preserve">apability </w:t>
      </w:r>
      <w:r w:rsidR="00712425">
        <w:rPr>
          <w:rFonts w:ascii="Times New Roman" w:hAnsi="Times New Roman" w:cs="Times New Roman"/>
          <w:color w:val="000000" w:themeColor="text1"/>
          <w:sz w:val="21"/>
          <w:szCs w:val="21"/>
        </w:rPr>
        <w:t>a</w:t>
      </w:r>
      <w:r w:rsidR="00712425" w:rsidRPr="00436F77">
        <w:rPr>
          <w:rFonts w:ascii="Times New Roman" w:hAnsi="Times New Roman" w:cs="Times New Roman"/>
          <w:color w:val="000000" w:themeColor="text1"/>
          <w:sz w:val="21"/>
          <w:szCs w:val="21"/>
        </w:rPr>
        <w:t xml:space="preserve">pproach to </w:t>
      </w:r>
      <w:r w:rsidR="00712425">
        <w:rPr>
          <w:rFonts w:ascii="Times New Roman" w:hAnsi="Times New Roman" w:cs="Times New Roman"/>
          <w:color w:val="000000" w:themeColor="text1"/>
          <w:sz w:val="21"/>
          <w:szCs w:val="21"/>
        </w:rPr>
        <w:t>p</w:t>
      </w:r>
      <w:r w:rsidR="00712425" w:rsidRPr="00436F77">
        <w:rPr>
          <w:rFonts w:ascii="Times New Roman" w:hAnsi="Times New Roman" w:cs="Times New Roman"/>
          <w:color w:val="000000" w:themeColor="text1"/>
          <w:sz w:val="21"/>
          <w:szCs w:val="21"/>
        </w:rPr>
        <w:t xml:space="preserve">rocesses of </w:t>
      </w:r>
      <w:r w:rsidR="00712425">
        <w:rPr>
          <w:rFonts w:ascii="Times New Roman" w:hAnsi="Times New Roman" w:cs="Times New Roman"/>
          <w:color w:val="000000" w:themeColor="text1"/>
          <w:sz w:val="21"/>
          <w:szCs w:val="21"/>
        </w:rPr>
        <w:t>c</w:t>
      </w:r>
      <w:r w:rsidR="00712425" w:rsidRPr="00436F77">
        <w:rPr>
          <w:rFonts w:ascii="Times New Roman" w:hAnsi="Times New Roman" w:cs="Times New Roman"/>
          <w:color w:val="000000" w:themeColor="text1"/>
          <w:sz w:val="21"/>
          <w:szCs w:val="21"/>
        </w:rPr>
        <w:t xml:space="preserve">atching up in the </w:t>
      </w:r>
      <w:r w:rsidR="00712425">
        <w:rPr>
          <w:rFonts w:ascii="Times New Roman" w:hAnsi="Times New Roman" w:cs="Times New Roman"/>
          <w:color w:val="000000" w:themeColor="text1"/>
          <w:sz w:val="21"/>
          <w:szCs w:val="21"/>
        </w:rPr>
        <w:t>d</w:t>
      </w:r>
      <w:r w:rsidR="00712425" w:rsidRPr="00436F77">
        <w:rPr>
          <w:rFonts w:ascii="Times New Roman" w:hAnsi="Times New Roman" w:cs="Times New Roman"/>
          <w:color w:val="000000" w:themeColor="text1"/>
          <w:sz w:val="21"/>
          <w:szCs w:val="21"/>
        </w:rPr>
        <w:t xml:space="preserve">eveloping </w:t>
      </w:r>
      <w:r w:rsidR="00712425">
        <w:rPr>
          <w:rFonts w:ascii="Times New Roman" w:hAnsi="Times New Roman" w:cs="Times New Roman"/>
          <w:color w:val="000000" w:themeColor="text1"/>
          <w:sz w:val="21"/>
          <w:szCs w:val="21"/>
        </w:rPr>
        <w:t>w</w:t>
      </w:r>
      <w:r w:rsidR="00712425" w:rsidRPr="00436F77">
        <w:rPr>
          <w:rFonts w:ascii="Times New Roman" w:hAnsi="Times New Roman" w:cs="Times New Roman"/>
          <w:color w:val="000000" w:themeColor="text1"/>
          <w:sz w:val="21"/>
          <w:szCs w:val="21"/>
        </w:rPr>
        <w:t>orld 1951-2016</w:t>
      </w:r>
      <w:r w:rsidR="00712425">
        <w:rPr>
          <w:rFonts w:ascii="Times New Roman" w:hAnsi="Times New Roman" w:cs="Times New Roman"/>
          <w:color w:val="000000" w:themeColor="text1"/>
          <w:sz w:val="21"/>
          <w:szCs w:val="21"/>
        </w:rPr>
        <w:t>”,</w:t>
      </w:r>
      <w:r w:rsidR="00712425" w:rsidRPr="00436F77">
        <w:rPr>
          <w:rFonts w:ascii="Times New Roman" w:hAnsi="Times New Roman" w:cs="Times New Roman"/>
          <w:color w:val="000000" w:themeColor="text1"/>
          <w:sz w:val="21"/>
          <w:szCs w:val="21"/>
        </w:rPr>
        <w:t xml:space="preserve"> Lund Papers in Economic History</w:t>
      </w:r>
      <w:r w:rsidR="00712425">
        <w:rPr>
          <w:rFonts w:ascii="Times New Roman" w:hAnsi="Times New Roman" w:cs="Times New Roman"/>
          <w:color w:val="000000" w:themeColor="text1"/>
          <w:sz w:val="21"/>
          <w:szCs w:val="21"/>
        </w:rPr>
        <w:t>, No.</w:t>
      </w:r>
      <w:r w:rsidR="00712425" w:rsidRPr="00436F77">
        <w:rPr>
          <w:rFonts w:ascii="Times New Roman" w:hAnsi="Times New Roman" w:cs="Times New Roman"/>
          <w:color w:val="000000" w:themeColor="text1"/>
          <w:sz w:val="21"/>
          <w:szCs w:val="21"/>
        </w:rPr>
        <w:t xml:space="preserve"> 183</w:t>
      </w:r>
      <w:r w:rsidRPr="00616970">
        <w:rPr>
          <w:rFonts w:ascii="Times New Roman" w:eastAsia="宋体" w:hAnsi="Times New Roman" w:cs="Times New Roman"/>
          <w:sz w:val="21"/>
          <w:szCs w:val="21"/>
        </w:rPr>
        <w:t>, p</w:t>
      </w:r>
      <w:r w:rsidR="005453B2" w:rsidRPr="00616970">
        <w:rPr>
          <w:rFonts w:ascii="Times New Roman" w:eastAsia="宋体" w:hAnsi="Times New Roman" w:cs="Times New Roman"/>
          <w:sz w:val="21"/>
          <w:szCs w:val="21"/>
        </w:rPr>
        <w:t>.</w:t>
      </w:r>
      <w:r w:rsidRPr="00616970">
        <w:rPr>
          <w:rFonts w:ascii="Times New Roman" w:eastAsia="宋体" w:hAnsi="Times New Roman" w:cs="Times New Roman"/>
          <w:sz w:val="21"/>
          <w:szCs w:val="21"/>
        </w:rPr>
        <w:t xml:space="preserve"> 26.</w:t>
      </w:r>
    </w:p>
  </w:footnote>
  <w:footnote w:id="57">
    <w:p w14:paraId="2B8B129D" w14:textId="79927324" w:rsidR="00925CA7" w:rsidRPr="00CD5D8C" w:rsidRDefault="00925CA7" w:rsidP="00B653A1">
      <w:pPr>
        <w:pStyle w:val="a9"/>
        <w:jc w:val="both"/>
        <w:rPr>
          <w:rFonts w:ascii="Times New Roman" w:eastAsia="宋体" w:hAnsi="Times New Roman" w:cs="Times New Roman" w:hint="eastAsia"/>
          <w:sz w:val="15"/>
          <w:szCs w:val="15"/>
        </w:rPr>
      </w:pPr>
      <w:r w:rsidRPr="00CD5D8C">
        <w:rPr>
          <w:rStyle w:val="af1"/>
          <w:sz w:val="15"/>
          <w:szCs w:val="15"/>
        </w:rPr>
        <w:footnoteRef/>
      </w:r>
      <w:r w:rsidR="00B653A1" w:rsidRPr="00616970">
        <w:rPr>
          <w:rFonts w:ascii="Times New Roman" w:eastAsia="宋体" w:hAnsi="Times New Roman" w:cs="Times New Roman"/>
          <w:sz w:val="21"/>
          <w:szCs w:val="21"/>
        </w:rPr>
        <w:t>参见</w:t>
      </w:r>
      <w:r w:rsidR="00B653A1" w:rsidRPr="00616970">
        <w:rPr>
          <w:rFonts w:ascii="Times New Roman" w:eastAsia="宋体" w:hAnsi="Times New Roman" w:cs="Times New Roman"/>
          <w:sz w:val="21"/>
          <w:szCs w:val="21"/>
        </w:rPr>
        <w:t>UNIDO</w:t>
      </w:r>
      <w:r w:rsidR="00DA38D5">
        <w:rPr>
          <w:rFonts w:ascii="Times New Roman" w:eastAsia="宋体" w:hAnsi="Times New Roman" w:cs="Times New Roman"/>
          <w:sz w:val="21"/>
          <w:szCs w:val="21"/>
        </w:rPr>
        <w:t xml:space="preserve"> (2005),</w:t>
      </w:r>
      <w:r w:rsidR="00B653A1" w:rsidRPr="00616970">
        <w:rPr>
          <w:rFonts w:ascii="Times New Roman" w:eastAsia="宋体" w:hAnsi="Times New Roman" w:cs="Times New Roman"/>
          <w:sz w:val="21"/>
          <w:szCs w:val="21"/>
        </w:rPr>
        <w:t xml:space="preserve"> </w:t>
      </w:r>
      <w:r w:rsidR="00DA38D5">
        <w:rPr>
          <w:rFonts w:ascii="Times New Roman" w:eastAsia="宋体" w:hAnsi="Times New Roman" w:cs="Times New Roman"/>
          <w:sz w:val="21"/>
          <w:szCs w:val="21"/>
        </w:rPr>
        <w:t>“</w:t>
      </w:r>
      <w:r w:rsidR="00B653A1" w:rsidRPr="00616970">
        <w:rPr>
          <w:rFonts w:ascii="Times New Roman" w:eastAsia="宋体" w:hAnsi="Times New Roman" w:cs="Times New Roman"/>
          <w:sz w:val="21"/>
          <w:szCs w:val="21"/>
        </w:rPr>
        <w:t>Industrial Development Report 2005: Capability building for catching-up, Historical, empirical and policy dimensions</w:t>
      </w:r>
      <w:r w:rsidR="00DA38D5">
        <w:rPr>
          <w:rFonts w:ascii="Times New Roman" w:eastAsia="宋体" w:hAnsi="Times New Roman" w:cs="Times New Roman"/>
          <w:sz w:val="21"/>
          <w:szCs w:val="21"/>
        </w:rPr>
        <w:t>”</w:t>
      </w:r>
      <w:r w:rsidR="00B653A1" w:rsidRPr="00616970">
        <w:rPr>
          <w:rFonts w:ascii="Times New Roman" w:eastAsia="宋体" w:hAnsi="Times New Roman" w:cs="Times New Roman"/>
          <w:sz w:val="21"/>
          <w:szCs w:val="21"/>
        </w:rPr>
        <w:t>.</w:t>
      </w:r>
    </w:p>
  </w:footnote>
  <w:footnote w:id="58">
    <w:p w14:paraId="5F5CB0A1" w14:textId="3E67A7EA" w:rsidR="006307BD" w:rsidRPr="00CD5D8C" w:rsidRDefault="006307BD" w:rsidP="00616970">
      <w:pPr>
        <w:pStyle w:val="a9"/>
        <w:jc w:val="both"/>
        <w:rPr>
          <w:sz w:val="15"/>
          <w:szCs w:val="15"/>
        </w:rPr>
      </w:pPr>
      <w:bookmarkStart w:id="101" w:name="_Hlk92105583"/>
      <w:bookmarkStart w:id="102" w:name="_Hlk92105584"/>
      <w:r w:rsidRPr="00CD5D8C">
        <w:rPr>
          <w:rStyle w:val="af1"/>
          <w:sz w:val="15"/>
          <w:szCs w:val="15"/>
        </w:rPr>
        <w:footnoteRef/>
      </w:r>
      <w:r w:rsidRPr="00CD5D8C">
        <w:rPr>
          <w:sz w:val="15"/>
          <w:szCs w:val="15"/>
        </w:rPr>
        <w:t xml:space="preserve"> </w:t>
      </w:r>
      <w:bookmarkEnd w:id="101"/>
      <w:bookmarkEnd w:id="102"/>
      <w:r w:rsidR="005309F0" w:rsidRPr="002C4CD2">
        <w:rPr>
          <w:rFonts w:ascii="Times New Roman" w:hAnsi="Times New Roman" w:cs="Times New Roman"/>
          <w:color w:val="000000" w:themeColor="text1"/>
          <w:sz w:val="21"/>
          <w:szCs w:val="21"/>
        </w:rPr>
        <w:t xml:space="preserve">Andersson, M. </w:t>
      </w:r>
      <w:r w:rsidR="005309F0">
        <w:rPr>
          <w:rFonts w:ascii="Times New Roman" w:hAnsi="Times New Roman" w:cs="Times New Roman"/>
          <w:color w:val="000000" w:themeColor="text1"/>
          <w:sz w:val="21"/>
          <w:szCs w:val="21"/>
        </w:rPr>
        <w:t>&amp; A.</w:t>
      </w:r>
      <w:r w:rsidR="005309F0" w:rsidRPr="002C4CD2">
        <w:rPr>
          <w:rFonts w:ascii="Times New Roman" w:hAnsi="Times New Roman" w:cs="Times New Roman"/>
          <w:color w:val="000000" w:themeColor="text1"/>
          <w:sz w:val="21"/>
          <w:szCs w:val="21"/>
        </w:rPr>
        <w:t xml:space="preserve"> Palacio (2017)</w:t>
      </w:r>
      <w:r w:rsidR="005309F0">
        <w:rPr>
          <w:rFonts w:ascii="Times New Roman" w:hAnsi="Times New Roman" w:cs="Times New Roman"/>
          <w:color w:val="000000" w:themeColor="text1"/>
          <w:sz w:val="21"/>
          <w:szCs w:val="21"/>
        </w:rPr>
        <w:t>,</w:t>
      </w:r>
      <w:r w:rsidR="005309F0" w:rsidRPr="002C4CD2">
        <w:rPr>
          <w:rFonts w:ascii="Times New Roman" w:hAnsi="Times New Roman" w:cs="Times New Roman"/>
          <w:color w:val="000000" w:themeColor="text1"/>
          <w:sz w:val="21"/>
          <w:szCs w:val="21"/>
        </w:rPr>
        <w:t xml:space="preserve"> “Catch up growth and social capability in developing countries: A conceptual and measurement proposal”</w:t>
      </w:r>
      <w:r w:rsidR="005309F0">
        <w:rPr>
          <w:rFonts w:ascii="Times New Roman" w:hAnsi="Times New Roman" w:cs="Times New Roman"/>
          <w:color w:val="000000" w:themeColor="text1"/>
          <w:sz w:val="21"/>
          <w:szCs w:val="21"/>
        </w:rPr>
        <w:t>,</w:t>
      </w:r>
      <w:r w:rsidR="005309F0" w:rsidRPr="002C4CD2">
        <w:rPr>
          <w:rFonts w:ascii="Times New Roman" w:hAnsi="Times New Roman" w:cs="Times New Roman"/>
          <w:color w:val="000000" w:themeColor="text1"/>
          <w:sz w:val="21"/>
          <w:szCs w:val="21"/>
        </w:rPr>
        <w:t xml:space="preserve"> </w:t>
      </w:r>
      <w:r w:rsidR="005309F0" w:rsidRPr="00D565AF">
        <w:rPr>
          <w:rFonts w:ascii="Times New Roman" w:hAnsi="Times New Roman" w:cs="Times New Roman"/>
          <w:color w:val="000000" w:themeColor="text1"/>
          <w:sz w:val="21"/>
          <w:szCs w:val="21"/>
        </w:rPr>
        <w:t>OASIS. 26</w:t>
      </w:r>
      <w:r w:rsidR="00B653A1" w:rsidRPr="00616970">
        <w:rPr>
          <w:rFonts w:ascii="Times New Roman" w:eastAsia="宋体" w:hAnsi="Times New Roman" w:cs="Times New Roman"/>
          <w:sz w:val="21"/>
          <w:szCs w:val="21"/>
        </w:rPr>
        <w:t>, p.10.</w:t>
      </w:r>
    </w:p>
  </w:footnote>
  <w:footnote w:id="59">
    <w:p w14:paraId="7B5F3D49" w14:textId="30A0B325" w:rsidR="00C01D6E" w:rsidRPr="00CD5D8C" w:rsidRDefault="00C01D6E" w:rsidP="009E2F5B">
      <w:pPr>
        <w:pStyle w:val="a9"/>
        <w:jc w:val="both"/>
        <w:rPr>
          <w:sz w:val="15"/>
          <w:szCs w:val="15"/>
        </w:rPr>
      </w:pPr>
      <w:r w:rsidRPr="00CD5D8C">
        <w:rPr>
          <w:rStyle w:val="af1"/>
          <w:sz w:val="15"/>
          <w:szCs w:val="15"/>
        </w:rPr>
        <w:footnoteRef/>
      </w:r>
      <w:r w:rsidRPr="00CD5D8C">
        <w:rPr>
          <w:sz w:val="15"/>
          <w:szCs w:val="15"/>
        </w:rPr>
        <w:t xml:space="preserve"> </w:t>
      </w:r>
      <w:r w:rsidR="00806564" w:rsidRPr="00430F3B">
        <w:rPr>
          <w:rFonts w:ascii="宋体" w:eastAsia="宋体" w:hAnsi="宋体" w:hint="eastAsia"/>
          <w:sz w:val="21"/>
          <w:szCs w:val="21"/>
        </w:rPr>
        <w:t>参见</w:t>
      </w:r>
      <w:r w:rsidR="00B653A1" w:rsidRPr="00616970">
        <w:rPr>
          <w:rFonts w:ascii="Times New Roman" w:eastAsia="宋体" w:hAnsi="Times New Roman" w:cs="Times New Roman"/>
          <w:sz w:val="21"/>
          <w:szCs w:val="21"/>
        </w:rPr>
        <w:t>李根</w:t>
      </w:r>
      <w:r w:rsidR="00FD4542" w:rsidRPr="00616970">
        <w:rPr>
          <w:rFonts w:ascii="Times New Roman" w:eastAsia="宋体" w:hAnsi="Times New Roman" w:cs="Times New Roman"/>
          <w:sz w:val="21"/>
          <w:szCs w:val="21"/>
        </w:rPr>
        <w:t>：</w:t>
      </w:r>
      <w:r w:rsidR="00B653A1" w:rsidRPr="00616970">
        <w:rPr>
          <w:rFonts w:ascii="Times New Roman" w:eastAsia="宋体" w:hAnsi="Times New Roman" w:cs="Times New Roman"/>
          <w:sz w:val="21"/>
          <w:szCs w:val="21"/>
        </w:rPr>
        <w:t>《经济赶超的熊彼特分析：知识、路径创新和中等收入陷阱》，</w:t>
      </w:r>
      <w:r w:rsidR="00FD4542" w:rsidRPr="00616970">
        <w:rPr>
          <w:rFonts w:ascii="Times New Roman" w:eastAsia="宋体" w:hAnsi="Times New Roman" w:cs="Times New Roman"/>
          <w:sz w:val="21"/>
          <w:szCs w:val="21"/>
        </w:rPr>
        <w:t>清华大学出版社，</w:t>
      </w:r>
      <w:r w:rsidR="00FD4542" w:rsidRPr="00616970">
        <w:rPr>
          <w:rFonts w:ascii="Times New Roman" w:eastAsia="宋体" w:hAnsi="Times New Roman" w:cs="Times New Roman"/>
          <w:sz w:val="21"/>
          <w:szCs w:val="21"/>
        </w:rPr>
        <w:t>2016</w:t>
      </w:r>
      <w:r w:rsidR="00FD4542" w:rsidRPr="00616970">
        <w:rPr>
          <w:rFonts w:ascii="Times New Roman" w:eastAsia="宋体" w:hAnsi="Times New Roman" w:cs="Times New Roman"/>
          <w:sz w:val="21"/>
          <w:szCs w:val="21"/>
        </w:rPr>
        <w:t>年</w:t>
      </w:r>
      <w:r w:rsidR="00616970">
        <w:rPr>
          <w:rFonts w:ascii="Times New Roman" w:eastAsia="宋体" w:hAnsi="Times New Roman" w:cs="Times New Roman" w:hint="eastAsia"/>
          <w:sz w:val="21"/>
          <w:szCs w:val="21"/>
        </w:rPr>
        <w:t>版</w:t>
      </w:r>
      <w:r w:rsidR="00FD4542" w:rsidRPr="00616970">
        <w:rPr>
          <w:rFonts w:ascii="Times New Roman" w:eastAsia="宋体" w:hAnsi="Times New Roman" w:cs="Times New Roman"/>
          <w:sz w:val="21"/>
          <w:szCs w:val="21"/>
        </w:rPr>
        <w:t>。</w:t>
      </w:r>
    </w:p>
  </w:footnote>
  <w:footnote w:id="60">
    <w:p w14:paraId="31B1BA90" w14:textId="46EF2C0E" w:rsidR="00694C16" w:rsidRPr="00CD5D8C" w:rsidRDefault="00694C16" w:rsidP="009E2F5B">
      <w:pPr>
        <w:pStyle w:val="a9"/>
        <w:jc w:val="both"/>
        <w:rPr>
          <w:rFonts w:ascii="Times New Roman" w:eastAsia="宋体" w:hAnsi="Times New Roman" w:cs="Times New Roman"/>
          <w:sz w:val="15"/>
          <w:szCs w:val="15"/>
        </w:rPr>
      </w:pPr>
      <w:r w:rsidRPr="00CD5D8C">
        <w:rPr>
          <w:rStyle w:val="af1"/>
          <w:sz w:val="15"/>
          <w:szCs w:val="15"/>
        </w:rPr>
        <w:footnoteRef/>
      </w:r>
      <w:r w:rsidRPr="00CD5D8C">
        <w:rPr>
          <w:sz w:val="15"/>
          <w:szCs w:val="15"/>
        </w:rPr>
        <w:t xml:space="preserve"> </w:t>
      </w:r>
      <w:r w:rsidRPr="00616970">
        <w:rPr>
          <w:rFonts w:ascii="Times New Roman" w:eastAsia="宋体" w:hAnsi="Times New Roman" w:cs="Times New Roman"/>
          <w:sz w:val="21"/>
          <w:szCs w:val="21"/>
        </w:rPr>
        <w:t>应当指出，</w:t>
      </w:r>
      <w:r w:rsidRPr="00616970">
        <w:rPr>
          <w:rFonts w:ascii="Times New Roman" w:eastAsia="宋体" w:hAnsi="Times New Roman" w:cs="Times New Roman"/>
          <w:sz w:val="21"/>
          <w:szCs w:val="21"/>
        </w:rPr>
        <w:t>Andersson</w:t>
      </w:r>
      <w:r w:rsidR="00594703" w:rsidRPr="00616970">
        <w:rPr>
          <w:rFonts w:ascii="Times New Roman" w:eastAsia="宋体" w:hAnsi="Times New Roman" w:cs="Times New Roman"/>
          <w:sz w:val="21"/>
          <w:szCs w:val="21"/>
        </w:rPr>
        <w:t>(2018)</w:t>
      </w:r>
      <w:r w:rsidR="009E2F5B" w:rsidRPr="00616970">
        <w:rPr>
          <w:rFonts w:ascii="Times New Roman" w:eastAsia="宋体" w:hAnsi="Times New Roman" w:cs="Times New Roman"/>
          <w:sz w:val="21"/>
          <w:szCs w:val="21"/>
        </w:rPr>
        <w:t>的</w:t>
      </w:r>
      <w:r w:rsidRPr="00616970">
        <w:rPr>
          <w:rFonts w:ascii="Times New Roman" w:eastAsia="宋体" w:hAnsi="Times New Roman" w:cs="Times New Roman"/>
          <w:sz w:val="21"/>
          <w:szCs w:val="21"/>
        </w:rPr>
        <w:t>框架一定程度上偏离</w:t>
      </w:r>
      <w:r w:rsidRPr="00616970">
        <w:rPr>
          <w:rFonts w:ascii="Times New Roman" w:eastAsia="宋体" w:hAnsi="Times New Roman" w:cs="Times New Roman"/>
          <w:sz w:val="21"/>
          <w:szCs w:val="21"/>
        </w:rPr>
        <w:t>Abramovit</w:t>
      </w:r>
      <w:r w:rsidR="009E2F5B" w:rsidRPr="00616970">
        <w:rPr>
          <w:rFonts w:ascii="Times New Roman" w:eastAsia="宋体" w:hAnsi="Times New Roman" w:cs="Times New Roman"/>
          <w:sz w:val="21"/>
          <w:szCs w:val="21"/>
        </w:rPr>
        <w:t>z</w:t>
      </w:r>
      <w:r w:rsidR="00594703" w:rsidRPr="00616970">
        <w:rPr>
          <w:rFonts w:ascii="Times New Roman" w:eastAsia="宋体" w:hAnsi="Times New Roman" w:cs="Times New Roman"/>
          <w:sz w:val="21"/>
          <w:szCs w:val="21"/>
        </w:rPr>
        <w:t>(1995)</w:t>
      </w:r>
      <w:r w:rsidRPr="00616970">
        <w:rPr>
          <w:rFonts w:ascii="Times New Roman" w:eastAsia="宋体" w:hAnsi="Times New Roman" w:cs="Times New Roman"/>
          <w:sz w:val="21"/>
          <w:szCs w:val="21"/>
        </w:rPr>
        <w:t>社会能力</w:t>
      </w:r>
      <w:r w:rsidRPr="00616970">
        <w:rPr>
          <w:rFonts w:ascii="Times New Roman" w:eastAsia="宋体" w:hAnsi="Times New Roman" w:cs="Times New Roman"/>
          <w:sz w:val="21"/>
          <w:szCs w:val="21"/>
        </w:rPr>
        <w:t>“</w:t>
      </w:r>
      <w:r w:rsidRPr="00616970">
        <w:rPr>
          <w:rFonts w:ascii="Times New Roman" w:eastAsia="宋体" w:hAnsi="Times New Roman" w:cs="Times New Roman"/>
          <w:sz w:val="21"/>
          <w:szCs w:val="21"/>
        </w:rPr>
        <w:t>利用现代技术的能力</w:t>
      </w:r>
      <w:r w:rsidRPr="00616970">
        <w:rPr>
          <w:rFonts w:ascii="Times New Roman" w:eastAsia="宋体" w:hAnsi="Times New Roman" w:cs="Times New Roman"/>
          <w:sz w:val="21"/>
          <w:szCs w:val="21"/>
        </w:rPr>
        <w:t>”</w:t>
      </w:r>
      <w:r w:rsidR="00D518B8" w:rsidRPr="00616970">
        <w:rPr>
          <w:rFonts w:ascii="Times New Roman" w:eastAsia="宋体" w:hAnsi="Times New Roman" w:cs="Times New Roman"/>
          <w:sz w:val="21"/>
          <w:szCs w:val="21"/>
        </w:rPr>
        <w:t>以及</w:t>
      </w:r>
      <w:r w:rsidRPr="00616970">
        <w:rPr>
          <w:rFonts w:ascii="Times New Roman" w:eastAsia="宋体" w:hAnsi="Times New Roman" w:cs="Times New Roman"/>
          <w:sz w:val="21"/>
          <w:szCs w:val="21"/>
        </w:rPr>
        <w:t>“</w:t>
      </w:r>
      <w:r w:rsidRPr="00616970">
        <w:rPr>
          <w:rFonts w:ascii="Times New Roman" w:eastAsia="宋体" w:hAnsi="Times New Roman" w:cs="Times New Roman"/>
          <w:sz w:val="21"/>
          <w:szCs w:val="21"/>
        </w:rPr>
        <w:t>人们的基本社会态度和政治制度</w:t>
      </w:r>
      <w:r w:rsidRPr="00616970">
        <w:rPr>
          <w:rFonts w:ascii="Times New Roman" w:eastAsia="宋体" w:hAnsi="Times New Roman" w:cs="Times New Roman"/>
          <w:sz w:val="21"/>
          <w:szCs w:val="21"/>
        </w:rPr>
        <w:t>”</w:t>
      </w:r>
      <w:r w:rsidRPr="00616970">
        <w:rPr>
          <w:rFonts w:ascii="Times New Roman" w:eastAsia="宋体" w:hAnsi="Times New Roman" w:cs="Times New Roman"/>
          <w:sz w:val="21"/>
          <w:szCs w:val="21"/>
        </w:rPr>
        <w:t>的双重结构思想，</w:t>
      </w:r>
      <w:r w:rsidR="0053471A" w:rsidRPr="00616970">
        <w:rPr>
          <w:rFonts w:ascii="Times New Roman" w:eastAsia="宋体" w:hAnsi="Times New Roman" w:cs="Times New Roman"/>
          <w:sz w:val="21"/>
          <w:szCs w:val="21"/>
        </w:rPr>
        <w:t>这</w:t>
      </w:r>
      <w:r w:rsidRPr="00616970">
        <w:rPr>
          <w:rFonts w:ascii="Times New Roman" w:eastAsia="宋体" w:hAnsi="Times New Roman" w:cs="Times New Roman"/>
          <w:sz w:val="21"/>
          <w:szCs w:val="21"/>
        </w:rPr>
        <w:t>与</w:t>
      </w:r>
      <w:r w:rsidRPr="00616970">
        <w:rPr>
          <w:rFonts w:ascii="Times New Roman" w:eastAsia="宋体" w:hAnsi="Times New Roman" w:cs="Times New Roman"/>
          <w:sz w:val="21"/>
          <w:szCs w:val="21"/>
        </w:rPr>
        <w:t>Andersson</w:t>
      </w:r>
      <w:r w:rsidR="00594703" w:rsidRPr="00616970">
        <w:rPr>
          <w:rFonts w:ascii="Times New Roman" w:eastAsia="宋体" w:hAnsi="Times New Roman" w:cs="Times New Roman"/>
          <w:sz w:val="21"/>
          <w:szCs w:val="21"/>
        </w:rPr>
        <w:t>(2018)</w:t>
      </w:r>
      <w:r w:rsidRPr="00616970">
        <w:rPr>
          <w:rFonts w:ascii="Times New Roman" w:eastAsia="宋体" w:hAnsi="Times New Roman" w:cs="Times New Roman"/>
          <w:sz w:val="21"/>
          <w:szCs w:val="21"/>
        </w:rPr>
        <w:t>把社会能力等同于社会资本理论相关，参见其</w:t>
      </w:r>
      <w:r w:rsidR="00DF0DEE" w:rsidRPr="00616970">
        <w:rPr>
          <w:rFonts w:ascii="Times New Roman" w:eastAsia="宋体" w:hAnsi="Times New Roman" w:cs="Times New Roman"/>
          <w:sz w:val="21"/>
          <w:szCs w:val="21"/>
        </w:rPr>
        <w:t>“</w:t>
      </w:r>
      <w:r w:rsidR="00DF0DEE" w:rsidRPr="00616970">
        <w:rPr>
          <w:rFonts w:ascii="Times New Roman" w:eastAsia="宋体" w:hAnsi="Times New Roman" w:cs="Times New Roman"/>
          <w:sz w:val="21"/>
          <w:szCs w:val="21"/>
        </w:rPr>
        <w:t>抵御经济萎缩的能力：</w:t>
      </w:r>
      <w:r w:rsidR="00DF0DEE" w:rsidRPr="00616970">
        <w:rPr>
          <w:rFonts w:ascii="Times New Roman" w:eastAsia="宋体" w:hAnsi="Times New Roman" w:cs="Times New Roman"/>
          <w:sz w:val="21"/>
          <w:szCs w:val="21"/>
        </w:rPr>
        <w:t>1951-2016</w:t>
      </w:r>
      <w:r w:rsidR="00DF0DEE" w:rsidRPr="00616970">
        <w:rPr>
          <w:rFonts w:ascii="Times New Roman" w:eastAsia="宋体" w:hAnsi="Times New Roman" w:cs="Times New Roman"/>
          <w:sz w:val="21"/>
          <w:szCs w:val="21"/>
        </w:rPr>
        <w:t>年发展中国家追赶进程的社会能力方法</w:t>
      </w:r>
      <w:r w:rsidR="009E2F5B" w:rsidRPr="00616970">
        <w:rPr>
          <w:rFonts w:ascii="Times New Roman" w:eastAsia="宋体" w:hAnsi="Times New Roman" w:cs="Times New Roman"/>
          <w:sz w:val="21"/>
          <w:szCs w:val="21"/>
        </w:rPr>
        <w:t>(Resilience to Economic Shrinking: A Social Capability Approach to Processes of Catching up in the Developing World 1951-2016)</w:t>
      </w:r>
      <w:r w:rsidR="00DF0DEE" w:rsidRPr="00616970">
        <w:rPr>
          <w:rFonts w:ascii="Times New Roman" w:eastAsia="宋体" w:hAnsi="Times New Roman" w:cs="Times New Roman"/>
          <w:sz w:val="21"/>
          <w:szCs w:val="21"/>
        </w:rPr>
        <w:t>”</w:t>
      </w:r>
      <w:r w:rsidR="00DF0DEE" w:rsidRPr="00616970">
        <w:rPr>
          <w:rFonts w:ascii="Times New Roman" w:eastAsia="宋体" w:hAnsi="Times New Roman" w:cs="Times New Roman"/>
          <w:sz w:val="21"/>
          <w:szCs w:val="21"/>
        </w:rPr>
        <w:t>一文的观点。</w:t>
      </w:r>
    </w:p>
  </w:footnote>
  <w:footnote w:id="61">
    <w:p w14:paraId="6EACB6EF" w14:textId="50E8E61A" w:rsidR="00F876F6" w:rsidRPr="00CD5D8C" w:rsidRDefault="00F876F6" w:rsidP="00F876F6">
      <w:pPr>
        <w:pStyle w:val="a9"/>
        <w:jc w:val="both"/>
        <w:rPr>
          <w:sz w:val="15"/>
          <w:szCs w:val="15"/>
        </w:rPr>
      </w:pPr>
      <w:r w:rsidRPr="00CD5D8C">
        <w:rPr>
          <w:rStyle w:val="af1"/>
          <w:sz w:val="15"/>
          <w:szCs w:val="15"/>
        </w:rPr>
        <w:footnoteRef/>
      </w:r>
      <w:r w:rsidRPr="00CD5D8C">
        <w:rPr>
          <w:sz w:val="15"/>
          <w:szCs w:val="15"/>
        </w:rPr>
        <w:t xml:space="preserve"> </w:t>
      </w:r>
      <w:proofErr w:type="spellStart"/>
      <w:r w:rsidR="00F74622" w:rsidRPr="000C652E">
        <w:rPr>
          <w:rFonts w:ascii="Times New Roman" w:hAnsi="Times New Roman" w:cs="Times New Roman"/>
          <w:sz w:val="21"/>
          <w:szCs w:val="21"/>
        </w:rPr>
        <w:t>Broadberry</w:t>
      </w:r>
      <w:proofErr w:type="spellEnd"/>
      <w:r w:rsidR="00F74622" w:rsidRPr="000C652E">
        <w:rPr>
          <w:rFonts w:ascii="Times New Roman" w:hAnsi="Times New Roman" w:cs="Times New Roman"/>
          <w:sz w:val="21"/>
          <w:szCs w:val="21"/>
        </w:rPr>
        <w:t>, S</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 &amp; </w:t>
      </w:r>
      <w:r w:rsidR="00F74622">
        <w:rPr>
          <w:rFonts w:ascii="Times New Roman" w:hAnsi="Times New Roman" w:cs="Times New Roman"/>
          <w:sz w:val="21"/>
          <w:szCs w:val="21"/>
        </w:rPr>
        <w:t xml:space="preserve">J. </w:t>
      </w:r>
      <w:r w:rsidR="00F74622" w:rsidRPr="000C652E">
        <w:rPr>
          <w:rFonts w:ascii="Times New Roman" w:hAnsi="Times New Roman" w:cs="Times New Roman"/>
          <w:sz w:val="21"/>
          <w:szCs w:val="21"/>
        </w:rPr>
        <w:t xml:space="preserve">Wallis </w:t>
      </w:r>
      <w:r w:rsidR="00F74622">
        <w:rPr>
          <w:rFonts w:ascii="Times New Roman" w:hAnsi="Times New Roman" w:cs="Times New Roman"/>
          <w:sz w:val="21"/>
          <w:szCs w:val="21"/>
        </w:rPr>
        <w:t>(</w:t>
      </w:r>
      <w:r w:rsidR="00F74622" w:rsidRPr="000C652E">
        <w:rPr>
          <w:rFonts w:ascii="Times New Roman" w:hAnsi="Times New Roman" w:cs="Times New Roman"/>
          <w:sz w:val="21"/>
          <w:szCs w:val="21"/>
        </w:rPr>
        <w:t>2017</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 </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Growing, </w:t>
      </w:r>
      <w:r w:rsidR="00F74622">
        <w:rPr>
          <w:rFonts w:ascii="Times New Roman" w:hAnsi="Times New Roman" w:cs="Times New Roman"/>
          <w:sz w:val="21"/>
          <w:szCs w:val="21"/>
        </w:rPr>
        <w:t>s</w:t>
      </w:r>
      <w:r w:rsidR="00F74622" w:rsidRPr="000C652E">
        <w:rPr>
          <w:rFonts w:ascii="Times New Roman" w:hAnsi="Times New Roman" w:cs="Times New Roman"/>
          <w:sz w:val="21"/>
          <w:szCs w:val="21"/>
        </w:rPr>
        <w:t xml:space="preserve">hrinking and </w:t>
      </w:r>
      <w:r w:rsidR="00F74622">
        <w:rPr>
          <w:rFonts w:ascii="Times New Roman" w:hAnsi="Times New Roman" w:cs="Times New Roman"/>
          <w:sz w:val="21"/>
          <w:szCs w:val="21"/>
        </w:rPr>
        <w:t>l</w:t>
      </w:r>
      <w:r w:rsidR="00F74622" w:rsidRPr="000C652E">
        <w:rPr>
          <w:rFonts w:ascii="Times New Roman" w:hAnsi="Times New Roman" w:cs="Times New Roman"/>
          <w:sz w:val="21"/>
          <w:szCs w:val="21"/>
        </w:rPr>
        <w:t xml:space="preserve">ong </w:t>
      </w:r>
      <w:r w:rsidR="00F74622">
        <w:rPr>
          <w:rFonts w:ascii="Times New Roman" w:hAnsi="Times New Roman" w:cs="Times New Roman"/>
          <w:sz w:val="21"/>
          <w:szCs w:val="21"/>
        </w:rPr>
        <w:t>r</w:t>
      </w:r>
      <w:r w:rsidR="00F74622" w:rsidRPr="000C652E">
        <w:rPr>
          <w:rFonts w:ascii="Times New Roman" w:hAnsi="Times New Roman" w:cs="Times New Roman"/>
          <w:sz w:val="21"/>
          <w:szCs w:val="21"/>
        </w:rPr>
        <w:t xml:space="preserve">un </w:t>
      </w:r>
      <w:r w:rsidR="00F74622">
        <w:rPr>
          <w:rFonts w:ascii="Times New Roman" w:hAnsi="Times New Roman" w:cs="Times New Roman"/>
          <w:sz w:val="21"/>
          <w:szCs w:val="21"/>
        </w:rPr>
        <w:t>e</w:t>
      </w:r>
      <w:r w:rsidR="00F74622" w:rsidRPr="000C652E">
        <w:rPr>
          <w:rFonts w:ascii="Times New Roman" w:hAnsi="Times New Roman" w:cs="Times New Roman"/>
          <w:sz w:val="21"/>
          <w:szCs w:val="21"/>
        </w:rPr>
        <w:t xml:space="preserve">conomic </w:t>
      </w:r>
      <w:r w:rsidR="00F74622">
        <w:rPr>
          <w:rFonts w:ascii="Times New Roman" w:hAnsi="Times New Roman" w:cs="Times New Roman"/>
          <w:sz w:val="21"/>
          <w:szCs w:val="21"/>
        </w:rPr>
        <w:t>p</w:t>
      </w:r>
      <w:r w:rsidR="00F74622" w:rsidRPr="000C652E">
        <w:rPr>
          <w:rFonts w:ascii="Times New Roman" w:hAnsi="Times New Roman" w:cs="Times New Roman"/>
          <w:sz w:val="21"/>
          <w:szCs w:val="21"/>
        </w:rPr>
        <w:t xml:space="preserve">erformance: </w:t>
      </w:r>
      <w:r w:rsidR="00F74622">
        <w:rPr>
          <w:rFonts w:ascii="Times New Roman" w:hAnsi="Times New Roman" w:cs="Times New Roman"/>
          <w:sz w:val="21"/>
          <w:szCs w:val="21"/>
        </w:rPr>
        <w:t>H</w:t>
      </w:r>
      <w:r w:rsidR="00F74622" w:rsidRPr="000C652E">
        <w:rPr>
          <w:rFonts w:ascii="Times New Roman" w:hAnsi="Times New Roman" w:cs="Times New Roman"/>
          <w:sz w:val="21"/>
          <w:szCs w:val="21"/>
        </w:rPr>
        <w:t xml:space="preserve">istorical </w:t>
      </w:r>
      <w:r w:rsidR="00F74622">
        <w:rPr>
          <w:rFonts w:ascii="Times New Roman" w:hAnsi="Times New Roman" w:cs="Times New Roman"/>
          <w:sz w:val="21"/>
          <w:szCs w:val="21"/>
        </w:rPr>
        <w:t>p</w:t>
      </w:r>
      <w:r w:rsidR="00F74622" w:rsidRPr="000C652E">
        <w:rPr>
          <w:rFonts w:ascii="Times New Roman" w:hAnsi="Times New Roman" w:cs="Times New Roman"/>
          <w:sz w:val="21"/>
          <w:szCs w:val="21"/>
        </w:rPr>
        <w:t xml:space="preserve">erspectives on </w:t>
      </w:r>
      <w:r w:rsidR="00F74622">
        <w:rPr>
          <w:rFonts w:ascii="Times New Roman" w:hAnsi="Times New Roman" w:cs="Times New Roman"/>
          <w:sz w:val="21"/>
          <w:szCs w:val="21"/>
        </w:rPr>
        <w:t>e</w:t>
      </w:r>
      <w:r w:rsidR="00F74622" w:rsidRPr="000C652E">
        <w:rPr>
          <w:rFonts w:ascii="Times New Roman" w:hAnsi="Times New Roman" w:cs="Times New Roman"/>
          <w:sz w:val="21"/>
          <w:szCs w:val="21"/>
        </w:rPr>
        <w:t xml:space="preserve">conomic </w:t>
      </w:r>
      <w:r w:rsidR="00F74622">
        <w:rPr>
          <w:rFonts w:ascii="Times New Roman" w:hAnsi="Times New Roman" w:cs="Times New Roman"/>
          <w:sz w:val="21"/>
          <w:szCs w:val="21"/>
        </w:rPr>
        <w:t>d</w:t>
      </w:r>
      <w:r w:rsidR="00F74622" w:rsidRPr="000C652E">
        <w:rPr>
          <w:rFonts w:ascii="Times New Roman" w:hAnsi="Times New Roman" w:cs="Times New Roman"/>
          <w:sz w:val="21"/>
          <w:szCs w:val="21"/>
        </w:rPr>
        <w:t>evelopment,</w:t>
      </w:r>
      <w:r w:rsidR="00F74622">
        <w:rPr>
          <w:rFonts w:ascii="Times New Roman" w:hAnsi="Times New Roman" w:cs="Times New Roman"/>
          <w:sz w:val="21"/>
          <w:szCs w:val="21"/>
        </w:rPr>
        <w:t>”</w:t>
      </w:r>
      <w:r w:rsidR="00F74622" w:rsidRPr="000C652E">
        <w:rPr>
          <w:rFonts w:ascii="Times New Roman" w:hAnsi="Times New Roman" w:cs="Times New Roman"/>
          <w:sz w:val="21"/>
          <w:szCs w:val="21"/>
        </w:rPr>
        <w:t xml:space="preserve"> CAGE Online Working Paper</w:t>
      </w:r>
      <w:r w:rsidR="00F74622">
        <w:rPr>
          <w:rFonts w:ascii="Times New Roman" w:hAnsi="Times New Roman" w:cs="Times New Roman"/>
          <w:sz w:val="21"/>
          <w:szCs w:val="21"/>
        </w:rPr>
        <w:t xml:space="preserve">, No. </w:t>
      </w:r>
      <w:r w:rsidR="00F74622" w:rsidRPr="000C652E">
        <w:rPr>
          <w:rFonts w:ascii="Times New Roman" w:hAnsi="Times New Roman" w:cs="Times New Roman"/>
          <w:sz w:val="21"/>
          <w:szCs w:val="21"/>
        </w:rPr>
        <w:t>323</w:t>
      </w:r>
      <w:r w:rsidR="00F74622">
        <w:rPr>
          <w:rFonts w:ascii="Times New Roman" w:hAnsi="Times New Roman" w:cs="Times New Roman"/>
          <w:sz w:val="21"/>
          <w:szCs w:val="21"/>
        </w:rPr>
        <w:t xml:space="preserve">, </w:t>
      </w:r>
      <w:r w:rsidRPr="00BC427C">
        <w:rPr>
          <w:rFonts w:ascii="Times New Roman" w:eastAsia="宋体" w:hAnsi="Times New Roman" w:cs="Times New Roman"/>
          <w:sz w:val="21"/>
          <w:szCs w:val="21"/>
        </w:rPr>
        <w:t>p.13.</w:t>
      </w:r>
    </w:p>
  </w:footnote>
  <w:footnote w:id="62">
    <w:p w14:paraId="58E169D2" w14:textId="151C7567" w:rsidR="00DB00D7" w:rsidRPr="004B7F84" w:rsidRDefault="00DB00D7" w:rsidP="00A11F50">
      <w:pPr>
        <w:pStyle w:val="a9"/>
        <w:jc w:val="both"/>
        <w:rPr>
          <w:sz w:val="15"/>
          <w:szCs w:val="15"/>
        </w:rPr>
      </w:pPr>
      <w:r w:rsidRPr="004B7F84">
        <w:rPr>
          <w:rStyle w:val="af1"/>
          <w:sz w:val="15"/>
          <w:szCs w:val="15"/>
        </w:rPr>
        <w:footnoteRef/>
      </w:r>
      <w:r w:rsidRPr="004B7F84">
        <w:rPr>
          <w:sz w:val="15"/>
          <w:szCs w:val="15"/>
        </w:rPr>
        <w:t xml:space="preserve"> </w:t>
      </w:r>
      <w:bookmarkStart w:id="105" w:name="_Hlk92291515"/>
      <w:r w:rsidRPr="00BC427C">
        <w:rPr>
          <w:rFonts w:ascii="Times New Roman" w:eastAsia="宋体" w:hAnsi="Times New Roman" w:cs="Times New Roman"/>
          <w:sz w:val="21"/>
          <w:szCs w:val="21"/>
        </w:rPr>
        <w:t>杨先明、邵素军：</w:t>
      </w:r>
      <w:r w:rsidR="00F876F6" w:rsidRPr="00BC427C">
        <w:rPr>
          <w:rFonts w:ascii="Times New Roman" w:eastAsia="宋体" w:hAnsi="Times New Roman" w:cs="Times New Roman"/>
          <w:sz w:val="21"/>
          <w:szCs w:val="21"/>
        </w:rPr>
        <w:t>《国家赶超的社会能力：学说史考察》，</w:t>
      </w:r>
      <w:r w:rsidRPr="00BC427C">
        <w:rPr>
          <w:rFonts w:ascii="Times New Roman" w:eastAsia="宋体" w:hAnsi="Times New Roman" w:cs="Times New Roman"/>
          <w:sz w:val="21"/>
          <w:szCs w:val="21"/>
        </w:rPr>
        <w:t>《经济思想史学刊》创刊号，</w:t>
      </w:r>
      <w:r w:rsidRPr="00BC427C">
        <w:rPr>
          <w:rFonts w:ascii="Times New Roman" w:eastAsia="宋体" w:hAnsi="Times New Roman" w:cs="Times New Roman"/>
          <w:sz w:val="21"/>
          <w:szCs w:val="21"/>
        </w:rPr>
        <w:t>2021</w:t>
      </w:r>
      <w:r w:rsidRPr="00BC427C">
        <w:rPr>
          <w:rFonts w:ascii="Times New Roman" w:eastAsia="宋体" w:hAnsi="Times New Roman" w:cs="Times New Roman"/>
          <w:sz w:val="21"/>
          <w:szCs w:val="21"/>
        </w:rPr>
        <w:t>年第</w:t>
      </w:r>
      <w:r w:rsidR="0015139C" w:rsidRPr="00BC427C">
        <w:rPr>
          <w:rFonts w:ascii="Times New Roman" w:eastAsia="宋体" w:hAnsi="Times New Roman" w:cs="Times New Roman"/>
          <w:sz w:val="21"/>
          <w:szCs w:val="21"/>
        </w:rPr>
        <w:t>一期</w:t>
      </w:r>
      <w:bookmarkEnd w:id="105"/>
      <w:r w:rsidR="0015139C" w:rsidRPr="00BC427C">
        <w:rPr>
          <w:rFonts w:ascii="Times New Roman" w:eastAsia="宋体" w:hAnsi="Times New Roman" w:cs="Times New Roman"/>
          <w:sz w:val="21"/>
          <w:szCs w:val="21"/>
        </w:rPr>
        <w:t>，第</w:t>
      </w:r>
      <w:r w:rsidR="0015139C" w:rsidRPr="00BC427C">
        <w:rPr>
          <w:rFonts w:ascii="Times New Roman" w:eastAsia="宋体" w:hAnsi="Times New Roman" w:cs="Times New Roman"/>
          <w:sz w:val="21"/>
          <w:szCs w:val="21"/>
        </w:rPr>
        <w:t>124-</w:t>
      </w:r>
      <w:r w:rsidR="00815322" w:rsidRPr="00BC427C">
        <w:rPr>
          <w:rFonts w:ascii="Times New Roman" w:eastAsia="宋体" w:hAnsi="Times New Roman" w:cs="Times New Roman"/>
          <w:sz w:val="21"/>
          <w:szCs w:val="21"/>
        </w:rPr>
        <w:t>1</w:t>
      </w:r>
      <w:r w:rsidR="0015139C" w:rsidRPr="00BC427C">
        <w:rPr>
          <w:rFonts w:ascii="Times New Roman" w:eastAsia="宋体" w:hAnsi="Times New Roman" w:cs="Times New Roman"/>
          <w:sz w:val="21"/>
          <w:szCs w:val="21"/>
        </w:rPr>
        <w:t>44</w:t>
      </w:r>
      <w:r w:rsidR="0015139C" w:rsidRPr="00BC427C">
        <w:rPr>
          <w:rFonts w:ascii="Times New Roman" w:eastAsia="宋体" w:hAnsi="Times New Roman" w:cs="Times New Roman"/>
          <w:sz w:val="21"/>
          <w:szCs w:val="21"/>
        </w:rPr>
        <w:t>页</w:t>
      </w:r>
      <w:r w:rsidR="00A11F50" w:rsidRPr="00BC427C">
        <w:rPr>
          <w:rFonts w:ascii="Times New Roman" w:eastAsia="宋体" w:hAnsi="Times New Roman" w:cs="Times New Roman"/>
          <w:sz w:val="21"/>
          <w:szCs w:val="21"/>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hdrShapeDefaults>
    <o:shapedefaults v:ext="edit" spidmax="2050"/>
  </w:hdrShapeDefaults>
  <w:footnotePr>
    <w:numFmt w:val="decimalEnclosedCircleChinese"/>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0D"/>
    <w:rsid w:val="00000EB2"/>
    <w:rsid w:val="00000F20"/>
    <w:rsid w:val="00001B47"/>
    <w:rsid w:val="00003539"/>
    <w:rsid w:val="000035BF"/>
    <w:rsid w:val="00003ADF"/>
    <w:rsid w:val="00005932"/>
    <w:rsid w:val="0000768D"/>
    <w:rsid w:val="00010997"/>
    <w:rsid w:val="00010B6C"/>
    <w:rsid w:val="00012089"/>
    <w:rsid w:val="00012696"/>
    <w:rsid w:val="00015FDA"/>
    <w:rsid w:val="00016904"/>
    <w:rsid w:val="00017574"/>
    <w:rsid w:val="00017C0A"/>
    <w:rsid w:val="000215AC"/>
    <w:rsid w:val="000220CD"/>
    <w:rsid w:val="00022B5E"/>
    <w:rsid w:val="000231DF"/>
    <w:rsid w:val="00024E5E"/>
    <w:rsid w:val="00025AB9"/>
    <w:rsid w:val="00025AE4"/>
    <w:rsid w:val="00025F95"/>
    <w:rsid w:val="00027129"/>
    <w:rsid w:val="00030176"/>
    <w:rsid w:val="00030637"/>
    <w:rsid w:val="00030874"/>
    <w:rsid w:val="00030BAA"/>
    <w:rsid w:val="00031496"/>
    <w:rsid w:val="00031E78"/>
    <w:rsid w:val="000324F6"/>
    <w:rsid w:val="000329CE"/>
    <w:rsid w:val="000345B4"/>
    <w:rsid w:val="0003582F"/>
    <w:rsid w:val="0003718D"/>
    <w:rsid w:val="00037462"/>
    <w:rsid w:val="000376EE"/>
    <w:rsid w:val="00037E8E"/>
    <w:rsid w:val="00040DEE"/>
    <w:rsid w:val="00042D43"/>
    <w:rsid w:val="000443DA"/>
    <w:rsid w:val="00044726"/>
    <w:rsid w:val="00045127"/>
    <w:rsid w:val="0004554C"/>
    <w:rsid w:val="00047512"/>
    <w:rsid w:val="0004760E"/>
    <w:rsid w:val="0004774F"/>
    <w:rsid w:val="00047795"/>
    <w:rsid w:val="000478C6"/>
    <w:rsid w:val="00051743"/>
    <w:rsid w:val="00051DE9"/>
    <w:rsid w:val="0005366E"/>
    <w:rsid w:val="00054003"/>
    <w:rsid w:val="000562F7"/>
    <w:rsid w:val="000566D6"/>
    <w:rsid w:val="00056786"/>
    <w:rsid w:val="00057528"/>
    <w:rsid w:val="00057E1E"/>
    <w:rsid w:val="00060FA2"/>
    <w:rsid w:val="000620C7"/>
    <w:rsid w:val="00062654"/>
    <w:rsid w:val="000631F2"/>
    <w:rsid w:val="000644F9"/>
    <w:rsid w:val="00064A7D"/>
    <w:rsid w:val="00064D31"/>
    <w:rsid w:val="00064D68"/>
    <w:rsid w:val="00065100"/>
    <w:rsid w:val="00065693"/>
    <w:rsid w:val="000658BF"/>
    <w:rsid w:val="00065EAA"/>
    <w:rsid w:val="00066755"/>
    <w:rsid w:val="0006763B"/>
    <w:rsid w:val="00067698"/>
    <w:rsid w:val="00070755"/>
    <w:rsid w:val="00071E6A"/>
    <w:rsid w:val="00071EA3"/>
    <w:rsid w:val="000721B3"/>
    <w:rsid w:val="00073E1A"/>
    <w:rsid w:val="00074AE7"/>
    <w:rsid w:val="00076ACD"/>
    <w:rsid w:val="00077CDE"/>
    <w:rsid w:val="00080392"/>
    <w:rsid w:val="00080C39"/>
    <w:rsid w:val="000818B1"/>
    <w:rsid w:val="000825C5"/>
    <w:rsid w:val="000837C5"/>
    <w:rsid w:val="00083CCC"/>
    <w:rsid w:val="00084DA6"/>
    <w:rsid w:val="00085949"/>
    <w:rsid w:val="00087584"/>
    <w:rsid w:val="00087EFF"/>
    <w:rsid w:val="00090767"/>
    <w:rsid w:val="00091116"/>
    <w:rsid w:val="0009127D"/>
    <w:rsid w:val="000915D5"/>
    <w:rsid w:val="0009235C"/>
    <w:rsid w:val="00094051"/>
    <w:rsid w:val="000949CE"/>
    <w:rsid w:val="00095430"/>
    <w:rsid w:val="00097067"/>
    <w:rsid w:val="000976B8"/>
    <w:rsid w:val="00097874"/>
    <w:rsid w:val="000A1D14"/>
    <w:rsid w:val="000A2540"/>
    <w:rsid w:val="000A444A"/>
    <w:rsid w:val="000A44B0"/>
    <w:rsid w:val="000A4588"/>
    <w:rsid w:val="000A46FB"/>
    <w:rsid w:val="000A58AF"/>
    <w:rsid w:val="000A5EB8"/>
    <w:rsid w:val="000B186A"/>
    <w:rsid w:val="000B1B48"/>
    <w:rsid w:val="000B1D80"/>
    <w:rsid w:val="000B2199"/>
    <w:rsid w:val="000B35D8"/>
    <w:rsid w:val="000B3C27"/>
    <w:rsid w:val="000B3FB5"/>
    <w:rsid w:val="000B4E49"/>
    <w:rsid w:val="000B5128"/>
    <w:rsid w:val="000B5621"/>
    <w:rsid w:val="000B60B5"/>
    <w:rsid w:val="000B77AD"/>
    <w:rsid w:val="000C0134"/>
    <w:rsid w:val="000C0750"/>
    <w:rsid w:val="000C08A1"/>
    <w:rsid w:val="000C0B05"/>
    <w:rsid w:val="000C0EB8"/>
    <w:rsid w:val="000C153A"/>
    <w:rsid w:val="000C183A"/>
    <w:rsid w:val="000C19A8"/>
    <w:rsid w:val="000C1A5A"/>
    <w:rsid w:val="000C2127"/>
    <w:rsid w:val="000C4116"/>
    <w:rsid w:val="000C652E"/>
    <w:rsid w:val="000C679C"/>
    <w:rsid w:val="000C67CB"/>
    <w:rsid w:val="000D00D5"/>
    <w:rsid w:val="000D116B"/>
    <w:rsid w:val="000D13B4"/>
    <w:rsid w:val="000D2A96"/>
    <w:rsid w:val="000D5ADB"/>
    <w:rsid w:val="000D6863"/>
    <w:rsid w:val="000D6D33"/>
    <w:rsid w:val="000D799A"/>
    <w:rsid w:val="000D7BBD"/>
    <w:rsid w:val="000E18CC"/>
    <w:rsid w:val="000E20BF"/>
    <w:rsid w:val="000E22E5"/>
    <w:rsid w:val="000E3A4A"/>
    <w:rsid w:val="000E3D51"/>
    <w:rsid w:val="000E454F"/>
    <w:rsid w:val="000E65D0"/>
    <w:rsid w:val="000E6E36"/>
    <w:rsid w:val="000E73F1"/>
    <w:rsid w:val="000E7587"/>
    <w:rsid w:val="000E7946"/>
    <w:rsid w:val="000F0FA6"/>
    <w:rsid w:val="000F10CC"/>
    <w:rsid w:val="000F1CBB"/>
    <w:rsid w:val="000F29DB"/>
    <w:rsid w:val="000F3259"/>
    <w:rsid w:val="000F3635"/>
    <w:rsid w:val="000F43F3"/>
    <w:rsid w:val="000F5513"/>
    <w:rsid w:val="000F6759"/>
    <w:rsid w:val="000F6E81"/>
    <w:rsid w:val="000F77A8"/>
    <w:rsid w:val="001017BD"/>
    <w:rsid w:val="00102749"/>
    <w:rsid w:val="0010580A"/>
    <w:rsid w:val="0010648C"/>
    <w:rsid w:val="00106A0B"/>
    <w:rsid w:val="00107858"/>
    <w:rsid w:val="00110507"/>
    <w:rsid w:val="00112798"/>
    <w:rsid w:val="00112F72"/>
    <w:rsid w:val="001145C8"/>
    <w:rsid w:val="00114D85"/>
    <w:rsid w:val="00115135"/>
    <w:rsid w:val="0011609C"/>
    <w:rsid w:val="00116531"/>
    <w:rsid w:val="00116547"/>
    <w:rsid w:val="001170FD"/>
    <w:rsid w:val="00117154"/>
    <w:rsid w:val="00117A7A"/>
    <w:rsid w:val="00121273"/>
    <w:rsid w:val="001225A3"/>
    <w:rsid w:val="001230C2"/>
    <w:rsid w:val="00125AA3"/>
    <w:rsid w:val="00126C84"/>
    <w:rsid w:val="00133376"/>
    <w:rsid w:val="001333C7"/>
    <w:rsid w:val="00133FBD"/>
    <w:rsid w:val="001342E2"/>
    <w:rsid w:val="00134745"/>
    <w:rsid w:val="00134984"/>
    <w:rsid w:val="00134E29"/>
    <w:rsid w:val="001357BC"/>
    <w:rsid w:val="0013644B"/>
    <w:rsid w:val="00136A17"/>
    <w:rsid w:val="00136C00"/>
    <w:rsid w:val="00137F14"/>
    <w:rsid w:val="00140556"/>
    <w:rsid w:val="00140884"/>
    <w:rsid w:val="00140EC9"/>
    <w:rsid w:val="00141CFF"/>
    <w:rsid w:val="00141E05"/>
    <w:rsid w:val="001420A0"/>
    <w:rsid w:val="00142995"/>
    <w:rsid w:val="00142C89"/>
    <w:rsid w:val="00143885"/>
    <w:rsid w:val="00144F41"/>
    <w:rsid w:val="0014520D"/>
    <w:rsid w:val="0014553A"/>
    <w:rsid w:val="00146FF3"/>
    <w:rsid w:val="0015139C"/>
    <w:rsid w:val="001516EF"/>
    <w:rsid w:val="001521C8"/>
    <w:rsid w:val="0015310C"/>
    <w:rsid w:val="00153876"/>
    <w:rsid w:val="0015390B"/>
    <w:rsid w:val="001562E2"/>
    <w:rsid w:val="00156F54"/>
    <w:rsid w:val="00160761"/>
    <w:rsid w:val="001608EE"/>
    <w:rsid w:val="00160FD6"/>
    <w:rsid w:val="0016302F"/>
    <w:rsid w:val="00165A5B"/>
    <w:rsid w:val="00165A72"/>
    <w:rsid w:val="001664F5"/>
    <w:rsid w:val="00166597"/>
    <w:rsid w:val="0016717F"/>
    <w:rsid w:val="00167424"/>
    <w:rsid w:val="001679A0"/>
    <w:rsid w:val="00167D20"/>
    <w:rsid w:val="00170B48"/>
    <w:rsid w:val="0017195B"/>
    <w:rsid w:val="001730A6"/>
    <w:rsid w:val="00176AA3"/>
    <w:rsid w:val="001776C5"/>
    <w:rsid w:val="001778BF"/>
    <w:rsid w:val="00180EFD"/>
    <w:rsid w:val="00181492"/>
    <w:rsid w:val="00181C99"/>
    <w:rsid w:val="001821D3"/>
    <w:rsid w:val="00183E28"/>
    <w:rsid w:val="00184C91"/>
    <w:rsid w:val="00185BEE"/>
    <w:rsid w:val="0018727F"/>
    <w:rsid w:val="001913AC"/>
    <w:rsid w:val="0019179A"/>
    <w:rsid w:val="00192144"/>
    <w:rsid w:val="00192882"/>
    <w:rsid w:val="00193015"/>
    <w:rsid w:val="0019320C"/>
    <w:rsid w:val="001943DF"/>
    <w:rsid w:val="00194492"/>
    <w:rsid w:val="00195913"/>
    <w:rsid w:val="00195F56"/>
    <w:rsid w:val="00197426"/>
    <w:rsid w:val="001976D5"/>
    <w:rsid w:val="001A1285"/>
    <w:rsid w:val="001A15A2"/>
    <w:rsid w:val="001A197E"/>
    <w:rsid w:val="001A1C4C"/>
    <w:rsid w:val="001A278E"/>
    <w:rsid w:val="001A4CD2"/>
    <w:rsid w:val="001A4E78"/>
    <w:rsid w:val="001A5F0B"/>
    <w:rsid w:val="001A6703"/>
    <w:rsid w:val="001A7537"/>
    <w:rsid w:val="001A7587"/>
    <w:rsid w:val="001A7FD3"/>
    <w:rsid w:val="001B00C8"/>
    <w:rsid w:val="001B03BF"/>
    <w:rsid w:val="001B0545"/>
    <w:rsid w:val="001B0E0F"/>
    <w:rsid w:val="001B1A50"/>
    <w:rsid w:val="001B1E7E"/>
    <w:rsid w:val="001B2382"/>
    <w:rsid w:val="001B29B9"/>
    <w:rsid w:val="001B44A3"/>
    <w:rsid w:val="001B4C95"/>
    <w:rsid w:val="001B5069"/>
    <w:rsid w:val="001B5C83"/>
    <w:rsid w:val="001B70FC"/>
    <w:rsid w:val="001B7A47"/>
    <w:rsid w:val="001B7EE6"/>
    <w:rsid w:val="001C00B3"/>
    <w:rsid w:val="001C09D5"/>
    <w:rsid w:val="001C0DAE"/>
    <w:rsid w:val="001C0FF2"/>
    <w:rsid w:val="001C1D3E"/>
    <w:rsid w:val="001C34BD"/>
    <w:rsid w:val="001C36AF"/>
    <w:rsid w:val="001C3889"/>
    <w:rsid w:val="001C4976"/>
    <w:rsid w:val="001C5D85"/>
    <w:rsid w:val="001C6EC7"/>
    <w:rsid w:val="001C6EE2"/>
    <w:rsid w:val="001D038D"/>
    <w:rsid w:val="001D03A0"/>
    <w:rsid w:val="001D185B"/>
    <w:rsid w:val="001D1AB4"/>
    <w:rsid w:val="001D1E65"/>
    <w:rsid w:val="001D2C88"/>
    <w:rsid w:val="001D2DE1"/>
    <w:rsid w:val="001D4F25"/>
    <w:rsid w:val="001D5498"/>
    <w:rsid w:val="001D7EE8"/>
    <w:rsid w:val="001E0EB9"/>
    <w:rsid w:val="001E1002"/>
    <w:rsid w:val="001E22D0"/>
    <w:rsid w:val="001E333B"/>
    <w:rsid w:val="001E376E"/>
    <w:rsid w:val="001E3DC7"/>
    <w:rsid w:val="001E4D6E"/>
    <w:rsid w:val="001E5057"/>
    <w:rsid w:val="001E556C"/>
    <w:rsid w:val="001E640D"/>
    <w:rsid w:val="001E7288"/>
    <w:rsid w:val="001E7D04"/>
    <w:rsid w:val="001F00EC"/>
    <w:rsid w:val="001F055E"/>
    <w:rsid w:val="001F166B"/>
    <w:rsid w:val="001F2C9F"/>
    <w:rsid w:val="001F2DA1"/>
    <w:rsid w:val="001F3EAE"/>
    <w:rsid w:val="001F4836"/>
    <w:rsid w:val="001F5536"/>
    <w:rsid w:val="001F6788"/>
    <w:rsid w:val="001F6B97"/>
    <w:rsid w:val="00201383"/>
    <w:rsid w:val="00201E2D"/>
    <w:rsid w:val="00203D37"/>
    <w:rsid w:val="00203D9A"/>
    <w:rsid w:val="00203E08"/>
    <w:rsid w:val="002043DD"/>
    <w:rsid w:val="00204738"/>
    <w:rsid w:val="002063C9"/>
    <w:rsid w:val="00206E8D"/>
    <w:rsid w:val="00207334"/>
    <w:rsid w:val="002075FB"/>
    <w:rsid w:val="00207E72"/>
    <w:rsid w:val="0021143F"/>
    <w:rsid w:val="002116CA"/>
    <w:rsid w:val="00213310"/>
    <w:rsid w:val="00214394"/>
    <w:rsid w:val="00216494"/>
    <w:rsid w:val="00216713"/>
    <w:rsid w:val="002178A3"/>
    <w:rsid w:val="00217DBF"/>
    <w:rsid w:val="00220EE9"/>
    <w:rsid w:val="00220F6F"/>
    <w:rsid w:val="00221B86"/>
    <w:rsid w:val="00222D6B"/>
    <w:rsid w:val="00222E2A"/>
    <w:rsid w:val="00222EC0"/>
    <w:rsid w:val="00224AD8"/>
    <w:rsid w:val="00225BBD"/>
    <w:rsid w:val="00225DEC"/>
    <w:rsid w:val="00225F34"/>
    <w:rsid w:val="0022602E"/>
    <w:rsid w:val="002265C7"/>
    <w:rsid w:val="002273BC"/>
    <w:rsid w:val="00227974"/>
    <w:rsid w:val="00232070"/>
    <w:rsid w:val="00232E83"/>
    <w:rsid w:val="00232FB4"/>
    <w:rsid w:val="00233280"/>
    <w:rsid w:val="002340F2"/>
    <w:rsid w:val="002344D8"/>
    <w:rsid w:val="00234E77"/>
    <w:rsid w:val="00235105"/>
    <w:rsid w:val="00235C69"/>
    <w:rsid w:val="00235F2B"/>
    <w:rsid w:val="00236C1C"/>
    <w:rsid w:val="002373AE"/>
    <w:rsid w:val="0024361E"/>
    <w:rsid w:val="0024395A"/>
    <w:rsid w:val="00243CD1"/>
    <w:rsid w:val="0024406C"/>
    <w:rsid w:val="002441D7"/>
    <w:rsid w:val="00245D5A"/>
    <w:rsid w:val="00245FA7"/>
    <w:rsid w:val="00247612"/>
    <w:rsid w:val="0024768C"/>
    <w:rsid w:val="0024771F"/>
    <w:rsid w:val="00247789"/>
    <w:rsid w:val="00253007"/>
    <w:rsid w:val="00254D2F"/>
    <w:rsid w:val="0025564F"/>
    <w:rsid w:val="0025654D"/>
    <w:rsid w:val="00256A1B"/>
    <w:rsid w:val="00260033"/>
    <w:rsid w:val="00261234"/>
    <w:rsid w:val="00261768"/>
    <w:rsid w:val="002626DF"/>
    <w:rsid w:val="00262999"/>
    <w:rsid w:val="00262CBE"/>
    <w:rsid w:val="0026342A"/>
    <w:rsid w:val="00263CB7"/>
    <w:rsid w:val="00264600"/>
    <w:rsid w:val="00264767"/>
    <w:rsid w:val="002649D4"/>
    <w:rsid w:val="00266143"/>
    <w:rsid w:val="00266153"/>
    <w:rsid w:val="00266420"/>
    <w:rsid w:val="002665B8"/>
    <w:rsid w:val="00267E51"/>
    <w:rsid w:val="0027094D"/>
    <w:rsid w:val="00270E85"/>
    <w:rsid w:val="00271151"/>
    <w:rsid w:val="00272420"/>
    <w:rsid w:val="00272521"/>
    <w:rsid w:val="002745BB"/>
    <w:rsid w:val="00274A8E"/>
    <w:rsid w:val="00275098"/>
    <w:rsid w:val="00275B10"/>
    <w:rsid w:val="00276073"/>
    <w:rsid w:val="0027611C"/>
    <w:rsid w:val="00276312"/>
    <w:rsid w:val="002769D5"/>
    <w:rsid w:val="002776B4"/>
    <w:rsid w:val="00281384"/>
    <w:rsid w:val="00281B47"/>
    <w:rsid w:val="00281D77"/>
    <w:rsid w:val="002825B8"/>
    <w:rsid w:val="00282AC6"/>
    <w:rsid w:val="00283B5A"/>
    <w:rsid w:val="00284C09"/>
    <w:rsid w:val="00284C6A"/>
    <w:rsid w:val="00284F8D"/>
    <w:rsid w:val="0028514A"/>
    <w:rsid w:val="002861A5"/>
    <w:rsid w:val="002929F2"/>
    <w:rsid w:val="00294C85"/>
    <w:rsid w:val="00295C0E"/>
    <w:rsid w:val="00296C21"/>
    <w:rsid w:val="00297274"/>
    <w:rsid w:val="002A0EEA"/>
    <w:rsid w:val="002A1697"/>
    <w:rsid w:val="002A1835"/>
    <w:rsid w:val="002A22F9"/>
    <w:rsid w:val="002A2F23"/>
    <w:rsid w:val="002A440E"/>
    <w:rsid w:val="002A4C87"/>
    <w:rsid w:val="002A4FA5"/>
    <w:rsid w:val="002A7560"/>
    <w:rsid w:val="002A7DC2"/>
    <w:rsid w:val="002B18B4"/>
    <w:rsid w:val="002B275A"/>
    <w:rsid w:val="002B3138"/>
    <w:rsid w:val="002B6133"/>
    <w:rsid w:val="002B6E52"/>
    <w:rsid w:val="002B78BA"/>
    <w:rsid w:val="002B78EF"/>
    <w:rsid w:val="002B7AE9"/>
    <w:rsid w:val="002B7C73"/>
    <w:rsid w:val="002C155B"/>
    <w:rsid w:val="002C21B8"/>
    <w:rsid w:val="002C3565"/>
    <w:rsid w:val="002C37F8"/>
    <w:rsid w:val="002C4476"/>
    <w:rsid w:val="002C4CD2"/>
    <w:rsid w:val="002C564B"/>
    <w:rsid w:val="002C5EAD"/>
    <w:rsid w:val="002C6BD2"/>
    <w:rsid w:val="002C6DC4"/>
    <w:rsid w:val="002C741F"/>
    <w:rsid w:val="002C7C21"/>
    <w:rsid w:val="002D2C61"/>
    <w:rsid w:val="002D3465"/>
    <w:rsid w:val="002D3663"/>
    <w:rsid w:val="002D36BF"/>
    <w:rsid w:val="002D37B6"/>
    <w:rsid w:val="002D5668"/>
    <w:rsid w:val="002D6CDB"/>
    <w:rsid w:val="002D73F9"/>
    <w:rsid w:val="002E182C"/>
    <w:rsid w:val="002E1928"/>
    <w:rsid w:val="002E500A"/>
    <w:rsid w:val="002E790B"/>
    <w:rsid w:val="002F0811"/>
    <w:rsid w:val="002F0927"/>
    <w:rsid w:val="002F0B9E"/>
    <w:rsid w:val="002F16D0"/>
    <w:rsid w:val="002F1D23"/>
    <w:rsid w:val="002F2070"/>
    <w:rsid w:val="002F26A9"/>
    <w:rsid w:val="002F3816"/>
    <w:rsid w:val="002F39B9"/>
    <w:rsid w:val="002F474C"/>
    <w:rsid w:val="002F50A6"/>
    <w:rsid w:val="002F510A"/>
    <w:rsid w:val="002F5D38"/>
    <w:rsid w:val="002F627E"/>
    <w:rsid w:val="002F62F6"/>
    <w:rsid w:val="00301C92"/>
    <w:rsid w:val="003050B4"/>
    <w:rsid w:val="00305704"/>
    <w:rsid w:val="003059B3"/>
    <w:rsid w:val="00307D9B"/>
    <w:rsid w:val="003111B6"/>
    <w:rsid w:val="00311E0B"/>
    <w:rsid w:val="00312418"/>
    <w:rsid w:val="003125EC"/>
    <w:rsid w:val="003129B0"/>
    <w:rsid w:val="00312DA4"/>
    <w:rsid w:val="00313684"/>
    <w:rsid w:val="0031368A"/>
    <w:rsid w:val="00313995"/>
    <w:rsid w:val="0031548A"/>
    <w:rsid w:val="003159E2"/>
    <w:rsid w:val="00315A83"/>
    <w:rsid w:val="00315FDB"/>
    <w:rsid w:val="0031655B"/>
    <w:rsid w:val="0032083C"/>
    <w:rsid w:val="00320A3D"/>
    <w:rsid w:val="00320D3E"/>
    <w:rsid w:val="003213A5"/>
    <w:rsid w:val="0032150A"/>
    <w:rsid w:val="0032205A"/>
    <w:rsid w:val="003226F7"/>
    <w:rsid w:val="00322E10"/>
    <w:rsid w:val="00323C39"/>
    <w:rsid w:val="00323D79"/>
    <w:rsid w:val="003245CE"/>
    <w:rsid w:val="00324F37"/>
    <w:rsid w:val="0032553B"/>
    <w:rsid w:val="00326150"/>
    <w:rsid w:val="003262EE"/>
    <w:rsid w:val="003271CD"/>
    <w:rsid w:val="00330B1C"/>
    <w:rsid w:val="00330E3B"/>
    <w:rsid w:val="003314AF"/>
    <w:rsid w:val="00331E5D"/>
    <w:rsid w:val="00332370"/>
    <w:rsid w:val="00332BD4"/>
    <w:rsid w:val="00333F24"/>
    <w:rsid w:val="00334B9F"/>
    <w:rsid w:val="00335099"/>
    <w:rsid w:val="003354D0"/>
    <w:rsid w:val="003360A9"/>
    <w:rsid w:val="003365BC"/>
    <w:rsid w:val="00337BCE"/>
    <w:rsid w:val="00340A35"/>
    <w:rsid w:val="00340B76"/>
    <w:rsid w:val="00342242"/>
    <w:rsid w:val="003428F5"/>
    <w:rsid w:val="00343478"/>
    <w:rsid w:val="0034382F"/>
    <w:rsid w:val="00344268"/>
    <w:rsid w:val="0034451B"/>
    <w:rsid w:val="00344FCF"/>
    <w:rsid w:val="003453E8"/>
    <w:rsid w:val="00345FE1"/>
    <w:rsid w:val="003460C0"/>
    <w:rsid w:val="00347289"/>
    <w:rsid w:val="00347A1C"/>
    <w:rsid w:val="00347D77"/>
    <w:rsid w:val="003521E5"/>
    <w:rsid w:val="0035223E"/>
    <w:rsid w:val="003539D8"/>
    <w:rsid w:val="00354970"/>
    <w:rsid w:val="00355110"/>
    <w:rsid w:val="003562B9"/>
    <w:rsid w:val="00362BD6"/>
    <w:rsid w:val="00363871"/>
    <w:rsid w:val="0036451E"/>
    <w:rsid w:val="003651BC"/>
    <w:rsid w:val="003658EA"/>
    <w:rsid w:val="00365B54"/>
    <w:rsid w:val="00366832"/>
    <w:rsid w:val="003669EB"/>
    <w:rsid w:val="00370376"/>
    <w:rsid w:val="00370B0A"/>
    <w:rsid w:val="00370B10"/>
    <w:rsid w:val="00371593"/>
    <w:rsid w:val="0037199C"/>
    <w:rsid w:val="0037249D"/>
    <w:rsid w:val="00374F99"/>
    <w:rsid w:val="003756EC"/>
    <w:rsid w:val="00375752"/>
    <w:rsid w:val="00376145"/>
    <w:rsid w:val="00376B69"/>
    <w:rsid w:val="003803A3"/>
    <w:rsid w:val="00381285"/>
    <w:rsid w:val="0038134B"/>
    <w:rsid w:val="003819C5"/>
    <w:rsid w:val="00381E7F"/>
    <w:rsid w:val="00382140"/>
    <w:rsid w:val="00382BE9"/>
    <w:rsid w:val="00383780"/>
    <w:rsid w:val="00383CD7"/>
    <w:rsid w:val="00383E19"/>
    <w:rsid w:val="00383F04"/>
    <w:rsid w:val="00383F0C"/>
    <w:rsid w:val="00384006"/>
    <w:rsid w:val="0038471E"/>
    <w:rsid w:val="003857D5"/>
    <w:rsid w:val="00385A0F"/>
    <w:rsid w:val="00385E1E"/>
    <w:rsid w:val="00386B5F"/>
    <w:rsid w:val="00386CA9"/>
    <w:rsid w:val="00390E70"/>
    <w:rsid w:val="00390E95"/>
    <w:rsid w:val="00391B19"/>
    <w:rsid w:val="003925A8"/>
    <w:rsid w:val="00392E10"/>
    <w:rsid w:val="0039321D"/>
    <w:rsid w:val="00393612"/>
    <w:rsid w:val="00394555"/>
    <w:rsid w:val="003946E9"/>
    <w:rsid w:val="003959D4"/>
    <w:rsid w:val="00396520"/>
    <w:rsid w:val="00396BA4"/>
    <w:rsid w:val="003A0163"/>
    <w:rsid w:val="003A0BF4"/>
    <w:rsid w:val="003A1EF2"/>
    <w:rsid w:val="003A2A18"/>
    <w:rsid w:val="003A3684"/>
    <w:rsid w:val="003A3775"/>
    <w:rsid w:val="003A391A"/>
    <w:rsid w:val="003A3B6E"/>
    <w:rsid w:val="003A51A8"/>
    <w:rsid w:val="003A561D"/>
    <w:rsid w:val="003A5AD8"/>
    <w:rsid w:val="003A6313"/>
    <w:rsid w:val="003A6980"/>
    <w:rsid w:val="003A70E8"/>
    <w:rsid w:val="003A745A"/>
    <w:rsid w:val="003B01F6"/>
    <w:rsid w:val="003B039E"/>
    <w:rsid w:val="003B0C58"/>
    <w:rsid w:val="003B1863"/>
    <w:rsid w:val="003B196B"/>
    <w:rsid w:val="003B197E"/>
    <w:rsid w:val="003B205F"/>
    <w:rsid w:val="003B2C00"/>
    <w:rsid w:val="003B3661"/>
    <w:rsid w:val="003B4077"/>
    <w:rsid w:val="003B45D1"/>
    <w:rsid w:val="003B48C7"/>
    <w:rsid w:val="003B5C98"/>
    <w:rsid w:val="003B7290"/>
    <w:rsid w:val="003B758C"/>
    <w:rsid w:val="003B7909"/>
    <w:rsid w:val="003B7996"/>
    <w:rsid w:val="003B7DE7"/>
    <w:rsid w:val="003C07AF"/>
    <w:rsid w:val="003C1030"/>
    <w:rsid w:val="003C13E5"/>
    <w:rsid w:val="003C1791"/>
    <w:rsid w:val="003C2010"/>
    <w:rsid w:val="003C2FD4"/>
    <w:rsid w:val="003C3FC5"/>
    <w:rsid w:val="003C4CAD"/>
    <w:rsid w:val="003C4CAF"/>
    <w:rsid w:val="003C64A8"/>
    <w:rsid w:val="003C68CF"/>
    <w:rsid w:val="003C718B"/>
    <w:rsid w:val="003D0F9E"/>
    <w:rsid w:val="003D1593"/>
    <w:rsid w:val="003D164B"/>
    <w:rsid w:val="003D16AE"/>
    <w:rsid w:val="003D182C"/>
    <w:rsid w:val="003D205C"/>
    <w:rsid w:val="003D2878"/>
    <w:rsid w:val="003D2B4C"/>
    <w:rsid w:val="003D3807"/>
    <w:rsid w:val="003D4203"/>
    <w:rsid w:val="003D460B"/>
    <w:rsid w:val="003D544C"/>
    <w:rsid w:val="003D574B"/>
    <w:rsid w:val="003D66E8"/>
    <w:rsid w:val="003D6CD8"/>
    <w:rsid w:val="003D718C"/>
    <w:rsid w:val="003D74CF"/>
    <w:rsid w:val="003D7688"/>
    <w:rsid w:val="003D7F8C"/>
    <w:rsid w:val="003E022B"/>
    <w:rsid w:val="003E0F8C"/>
    <w:rsid w:val="003E1036"/>
    <w:rsid w:val="003E1519"/>
    <w:rsid w:val="003E358B"/>
    <w:rsid w:val="003E3B1E"/>
    <w:rsid w:val="003E3F46"/>
    <w:rsid w:val="003E461C"/>
    <w:rsid w:val="003E6307"/>
    <w:rsid w:val="003E74E3"/>
    <w:rsid w:val="003F101E"/>
    <w:rsid w:val="003F2C9E"/>
    <w:rsid w:val="003F2D1B"/>
    <w:rsid w:val="003F4E9E"/>
    <w:rsid w:val="003F5BFB"/>
    <w:rsid w:val="003F71D9"/>
    <w:rsid w:val="003F7D61"/>
    <w:rsid w:val="003F7EF5"/>
    <w:rsid w:val="0040029D"/>
    <w:rsid w:val="00400370"/>
    <w:rsid w:val="00401001"/>
    <w:rsid w:val="0040163E"/>
    <w:rsid w:val="004047FD"/>
    <w:rsid w:val="00404AAA"/>
    <w:rsid w:val="004052EA"/>
    <w:rsid w:val="00405CD3"/>
    <w:rsid w:val="00405FEB"/>
    <w:rsid w:val="00406766"/>
    <w:rsid w:val="00406FB5"/>
    <w:rsid w:val="00410A49"/>
    <w:rsid w:val="00410CE5"/>
    <w:rsid w:val="0041126D"/>
    <w:rsid w:val="0041223D"/>
    <w:rsid w:val="00412480"/>
    <w:rsid w:val="00412B59"/>
    <w:rsid w:val="00413429"/>
    <w:rsid w:val="00414807"/>
    <w:rsid w:val="00415E54"/>
    <w:rsid w:val="00416CD4"/>
    <w:rsid w:val="00417186"/>
    <w:rsid w:val="00420697"/>
    <w:rsid w:val="00422BBF"/>
    <w:rsid w:val="00423306"/>
    <w:rsid w:val="00425E22"/>
    <w:rsid w:val="00426770"/>
    <w:rsid w:val="0042691D"/>
    <w:rsid w:val="00426E79"/>
    <w:rsid w:val="0042743C"/>
    <w:rsid w:val="00427AEF"/>
    <w:rsid w:val="00427D98"/>
    <w:rsid w:val="00430570"/>
    <w:rsid w:val="0043067B"/>
    <w:rsid w:val="00430F3B"/>
    <w:rsid w:val="004310E7"/>
    <w:rsid w:val="0043130E"/>
    <w:rsid w:val="0043161D"/>
    <w:rsid w:val="00431EF1"/>
    <w:rsid w:val="004320CA"/>
    <w:rsid w:val="004343A3"/>
    <w:rsid w:val="004350FB"/>
    <w:rsid w:val="00436625"/>
    <w:rsid w:val="00436B0B"/>
    <w:rsid w:val="00436F77"/>
    <w:rsid w:val="004407C0"/>
    <w:rsid w:val="00440812"/>
    <w:rsid w:val="0044216E"/>
    <w:rsid w:val="00442EAA"/>
    <w:rsid w:val="0044331F"/>
    <w:rsid w:val="0044343A"/>
    <w:rsid w:val="00444E2C"/>
    <w:rsid w:val="004450EE"/>
    <w:rsid w:val="00445653"/>
    <w:rsid w:val="00445DB3"/>
    <w:rsid w:val="00445FA6"/>
    <w:rsid w:val="00446078"/>
    <w:rsid w:val="00446B4B"/>
    <w:rsid w:val="0044706F"/>
    <w:rsid w:val="004471D3"/>
    <w:rsid w:val="0045010B"/>
    <w:rsid w:val="00450FDD"/>
    <w:rsid w:val="00451588"/>
    <w:rsid w:val="00451A37"/>
    <w:rsid w:val="00452286"/>
    <w:rsid w:val="00452EC5"/>
    <w:rsid w:val="004531A7"/>
    <w:rsid w:val="00455541"/>
    <w:rsid w:val="00456177"/>
    <w:rsid w:val="00456A85"/>
    <w:rsid w:val="004604E8"/>
    <w:rsid w:val="004619E1"/>
    <w:rsid w:val="00462DF2"/>
    <w:rsid w:val="00462F38"/>
    <w:rsid w:val="0046341B"/>
    <w:rsid w:val="00463F45"/>
    <w:rsid w:val="00463F63"/>
    <w:rsid w:val="00464057"/>
    <w:rsid w:val="0046430A"/>
    <w:rsid w:val="00464ACE"/>
    <w:rsid w:val="0046535D"/>
    <w:rsid w:val="0046568C"/>
    <w:rsid w:val="00465ADA"/>
    <w:rsid w:val="00466D43"/>
    <w:rsid w:val="0046776D"/>
    <w:rsid w:val="0047167A"/>
    <w:rsid w:val="004728A4"/>
    <w:rsid w:val="0047338F"/>
    <w:rsid w:val="0047341A"/>
    <w:rsid w:val="00473421"/>
    <w:rsid w:val="00473E6E"/>
    <w:rsid w:val="00474CEA"/>
    <w:rsid w:val="00474E3E"/>
    <w:rsid w:val="00477D2D"/>
    <w:rsid w:val="00480721"/>
    <w:rsid w:val="004807D8"/>
    <w:rsid w:val="00480851"/>
    <w:rsid w:val="00481763"/>
    <w:rsid w:val="00482210"/>
    <w:rsid w:val="00483BD6"/>
    <w:rsid w:val="00485E9E"/>
    <w:rsid w:val="004877E6"/>
    <w:rsid w:val="004878D2"/>
    <w:rsid w:val="00487B8F"/>
    <w:rsid w:val="00490124"/>
    <w:rsid w:val="00490716"/>
    <w:rsid w:val="0049091E"/>
    <w:rsid w:val="00490C3B"/>
    <w:rsid w:val="00491A45"/>
    <w:rsid w:val="0049229E"/>
    <w:rsid w:val="00493100"/>
    <w:rsid w:val="00495E23"/>
    <w:rsid w:val="004968EB"/>
    <w:rsid w:val="00496AEA"/>
    <w:rsid w:val="004977BD"/>
    <w:rsid w:val="004A0B8A"/>
    <w:rsid w:val="004A14DB"/>
    <w:rsid w:val="004A16CB"/>
    <w:rsid w:val="004A2008"/>
    <w:rsid w:val="004A2038"/>
    <w:rsid w:val="004A2552"/>
    <w:rsid w:val="004A58A4"/>
    <w:rsid w:val="004A5A2E"/>
    <w:rsid w:val="004A5A4D"/>
    <w:rsid w:val="004A6921"/>
    <w:rsid w:val="004A6EAD"/>
    <w:rsid w:val="004A71CC"/>
    <w:rsid w:val="004A774E"/>
    <w:rsid w:val="004A7CAA"/>
    <w:rsid w:val="004B13EE"/>
    <w:rsid w:val="004B1729"/>
    <w:rsid w:val="004B39D5"/>
    <w:rsid w:val="004B4C36"/>
    <w:rsid w:val="004B4D85"/>
    <w:rsid w:val="004B4F36"/>
    <w:rsid w:val="004B50CD"/>
    <w:rsid w:val="004B553B"/>
    <w:rsid w:val="004B60FE"/>
    <w:rsid w:val="004B63F3"/>
    <w:rsid w:val="004B7F84"/>
    <w:rsid w:val="004C0E8F"/>
    <w:rsid w:val="004C16D5"/>
    <w:rsid w:val="004C2421"/>
    <w:rsid w:val="004C42D8"/>
    <w:rsid w:val="004C47D3"/>
    <w:rsid w:val="004C4801"/>
    <w:rsid w:val="004C49E3"/>
    <w:rsid w:val="004C54DB"/>
    <w:rsid w:val="004C65C7"/>
    <w:rsid w:val="004C6651"/>
    <w:rsid w:val="004C70D6"/>
    <w:rsid w:val="004C71A8"/>
    <w:rsid w:val="004C7232"/>
    <w:rsid w:val="004C76AE"/>
    <w:rsid w:val="004D02D2"/>
    <w:rsid w:val="004D0A81"/>
    <w:rsid w:val="004D18B4"/>
    <w:rsid w:val="004D2861"/>
    <w:rsid w:val="004D2DFB"/>
    <w:rsid w:val="004D47AB"/>
    <w:rsid w:val="004D4A9B"/>
    <w:rsid w:val="004D56B0"/>
    <w:rsid w:val="004D56C1"/>
    <w:rsid w:val="004D58F6"/>
    <w:rsid w:val="004D6752"/>
    <w:rsid w:val="004D6D56"/>
    <w:rsid w:val="004D6EFB"/>
    <w:rsid w:val="004D726F"/>
    <w:rsid w:val="004D7F8A"/>
    <w:rsid w:val="004E0324"/>
    <w:rsid w:val="004E08D5"/>
    <w:rsid w:val="004E2474"/>
    <w:rsid w:val="004E3179"/>
    <w:rsid w:val="004E3D00"/>
    <w:rsid w:val="004E6718"/>
    <w:rsid w:val="004E6A0F"/>
    <w:rsid w:val="004E73B4"/>
    <w:rsid w:val="004F0D23"/>
    <w:rsid w:val="004F1E31"/>
    <w:rsid w:val="004F47BE"/>
    <w:rsid w:val="004F4E4D"/>
    <w:rsid w:val="004F4E8F"/>
    <w:rsid w:val="004F50A9"/>
    <w:rsid w:val="004F5859"/>
    <w:rsid w:val="004F5AC0"/>
    <w:rsid w:val="0050044F"/>
    <w:rsid w:val="00500E79"/>
    <w:rsid w:val="0050189F"/>
    <w:rsid w:val="00501C2F"/>
    <w:rsid w:val="00501F35"/>
    <w:rsid w:val="00502046"/>
    <w:rsid w:val="00502D5B"/>
    <w:rsid w:val="0050423F"/>
    <w:rsid w:val="00504F51"/>
    <w:rsid w:val="00505B74"/>
    <w:rsid w:val="00506F51"/>
    <w:rsid w:val="00512ABB"/>
    <w:rsid w:val="00512BEE"/>
    <w:rsid w:val="00513126"/>
    <w:rsid w:val="005133F0"/>
    <w:rsid w:val="005142CE"/>
    <w:rsid w:val="00514F1F"/>
    <w:rsid w:val="00515260"/>
    <w:rsid w:val="00516AC6"/>
    <w:rsid w:val="00517BC0"/>
    <w:rsid w:val="0052086C"/>
    <w:rsid w:val="00520CF4"/>
    <w:rsid w:val="005217B1"/>
    <w:rsid w:val="00522C14"/>
    <w:rsid w:val="00522E9B"/>
    <w:rsid w:val="0052325F"/>
    <w:rsid w:val="005242C3"/>
    <w:rsid w:val="00524E94"/>
    <w:rsid w:val="005251C4"/>
    <w:rsid w:val="0052546C"/>
    <w:rsid w:val="00525573"/>
    <w:rsid w:val="0052561E"/>
    <w:rsid w:val="00527E99"/>
    <w:rsid w:val="0053001F"/>
    <w:rsid w:val="00530473"/>
    <w:rsid w:val="005309F0"/>
    <w:rsid w:val="005318FC"/>
    <w:rsid w:val="005325C1"/>
    <w:rsid w:val="00532C46"/>
    <w:rsid w:val="005331C4"/>
    <w:rsid w:val="0053397A"/>
    <w:rsid w:val="0053471A"/>
    <w:rsid w:val="005348B7"/>
    <w:rsid w:val="00535A21"/>
    <w:rsid w:val="00536BC2"/>
    <w:rsid w:val="00536EDB"/>
    <w:rsid w:val="00536FEC"/>
    <w:rsid w:val="00537198"/>
    <w:rsid w:val="00537805"/>
    <w:rsid w:val="005379CB"/>
    <w:rsid w:val="00537AD8"/>
    <w:rsid w:val="00540F18"/>
    <w:rsid w:val="00542676"/>
    <w:rsid w:val="005429AA"/>
    <w:rsid w:val="00543135"/>
    <w:rsid w:val="0054329D"/>
    <w:rsid w:val="005434DD"/>
    <w:rsid w:val="00543E5E"/>
    <w:rsid w:val="00544175"/>
    <w:rsid w:val="005453B2"/>
    <w:rsid w:val="0054655A"/>
    <w:rsid w:val="00551C6C"/>
    <w:rsid w:val="0055302D"/>
    <w:rsid w:val="00553558"/>
    <w:rsid w:val="00554C6B"/>
    <w:rsid w:val="005553FC"/>
    <w:rsid w:val="0055553D"/>
    <w:rsid w:val="005625F6"/>
    <w:rsid w:val="00562B55"/>
    <w:rsid w:val="00563F11"/>
    <w:rsid w:val="00564755"/>
    <w:rsid w:val="005647B7"/>
    <w:rsid w:val="00564BA3"/>
    <w:rsid w:val="00564DEC"/>
    <w:rsid w:val="005651DB"/>
    <w:rsid w:val="00566681"/>
    <w:rsid w:val="005670DD"/>
    <w:rsid w:val="0056710D"/>
    <w:rsid w:val="00567CA5"/>
    <w:rsid w:val="00567F7B"/>
    <w:rsid w:val="0057038F"/>
    <w:rsid w:val="005717AD"/>
    <w:rsid w:val="00571DA2"/>
    <w:rsid w:val="00572351"/>
    <w:rsid w:val="00574D6E"/>
    <w:rsid w:val="00575666"/>
    <w:rsid w:val="00575782"/>
    <w:rsid w:val="0057694F"/>
    <w:rsid w:val="00576E68"/>
    <w:rsid w:val="00577900"/>
    <w:rsid w:val="0057799D"/>
    <w:rsid w:val="00581A3D"/>
    <w:rsid w:val="005820EB"/>
    <w:rsid w:val="00582CD1"/>
    <w:rsid w:val="005837E3"/>
    <w:rsid w:val="00584106"/>
    <w:rsid w:val="00584913"/>
    <w:rsid w:val="0058541A"/>
    <w:rsid w:val="00586AF6"/>
    <w:rsid w:val="0059133B"/>
    <w:rsid w:val="0059449B"/>
    <w:rsid w:val="00594703"/>
    <w:rsid w:val="0059508D"/>
    <w:rsid w:val="005950E3"/>
    <w:rsid w:val="00596E03"/>
    <w:rsid w:val="0059761B"/>
    <w:rsid w:val="00597F22"/>
    <w:rsid w:val="005A0B6C"/>
    <w:rsid w:val="005A1D69"/>
    <w:rsid w:val="005A1D6A"/>
    <w:rsid w:val="005A2C64"/>
    <w:rsid w:val="005A4B0A"/>
    <w:rsid w:val="005A661E"/>
    <w:rsid w:val="005B06DD"/>
    <w:rsid w:val="005B2A91"/>
    <w:rsid w:val="005B32B3"/>
    <w:rsid w:val="005B48BE"/>
    <w:rsid w:val="005B4D16"/>
    <w:rsid w:val="005B537D"/>
    <w:rsid w:val="005C046D"/>
    <w:rsid w:val="005C0D84"/>
    <w:rsid w:val="005C16A0"/>
    <w:rsid w:val="005C2219"/>
    <w:rsid w:val="005C25AD"/>
    <w:rsid w:val="005C31E7"/>
    <w:rsid w:val="005C40D0"/>
    <w:rsid w:val="005C4E57"/>
    <w:rsid w:val="005C642C"/>
    <w:rsid w:val="005C6628"/>
    <w:rsid w:val="005D0447"/>
    <w:rsid w:val="005D062A"/>
    <w:rsid w:val="005D228D"/>
    <w:rsid w:val="005D3063"/>
    <w:rsid w:val="005D3D18"/>
    <w:rsid w:val="005D535F"/>
    <w:rsid w:val="005D65C1"/>
    <w:rsid w:val="005D70B1"/>
    <w:rsid w:val="005D7FC1"/>
    <w:rsid w:val="005E27DB"/>
    <w:rsid w:val="005E2F84"/>
    <w:rsid w:val="005E3072"/>
    <w:rsid w:val="005E32BC"/>
    <w:rsid w:val="005E4CB3"/>
    <w:rsid w:val="005E4FA5"/>
    <w:rsid w:val="005E4FF9"/>
    <w:rsid w:val="005E518E"/>
    <w:rsid w:val="005E6350"/>
    <w:rsid w:val="005E6FA3"/>
    <w:rsid w:val="005F08E1"/>
    <w:rsid w:val="005F0FAB"/>
    <w:rsid w:val="005F17A3"/>
    <w:rsid w:val="005F1E22"/>
    <w:rsid w:val="005F32EE"/>
    <w:rsid w:val="005F397C"/>
    <w:rsid w:val="005F4221"/>
    <w:rsid w:val="005F5362"/>
    <w:rsid w:val="005F6D11"/>
    <w:rsid w:val="005F73B1"/>
    <w:rsid w:val="005F7F9D"/>
    <w:rsid w:val="00600FDA"/>
    <w:rsid w:val="006020D0"/>
    <w:rsid w:val="006037E5"/>
    <w:rsid w:val="0060388C"/>
    <w:rsid w:val="00603D6A"/>
    <w:rsid w:val="00603F5A"/>
    <w:rsid w:val="00603FBE"/>
    <w:rsid w:val="006060A8"/>
    <w:rsid w:val="00606FC5"/>
    <w:rsid w:val="006078E1"/>
    <w:rsid w:val="00611FF5"/>
    <w:rsid w:val="006129F9"/>
    <w:rsid w:val="006130DA"/>
    <w:rsid w:val="006133DA"/>
    <w:rsid w:val="006142BE"/>
    <w:rsid w:val="00615713"/>
    <w:rsid w:val="00615A0E"/>
    <w:rsid w:val="00615CCA"/>
    <w:rsid w:val="00616970"/>
    <w:rsid w:val="00616B42"/>
    <w:rsid w:val="00616B7A"/>
    <w:rsid w:val="00616F30"/>
    <w:rsid w:val="00617235"/>
    <w:rsid w:val="00621B8F"/>
    <w:rsid w:val="00622A78"/>
    <w:rsid w:val="006250ED"/>
    <w:rsid w:val="00625BA6"/>
    <w:rsid w:val="00626718"/>
    <w:rsid w:val="00626E49"/>
    <w:rsid w:val="00626F0F"/>
    <w:rsid w:val="006276EF"/>
    <w:rsid w:val="00630087"/>
    <w:rsid w:val="006307BD"/>
    <w:rsid w:val="006307C8"/>
    <w:rsid w:val="00631572"/>
    <w:rsid w:val="00631630"/>
    <w:rsid w:val="006323C2"/>
    <w:rsid w:val="006329D0"/>
    <w:rsid w:val="006343B4"/>
    <w:rsid w:val="00634545"/>
    <w:rsid w:val="006356BB"/>
    <w:rsid w:val="006361E9"/>
    <w:rsid w:val="006363DC"/>
    <w:rsid w:val="00637DA9"/>
    <w:rsid w:val="006400F1"/>
    <w:rsid w:val="006411DE"/>
    <w:rsid w:val="006423D3"/>
    <w:rsid w:val="00642605"/>
    <w:rsid w:val="0064292F"/>
    <w:rsid w:val="0064396D"/>
    <w:rsid w:val="00644483"/>
    <w:rsid w:val="00644D08"/>
    <w:rsid w:val="006465CB"/>
    <w:rsid w:val="00646DE8"/>
    <w:rsid w:val="00647624"/>
    <w:rsid w:val="006503D9"/>
    <w:rsid w:val="00651E34"/>
    <w:rsid w:val="0065378E"/>
    <w:rsid w:val="0065478E"/>
    <w:rsid w:val="00654849"/>
    <w:rsid w:val="0065524A"/>
    <w:rsid w:val="00655FC3"/>
    <w:rsid w:val="00657F7C"/>
    <w:rsid w:val="0066162F"/>
    <w:rsid w:val="00662032"/>
    <w:rsid w:val="00662311"/>
    <w:rsid w:val="00662A39"/>
    <w:rsid w:val="00662E9F"/>
    <w:rsid w:val="00663B43"/>
    <w:rsid w:val="0066415F"/>
    <w:rsid w:val="006644B9"/>
    <w:rsid w:val="00665B40"/>
    <w:rsid w:val="00667ABA"/>
    <w:rsid w:val="00670087"/>
    <w:rsid w:val="00670C2E"/>
    <w:rsid w:val="00671769"/>
    <w:rsid w:val="00672257"/>
    <w:rsid w:val="00672791"/>
    <w:rsid w:val="00673E22"/>
    <w:rsid w:val="00673F30"/>
    <w:rsid w:val="00674554"/>
    <w:rsid w:val="006754A3"/>
    <w:rsid w:val="0067586B"/>
    <w:rsid w:val="00675E6C"/>
    <w:rsid w:val="006765A9"/>
    <w:rsid w:val="00676811"/>
    <w:rsid w:val="00676B9D"/>
    <w:rsid w:val="00677990"/>
    <w:rsid w:val="00680381"/>
    <w:rsid w:val="0068128B"/>
    <w:rsid w:val="0068139E"/>
    <w:rsid w:val="006814DA"/>
    <w:rsid w:val="006848DD"/>
    <w:rsid w:val="006849B4"/>
    <w:rsid w:val="0068536A"/>
    <w:rsid w:val="00685937"/>
    <w:rsid w:val="006869DD"/>
    <w:rsid w:val="00686BD0"/>
    <w:rsid w:val="00687009"/>
    <w:rsid w:val="00687961"/>
    <w:rsid w:val="00687C95"/>
    <w:rsid w:val="00687EB7"/>
    <w:rsid w:val="00690E28"/>
    <w:rsid w:val="00691537"/>
    <w:rsid w:val="0069272A"/>
    <w:rsid w:val="0069369E"/>
    <w:rsid w:val="00694958"/>
    <w:rsid w:val="00694C16"/>
    <w:rsid w:val="0069537D"/>
    <w:rsid w:val="006A1F7A"/>
    <w:rsid w:val="006A2090"/>
    <w:rsid w:val="006A31AF"/>
    <w:rsid w:val="006A3803"/>
    <w:rsid w:val="006A44D7"/>
    <w:rsid w:val="006A4641"/>
    <w:rsid w:val="006A5982"/>
    <w:rsid w:val="006A7725"/>
    <w:rsid w:val="006B2D86"/>
    <w:rsid w:val="006B3125"/>
    <w:rsid w:val="006B32F2"/>
    <w:rsid w:val="006B4154"/>
    <w:rsid w:val="006B421D"/>
    <w:rsid w:val="006B4E2A"/>
    <w:rsid w:val="006B4EC0"/>
    <w:rsid w:val="006B5355"/>
    <w:rsid w:val="006B55AA"/>
    <w:rsid w:val="006B5923"/>
    <w:rsid w:val="006B5CDF"/>
    <w:rsid w:val="006B6098"/>
    <w:rsid w:val="006B6148"/>
    <w:rsid w:val="006B68CA"/>
    <w:rsid w:val="006B69C8"/>
    <w:rsid w:val="006B7032"/>
    <w:rsid w:val="006C02DE"/>
    <w:rsid w:val="006C43DE"/>
    <w:rsid w:val="006C4478"/>
    <w:rsid w:val="006C4948"/>
    <w:rsid w:val="006C4E5A"/>
    <w:rsid w:val="006C4FAC"/>
    <w:rsid w:val="006C57E5"/>
    <w:rsid w:val="006C78BE"/>
    <w:rsid w:val="006C7E64"/>
    <w:rsid w:val="006D1186"/>
    <w:rsid w:val="006D1AE4"/>
    <w:rsid w:val="006D4009"/>
    <w:rsid w:val="006D5080"/>
    <w:rsid w:val="006D6B87"/>
    <w:rsid w:val="006D7EC5"/>
    <w:rsid w:val="006D7F49"/>
    <w:rsid w:val="006E0113"/>
    <w:rsid w:val="006E06A4"/>
    <w:rsid w:val="006E149F"/>
    <w:rsid w:val="006E21C6"/>
    <w:rsid w:val="006E237C"/>
    <w:rsid w:val="006E248F"/>
    <w:rsid w:val="006E308B"/>
    <w:rsid w:val="006E3323"/>
    <w:rsid w:val="006E3838"/>
    <w:rsid w:val="006E47CA"/>
    <w:rsid w:val="006E4DCC"/>
    <w:rsid w:val="006E674C"/>
    <w:rsid w:val="006E6DCF"/>
    <w:rsid w:val="006E6F00"/>
    <w:rsid w:val="006F1986"/>
    <w:rsid w:val="006F4504"/>
    <w:rsid w:val="006F4CD4"/>
    <w:rsid w:val="006F578E"/>
    <w:rsid w:val="006F7874"/>
    <w:rsid w:val="00700053"/>
    <w:rsid w:val="0070141A"/>
    <w:rsid w:val="007024D6"/>
    <w:rsid w:val="00702BEF"/>
    <w:rsid w:val="00704550"/>
    <w:rsid w:val="00704EF4"/>
    <w:rsid w:val="007052EB"/>
    <w:rsid w:val="00705ECC"/>
    <w:rsid w:val="0070790B"/>
    <w:rsid w:val="00707A0D"/>
    <w:rsid w:val="00707AC1"/>
    <w:rsid w:val="00710E17"/>
    <w:rsid w:val="007117B9"/>
    <w:rsid w:val="00711FE1"/>
    <w:rsid w:val="00712201"/>
    <w:rsid w:val="00712425"/>
    <w:rsid w:val="007139C6"/>
    <w:rsid w:val="00713EC3"/>
    <w:rsid w:val="007145F2"/>
    <w:rsid w:val="007150F9"/>
    <w:rsid w:val="007152CE"/>
    <w:rsid w:val="00716AC9"/>
    <w:rsid w:val="00720968"/>
    <w:rsid w:val="00720F9E"/>
    <w:rsid w:val="00720FB1"/>
    <w:rsid w:val="00721A8B"/>
    <w:rsid w:val="00721B2B"/>
    <w:rsid w:val="00721DA6"/>
    <w:rsid w:val="00722815"/>
    <w:rsid w:val="00723B97"/>
    <w:rsid w:val="00723EB9"/>
    <w:rsid w:val="00724692"/>
    <w:rsid w:val="007248F4"/>
    <w:rsid w:val="007250BE"/>
    <w:rsid w:val="007250CB"/>
    <w:rsid w:val="00725EA3"/>
    <w:rsid w:val="007301A3"/>
    <w:rsid w:val="0073147F"/>
    <w:rsid w:val="0073193C"/>
    <w:rsid w:val="00731A23"/>
    <w:rsid w:val="0073203B"/>
    <w:rsid w:val="00733452"/>
    <w:rsid w:val="007347F7"/>
    <w:rsid w:val="00735C28"/>
    <w:rsid w:val="00735F5B"/>
    <w:rsid w:val="00736873"/>
    <w:rsid w:val="00736A90"/>
    <w:rsid w:val="00740691"/>
    <w:rsid w:val="0074246C"/>
    <w:rsid w:val="00743E25"/>
    <w:rsid w:val="00744207"/>
    <w:rsid w:val="00744E74"/>
    <w:rsid w:val="0074510C"/>
    <w:rsid w:val="00745CE2"/>
    <w:rsid w:val="007508E6"/>
    <w:rsid w:val="0075103A"/>
    <w:rsid w:val="00751A07"/>
    <w:rsid w:val="0075450E"/>
    <w:rsid w:val="00754A01"/>
    <w:rsid w:val="00754B26"/>
    <w:rsid w:val="00754EFF"/>
    <w:rsid w:val="007567AE"/>
    <w:rsid w:val="00756FF4"/>
    <w:rsid w:val="00760B3A"/>
    <w:rsid w:val="0076169C"/>
    <w:rsid w:val="00761F02"/>
    <w:rsid w:val="00762B08"/>
    <w:rsid w:val="00763F72"/>
    <w:rsid w:val="007652D9"/>
    <w:rsid w:val="00766076"/>
    <w:rsid w:val="00767BC3"/>
    <w:rsid w:val="007705F6"/>
    <w:rsid w:val="00772792"/>
    <w:rsid w:val="00774727"/>
    <w:rsid w:val="00775528"/>
    <w:rsid w:val="007769C1"/>
    <w:rsid w:val="00776F1B"/>
    <w:rsid w:val="00776F7D"/>
    <w:rsid w:val="00777836"/>
    <w:rsid w:val="00780C5C"/>
    <w:rsid w:val="00781606"/>
    <w:rsid w:val="00781C06"/>
    <w:rsid w:val="00781CC0"/>
    <w:rsid w:val="007828AF"/>
    <w:rsid w:val="00782BB3"/>
    <w:rsid w:val="00783301"/>
    <w:rsid w:val="00784227"/>
    <w:rsid w:val="00786854"/>
    <w:rsid w:val="00787CE8"/>
    <w:rsid w:val="00792672"/>
    <w:rsid w:val="007935B1"/>
    <w:rsid w:val="0079399D"/>
    <w:rsid w:val="00794528"/>
    <w:rsid w:val="00794D09"/>
    <w:rsid w:val="0079555E"/>
    <w:rsid w:val="00795CDD"/>
    <w:rsid w:val="007960D5"/>
    <w:rsid w:val="007960EC"/>
    <w:rsid w:val="0079645B"/>
    <w:rsid w:val="007967D7"/>
    <w:rsid w:val="00797465"/>
    <w:rsid w:val="007A0FDD"/>
    <w:rsid w:val="007A11B5"/>
    <w:rsid w:val="007A1479"/>
    <w:rsid w:val="007A192A"/>
    <w:rsid w:val="007A1EA3"/>
    <w:rsid w:val="007A2227"/>
    <w:rsid w:val="007A2C04"/>
    <w:rsid w:val="007A2D63"/>
    <w:rsid w:val="007A33E6"/>
    <w:rsid w:val="007A51B3"/>
    <w:rsid w:val="007A5387"/>
    <w:rsid w:val="007A6434"/>
    <w:rsid w:val="007A6D5A"/>
    <w:rsid w:val="007A7A59"/>
    <w:rsid w:val="007B0638"/>
    <w:rsid w:val="007B1D8D"/>
    <w:rsid w:val="007B2FEA"/>
    <w:rsid w:val="007B5888"/>
    <w:rsid w:val="007B6052"/>
    <w:rsid w:val="007B764B"/>
    <w:rsid w:val="007C32D3"/>
    <w:rsid w:val="007C3335"/>
    <w:rsid w:val="007C351D"/>
    <w:rsid w:val="007C3EB7"/>
    <w:rsid w:val="007C422C"/>
    <w:rsid w:val="007C4676"/>
    <w:rsid w:val="007C51B9"/>
    <w:rsid w:val="007C53B3"/>
    <w:rsid w:val="007C58C6"/>
    <w:rsid w:val="007C6A9B"/>
    <w:rsid w:val="007C7BD7"/>
    <w:rsid w:val="007D01B8"/>
    <w:rsid w:val="007D02C4"/>
    <w:rsid w:val="007D04E0"/>
    <w:rsid w:val="007D0D1E"/>
    <w:rsid w:val="007D1B81"/>
    <w:rsid w:val="007D1BC3"/>
    <w:rsid w:val="007D266C"/>
    <w:rsid w:val="007D275B"/>
    <w:rsid w:val="007D32D3"/>
    <w:rsid w:val="007D3563"/>
    <w:rsid w:val="007D3914"/>
    <w:rsid w:val="007D5483"/>
    <w:rsid w:val="007D57A1"/>
    <w:rsid w:val="007D5DBC"/>
    <w:rsid w:val="007D6330"/>
    <w:rsid w:val="007D6C73"/>
    <w:rsid w:val="007D6CC4"/>
    <w:rsid w:val="007D7FA4"/>
    <w:rsid w:val="007E0843"/>
    <w:rsid w:val="007E10FF"/>
    <w:rsid w:val="007E20AB"/>
    <w:rsid w:val="007E2981"/>
    <w:rsid w:val="007E2B8B"/>
    <w:rsid w:val="007E6783"/>
    <w:rsid w:val="007F0469"/>
    <w:rsid w:val="007F1574"/>
    <w:rsid w:val="007F1CA3"/>
    <w:rsid w:val="007F1EA6"/>
    <w:rsid w:val="007F1F6C"/>
    <w:rsid w:val="007F254A"/>
    <w:rsid w:val="007F2FA2"/>
    <w:rsid w:val="007F30C3"/>
    <w:rsid w:val="007F358E"/>
    <w:rsid w:val="007F3C99"/>
    <w:rsid w:val="007F5776"/>
    <w:rsid w:val="007F5E4E"/>
    <w:rsid w:val="007F690A"/>
    <w:rsid w:val="007F6B35"/>
    <w:rsid w:val="00800969"/>
    <w:rsid w:val="0080158D"/>
    <w:rsid w:val="00802112"/>
    <w:rsid w:val="00802376"/>
    <w:rsid w:val="00802C03"/>
    <w:rsid w:val="00802FF0"/>
    <w:rsid w:val="00803160"/>
    <w:rsid w:val="00803E29"/>
    <w:rsid w:val="00803EA4"/>
    <w:rsid w:val="00804B0A"/>
    <w:rsid w:val="00804EEB"/>
    <w:rsid w:val="00805089"/>
    <w:rsid w:val="00806564"/>
    <w:rsid w:val="00807043"/>
    <w:rsid w:val="00810336"/>
    <w:rsid w:val="0081045C"/>
    <w:rsid w:val="008105D7"/>
    <w:rsid w:val="00810AB4"/>
    <w:rsid w:val="0081233C"/>
    <w:rsid w:val="0081529C"/>
    <w:rsid w:val="00815322"/>
    <w:rsid w:val="008167A9"/>
    <w:rsid w:val="008168CA"/>
    <w:rsid w:val="008175E2"/>
    <w:rsid w:val="00817C79"/>
    <w:rsid w:val="00817E7A"/>
    <w:rsid w:val="00821A0B"/>
    <w:rsid w:val="00821A31"/>
    <w:rsid w:val="00823199"/>
    <w:rsid w:val="0082410B"/>
    <w:rsid w:val="00824FBA"/>
    <w:rsid w:val="0082575F"/>
    <w:rsid w:val="0082668D"/>
    <w:rsid w:val="0083004C"/>
    <w:rsid w:val="0083052B"/>
    <w:rsid w:val="00831A37"/>
    <w:rsid w:val="00831AA2"/>
    <w:rsid w:val="008332DC"/>
    <w:rsid w:val="0083351A"/>
    <w:rsid w:val="00835CC1"/>
    <w:rsid w:val="00835E55"/>
    <w:rsid w:val="00836FA0"/>
    <w:rsid w:val="00840D2C"/>
    <w:rsid w:val="00841645"/>
    <w:rsid w:val="00841DBE"/>
    <w:rsid w:val="008422CE"/>
    <w:rsid w:val="00842C43"/>
    <w:rsid w:val="00842EDF"/>
    <w:rsid w:val="00843857"/>
    <w:rsid w:val="00845FFA"/>
    <w:rsid w:val="0084623D"/>
    <w:rsid w:val="00846E3A"/>
    <w:rsid w:val="00847B0A"/>
    <w:rsid w:val="008501AC"/>
    <w:rsid w:val="00851A72"/>
    <w:rsid w:val="00851FE4"/>
    <w:rsid w:val="00854AC1"/>
    <w:rsid w:val="00854B85"/>
    <w:rsid w:val="00855341"/>
    <w:rsid w:val="008563E8"/>
    <w:rsid w:val="008563E9"/>
    <w:rsid w:val="00856862"/>
    <w:rsid w:val="00857EC0"/>
    <w:rsid w:val="00860686"/>
    <w:rsid w:val="00862869"/>
    <w:rsid w:val="008628AD"/>
    <w:rsid w:val="0086533F"/>
    <w:rsid w:val="00866802"/>
    <w:rsid w:val="00867250"/>
    <w:rsid w:val="00867A6E"/>
    <w:rsid w:val="00870076"/>
    <w:rsid w:val="0087043B"/>
    <w:rsid w:val="00871B78"/>
    <w:rsid w:val="00871C18"/>
    <w:rsid w:val="008729BA"/>
    <w:rsid w:val="00875459"/>
    <w:rsid w:val="00877586"/>
    <w:rsid w:val="008775F8"/>
    <w:rsid w:val="00877E26"/>
    <w:rsid w:val="008838F6"/>
    <w:rsid w:val="00883C13"/>
    <w:rsid w:val="00884826"/>
    <w:rsid w:val="00884B04"/>
    <w:rsid w:val="00884F5E"/>
    <w:rsid w:val="0088595D"/>
    <w:rsid w:val="00885B03"/>
    <w:rsid w:val="00887200"/>
    <w:rsid w:val="008906DB"/>
    <w:rsid w:val="00891854"/>
    <w:rsid w:val="008919EA"/>
    <w:rsid w:val="00892B8D"/>
    <w:rsid w:val="0089342A"/>
    <w:rsid w:val="00893749"/>
    <w:rsid w:val="00894761"/>
    <w:rsid w:val="008963C5"/>
    <w:rsid w:val="00896564"/>
    <w:rsid w:val="00896950"/>
    <w:rsid w:val="00896D51"/>
    <w:rsid w:val="00897F36"/>
    <w:rsid w:val="008A05BA"/>
    <w:rsid w:val="008A1CE6"/>
    <w:rsid w:val="008A213B"/>
    <w:rsid w:val="008A2187"/>
    <w:rsid w:val="008A26E9"/>
    <w:rsid w:val="008A2A49"/>
    <w:rsid w:val="008A344B"/>
    <w:rsid w:val="008A55A9"/>
    <w:rsid w:val="008B1467"/>
    <w:rsid w:val="008B1F67"/>
    <w:rsid w:val="008B2167"/>
    <w:rsid w:val="008B2AB2"/>
    <w:rsid w:val="008B3AAD"/>
    <w:rsid w:val="008B3CBB"/>
    <w:rsid w:val="008B3FC3"/>
    <w:rsid w:val="008B466C"/>
    <w:rsid w:val="008B4690"/>
    <w:rsid w:val="008B4E15"/>
    <w:rsid w:val="008B5179"/>
    <w:rsid w:val="008B6158"/>
    <w:rsid w:val="008B7106"/>
    <w:rsid w:val="008C04C3"/>
    <w:rsid w:val="008C0DFE"/>
    <w:rsid w:val="008C2954"/>
    <w:rsid w:val="008C29D9"/>
    <w:rsid w:val="008C2B77"/>
    <w:rsid w:val="008C2F84"/>
    <w:rsid w:val="008C3954"/>
    <w:rsid w:val="008C42D4"/>
    <w:rsid w:val="008C53C3"/>
    <w:rsid w:val="008C623D"/>
    <w:rsid w:val="008C74AC"/>
    <w:rsid w:val="008C7971"/>
    <w:rsid w:val="008D0ECB"/>
    <w:rsid w:val="008D2BBC"/>
    <w:rsid w:val="008D2E23"/>
    <w:rsid w:val="008D6AD3"/>
    <w:rsid w:val="008D716E"/>
    <w:rsid w:val="008D7CCE"/>
    <w:rsid w:val="008E1AFA"/>
    <w:rsid w:val="008E1CAD"/>
    <w:rsid w:val="008E2D8B"/>
    <w:rsid w:val="008E331D"/>
    <w:rsid w:val="008E498B"/>
    <w:rsid w:val="008E6C0D"/>
    <w:rsid w:val="008E70F6"/>
    <w:rsid w:val="008E73E0"/>
    <w:rsid w:val="008E77C1"/>
    <w:rsid w:val="008F1E80"/>
    <w:rsid w:val="008F3FBF"/>
    <w:rsid w:val="008F497B"/>
    <w:rsid w:val="008F4C29"/>
    <w:rsid w:val="008F5AA7"/>
    <w:rsid w:val="008F5AF3"/>
    <w:rsid w:val="008F5D2A"/>
    <w:rsid w:val="008F6231"/>
    <w:rsid w:val="008F6FC8"/>
    <w:rsid w:val="00900303"/>
    <w:rsid w:val="00900AEA"/>
    <w:rsid w:val="00901593"/>
    <w:rsid w:val="00901B03"/>
    <w:rsid w:val="0090723C"/>
    <w:rsid w:val="00910308"/>
    <w:rsid w:val="00910790"/>
    <w:rsid w:val="009116A9"/>
    <w:rsid w:val="00911C0E"/>
    <w:rsid w:val="00911EFA"/>
    <w:rsid w:val="009126F3"/>
    <w:rsid w:val="00913EC7"/>
    <w:rsid w:val="00914CC0"/>
    <w:rsid w:val="00914D68"/>
    <w:rsid w:val="00915803"/>
    <w:rsid w:val="00916F23"/>
    <w:rsid w:val="00917444"/>
    <w:rsid w:val="009221FB"/>
    <w:rsid w:val="00922A55"/>
    <w:rsid w:val="00923503"/>
    <w:rsid w:val="009235B3"/>
    <w:rsid w:val="009259E3"/>
    <w:rsid w:val="00925CA7"/>
    <w:rsid w:val="009269B8"/>
    <w:rsid w:val="0092777B"/>
    <w:rsid w:val="00930A75"/>
    <w:rsid w:val="00930B4D"/>
    <w:rsid w:val="00930E9B"/>
    <w:rsid w:val="009332AC"/>
    <w:rsid w:val="009357A1"/>
    <w:rsid w:val="00935F33"/>
    <w:rsid w:val="00936684"/>
    <w:rsid w:val="009366D2"/>
    <w:rsid w:val="0093699C"/>
    <w:rsid w:val="00936D19"/>
    <w:rsid w:val="00937179"/>
    <w:rsid w:val="009443AB"/>
    <w:rsid w:val="00945047"/>
    <w:rsid w:val="009468ED"/>
    <w:rsid w:val="0094737A"/>
    <w:rsid w:val="009475D4"/>
    <w:rsid w:val="009501E0"/>
    <w:rsid w:val="00952AAA"/>
    <w:rsid w:val="00954BD6"/>
    <w:rsid w:val="009551A4"/>
    <w:rsid w:val="00955D24"/>
    <w:rsid w:val="009564BB"/>
    <w:rsid w:val="009566AE"/>
    <w:rsid w:val="00957AD8"/>
    <w:rsid w:val="00960242"/>
    <w:rsid w:val="0096039A"/>
    <w:rsid w:val="009611CE"/>
    <w:rsid w:val="009614AC"/>
    <w:rsid w:val="00961EFB"/>
    <w:rsid w:val="009627AF"/>
    <w:rsid w:val="00963539"/>
    <w:rsid w:val="00964F00"/>
    <w:rsid w:val="00964F7A"/>
    <w:rsid w:val="00965196"/>
    <w:rsid w:val="00965A8A"/>
    <w:rsid w:val="00966174"/>
    <w:rsid w:val="009668F7"/>
    <w:rsid w:val="009715BC"/>
    <w:rsid w:val="00971C11"/>
    <w:rsid w:val="00972430"/>
    <w:rsid w:val="009726CA"/>
    <w:rsid w:val="00974E55"/>
    <w:rsid w:val="009754AC"/>
    <w:rsid w:val="0097700E"/>
    <w:rsid w:val="00980197"/>
    <w:rsid w:val="009825B8"/>
    <w:rsid w:val="00982B77"/>
    <w:rsid w:val="00983908"/>
    <w:rsid w:val="009839F1"/>
    <w:rsid w:val="00984736"/>
    <w:rsid w:val="0098507C"/>
    <w:rsid w:val="00985163"/>
    <w:rsid w:val="009860DD"/>
    <w:rsid w:val="00986308"/>
    <w:rsid w:val="00986C13"/>
    <w:rsid w:val="009877CF"/>
    <w:rsid w:val="00987B01"/>
    <w:rsid w:val="00990043"/>
    <w:rsid w:val="009907BF"/>
    <w:rsid w:val="0099267A"/>
    <w:rsid w:val="00993ABD"/>
    <w:rsid w:val="00993AE8"/>
    <w:rsid w:val="00994912"/>
    <w:rsid w:val="00996C8A"/>
    <w:rsid w:val="009A1ACC"/>
    <w:rsid w:val="009A250D"/>
    <w:rsid w:val="009A39AE"/>
    <w:rsid w:val="009A3B2B"/>
    <w:rsid w:val="009A4449"/>
    <w:rsid w:val="009A49B0"/>
    <w:rsid w:val="009A544D"/>
    <w:rsid w:val="009A5789"/>
    <w:rsid w:val="009A5919"/>
    <w:rsid w:val="009B08BD"/>
    <w:rsid w:val="009B113D"/>
    <w:rsid w:val="009B123D"/>
    <w:rsid w:val="009B134E"/>
    <w:rsid w:val="009B2953"/>
    <w:rsid w:val="009B3492"/>
    <w:rsid w:val="009B3518"/>
    <w:rsid w:val="009B3726"/>
    <w:rsid w:val="009B3C30"/>
    <w:rsid w:val="009B45AD"/>
    <w:rsid w:val="009B4A6F"/>
    <w:rsid w:val="009B5258"/>
    <w:rsid w:val="009B595F"/>
    <w:rsid w:val="009B5E5B"/>
    <w:rsid w:val="009B631A"/>
    <w:rsid w:val="009B69A2"/>
    <w:rsid w:val="009C13E7"/>
    <w:rsid w:val="009C1768"/>
    <w:rsid w:val="009C55FE"/>
    <w:rsid w:val="009C7D9E"/>
    <w:rsid w:val="009D14AE"/>
    <w:rsid w:val="009D19F0"/>
    <w:rsid w:val="009D25AB"/>
    <w:rsid w:val="009D29AB"/>
    <w:rsid w:val="009D2EDC"/>
    <w:rsid w:val="009D334A"/>
    <w:rsid w:val="009D398F"/>
    <w:rsid w:val="009D512A"/>
    <w:rsid w:val="009D5F43"/>
    <w:rsid w:val="009D6629"/>
    <w:rsid w:val="009D7FDC"/>
    <w:rsid w:val="009E01D3"/>
    <w:rsid w:val="009E11DD"/>
    <w:rsid w:val="009E1AD2"/>
    <w:rsid w:val="009E253F"/>
    <w:rsid w:val="009E2745"/>
    <w:rsid w:val="009E2F5B"/>
    <w:rsid w:val="009E3191"/>
    <w:rsid w:val="009E33CF"/>
    <w:rsid w:val="009E52D1"/>
    <w:rsid w:val="009E566E"/>
    <w:rsid w:val="009E61B0"/>
    <w:rsid w:val="009E7F57"/>
    <w:rsid w:val="009F0847"/>
    <w:rsid w:val="009F0A33"/>
    <w:rsid w:val="009F22B9"/>
    <w:rsid w:val="009F2E2C"/>
    <w:rsid w:val="009F3406"/>
    <w:rsid w:val="009F4F56"/>
    <w:rsid w:val="009F5C01"/>
    <w:rsid w:val="009F5C06"/>
    <w:rsid w:val="009F5DAC"/>
    <w:rsid w:val="009F61D6"/>
    <w:rsid w:val="009F774C"/>
    <w:rsid w:val="009F7818"/>
    <w:rsid w:val="009F7E9D"/>
    <w:rsid w:val="00A00EEC"/>
    <w:rsid w:val="00A0237D"/>
    <w:rsid w:val="00A02615"/>
    <w:rsid w:val="00A03511"/>
    <w:rsid w:val="00A04F82"/>
    <w:rsid w:val="00A052D6"/>
    <w:rsid w:val="00A060F8"/>
    <w:rsid w:val="00A065D1"/>
    <w:rsid w:val="00A067C0"/>
    <w:rsid w:val="00A06DDA"/>
    <w:rsid w:val="00A11397"/>
    <w:rsid w:val="00A11F50"/>
    <w:rsid w:val="00A12292"/>
    <w:rsid w:val="00A126AB"/>
    <w:rsid w:val="00A1430B"/>
    <w:rsid w:val="00A1437E"/>
    <w:rsid w:val="00A14B97"/>
    <w:rsid w:val="00A14C28"/>
    <w:rsid w:val="00A151A9"/>
    <w:rsid w:val="00A15F07"/>
    <w:rsid w:val="00A162CF"/>
    <w:rsid w:val="00A16565"/>
    <w:rsid w:val="00A171D5"/>
    <w:rsid w:val="00A202A8"/>
    <w:rsid w:val="00A2035A"/>
    <w:rsid w:val="00A205C3"/>
    <w:rsid w:val="00A2082D"/>
    <w:rsid w:val="00A23214"/>
    <w:rsid w:val="00A23811"/>
    <w:rsid w:val="00A23CB7"/>
    <w:rsid w:val="00A247F3"/>
    <w:rsid w:val="00A24AC3"/>
    <w:rsid w:val="00A252F9"/>
    <w:rsid w:val="00A25A35"/>
    <w:rsid w:val="00A265C1"/>
    <w:rsid w:val="00A309FF"/>
    <w:rsid w:val="00A30E00"/>
    <w:rsid w:val="00A328A0"/>
    <w:rsid w:val="00A32FB0"/>
    <w:rsid w:val="00A330FB"/>
    <w:rsid w:val="00A3595D"/>
    <w:rsid w:val="00A35F7F"/>
    <w:rsid w:val="00A35F91"/>
    <w:rsid w:val="00A36910"/>
    <w:rsid w:val="00A371AA"/>
    <w:rsid w:val="00A405D9"/>
    <w:rsid w:val="00A451E9"/>
    <w:rsid w:val="00A456B5"/>
    <w:rsid w:val="00A47622"/>
    <w:rsid w:val="00A51781"/>
    <w:rsid w:val="00A53A9A"/>
    <w:rsid w:val="00A55C76"/>
    <w:rsid w:val="00A57D80"/>
    <w:rsid w:val="00A60456"/>
    <w:rsid w:val="00A605E7"/>
    <w:rsid w:val="00A6276D"/>
    <w:rsid w:val="00A63955"/>
    <w:rsid w:val="00A63E71"/>
    <w:rsid w:val="00A64188"/>
    <w:rsid w:val="00A64232"/>
    <w:rsid w:val="00A642AC"/>
    <w:rsid w:val="00A64AB4"/>
    <w:rsid w:val="00A64BDF"/>
    <w:rsid w:val="00A66715"/>
    <w:rsid w:val="00A668DB"/>
    <w:rsid w:val="00A66B35"/>
    <w:rsid w:val="00A67102"/>
    <w:rsid w:val="00A679C2"/>
    <w:rsid w:val="00A67AAC"/>
    <w:rsid w:val="00A67CD7"/>
    <w:rsid w:val="00A71E0E"/>
    <w:rsid w:val="00A75C2A"/>
    <w:rsid w:val="00A7627A"/>
    <w:rsid w:val="00A76359"/>
    <w:rsid w:val="00A76770"/>
    <w:rsid w:val="00A76B4A"/>
    <w:rsid w:val="00A776BF"/>
    <w:rsid w:val="00A8053F"/>
    <w:rsid w:val="00A80D24"/>
    <w:rsid w:val="00A80DE3"/>
    <w:rsid w:val="00A8170D"/>
    <w:rsid w:val="00A82000"/>
    <w:rsid w:val="00A82962"/>
    <w:rsid w:val="00A85EF1"/>
    <w:rsid w:val="00A872CD"/>
    <w:rsid w:val="00A87B1C"/>
    <w:rsid w:val="00A908E1"/>
    <w:rsid w:val="00A90B66"/>
    <w:rsid w:val="00A90D81"/>
    <w:rsid w:val="00A9156D"/>
    <w:rsid w:val="00A9170C"/>
    <w:rsid w:val="00A93FD4"/>
    <w:rsid w:val="00A946EA"/>
    <w:rsid w:val="00A947D6"/>
    <w:rsid w:val="00A96346"/>
    <w:rsid w:val="00A96408"/>
    <w:rsid w:val="00A96436"/>
    <w:rsid w:val="00A976C1"/>
    <w:rsid w:val="00AA06B7"/>
    <w:rsid w:val="00AA1308"/>
    <w:rsid w:val="00AA1A10"/>
    <w:rsid w:val="00AA1B5F"/>
    <w:rsid w:val="00AA27AA"/>
    <w:rsid w:val="00AA2ABE"/>
    <w:rsid w:val="00AA3314"/>
    <w:rsid w:val="00AA3884"/>
    <w:rsid w:val="00AA38D6"/>
    <w:rsid w:val="00AA3B3E"/>
    <w:rsid w:val="00AA3B94"/>
    <w:rsid w:val="00AA4C34"/>
    <w:rsid w:val="00AA56DE"/>
    <w:rsid w:val="00AB05A0"/>
    <w:rsid w:val="00AB0AAA"/>
    <w:rsid w:val="00AB0CA3"/>
    <w:rsid w:val="00AB115A"/>
    <w:rsid w:val="00AB11F9"/>
    <w:rsid w:val="00AB12E0"/>
    <w:rsid w:val="00AB1D68"/>
    <w:rsid w:val="00AB2D30"/>
    <w:rsid w:val="00AB2EB9"/>
    <w:rsid w:val="00AB3FF1"/>
    <w:rsid w:val="00AB488E"/>
    <w:rsid w:val="00AB495F"/>
    <w:rsid w:val="00AB4E13"/>
    <w:rsid w:val="00AB4FF4"/>
    <w:rsid w:val="00AB6739"/>
    <w:rsid w:val="00AB6AAA"/>
    <w:rsid w:val="00AC05AC"/>
    <w:rsid w:val="00AC10DA"/>
    <w:rsid w:val="00AC2BEB"/>
    <w:rsid w:val="00AC3B69"/>
    <w:rsid w:val="00AC69E4"/>
    <w:rsid w:val="00AC6EA9"/>
    <w:rsid w:val="00AC6FB5"/>
    <w:rsid w:val="00AD12D5"/>
    <w:rsid w:val="00AD1C47"/>
    <w:rsid w:val="00AD1C72"/>
    <w:rsid w:val="00AD2B21"/>
    <w:rsid w:val="00AD2C44"/>
    <w:rsid w:val="00AD3CE5"/>
    <w:rsid w:val="00AD44E2"/>
    <w:rsid w:val="00AD482B"/>
    <w:rsid w:val="00AD4B7B"/>
    <w:rsid w:val="00AD5EA5"/>
    <w:rsid w:val="00AD7C0E"/>
    <w:rsid w:val="00AD7EA0"/>
    <w:rsid w:val="00AE01C2"/>
    <w:rsid w:val="00AE06DD"/>
    <w:rsid w:val="00AE1953"/>
    <w:rsid w:val="00AE2025"/>
    <w:rsid w:val="00AE210F"/>
    <w:rsid w:val="00AE26E4"/>
    <w:rsid w:val="00AE2797"/>
    <w:rsid w:val="00AE31E5"/>
    <w:rsid w:val="00AE33A1"/>
    <w:rsid w:val="00AE3B34"/>
    <w:rsid w:val="00AE3C64"/>
    <w:rsid w:val="00AE43C4"/>
    <w:rsid w:val="00AE48AD"/>
    <w:rsid w:val="00AE4C8B"/>
    <w:rsid w:val="00AE619F"/>
    <w:rsid w:val="00AE74DE"/>
    <w:rsid w:val="00AF0452"/>
    <w:rsid w:val="00AF1735"/>
    <w:rsid w:val="00AF1AAB"/>
    <w:rsid w:val="00AF2BC8"/>
    <w:rsid w:val="00AF3085"/>
    <w:rsid w:val="00AF36FD"/>
    <w:rsid w:val="00AF3855"/>
    <w:rsid w:val="00AF44BF"/>
    <w:rsid w:val="00AF5B81"/>
    <w:rsid w:val="00AF6D17"/>
    <w:rsid w:val="00AF7523"/>
    <w:rsid w:val="00AF7F93"/>
    <w:rsid w:val="00B00417"/>
    <w:rsid w:val="00B028EB"/>
    <w:rsid w:val="00B03630"/>
    <w:rsid w:val="00B04A2E"/>
    <w:rsid w:val="00B04DA6"/>
    <w:rsid w:val="00B0551A"/>
    <w:rsid w:val="00B063C5"/>
    <w:rsid w:val="00B06911"/>
    <w:rsid w:val="00B06FD1"/>
    <w:rsid w:val="00B07280"/>
    <w:rsid w:val="00B07716"/>
    <w:rsid w:val="00B07B1C"/>
    <w:rsid w:val="00B102DA"/>
    <w:rsid w:val="00B10AF6"/>
    <w:rsid w:val="00B118C2"/>
    <w:rsid w:val="00B1234A"/>
    <w:rsid w:val="00B14E82"/>
    <w:rsid w:val="00B15F36"/>
    <w:rsid w:val="00B200C1"/>
    <w:rsid w:val="00B20881"/>
    <w:rsid w:val="00B2178E"/>
    <w:rsid w:val="00B21BA8"/>
    <w:rsid w:val="00B22547"/>
    <w:rsid w:val="00B22929"/>
    <w:rsid w:val="00B23460"/>
    <w:rsid w:val="00B23651"/>
    <w:rsid w:val="00B23FAA"/>
    <w:rsid w:val="00B2417F"/>
    <w:rsid w:val="00B24984"/>
    <w:rsid w:val="00B24BD9"/>
    <w:rsid w:val="00B269C2"/>
    <w:rsid w:val="00B30340"/>
    <w:rsid w:val="00B32301"/>
    <w:rsid w:val="00B334C2"/>
    <w:rsid w:val="00B33769"/>
    <w:rsid w:val="00B34DAB"/>
    <w:rsid w:val="00B34FF0"/>
    <w:rsid w:val="00B35EC3"/>
    <w:rsid w:val="00B362FA"/>
    <w:rsid w:val="00B36FAC"/>
    <w:rsid w:val="00B36FDE"/>
    <w:rsid w:val="00B378D1"/>
    <w:rsid w:val="00B37B59"/>
    <w:rsid w:val="00B37C02"/>
    <w:rsid w:val="00B407F5"/>
    <w:rsid w:val="00B41D9A"/>
    <w:rsid w:val="00B41FEB"/>
    <w:rsid w:val="00B42100"/>
    <w:rsid w:val="00B42D66"/>
    <w:rsid w:val="00B4322F"/>
    <w:rsid w:val="00B43D8D"/>
    <w:rsid w:val="00B45311"/>
    <w:rsid w:val="00B45961"/>
    <w:rsid w:val="00B45B67"/>
    <w:rsid w:val="00B46477"/>
    <w:rsid w:val="00B4660A"/>
    <w:rsid w:val="00B46C04"/>
    <w:rsid w:val="00B46FBC"/>
    <w:rsid w:val="00B47B3D"/>
    <w:rsid w:val="00B47E9F"/>
    <w:rsid w:val="00B47FAD"/>
    <w:rsid w:val="00B5225C"/>
    <w:rsid w:val="00B5262D"/>
    <w:rsid w:val="00B52CFB"/>
    <w:rsid w:val="00B52F21"/>
    <w:rsid w:val="00B56096"/>
    <w:rsid w:val="00B5677F"/>
    <w:rsid w:val="00B57632"/>
    <w:rsid w:val="00B57B0A"/>
    <w:rsid w:val="00B6051F"/>
    <w:rsid w:val="00B6260D"/>
    <w:rsid w:val="00B62FDD"/>
    <w:rsid w:val="00B631FE"/>
    <w:rsid w:val="00B63AED"/>
    <w:rsid w:val="00B63F4F"/>
    <w:rsid w:val="00B64E68"/>
    <w:rsid w:val="00B653A1"/>
    <w:rsid w:val="00B653A4"/>
    <w:rsid w:val="00B65487"/>
    <w:rsid w:val="00B65949"/>
    <w:rsid w:val="00B65B30"/>
    <w:rsid w:val="00B66534"/>
    <w:rsid w:val="00B666D1"/>
    <w:rsid w:val="00B73F5E"/>
    <w:rsid w:val="00B758B3"/>
    <w:rsid w:val="00B75956"/>
    <w:rsid w:val="00B75E09"/>
    <w:rsid w:val="00B767B7"/>
    <w:rsid w:val="00B76C53"/>
    <w:rsid w:val="00B77DFE"/>
    <w:rsid w:val="00B800F2"/>
    <w:rsid w:val="00B81988"/>
    <w:rsid w:val="00B81FDE"/>
    <w:rsid w:val="00B82247"/>
    <w:rsid w:val="00B8250B"/>
    <w:rsid w:val="00B825C0"/>
    <w:rsid w:val="00B82B7F"/>
    <w:rsid w:val="00B838BC"/>
    <w:rsid w:val="00B83EBC"/>
    <w:rsid w:val="00B84E5C"/>
    <w:rsid w:val="00B84F7E"/>
    <w:rsid w:val="00B850E5"/>
    <w:rsid w:val="00B85D3E"/>
    <w:rsid w:val="00B86499"/>
    <w:rsid w:val="00B90B29"/>
    <w:rsid w:val="00B90D77"/>
    <w:rsid w:val="00B917BD"/>
    <w:rsid w:val="00B91D24"/>
    <w:rsid w:val="00B936AA"/>
    <w:rsid w:val="00B9393C"/>
    <w:rsid w:val="00B947C2"/>
    <w:rsid w:val="00B947E9"/>
    <w:rsid w:val="00B95756"/>
    <w:rsid w:val="00B957E2"/>
    <w:rsid w:val="00B95B7C"/>
    <w:rsid w:val="00B963E0"/>
    <w:rsid w:val="00B969C9"/>
    <w:rsid w:val="00BA017B"/>
    <w:rsid w:val="00BA0805"/>
    <w:rsid w:val="00BA0EC8"/>
    <w:rsid w:val="00BA0F6B"/>
    <w:rsid w:val="00BA118B"/>
    <w:rsid w:val="00BA1323"/>
    <w:rsid w:val="00BA21C9"/>
    <w:rsid w:val="00BA2F23"/>
    <w:rsid w:val="00BA4ED5"/>
    <w:rsid w:val="00BA5B44"/>
    <w:rsid w:val="00BA68BB"/>
    <w:rsid w:val="00BA6CC7"/>
    <w:rsid w:val="00BA7839"/>
    <w:rsid w:val="00BB0110"/>
    <w:rsid w:val="00BB0915"/>
    <w:rsid w:val="00BB0B23"/>
    <w:rsid w:val="00BB298D"/>
    <w:rsid w:val="00BB68AF"/>
    <w:rsid w:val="00BC0D13"/>
    <w:rsid w:val="00BC26EF"/>
    <w:rsid w:val="00BC368E"/>
    <w:rsid w:val="00BC427C"/>
    <w:rsid w:val="00BC4414"/>
    <w:rsid w:val="00BC6373"/>
    <w:rsid w:val="00BC6B29"/>
    <w:rsid w:val="00BC7065"/>
    <w:rsid w:val="00BC7131"/>
    <w:rsid w:val="00BC7418"/>
    <w:rsid w:val="00BC7AB1"/>
    <w:rsid w:val="00BC7F6C"/>
    <w:rsid w:val="00BD0863"/>
    <w:rsid w:val="00BD0CFA"/>
    <w:rsid w:val="00BD127C"/>
    <w:rsid w:val="00BD1865"/>
    <w:rsid w:val="00BD2054"/>
    <w:rsid w:val="00BD2313"/>
    <w:rsid w:val="00BD2F72"/>
    <w:rsid w:val="00BD315B"/>
    <w:rsid w:val="00BD3634"/>
    <w:rsid w:val="00BD65B6"/>
    <w:rsid w:val="00BD69DB"/>
    <w:rsid w:val="00BD6BBF"/>
    <w:rsid w:val="00BD75EB"/>
    <w:rsid w:val="00BD790E"/>
    <w:rsid w:val="00BE09B5"/>
    <w:rsid w:val="00BE1A98"/>
    <w:rsid w:val="00BE1CF2"/>
    <w:rsid w:val="00BE2256"/>
    <w:rsid w:val="00BE4B48"/>
    <w:rsid w:val="00BE4ED2"/>
    <w:rsid w:val="00BE5220"/>
    <w:rsid w:val="00BE594B"/>
    <w:rsid w:val="00BE5FCE"/>
    <w:rsid w:val="00BE6796"/>
    <w:rsid w:val="00BE6993"/>
    <w:rsid w:val="00BE7DF7"/>
    <w:rsid w:val="00BF0702"/>
    <w:rsid w:val="00BF1983"/>
    <w:rsid w:val="00BF324D"/>
    <w:rsid w:val="00BF3C3D"/>
    <w:rsid w:val="00BF5A17"/>
    <w:rsid w:val="00BF6162"/>
    <w:rsid w:val="00BF68D8"/>
    <w:rsid w:val="00BF6B3F"/>
    <w:rsid w:val="00C01D6E"/>
    <w:rsid w:val="00C0323A"/>
    <w:rsid w:val="00C03DCE"/>
    <w:rsid w:val="00C04CCE"/>
    <w:rsid w:val="00C04F2A"/>
    <w:rsid w:val="00C052FC"/>
    <w:rsid w:val="00C05686"/>
    <w:rsid w:val="00C065B9"/>
    <w:rsid w:val="00C06DA9"/>
    <w:rsid w:val="00C07190"/>
    <w:rsid w:val="00C1513C"/>
    <w:rsid w:val="00C15326"/>
    <w:rsid w:val="00C15531"/>
    <w:rsid w:val="00C15A82"/>
    <w:rsid w:val="00C15FAF"/>
    <w:rsid w:val="00C162DC"/>
    <w:rsid w:val="00C165A5"/>
    <w:rsid w:val="00C1662B"/>
    <w:rsid w:val="00C16CE3"/>
    <w:rsid w:val="00C1768E"/>
    <w:rsid w:val="00C179D2"/>
    <w:rsid w:val="00C20EEA"/>
    <w:rsid w:val="00C21404"/>
    <w:rsid w:val="00C21B9B"/>
    <w:rsid w:val="00C21F36"/>
    <w:rsid w:val="00C236E5"/>
    <w:rsid w:val="00C24885"/>
    <w:rsid w:val="00C24B8C"/>
    <w:rsid w:val="00C2526B"/>
    <w:rsid w:val="00C252C5"/>
    <w:rsid w:val="00C258E4"/>
    <w:rsid w:val="00C25D2C"/>
    <w:rsid w:val="00C25F1F"/>
    <w:rsid w:val="00C26188"/>
    <w:rsid w:val="00C26260"/>
    <w:rsid w:val="00C266EF"/>
    <w:rsid w:val="00C26953"/>
    <w:rsid w:val="00C274FC"/>
    <w:rsid w:val="00C27713"/>
    <w:rsid w:val="00C2785D"/>
    <w:rsid w:val="00C3080B"/>
    <w:rsid w:val="00C30B0C"/>
    <w:rsid w:val="00C30ED6"/>
    <w:rsid w:val="00C3184E"/>
    <w:rsid w:val="00C31F65"/>
    <w:rsid w:val="00C32C9A"/>
    <w:rsid w:val="00C33098"/>
    <w:rsid w:val="00C34A1D"/>
    <w:rsid w:val="00C35EDE"/>
    <w:rsid w:val="00C361FA"/>
    <w:rsid w:val="00C36C4F"/>
    <w:rsid w:val="00C36C9E"/>
    <w:rsid w:val="00C371FE"/>
    <w:rsid w:val="00C372C0"/>
    <w:rsid w:val="00C376DB"/>
    <w:rsid w:val="00C378AC"/>
    <w:rsid w:val="00C427B9"/>
    <w:rsid w:val="00C43BB2"/>
    <w:rsid w:val="00C44474"/>
    <w:rsid w:val="00C44F95"/>
    <w:rsid w:val="00C45903"/>
    <w:rsid w:val="00C45AF5"/>
    <w:rsid w:val="00C46AA2"/>
    <w:rsid w:val="00C46BC4"/>
    <w:rsid w:val="00C47899"/>
    <w:rsid w:val="00C5001B"/>
    <w:rsid w:val="00C52218"/>
    <w:rsid w:val="00C52828"/>
    <w:rsid w:val="00C529DF"/>
    <w:rsid w:val="00C543DC"/>
    <w:rsid w:val="00C55C3F"/>
    <w:rsid w:val="00C56217"/>
    <w:rsid w:val="00C57424"/>
    <w:rsid w:val="00C57D08"/>
    <w:rsid w:val="00C60DFD"/>
    <w:rsid w:val="00C627FB"/>
    <w:rsid w:val="00C62FD8"/>
    <w:rsid w:val="00C671DD"/>
    <w:rsid w:val="00C67B12"/>
    <w:rsid w:val="00C726D1"/>
    <w:rsid w:val="00C72967"/>
    <w:rsid w:val="00C732C1"/>
    <w:rsid w:val="00C744A1"/>
    <w:rsid w:val="00C75656"/>
    <w:rsid w:val="00C75DC1"/>
    <w:rsid w:val="00C76051"/>
    <w:rsid w:val="00C76790"/>
    <w:rsid w:val="00C76D73"/>
    <w:rsid w:val="00C771C5"/>
    <w:rsid w:val="00C80098"/>
    <w:rsid w:val="00C81E4B"/>
    <w:rsid w:val="00C82941"/>
    <w:rsid w:val="00C82EDD"/>
    <w:rsid w:val="00C8369F"/>
    <w:rsid w:val="00C84289"/>
    <w:rsid w:val="00C848BA"/>
    <w:rsid w:val="00C84B94"/>
    <w:rsid w:val="00C84D7D"/>
    <w:rsid w:val="00C866E9"/>
    <w:rsid w:val="00C87AE9"/>
    <w:rsid w:val="00C9030E"/>
    <w:rsid w:val="00C907DA"/>
    <w:rsid w:val="00C91AD0"/>
    <w:rsid w:val="00C92353"/>
    <w:rsid w:val="00C923FC"/>
    <w:rsid w:val="00C933EF"/>
    <w:rsid w:val="00C94C70"/>
    <w:rsid w:val="00C95305"/>
    <w:rsid w:val="00C95FE9"/>
    <w:rsid w:val="00C9672B"/>
    <w:rsid w:val="00C9690D"/>
    <w:rsid w:val="00C974F9"/>
    <w:rsid w:val="00C97795"/>
    <w:rsid w:val="00C97E1A"/>
    <w:rsid w:val="00CA025A"/>
    <w:rsid w:val="00CA0E08"/>
    <w:rsid w:val="00CA414F"/>
    <w:rsid w:val="00CA4673"/>
    <w:rsid w:val="00CA4BAD"/>
    <w:rsid w:val="00CA4EAF"/>
    <w:rsid w:val="00CA54E8"/>
    <w:rsid w:val="00CA6427"/>
    <w:rsid w:val="00CB00F6"/>
    <w:rsid w:val="00CB01D5"/>
    <w:rsid w:val="00CB14FD"/>
    <w:rsid w:val="00CB3363"/>
    <w:rsid w:val="00CB3772"/>
    <w:rsid w:val="00CB37D5"/>
    <w:rsid w:val="00CB3B92"/>
    <w:rsid w:val="00CB4051"/>
    <w:rsid w:val="00CB4167"/>
    <w:rsid w:val="00CB4409"/>
    <w:rsid w:val="00CB5B73"/>
    <w:rsid w:val="00CB5EAC"/>
    <w:rsid w:val="00CB7744"/>
    <w:rsid w:val="00CB7BA2"/>
    <w:rsid w:val="00CC03D5"/>
    <w:rsid w:val="00CC0F28"/>
    <w:rsid w:val="00CC2241"/>
    <w:rsid w:val="00CC2534"/>
    <w:rsid w:val="00CC26F5"/>
    <w:rsid w:val="00CC2C50"/>
    <w:rsid w:val="00CC33AB"/>
    <w:rsid w:val="00CC4EFA"/>
    <w:rsid w:val="00CC5A6E"/>
    <w:rsid w:val="00CC5C43"/>
    <w:rsid w:val="00CC5C77"/>
    <w:rsid w:val="00CC7E0C"/>
    <w:rsid w:val="00CD0AD9"/>
    <w:rsid w:val="00CD0C86"/>
    <w:rsid w:val="00CD2CB7"/>
    <w:rsid w:val="00CD3313"/>
    <w:rsid w:val="00CD3A00"/>
    <w:rsid w:val="00CD3E9B"/>
    <w:rsid w:val="00CD4257"/>
    <w:rsid w:val="00CD5288"/>
    <w:rsid w:val="00CD5414"/>
    <w:rsid w:val="00CD5D8C"/>
    <w:rsid w:val="00CD7DA2"/>
    <w:rsid w:val="00CE10AA"/>
    <w:rsid w:val="00CE1472"/>
    <w:rsid w:val="00CE1538"/>
    <w:rsid w:val="00CE1C86"/>
    <w:rsid w:val="00CE2DCA"/>
    <w:rsid w:val="00CE2EE9"/>
    <w:rsid w:val="00CE318D"/>
    <w:rsid w:val="00CE605D"/>
    <w:rsid w:val="00CE6083"/>
    <w:rsid w:val="00CE6325"/>
    <w:rsid w:val="00CF14ED"/>
    <w:rsid w:val="00CF25E0"/>
    <w:rsid w:val="00CF266D"/>
    <w:rsid w:val="00CF3934"/>
    <w:rsid w:val="00CF39FA"/>
    <w:rsid w:val="00CF4F26"/>
    <w:rsid w:val="00CF50AC"/>
    <w:rsid w:val="00CF61BF"/>
    <w:rsid w:val="00CF682F"/>
    <w:rsid w:val="00CF7478"/>
    <w:rsid w:val="00D0025A"/>
    <w:rsid w:val="00D00976"/>
    <w:rsid w:val="00D01FA0"/>
    <w:rsid w:val="00D030B6"/>
    <w:rsid w:val="00D03EB5"/>
    <w:rsid w:val="00D04234"/>
    <w:rsid w:val="00D04886"/>
    <w:rsid w:val="00D049DC"/>
    <w:rsid w:val="00D04F85"/>
    <w:rsid w:val="00D056AF"/>
    <w:rsid w:val="00D059C7"/>
    <w:rsid w:val="00D06008"/>
    <w:rsid w:val="00D07370"/>
    <w:rsid w:val="00D10A4A"/>
    <w:rsid w:val="00D10BAA"/>
    <w:rsid w:val="00D11415"/>
    <w:rsid w:val="00D119CC"/>
    <w:rsid w:val="00D11DDC"/>
    <w:rsid w:val="00D11E18"/>
    <w:rsid w:val="00D127E2"/>
    <w:rsid w:val="00D1350A"/>
    <w:rsid w:val="00D13C6D"/>
    <w:rsid w:val="00D144B0"/>
    <w:rsid w:val="00D15153"/>
    <w:rsid w:val="00D15884"/>
    <w:rsid w:val="00D1622C"/>
    <w:rsid w:val="00D16445"/>
    <w:rsid w:val="00D1710A"/>
    <w:rsid w:val="00D17CD2"/>
    <w:rsid w:val="00D20C29"/>
    <w:rsid w:val="00D20F0E"/>
    <w:rsid w:val="00D22BB3"/>
    <w:rsid w:val="00D22D47"/>
    <w:rsid w:val="00D230CF"/>
    <w:rsid w:val="00D23222"/>
    <w:rsid w:val="00D236D4"/>
    <w:rsid w:val="00D2371F"/>
    <w:rsid w:val="00D239EF"/>
    <w:rsid w:val="00D23C9D"/>
    <w:rsid w:val="00D25904"/>
    <w:rsid w:val="00D259F1"/>
    <w:rsid w:val="00D26595"/>
    <w:rsid w:val="00D2693C"/>
    <w:rsid w:val="00D2743E"/>
    <w:rsid w:val="00D27649"/>
    <w:rsid w:val="00D306BE"/>
    <w:rsid w:val="00D31261"/>
    <w:rsid w:val="00D31E96"/>
    <w:rsid w:val="00D32236"/>
    <w:rsid w:val="00D33003"/>
    <w:rsid w:val="00D333FD"/>
    <w:rsid w:val="00D35E22"/>
    <w:rsid w:val="00D36822"/>
    <w:rsid w:val="00D373F2"/>
    <w:rsid w:val="00D400CF"/>
    <w:rsid w:val="00D40569"/>
    <w:rsid w:val="00D40666"/>
    <w:rsid w:val="00D44146"/>
    <w:rsid w:val="00D44713"/>
    <w:rsid w:val="00D467AC"/>
    <w:rsid w:val="00D471A2"/>
    <w:rsid w:val="00D4749C"/>
    <w:rsid w:val="00D50E1E"/>
    <w:rsid w:val="00D51438"/>
    <w:rsid w:val="00D51472"/>
    <w:rsid w:val="00D518B8"/>
    <w:rsid w:val="00D53777"/>
    <w:rsid w:val="00D55437"/>
    <w:rsid w:val="00D56444"/>
    <w:rsid w:val="00D565AF"/>
    <w:rsid w:val="00D5667F"/>
    <w:rsid w:val="00D5748F"/>
    <w:rsid w:val="00D57C08"/>
    <w:rsid w:val="00D57C59"/>
    <w:rsid w:val="00D6015D"/>
    <w:rsid w:val="00D60A9C"/>
    <w:rsid w:val="00D60B5A"/>
    <w:rsid w:val="00D612DF"/>
    <w:rsid w:val="00D61319"/>
    <w:rsid w:val="00D61CFE"/>
    <w:rsid w:val="00D62880"/>
    <w:rsid w:val="00D62A19"/>
    <w:rsid w:val="00D63809"/>
    <w:rsid w:val="00D64266"/>
    <w:rsid w:val="00D64FD7"/>
    <w:rsid w:val="00D71B3F"/>
    <w:rsid w:val="00D72A51"/>
    <w:rsid w:val="00D74983"/>
    <w:rsid w:val="00D76622"/>
    <w:rsid w:val="00D772BD"/>
    <w:rsid w:val="00D77369"/>
    <w:rsid w:val="00D77515"/>
    <w:rsid w:val="00D77A2D"/>
    <w:rsid w:val="00D812AC"/>
    <w:rsid w:val="00D8325D"/>
    <w:rsid w:val="00D83B8B"/>
    <w:rsid w:val="00D846A0"/>
    <w:rsid w:val="00D84B72"/>
    <w:rsid w:val="00D854EE"/>
    <w:rsid w:val="00D87CC2"/>
    <w:rsid w:val="00D9081A"/>
    <w:rsid w:val="00D90B7E"/>
    <w:rsid w:val="00D90C37"/>
    <w:rsid w:val="00D90CA9"/>
    <w:rsid w:val="00D92192"/>
    <w:rsid w:val="00D922BB"/>
    <w:rsid w:val="00D928A0"/>
    <w:rsid w:val="00D92B46"/>
    <w:rsid w:val="00D965A3"/>
    <w:rsid w:val="00D973C9"/>
    <w:rsid w:val="00D97A19"/>
    <w:rsid w:val="00DA0334"/>
    <w:rsid w:val="00DA0425"/>
    <w:rsid w:val="00DA0FD2"/>
    <w:rsid w:val="00DA11BE"/>
    <w:rsid w:val="00DA1CA2"/>
    <w:rsid w:val="00DA1D0D"/>
    <w:rsid w:val="00DA2236"/>
    <w:rsid w:val="00DA369B"/>
    <w:rsid w:val="00DA38D5"/>
    <w:rsid w:val="00DA430F"/>
    <w:rsid w:val="00DA4EAC"/>
    <w:rsid w:val="00DA5755"/>
    <w:rsid w:val="00DA6D1C"/>
    <w:rsid w:val="00DB00D7"/>
    <w:rsid w:val="00DB0359"/>
    <w:rsid w:val="00DB1668"/>
    <w:rsid w:val="00DB1B16"/>
    <w:rsid w:val="00DB1FAA"/>
    <w:rsid w:val="00DB2249"/>
    <w:rsid w:val="00DB27FD"/>
    <w:rsid w:val="00DB47D3"/>
    <w:rsid w:val="00DB4D53"/>
    <w:rsid w:val="00DB51A9"/>
    <w:rsid w:val="00DB6B9B"/>
    <w:rsid w:val="00DB73F8"/>
    <w:rsid w:val="00DB7A72"/>
    <w:rsid w:val="00DC0432"/>
    <w:rsid w:val="00DC1169"/>
    <w:rsid w:val="00DC20C0"/>
    <w:rsid w:val="00DC30CE"/>
    <w:rsid w:val="00DC34BD"/>
    <w:rsid w:val="00DC46A0"/>
    <w:rsid w:val="00DC4AA6"/>
    <w:rsid w:val="00DC593B"/>
    <w:rsid w:val="00DC6468"/>
    <w:rsid w:val="00DC6FCE"/>
    <w:rsid w:val="00DD07DA"/>
    <w:rsid w:val="00DD165F"/>
    <w:rsid w:val="00DD2454"/>
    <w:rsid w:val="00DD35F9"/>
    <w:rsid w:val="00DD578A"/>
    <w:rsid w:val="00DE070F"/>
    <w:rsid w:val="00DE07DA"/>
    <w:rsid w:val="00DE0DBC"/>
    <w:rsid w:val="00DE0DE8"/>
    <w:rsid w:val="00DE1B0F"/>
    <w:rsid w:val="00DE253F"/>
    <w:rsid w:val="00DE34F5"/>
    <w:rsid w:val="00DE4AA4"/>
    <w:rsid w:val="00DE68B7"/>
    <w:rsid w:val="00DE69D0"/>
    <w:rsid w:val="00DE6ECA"/>
    <w:rsid w:val="00DE78D0"/>
    <w:rsid w:val="00DF012F"/>
    <w:rsid w:val="00DF022C"/>
    <w:rsid w:val="00DF0DEE"/>
    <w:rsid w:val="00DF1F77"/>
    <w:rsid w:val="00DF270F"/>
    <w:rsid w:val="00DF2FCC"/>
    <w:rsid w:val="00DF3CE9"/>
    <w:rsid w:val="00DF43D0"/>
    <w:rsid w:val="00DF55D1"/>
    <w:rsid w:val="00DF67AC"/>
    <w:rsid w:val="00DF67B2"/>
    <w:rsid w:val="00DF6D09"/>
    <w:rsid w:val="00E01462"/>
    <w:rsid w:val="00E025A0"/>
    <w:rsid w:val="00E03130"/>
    <w:rsid w:val="00E036A9"/>
    <w:rsid w:val="00E03E5B"/>
    <w:rsid w:val="00E04EAC"/>
    <w:rsid w:val="00E058C1"/>
    <w:rsid w:val="00E05B2F"/>
    <w:rsid w:val="00E05CD0"/>
    <w:rsid w:val="00E07A77"/>
    <w:rsid w:val="00E1029D"/>
    <w:rsid w:val="00E103E6"/>
    <w:rsid w:val="00E10E41"/>
    <w:rsid w:val="00E11ABC"/>
    <w:rsid w:val="00E12565"/>
    <w:rsid w:val="00E12B99"/>
    <w:rsid w:val="00E12F32"/>
    <w:rsid w:val="00E13E0A"/>
    <w:rsid w:val="00E14D43"/>
    <w:rsid w:val="00E14EC1"/>
    <w:rsid w:val="00E155F5"/>
    <w:rsid w:val="00E20A41"/>
    <w:rsid w:val="00E216F0"/>
    <w:rsid w:val="00E228E4"/>
    <w:rsid w:val="00E26E83"/>
    <w:rsid w:val="00E278FF"/>
    <w:rsid w:val="00E305BE"/>
    <w:rsid w:val="00E32028"/>
    <w:rsid w:val="00E329B3"/>
    <w:rsid w:val="00E32A5F"/>
    <w:rsid w:val="00E32C38"/>
    <w:rsid w:val="00E354D0"/>
    <w:rsid w:val="00E36C1D"/>
    <w:rsid w:val="00E3770F"/>
    <w:rsid w:val="00E40041"/>
    <w:rsid w:val="00E40432"/>
    <w:rsid w:val="00E407CF"/>
    <w:rsid w:val="00E40AA4"/>
    <w:rsid w:val="00E4131B"/>
    <w:rsid w:val="00E42279"/>
    <w:rsid w:val="00E44D6B"/>
    <w:rsid w:val="00E45F3B"/>
    <w:rsid w:val="00E46616"/>
    <w:rsid w:val="00E468E2"/>
    <w:rsid w:val="00E47C18"/>
    <w:rsid w:val="00E50340"/>
    <w:rsid w:val="00E51424"/>
    <w:rsid w:val="00E5163D"/>
    <w:rsid w:val="00E521FB"/>
    <w:rsid w:val="00E52E39"/>
    <w:rsid w:val="00E53CDD"/>
    <w:rsid w:val="00E540EF"/>
    <w:rsid w:val="00E54ED0"/>
    <w:rsid w:val="00E55912"/>
    <w:rsid w:val="00E56043"/>
    <w:rsid w:val="00E56300"/>
    <w:rsid w:val="00E5693C"/>
    <w:rsid w:val="00E56DB5"/>
    <w:rsid w:val="00E57430"/>
    <w:rsid w:val="00E600F2"/>
    <w:rsid w:val="00E60778"/>
    <w:rsid w:val="00E608E6"/>
    <w:rsid w:val="00E613FC"/>
    <w:rsid w:val="00E6147B"/>
    <w:rsid w:val="00E61A0B"/>
    <w:rsid w:val="00E6224D"/>
    <w:rsid w:val="00E62F9B"/>
    <w:rsid w:val="00E63645"/>
    <w:rsid w:val="00E63763"/>
    <w:rsid w:val="00E63AAF"/>
    <w:rsid w:val="00E65F37"/>
    <w:rsid w:val="00E66CE2"/>
    <w:rsid w:val="00E676F0"/>
    <w:rsid w:val="00E6789F"/>
    <w:rsid w:val="00E67B7C"/>
    <w:rsid w:val="00E70043"/>
    <w:rsid w:val="00E71A6C"/>
    <w:rsid w:val="00E72184"/>
    <w:rsid w:val="00E7369B"/>
    <w:rsid w:val="00E738F7"/>
    <w:rsid w:val="00E76052"/>
    <w:rsid w:val="00E7787D"/>
    <w:rsid w:val="00E801FB"/>
    <w:rsid w:val="00E805CB"/>
    <w:rsid w:val="00E81270"/>
    <w:rsid w:val="00E815DF"/>
    <w:rsid w:val="00E84392"/>
    <w:rsid w:val="00E84467"/>
    <w:rsid w:val="00E85E40"/>
    <w:rsid w:val="00E8673C"/>
    <w:rsid w:val="00E86CB8"/>
    <w:rsid w:val="00E86E21"/>
    <w:rsid w:val="00E87588"/>
    <w:rsid w:val="00E91C31"/>
    <w:rsid w:val="00E91EB0"/>
    <w:rsid w:val="00E921C9"/>
    <w:rsid w:val="00E9261D"/>
    <w:rsid w:val="00E92795"/>
    <w:rsid w:val="00E92F45"/>
    <w:rsid w:val="00E93520"/>
    <w:rsid w:val="00E9365F"/>
    <w:rsid w:val="00E9396F"/>
    <w:rsid w:val="00E93EC6"/>
    <w:rsid w:val="00E9464B"/>
    <w:rsid w:val="00E94C39"/>
    <w:rsid w:val="00E94D04"/>
    <w:rsid w:val="00E95611"/>
    <w:rsid w:val="00E968AB"/>
    <w:rsid w:val="00EA05BA"/>
    <w:rsid w:val="00EA166B"/>
    <w:rsid w:val="00EA1E69"/>
    <w:rsid w:val="00EA29A8"/>
    <w:rsid w:val="00EA3734"/>
    <w:rsid w:val="00EA37E6"/>
    <w:rsid w:val="00EA3FAB"/>
    <w:rsid w:val="00EA5820"/>
    <w:rsid w:val="00EB0C44"/>
    <w:rsid w:val="00EB3EC5"/>
    <w:rsid w:val="00EB4450"/>
    <w:rsid w:val="00EB49AE"/>
    <w:rsid w:val="00EB6227"/>
    <w:rsid w:val="00EB670E"/>
    <w:rsid w:val="00EB68D4"/>
    <w:rsid w:val="00EB7AC4"/>
    <w:rsid w:val="00EC03A1"/>
    <w:rsid w:val="00EC04FC"/>
    <w:rsid w:val="00EC052D"/>
    <w:rsid w:val="00EC10AF"/>
    <w:rsid w:val="00EC16EC"/>
    <w:rsid w:val="00EC2B26"/>
    <w:rsid w:val="00EC3467"/>
    <w:rsid w:val="00EC3917"/>
    <w:rsid w:val="00EC5A95"/>
    <w:rsid w:val="00EC5CE0"/>
    <w:rsid w:val="00EC6A19"/>
    <w:rsid w:val="00EC6A42"/>
    <w:rsid w:val="00EC70FF"/>
    <w:rsid w:val="00EC7867"/>
    <w:rsid w:val="00EC79F6"/>
    <w:rsid w:val="00EC7D34"/>
    <w:rsid w:val="00ED1967"/>
    <w:rsid w:val="00ED1D6F"/>
    <w:rsid w:val="00ED2A90"/>
    <w:rsid w:val="00ED2C33"/>
    <w:rsid w:val="00ED2FBD"/>
    <w:rsid w:val="00ED3AB6"/>
    <w:rsid w:val="00ED417F"/>
    <w:rsid w:val="00ED55D0"/>
    <w:rsid w:val="00ED59F1"/>
    <w:rsid w:val="00ED6489"/>
    <w:rsid w:val="00ED710B"/>
    <w:rsid w:val="00ED71C1"/>
    <w:rsid w:val="00ED771D"/>
    <w:rsid w:val="00EE0C8B"/>
    <w:rsid w:val="00EE348F"/>
    <w:rsid w:val="00EE3C0F"/>
    <w:rsid w:val="00EE41BC"/>
    <w:rsid w:val="00EE475C"/>
    <w:rsid w:val="00EE5077"/>
    <w:rsid w:val="00EE6166"/>
    <w:rsid w:val="00EE70CA"/>
    <w:rsid w:val="00EE7276"/>
    <w:rsid w:val="00EE7D4A"/>
    <w:rsid w:val="00EF1114"/>
    <w:rsid w:val="00EF214E"/>
    <w:rsid w:val="00EF2442"/>
    <w:rsid w:val="00EF2917"/>
    <w:rsid w:val="00EF3069"/>
    <w:rsid w:val="00EF3907"/>
    <w:rsid w:val="00EF3BC3"/>
    <w:rsid w:val="00EF40A8"/>
    <w:rsid w:val="00EF47CF"/>
    <w:rsid w:val="00EF4B9D"/>
    <w:rsid w:val="00EF50B6"/>
    <w:rsid w:val="00EF55F5"/>
    <w:rsid w:val="00EF5B33"/>
    <w:rsid w:val="00EF66B0"/>
    <w:rsid w:val="00EF7A59"/>
    <w:rsid w:val="00EF7ADC"/>
    <w:rsid w:val="00F00791"/>
    <w:rsid w:val="00F00A9C"/>
    <w:rsid w:val="00F00C55"/>
    <w:rsid w:val="00F01F6B"/>
    <w:rsid w:val="00F02B77"/>
    <w:rsid w:val="00F03DCC"/>
    <w:rsid w:val="00F04282"/>
    <w:rsid w:val="00F042CF"/>
    <w:rsid w:val="00F05185"/>
    <w:rsid w:val="00F055CC"/>
    <w:rsid w:val="00F071FD"/>
    <w:rsid w:val="00F07A68"/>
    <w:rsid w:val="00F07C50"/>
    <w:rsid w:val="00F1091F"/>
    <w:rsid w:val="00F1115B"/>
    <w:rsid w:val="00F1161D"/>
    <w:rsid w:val="00F12942"/>
    <w:rsid w:val="00F12BC9"/>
    <w:rsid w:val="00F1320F"/>
    <w:rsid w:val="00F13DD3"/>
    <w:rsid w:val="00F14FB1"/>
    <w:rsid w:val="00F16040"/>
    <w:rsid w:val="00F16046"/>
    <w:rsid w:val="00F162CA"/>
    <w:rsid w:val="00F1676F"/>
    <w:rsid w:val="00F16F4F"/>
    <w:rsid w:val="00F17A65"/>
    <w:rsid w:val="00F2062E"/>
    <w:rsid w:val="00F20840"/>
    <w:rsid w:val="00F21A74"/>
    <w:rsid w:val="00F21B9D"/>
    <w:rsid w:val="00F21E19"/>
    <w:rsid w:val="00F23DC1"/>
    <w:rsid w:val="00F23EE7"/>
    <w:rsid w:val="00F26480"/>
    <w:rsid w:val="00F26A91"/>
    <w:rsid w:val="00F311FC"/>
    <w:rsid w:val="00F31364"/>
    <w:rsid w:val="00F31573"/>
    <w:rsid w:val="00F3180E"/>
    <w:rsid w:val="00F32A86"/>
    <w:rsid w:val="00F3355D"/>
    <w:rsid w:val="00F33848"/>
    <w:rsid w:val="00F34D08"/>
    <w:rsid w:val="00F35345"/>
    <w:rsid w:val="00F35536"/>
    <w:rsid w:val="00F35C9E"/>
    <w:rsid w:val="00F3647C"/>
    <w:rsid w:val="00F3765C"/>
    <w:rsid w:val="00F378F8"/>
    <w:rsid w:val="00F37AB5"/>
    <w:rsid w:val="00F409DF"/>
    <w:rsid w:val="00F40BF3"/>
    <w:rsid w:val="00F40C8E"/>
    <w:rsid w:val="00F41500"/>
    <w:rsid w:val="00F42444"/>
    <w:rsid w:val="00F4473D"/>
    <w:rsid w:val="00F44F88"/>
    <w:rsid w:val="00F46920"/>
    <w:rsid w:val="00F50120"/>
    <w:rsid w:val="00F503C5"/>
    <w:rsid w:val="00F53A2C"/>
    <w:rsid w:val="00F53F9D"/>
    <w:rsid w:val="00F544EB"/>
    <w:rsid w:val="00F547F2"/>
    <w:rsid w:val="00F56CDA"/>
    <w:rsid w:val="00F57C0A"/>
    <w:rsid w:val="00F62982"/>
    <w:rsid w:val="00F631D8"/>
    <w:rsid w:val="00F63FA3"/>
    <w:rsid w:val="00F64222"/>
    <w:rsid w:val="00F64662"/>
    <w:rsid w:val="00F64793"/>
    <w:rsid w:val="00F64CB7"/>
    <w:rsid w:val="00F655E0"/>
    <w:rsid w:val="00F65E8C"/>
    <w:rsid w:val="00F66E93"/>
    <w:rsid w:val="00F671A4"/>
    <w:rsid w:val="00F67FCB"/>
    <w:rsid w:val="00F705B7"/>
    <w:rsid w:val="00F70F1C"/>
    <w:rsid w:val="00F71F0F"/>
    <w:rsid w:val="00F71F15"/>
    <w:rsid w:val="00F723CD"/>
    <w:rsid w:val="00F72BE6"/>
    <w:rsid w:val="00F73310"/>
    <w:rsid w:val="00F73BF3"/>
    <w:rsid w:val="00F741DD"/>
    <w:rsid w:val="00F74622"/>
    <w:rsid w:val="00F76303"/>
    <w:rsid w:val="00F770B2"/>
    <w:rsid w:val="00F773D2"/>
    <w:rsid w:val="00F77403"/>
    <w:rsid w:val="00F77E13"/>
    <w:rsid w:val="00F8024F"/>
    <w:rsid w:val="00F80644"/>
    <w:rsid w:val="00F80C08"/>
    <w:rsid w:val="00F816F6"/>
    <w:rsid w:val="00F83076"/>
    <w:rsid w:val="00F839FC"/>
    <w:rsid w:val="00F84AF2"/>
    <w:rsid w:val="00F84CD0"/>
    <w:rsid w:val="00F84F6C"/>
    <w:rsid w:val="00F855E6"/>
    <w:rsid w:val="00F855F8"/>
    <w:rsid w:val="00F8697E"/>
    <w:rsid w:val="00F86D8A"/>
    <w:rsid w:val="00F87188"/>
    <w:rsid w:val="00F876F6"/>
    <w:rsid w:val="00F8780A"/>
    <w:rsid w:val="00F9013E"/>
    <w:rsid w:val="00F90602"/>
    <w:rsid w:val="00F90B6B"/>
    <w:rsid w:val="00F9197E"/>
    <w:rsid w:val="00F92527"/>
    <w:rsid w:val="00F9493F"/>
    <w:rsid w:val="00F95BC5"/>
    <w:rsid w:val="00F971C3"/>
    <w:rsid w:val="00F97CA3"/>
    <w:rsid w:val="00FA0DAA"/>
    <w:rsid w:val="00FA11D2"/>
    <w:rsid w:val="00FA1437"/>
    <w:rsid w:val="00FA26E4"/>
    <w:rsid w:val="00FA2C66"/>
    <w:rsid w:val="00FA3DEE"/>
    <w:rsid w:val="00FA43AE"/>
    <w:rsid w:val="00FA4FC5"/>
    <w:rsid w:val="00FA507B"/>
    <w:rsid w:val="00FA5C7C"/>
    <w:rsid w:val="00FA5C8F"/>
    <w:rsid w:val="00FA5DF4"/>
    <w:rsid w:val="00FA5EA6"/>
    <w:rsid w:val="00FA6670"/>
    <w:rsid w:val="00FB02E8"/>
    <w:rsid w:val="00FB093D"/>
    <w:rsid w:val="00FB13B4"/>
    <w:rsid w:val="00FB1BCC"/>
    <w:rsid w:val="00FB21CA"/>
    <w:rsid w:val="00FB30BD"/>
    <w:rsid w:val="00FB3711"/>
    <w:rsid w:val="00FB3C4E"/>
    <w:rsid w:val="00FB46D0"/>
    <w:rsid w:val="00FB5C48"/>
    <w:rsid w:val="00FB5F90"/>
    <w:rsid w:val="00FB67B2"/>
    <w:rsid w:val="00FB6F26"/>
    <w:rsid w:val="00FB75CE"/>
    <w:rsid w:val="00FB79B0"/>
    <w:rsid w:val="00FC00BC"/>
    <w:rsid w:val="00FC08E4"/>
    <w:rsid w:val="00FC0E2C"/>
    <w:rsid w:val="00FC18DD"/>
    <w:rsid w:val="00FC24CA"/>
    <w:rsid w:val="00FC2DA8"/>
    <w:rsid w:val="00FC2F8F"/>
    <w:rsid w:val="00FC6D0B"/>
    <w:rsid w:val="00FC7804"/>
    <w:rsid w:val="00FC7B89"/>
    <w:rsid w:val="00FC7C78"/>
    <w:rsid w:val="00FC7F2E"/>
    <w:rsid w:val="00FD01FB"/>
    <w:rsid w:val="00FD0414"/>
    <w:rsid w:val="00FD1B6F"/>
    <w:rsid w:val="00FD2029"/>
    <w:rsid w:val="00FD2C98"/>
    <w:rsid w:val="00FD31C3"/>
    <w:rsid w:val="00FD39E1"/>
    <w:rsid w:val="00FD4542"/>
    <w:rsid w:val="00FD4781"/>
    <w:rsid w:val="00FD706C"/>
    <w:rsid w:val="00FD725F"/>
    <w:rsid w:val="00FD755D"/>
    <w:rsid w:val="00FD7566"/>
    <w:rsid w:val="00FE09B4"/>
    <w:rsid w:val="00FE15C1"/>
    <w:rsid w:val="00FE1B5F"/>
    <w:rsid w:val="00FE24A5"/>
    <w:rsid w:val="00FE3AFB"/>
    <w:rsid w:val="00FE4A34"/>
    <w:rsid w:val="00FE7079"/>
    <w:rsid w:val="00FF0B2D"/>
    <w:rsid w:val="00FF1838"/>
    <w:rsid w:val="00FF1F56"/>
    <w:rsid w:val="00FF2844"/>
    <w:rsid w:val="00FF30C7"/>
    <w:rsid w:val="00FF4D26"/>
    <w:rsid w:val="00FF4E37"/>
    <w:rsid w:val="00FF57FB"/>
    <w:rsid w:val="00FF78EF"/>
    <w:rsid w:val="023907CF"/>
    <w:rsid w:val="023F3930"/>
    <w:rsid w:val="031B2A87"/>
    <w:rsid w:val="034A491D"/>
    <w:rsid w:val="0A270061"/>
    <w:rsid w:val="0A343B66"/>
    <w:rsid w:val="0B3703A6"/>
    <w:rsid w:val="0BFB6458"/>
    <w:rsid w:val="0DDE1A4C"/>
    <w:rsid w:val="103348B1"/>
    <w:rsid w:val="11B6621A"/>
    <w:rsid w:val="14333C04"/>
    <w:rsid w:val="16614361"/>
    <w:rsid w:val="17E4259A"/>
    <w:rsid w:val="180E51A5"/>
    <w:rsid w:val="1AAD07C2"/>
    <w:rsid w:val="1B810B97"/>
    <w:rsid w:val="20DE2176"/>
    <w:rsid w:val="215A5756"/>
    <w:rsid w:val="21D87554"/>
    <w:rsid w:val="222D06C5"/>
    <w:rsid w:val="22AA7F2E"/>
    <w:rsid w:val="25257252"/>
    <w:rsid w:val="266469E1"/>
    <w:rsid w:val="27461730"/>
    <w:rsid w:val="29CB3E62"/>
    <w:rsid w:val="2ACC5D10"/>
    <w:rsid w:val="2E4D0ECE"/>
    <w:rsid w:val="2EDD64E3"/>
    <w:rsid w:val="31A51D58"/>
    <w:rsid w:val="355073C4"/>
    <w:rsid w:val="37277CCD"/>
    <w:rsid w:val="37F51D2B"/>
    <w:rsid w:val="38026A34"/>
    <w:rsid w:val="391F1474"/>
    <w:rsid w:val="39B21C92"/>
    <w:rsid w:val="3B250601"/>
    <w:rsid w:val="3B277A2B"/>
    <w:rsid w:val="3B6439FE"/>
    <w:rsid w:val="3BA65536"/>
    <w:rsid w:val="3C1A7333"/>
    <w:rsid w:val="3F146939"/>
    <w:rsid w:val="3F197E9C"/>
    <w:rsid w:val="3F2A34FC"/>
    <w:rsid w:val="413576C0"/>
    <w:rsid w:val="41762D0C"/>
    <w:rsid w:val="41E07F70"/>
    <w:rsid w:val="421F350C"/>
    <w:rsid w:val="4229680B"/>
    <w:rsid w:val="44862593"/>
    <w:rsid w:val="46441373"/>
    <w:rsid w:val="48A85A4A"/>
    <w:rsid w:val="48EC701B"/>
    <w:rsid w:val="49A933F1"/>
    <w:rsid w:val="4A396B13"/>
    <w:rsid w:val="4B5D3FE9"/>
    <w:rsid w:val="4B5F76F5"/>
    <w:rsid w:val="4D6E26DF"/>
    <w:rsid w:val="4E914586"/>
    <w:rsid w:val="4ED105EC"/>
    <w:rsid w:val="509C1028"/>
    <w:rsid w:val="50E52695"/>
    <w:rsid w:val="514807B9"/>
    <w:rsid w:val="51793571"/>
    <w:rsid w:val="523125B2"/>
    <w:rsid w:val="53903A58"/>
    <w:rsid w:val="569F25E4"/>
    <w:rsid w:val="56FC6ACE"/>
    <w:rsid w:val="583C2602"/>
    <w:rsid w:val="589D3FBF"/>
    <w:rsid w:val="5BD22E11"/>
    <w:rsid w:val="5CEC1982"/>
    <w:rsid w:val="5D350E01"/>
    <w:rsid w:val="5E2F0CC8"/>
    <w:rsid w:val="5E3D2D0C"/>
    <w:rsid w:val="5EB52D34"/>
    <w:rsid w:val="603133C5"/>
    <w:rsid w:val="611137B9"/>
    <w:rsid w:val="62EF59BD"/>
    <w:rsid w:val="63071F3B"/>
    <w:rsid w:val="65485F75"/>
    <w:rsid w:val="66257908"/>
    <w:rsid w:val="66D44D10"/>
    <w:rsid w:val="67B2137E"/>
    <w:rsid w:val="68207D71"/>
    <w:rsid w:val="69927970"/>
    <w:rsid w:val="6CC71216"/>
    <w:rsid w:val="6D77063C"/>
    <w:rsid w:val="6D933D99"/>
    <w:rsid w:val="6E7C1ADA"/>
    <w:rsid w:val="6FA407BC"/>
    <w:rsid w:val="74A96814"/>
    <w:rsid w:val="762F59C4"/>
    <w:rsid w:val="765668E5"/>
    <w:rsid w:val="76576114"/>
    <w:rsid w:val="78A7225D"/>
    <w:rsid w:val="79CA23C6"/>
    <w:rsid w:val="7CA25969"/>
    <w:rsid w:val="7E6C4D1F"/>
    <w:rsid w:val="7EF01AD2"/>
    <w:rsid w:val="7FF5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8662"/>
  <w15:docId w15:val="{8CBEBD65-138D-4946-8082-A942473B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unhideWhenUsed/>
    <w:qFormat/>
    <w:pPr>
      <w:snapToGrid w:val="0"/>
      <w:jc w:val="left"/>
    </w:pPr>
    <w:rPr>
      <w:sz w:val="18"/>
      <w:szCs w:val="18"/>
    </w:rPr>
  </w:style>
  <w:style w:type="paragraph" w:styleId="ab">
    <w:name w:val="Normal (Web)"/>
    <w:basedOn w:val="a"/>
    <w:uiPriority w:val="99"/>
    <w:semiHidden/>
    <w:unhideWhenUsed/>
    <w:pPr>
      <w:spacing w:beforeAutospacing="1" w:afterAutospacing="1"/>
      <w:jc w:val="left"/>
    </w:pPr>
    <w:rPr>
      <w:rFonts w:cs="Times New Roman"/>
      <w:kern w:val="0"/>
      <w:sz w:val="24"/>
    </w:rPr>
  </w:style>
  <w:style w:type="paragraph" w:styleId="ac">
    <w:name w:val="annotation subject"/>
    <w:basedOn w:val="a3"/>
    <w:next w:val="a3"/>
    <w:link w:val="ad"/>
    <w:uiPriority w:val="99"/>
    <w:semiHidden/>
    <w:unhideWhenUsed/>
    <w:qFormat/>
    <w:rPr>
      <w:b/>
      <w:bCs/>
    </w:rPr>
  </w:style>
  <w:style w:type="character" w:styleId="ae">
    <w:name w:val="Emphasis"/>
    <w:basedOn w:val="a0"/>
    <w:uiPriority w:val="20"/>
    <w:qFormat/>
    <w:rPr>
      <w:i/>
    </w:rPr>
  </w:style>
  <w:style w:type="character" w:styleId="af">
    <w:name w:val="Hyperlink"/>
    <w:basedOn w:val="a0"/>
    <w:uiPriority w:val="99"/>
    <w:semiHidden/>
    <w:unhideWhenUsed/>
    <w:rPr>
      <w:color w:val="0000FF"/>
      <w:u w:val="single"/>
    </w:rPr>
  </w:style>
  <w:style w:type="character" w:styleId="af0">
    <w:name w:val="annotation reference"/>
    <w:basedOn w:val="a0"/>
    <w:uiPriority w:val="99"/>
    <w:semiHidden/>
    <w:unhideWhenUsed/>
    <w:rPr>
      <w:sz w:val="21"/>
      <w:szCs w:val="21"/>
    </w:rPr>
  </w:style>
  <w:style w:type="character" w:styleId="af1">
    <w:name w:val="footnote reference"/>
    <w:basedOn w:val="a0"/>
    <w:uiPriority w:val="99"/>
    <w:unhideWhenUsed/>
    <w:rPr>
      <w:vertAlign w:val="superscript"/>
    </w:rPr>
  </w:style>
  <w:style w:type="character" w:customStyle="1" w:styleId="10">
    <w:name w:val="标题 1 字符"/>
    <w:basedOn w:val="a0"/>
    <w:link w:val="1"/>
    <w:uiPriority w:val="9"/>
    <w:qFormat/>
    <w:rPr>
      <w:b/>
      <w:bCs/>
      <w:kern w:val="44"/>
      <w:sz w:val="44"/>
      <w:szCs w:val="4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a">
    <w:name w:val="脚注文本 字符"/>
    <w:basedOn w:val="a0"/>
    <w:link w:val="a9"/>
    <w:uiPriority w:val="99"/>
    <w:qFormat/>
    <w:rPr>
      <w:sz w:val="18"/>
      <w:szCs w:val="18"/>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Pr>
      <w:b/>
      <w:bCs/>
      <w:kern w:val="2"/>
      <w:sz w:val="32"/>
      <w:szCs w:val="32"/>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82010">
      <w:bodyDiv w:val="1"/>
      <w:marLeft w:val="0"/>
      <w:marRight w:val="0"/>
      <w:marTop w:val="0"/>
      <w:marBottom w:val="0"/>
      <w:divBdr>
        <w:top w:val="none" w:sz="0" w:space="0" w:color="auto"/>
        <w:left w:val="none" w:sz="0" w:space="0" w:color="auto"/>
        <w:bottom w:val="none" w:sz="0" w:space="0" w:color="auto"/>
        <w:right w:val="none" w:sz="0" w:space="0" w:color="auto"/>
      </w:divBdr>
      <w:divsChild>
        <w:div w:id="333608929">
          <w:marLeft w:val="0"/>
          <w:marRight w:val="0"/>
          <w:marTop w:val="0"/>
          <w:marBottom w:val="0"/>
          <w:divBdr>
            <w:top w:val="none" w:sz="0" w:space="0" w:color="auto"/>
            <w:left w:val="none" w:sz="0" w:space="0" w:color="auto"/>
            <w:bottom w:val="none" w:sz="0" w:space="0" w:color="auto"/>
            <w:right w:val="none" w:sz="0" w:space="0" w:color="auto"/>
          </w:divBdr>
        </w:div>
      </w:divsChild>
    </w:div>
    <w:div w:id="1037506150">
      <w:bodyDiv w:val="1"/>
      <w:marLeft w:val="0"/>
      <w:marRight w:val="0"/>
      <w:marTop w:val="0"/>
      <w:marBottom w:val="0"/>
      <w:divBdr>
        <w:top w:val="none" w:sz="0" w:space="0" w:color="auto"/>
        <w:left w:val="none" w:sz="0" w:space="0" w:color="auto"/>
        <w:bottom w:val="none" w:sz="0" w:space="0" w:color="auto"/>
        <w:right w:val="none" w:sz="0" w:space="0" w:color="auto"/>
      </w:divBdr>
      <w:divsChild>
        <w:div w:id="1137333519">
          <w:marLeft w:val="0"/>
          <w:marRight w:val="0"/>
          <w:marTop w:val="0"/>
          <w:marBottom w:val="195"/>
          <w:divBdr>
            <w:top w:val="none" w:sz="0" w:space="0" w:color="auto"/>
            <w:left w:val="none" w:sz="0" w:space="0" w:color="auto"/>
            <w:bottom w:val="none" w:sz="0" w:space="0" w:color="auto"/>
            <w:right w:val="none" w:sz="0" w:space="0" w:color="auto"/>
          </w:divBdr>
        </w:div>
      </w:divsChild>
    </w:div>
    <w:div w:id="1397970484">
      <w:bodyDiv w:val="1"/>
      <w:marLeft w:val="0"/>
      <w:marRight w:val="0"/>
      <w:marTop w:val="0"/>
      <w:marBottom w:val="0"/>
      <w:divBdr>
        <w:top w:val="none" w:sz="0" w:space="0" w:color="auto"/>
        <w:left w:val="none" w:sz="0" w:space="0" w:color="auto"/>
        <w:bottom w:val="none" w:sz="0" w:space="0" w:color="auto"/>
        <w:right w:val="none" w:sz="0" w:space="0" w:color="auto"/>
      </w:divBdr>
      <w:divsChild>
        <w:div w:id="1121148189">
          <w:marLeft w:val="0"/>
          <w:marRight w:val="0"/>
          <w:marTop w:val="0"/>
          <w:marBottom w:val="0"/>
          <w:divBdr>
            <w:top w:val="none" w:sz="0" w:space="0" w:color="auto"/>
            <w:left w:val="none" w:sz="0" w:space="0" w:color="auto"/>
            <w:bottom w:val="none" w:sz="0" w:space="0" w:color="auto"/>
            <w:right w:val="none" w:sz="0" w:space="0" w:color="auto"/>
          </w:divBdr>
        </w:div>
      </w:divsChild>
    </w:div>
    <w:div w:id="1465543178">
      <w:bodyDiv w:val="1"/>
      <w:marLeft w:val="0"/>
      <w:marRight w:val="0"/>
      <w:marTop w:val="0"/>
      <w:marBottom w:val="0"/>
      <w:divBdr>
        <w:top w:val="none" w:sz="0" w:space="0" w:color="auto"/>
        <w:left w:val="none" w:sz="0" w:space="0" w:color="auto"/>
        <w:bottom w:val="none" w:sz="0" w:space="0" w:color="auto"/>
        <w:right w:val="none" w:sz="0" w:space="0" w:color="auto"/>
      </w:divBdr>
      <w:divsChild>
        <w:div w:id="685907152">
          <w:marLeft w:val="0"/>
          <w:marRight w:val="0"/>
          <w:marTop w:val="0"/>
          <w:marBottom w:val="0"/>
          <w:divBdr>
            <w:top w:val="none" w:sz="0" w:space="0" w:color="auto"/>
            <w:left w:val="none" w:sz="0" w:space="0" w:color="auto"/>
            <w:bottom w:val="none" w:sz="0" w:space="0" w:color="auto"/>
            <w:right w:val="none" w:sz="0" w:space="0" w:color="auto"/>
          </w:divBdr>
        </w:div>
      </w:divsChild>
    </w:div>
    <w:div w:id="1468090020">
      <w:bodyDiv w:val="1"/>
      <w:marLeft w:val="0"/>
      <w:marRight w:val="0"/>
      <w:marTop w:val="0"/>
      <w:marBottom w:val="0"/>
      <w:divBdr>
        <w:top w:val="none" w:sz="0" w:space="0" w:color="auto"/>
        <w:left w:val="none" w:sz="0" w:space="0" w:color="auto"/>
        <w:bottom w:val="none" w:sz="0" w:space="0" w:color="auto"/>
        <w:right w:val="none" w:sz="0" w:space="0" w:color="auto"/>
      </w:divBdr>
      <w:divsChild>
        <w:div w:id="2057045785">
          <w:marLeft w:val="0"/>
          <w:marRight w:val="0"/>
          <w:marTop w:val="0"/>
          <w:marBottom w:val="0"/>
          <w:divBdr>
            <w:top w:val="none" w:sz="0" w:space="0" w:color="auto"/>
            <w:left w:val="none" w:sz="0" w:space="0" w:color="auto"/>
            <w:bottom w:val="none" w:sz="0" w:space="0" w:color="auto"/>
            <w:right w:val="none" w:sz="0" w:space="0" w:color="auto"/>
          </w:divBdr>
        </w:div>
      </w:divsChild>
    </w:div>
    <w:div w:id="1679192576">
      <w:bodyDiv w:val="1"/>
      <w:marLeft w:val="0"/>
      <w:marRight w:val="0"/>
      <w:marTop w:val="0"/>
      <w:marBottom w:val="0"/>
      <w:divBdr>
        <w:top w:val="none" w:sz="0" w:space="0" w:color="auto"/>
        <w:left w:val="none" w:sz="0" w:space="0" w:color="auto"/>
        <w:bottom w:val="none" w:sz="0" w:space="0" w:color="auto"/>
        <w:right w:val="none" w:sz="0" w:space="0" w:color="auto"/>
      </w:divBdr>
      <w:divsChild>
        <w:div w:id="40175088">
          <w:marLeft w:val="0"/>
          <w:marRight w:val="0"/>
          <w:marTop w:val="0"/>
          <w:marBottom w:val="0"/>
          <w:divBdr>
            <w:top w:val="none" w:sz="0" w:space="0" w:color="auto"/>
            <w:left w:val="none" w:sz="0" w:space="0" w:color="auto"/>
            <w:bottom w:val="none" w:sz="0" w:space="0" w:color="auto"/>
            <w:right w:val="none" w:sz="0" w:space="0" w:color="auto"/>
          </w:divBdr>
        </w:div>
      </w:divsChild>
    </w:div>
    <w:div w:id="206251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5366E-6F61-4BFB-A6B0-B62C126A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25</Pages>
  <Words>4257</Words>
  <Characters>24268</Characters>
  <Application>Microsoft Office Word</Application>
  <DocSecurity>0</DocSecurity>
  <Lines>202</Lines>
  <Paragraphs>56</Paragraphs>
  <ScaleCrop>false</ScaleCrop>
  <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 素军</dc:creator>
  <cp:keywords/>
  <dc:description/>
  <cp:lastModifiedBy>邵 素军</cp:lastModifiedBy>
  <cp:revision>97</cp:revision>
  <cp:lastPrinted>2022-01-07T02:42:00Z</cp:lastPrinted>
  <dcterms:created xsi:type="dcterms:W3CDTF">2022-01-06T10:10:00Z</dcterms:created>
  <dcterms:modified xsi:type="dcterms:W3CDTF">2022-01-07T02:46:00Z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