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A2C7" w14:textId="06DECD3C" w:rsidR="00A52D08" w:rsidRDefault="00F475A1" w:rsidP="00A52D08">
      <w:pPr>
        <w:ind w:firstLineChars="100" w:firstLine="440"/>
        <w:jc w:val="center"/>
        <w:rPr>
          <w:rFonts w:ascii="Times New Roman" w:eastAsia="宋体" w:hAnsi="Times New Roman" w:cs="Times New Roman"/>
          <w:sz w:val="44"/>
          <w:szCs w:val="44"/>
        </w:rPr>
      </w:pPr>
      <w:r w:rsidRPr="0040087C">
        <w:rPr>
          <w:rFonts w:ascii="Times New Roman" w:hAnsi="Times New Roman" w:cs="Times New Roman" w:hint="eastAsia"/>
          <w:bCs/>
          <w:sz w:val="44"/>
          <w:szCs w:val="44"/>
        </w:rPr>
        <w:t>非正式渠道与青年工作稳定性</w:t>
      </w:r>
    </w:p>
    <w:p w14:paraId="202D4D8C" w14:textId="27251E81" w:rsidR="00A05661" w:rsidRPr="0040087C" w:rsidRDefault="00A52D08">
      <w:pPr>
        <w:ind w:firstLineChars="100" w:firstLine="440"/>
        <w:jc w:val="center"/>
        <w:rPr>
          <w:rFonts w:ascii="Times New Roman" w:hAnsi="Times New Roman" w:cs="Times New Roman"/>
        </w:rPr>
      </w:pPr>
      <w:r w:rsidRPr="00A52D08">
        <w:rPr>
          <w:rStyle w:val="afa"/>
          <w:rFonts w:ascii="Times New Roman" w:hAnsi="Times New Roman" w:cs="Times New Roman"/>
          <w:bCs/>
          <w:color w:val="FFFFFF" w:themeColor="background1"/>
          <w:sz w:val="44"/>
          <w:szCs w:val="44"/>
        </w:rPr>
        <w:footnoteReference w:id="1"/>
      </w:r>
    </w:p>
    <w:p w14:paraId="0504C65C" w14:textId="77777777" w:rsidR="00A05661" w:rsidRPr="0040087C" w:rsidRDefault="00F475A1">
      <w:pPr>
        <w:ind w:firstLineChars="100" w:firstLine="210"/>
        <w:jc w:val="center"/>
        <w:rPr>
          <w:rFonts w:ascii="Times New Roman" w:hAnsi="Times New Roman" w:cs="Times New Roman"/>
        </w:rPr>
      </w:pPr>
      <w:r w:rsidRPr="0040087C">
        <w:rPr>
          <w:rFonts w:ascii="Times New Roman" w:hAnsi="Times New Roman" w:cs="Times New Roman" w:hint="eastAsia"/>
        </w:rPr>
        <w:t>刘华</w:t>
      </w:r>
      <w:r w:rsidRPr="0040087C">
        <w:rPr>
          <w:rFonts w:ascii="Times New Roman" w:hAnsi="Times New Roman" w:cs="Times New Roman" w:hint="eastAsia"/>
          <w:vertAlign w:val="superscript"/>
        </w:rPr>
        <w:t xml:space="preserve"> </w:t>
      </w:r>
      <w:r w:rsidRPr="0040087C">
        <w:rPr>
          <w:rFonts w:ascii="Times New Roman" w:hAnsi="Times New Roman" w:cs="Times New Roman" w:hint="eastAsia"/>
        </w:rPr>
        <w:t xml:space="preserve"> </w:t>
      </w:r>
      <w:r w:rsidRPr="0040087C">
        <w:rPr>
          <w:rFonts w:ascii="Times New Roman" w:hAnsi="Times New Roman" w:cs="Times New Roman" w:hint="eastAsia"/>
        </w:rPr>
        <w:t>胡文馨</w:t>
      </w:r>
      <w:r w:rsidRPr="0040087C">
        <w:rPr>
          <w:rFonts w:ascii="Times New Roman" w:hAnsi="Times New Roman" w:cs="Times New Roman" w:hint="eastAsia"/>
          <w:vertAlign w:val="superscript"/>
        </w:rPr>
        <w:t xml:space="preserve"> </w:t>
      </w:r>
    </w:p>
    <w:p w14:paraId="233A6A60" w14:textId="77777777" w:rsidR="00A05661" w:rsidRPr="0040087C" w:rsidRDefault="00A05661">
      <w:pPr>
        <w:autoSpaceDE w:val="0"/>
        <w:ind w:firstLineChars="200" w:firstLine="420"/>
        <w:jc w:val="center"/>
        <w:rPr>
          <w:rFonts w:ascii="Times New Roman" w:eastAsia="宋体" w:hAnsi="Times New Roman" w:cs="Times New Roman"/>
          <w:szCs w:val="21"/>
        </w:rPr>
      </w:pPr>
    </w:p>
    <w:p w14:paraId="130FAC23" w14:textId="77777777" w:rsidR="00A05661" w:rsidRPr="0040087C" w:rsidRDefault="00F475A1">
      <w:pPr>
        <w:autoSpaceDE w:val="0"/>
        <w:ind w:firstLineChars="200" w:firstLine="422"/>
        <w:rPr>
          <w:rFonts w:ascii="Times New Roman" w:eastAsia="宋体" w:hAnsi="Times New Roman" w:cs="Times New Roman"/>
          <w:szCs w:val="21"/>
        </w:rPr>
      </w:pPr>
      <w:r w:rsidRPr="0040087C">
        <w:rPr>
          <w:rFonts w:ascii="黑体" w:eastAsia="黑体" w:hAnsi="黑体" w:cs="黑体" w:hint="eastAsia"/>
          <w:b/>
          <w:bCs/>
          <w:szCs w:val="21"/>
        </w:rPr>
        <w:t>摘要：</w:t>
      </w:r>
      <w:r w:rsidRPr="0040087C">
        <w:rPr>
          <w:rFonts w:ascii="楷体" w:eastAsia="楷体" w:hAnsi="楷体" w:cs="Times New Roman" w:hint="eastAsia"/>
        </w:rPr>
        <w:t>非正式的工作搜寻渠道在劳动力市场上广泛存在。青年面临着从学校向工作的过渡，搜寻渠道的选择对就业至关重要。本文基于CFPS2014、2016和2018年数据研究了非正式搜寻渠道对青年工作稳定性的影响。研究发现：青年群体使用非正式渠道进行工作搜寻的比例较高，如40%通过亲友关系获得工作；非正式渠道会带来工作稳定性下降，同时对青年的工时、工资、工作环境、工作条件、社会保障和晋升机会等方面就业质量也产生负影响；高学历群体中非正式渠道的作用随年龄增加而减弱，低学历群体中非正式渠道的作用随年龄增加而增强；由于成本低、快速获得工作等优势，求职者在换工作时仍会继续选择非正式渠道。</w:t>
      </w:r>
    </w:p>
    <w:p w14:paraId="5B4B6439" w14:textId="77777777" w:rsidR="00A05661" w:rsidRPr="0040087C" w:rsidRDefault="00F475A1">
      <w:pPr>
        <w:autoSpaceDE w:val="0"/>
        <w:spacing w:line="360" w:lineRule="auto"/>
        <w:ind w:firstLineChars="200" w:firstLine="422"/>
        <w:rPr>
          <w:rFonts w:ascii="楷体" w:eastAsia="楷体" w:hAnsi="楷体" w:cs="楷体"/>
          <w:szCs w:val="21"/>
        </w:rPr>
      </w:pPr>
      <w:r w:rsidRPr="0040087C">
        <w:rPr>
          <w:rFonts w:ascii="Times New Roman" w:eastAsia="宋体" w:hAnsi="Times New Roman" w:cs="Times New Roman"/>
          <w:b/>
          <w:bCs/>
          <w:szCs w:val="21"/>
        </w:rPr>
        <w:t>关</w:t>
      </w:r>
      <w:r w:rsidRPr="0040087C">
        <w:rPr>
          <w:rFonts w:ascii="黑体" w:eastAsia="黑体" w:hAnsi="黑体" w:cs="黑体"/>
          <w:b/>
          <w:bCs/>
          <w:szCs w:val="21"/>
        </w:rPr>
        <w:t>键词：</w:t>
      </w:r>
      <w:r w:rsidRPr="0040087C">
        <w:rPr>
          <w:rFonts w:ascii="楷体" w:eastAsia="楷体" w:hAnsi="楷体" w:cs="楷体"/>
          <w:szCs w:val="21"/>
        </w:rPr>
        <w:t>非正式渠道</w:t>
      </w:r>
      <w:r w:rsidRPr="0040087C">
        <w:rPr>
          <w:rFonts w:ascii="楷体" w:eastAsia="楷体" w:hAnsi="楷体" w:cs="Times New Roman" w:hint="eastAsia"/>
        </w:rPr>
        <w:t xml:space="preserve"> </w:t>
      </w:r>
      <w:r w:rsidRPr="0040087C">
        <w:rPr>
          <w:rFonts w:ascii="楷体" w:eastAsia="楷体" w:hAnsi="楷体" w:cs="楷体"/>
          <w:szCs w:val="21"/>
        </w:rPr>
        <w:t>工作稳定性</w:t>
      </w:r>
      <w:r w:rsidRPr="0040087C">
        <w:rPr>
          <w:rFonts w:ascii="楷体" w:eastAsia="楷体" w:hAnsi="楷体" w:cs="Times New Roman" w:hint="eastAsia"/>
        </w:rPr>
        <w:t xml:space="preserve"> </w:t>
      </w:r>
      <w:r w:rsidRPr="0040087C">
        <w:rPr>
          <w:rFonts w:ascii="楷体" w:eastAsia="楷体" w:hAnsi="楷体" w:cs="楷体" w:hint="eastAsia"/>
          <w:szCs w:val="21"/>
        </w:rPr>
        <w:t xml:space="preserve">就业质量 </w:t>
      </w:r>
      <w:r w:rsidRPr="0040087C">
        <w:rPr>
          <w:rFonts w:ascii="楷体" w:eastAsia="楷体" w:hAnsi="楷体" w:cs="楷体"/>
          <w:szCs w:val="21"/>
        </w:rPr>
        <w:t>青年</w:t>
      </w:r>
    </w:p>
    <w:p w14:paraId="7650D0AC" w14:textId="77777777" w:rsidR="00A05661" w:rsidRPr="0040087C" w:rsidRDefault="00F475A1">
      <w:pPr>
        <w:autoSpaceDE w:val="0"/>
        <w:spacing w:line="360" w:lineRule="auto"/>
        <w:ind w:firstLineChars="200" w:firstLine="420"/>
        <w:rPr>
          <w:rFonts w:ascii="楷体" w:eastAsia="楷体" w:hAnsi="楷体" w:cs="Times New Roman"/>
        </w:rPr>
      </w:pPr>
      <w:r w:rsidRPr="0040087C">
        <w:rPr>
          <w:rFonts w:ascii="楷体" w:eastAsia="楷体" w:hAnsi="楷体" w:cs="Times New Roman" w:hint="eastAsia"/>
        </w:rPr>
        <w:t xml:space="preserve">中图分类号：F241.4；F249.2  </w:t>
      </w:r>
      <w:r w:rsidRPr="0040087C">
        <w:rPr>
          <w:rFonts w:ascii="楷体" w:eastAsia="楷体" w:hAnsi="楷体" w:cs="Times New Roman"/>
        </w:rPr>
        <w:t xml:space="preserve">  </w:t>
      </w:r>
      <w:r w:rsidRPr="0040087C">
        <w:rPr>
          <w:rFonts w:ascii="楷体" w:eastAsia="楷体" w:hAnsi="楷体" w:cs="Times New Roman" w:hint="eastAsia"/>
        </w:rPr>
        <w:t>JEL：E24</w:t>
      </w:r>
    </w:p>
    <w:p w14:paraId="15623AE4" w14:textId="77777777" w:rsidR="00A05661" w:rsidRPr="0040087C" w:rsidRDefault="00A05661">
      <w:pPr>
        <w:ind w:firstLineChars="100" w:firstLine="210"/>
        <w:jc w:val="center"/>
      </w:pPr>
    </w:p>
    <w:p w14:paraId="7479FF96" w14:textId="77777777" w:rsidR="00A05661" w:rsidRPr="0040087C" w:rsidRDefault="00F475A1">
      <w:pPr>
        <w:ind w:firstLineChars="100" w:firstLine="211"/>
        <w:jc w:val="center"/>
        <w:rPr>
          <w:rFonts w:ascii="Times New Roman" w:hAnsi="Times New Roman" w:cs="Times New Roman"/>
          <w:b/>
        </w:rPr>
      </w:pPr>
      <w:r w:rsidRPr="0040087C">
        <w:rPr>
          <w:rFonts w:ascii="Times New Roman" w:hAnsi="Times New Roman" w:cs="Times New Roman"/>
          <w:b/>
        </w:rPr>
        <w:t xml:space="preserve">Informal </w:t>
      </w:r>
      <w:r w:rsidRPr="0040087C">
        <w:rPr>
          <w:rFonts w:ascii="Times New Roman" w:hAnsi="Times New Roman" w:cs="Times New Roman" w:hint="eastAsia"/>
          <w:b/>
        </w:rPr>
        <w:t>S</w:t>
      </w:r>
      <w:r w:rsidRPr="0040087C">
        <w:rPr>
          <w:rFonts w:ascii="Times New Roman" w:hAnsi="Times New Roman" w:cs="Times New Roman"/>
          <w:b/>
        </w:rPr>
        <w:t>earch</w:t>
      </w:r>
      <w:r w:rsidRPr="0040087C">
        <w:rPr>
          <w:rFonts w:ascii="Times New Roman" w:hAnsi="Times New Roman" w:cs="Times New Roman" w:hint="eastAsia"/>
          <w:b/>
        </w:rPr>
        <w:t xml:space="preserve"> Method</w:t>
      </w:r>
      <w:r w:rsidRPr="0040087C">
        <w:rPr>
          <w:rFonts w:ascii="Times New Roman" w:hAnsi="Times New Roman" w:cs="Times New Roman"/>
          <w:b/>
        </w:rPr>
        <w:t xml:space="preserve">s and Youth Employment </w:t>
      </w:r>
      <w:r w:rsidRPr="0040087C">
        <w:rPr>
          <w:rFonts w:ascii="Times New Roman" w:hAnsi="Times New Roman" w:cs="Times New Roman" w:hint="eastAsia"/>
          <w:b/>
        </w:rPr>
        <w:t>S</w:t>
      </w:r>
      <w:r w:rsidRPr="0040087C">
        <w:rPr>
          <w:rFonts w:ascii="Times New Roman" w:hAnsi="Times New Roman" w:cs="Times New Roman"/>
          <w:b/>
        </w:rPr>
        <w:t>tability</w:t>
      </w:r>
    </w:p>
    <w:p w14:paraId="074F17A1" w14:textId="77777777" w:rsidR="00A05661" w:rsidRPr="0040087C" w:rsidRDefault="00F475A1">
      <w:pPr>
        <w:ind w:firstLineChars="100" w:firstLine="210"/>
        <w:jc w:val="center"/>
        <w:rPr>
          <w:rFonts w:ascii="Times New Roman" w:hAnsi="Times New Roman" w:cs="Times New Roman"/>
        </w:rPr>
      </w:pPr>
      <w:r w:rsidRPr="0040087C">
        <w:rPr>
          <w:rFonts w:ascii="Times New Roman" w:hAnsi="Times New Roman" w:cs="Times New Roman" w:hint="eastAsia"/>
        </w:rPr>
        <w:t>LIU Hua</w:t>
      </w:r>
      <w:r w:rsidRPr="0040087C">
        <w:rPr>
          <w:rFonts w:ascii="Times New Roman" w:hAnsi="Times New Roman" w:cs="Times New Roman"/>
          <w:vertAlign w:val="superscript"/>
        </w:rPr>
        <w:t>1</w:t>
      </w:r>
      <w:r w:rsidRPr="0040087C">
        <w:rPr>
          <w:rFonts w:ascii="Times New Roman" w:hAnsi="Times New Roman" w:cs="Times New Roman" w:hint="eastAsia"/>
          <w:vertAlign w:val="superscript"/>
        </w:rPr>
        <w:t>,2</w:t>
      </w:r>
      <w:r w:rsidRPr="0040087C">
        <w:rPr>
          <w:rFonts w:ascii="Times New Roman" w:hAnsi="Times New Roman" w:cs="Times New Roman"/>
        </w:rPr>
        <w:t xml:space="preserve"> </w:t>
      </w:r>
      <w:r w:rsidRPr="0040087C">
        <w:rPr>
          <w:rFonts w:ascii="Times New Roman" w:hAnsi="Times New Roman" w:cs="Times New Roman" w:hint="eastAsia"/>
        </w:rPr>
        <w:t xml:space="preserve"> HU Wenxin</w:t>
      </w:r>
      <w:r w:rsidRPr="0040087C">
        <w:rPr>
          <w:rFonts w:ascii="Times New Roman" w:hAnsi="Times New Roman" w:cs="Times New Roman" w:hint="eastAsia"/>
          <w:vertAlign w:val="superscript"/>
        </w:rPr>
        <w:t>1,3</w:t>
      </w:r>
    </w:p>
    <w:p w14:paraId="004A31F7" w14:textId="77777777" w:rsidR="00A05661" w:rsidRPr="0040087C" w:rsidRDefault="00F475A1">
      <w:pPr>
        <w:jc w:val="center"/>
        <w:rPr>
          <w:rFonts w:ascii="Times New Roman" w:hAnsi="Times New Roman" w:cs="Times New Roman"/>
        </w:rPr>
      </w:pPr>
      <w:r w:rsidRPr="0040087C">
        <w:rPr>
          <w:rFonts w:ascii="Times New Roman" w:hAnsi="Times New Roman" w:cs="Times New Roman" w:hint="eastAsia"/>
        </w:rPr>
        <w:t>(1</w:t>
      </w:r>
      <w:r w:rsidRPr="0040087C">
        <w:rPr>
          <w:rFonts w:ascii="Times New Roman" w:hAnsi="Times New Roman" w:cs="Times New Roman"/>
        </w:rPr>
        <w:t>.</w:t>
      </w:r>
      <w:r w:rsidRPr="0040087C">
        <w:rPr>
          <w:rFonts w:ascii="Times New Roman" w:hAnsi="Times New Roman" w:cs="Times New Roman" w:hint="eastAsia"/>
        </w:rPr>
        <w:t xml:space="preserve"> China Institute for Employment Research</w:t>
      </w:r>
      <w:r w:rsidRPr="0040087C">
        <w:rPr>
          <w:rFonts w:ascii="Times New Roman" w:hAnsi="Times New Roman" w:cs="Times New Roman" w:hint="eastAsia"/>
        </w:rPr>
        <w:t>，</w:t>
      </w:r>
      <w:r w:rsidRPr="0040087C">
        <w:rPr>
          <w:rFonts w:ascii="Times New Roman" w:hAnsi="Times New Roman" w:cs="Times New Roman"/>
        </w:rPr>
        <w:t>Beijing</w:t>
      </w:r>
      <w:r w:rsidRPr="0040087C">
        <w:rPr>
          <w:rFonts w:ascii="Times New Roman" w:hAnsi="Times New Roman" w:cs="Times New Roman"/>
        </w:rPr>
        <w:t>，</w:t>
      </w:r>
      <w:r w:rsidRPr="0040087C">
        <w:rPr>
          <w:rFonts w:ascii="Times New Roman" w:hAnsi="Times New Roman" w:cs="Times New Roman"/>
        </w:rPr>
        <w:t>China</w:t>
      </w:r>
      <w:r w:rsidRPr="0040087C">
        <w:rPr>
          <w:rFonts w:ascii="Times New Roman" w:hAnsi="Times New Roman" w:cs="Times New Roman" w:hint="eastAsia"/>
        </w:rPr>
        <w:t>；</w:t>
      </w:r>
      <w:r w:rsidRPr="0040087C">
        <w:rPr>
          <w:rFonts w:ascii="Times New Roman" w:hAnsi="Times New Roman" w:cs="Times New Roman"/>
        </w:rPr>
        <w:t>2.</w:t>
      </w:r>
      <w:r w:rsidRPr="0040087C">
        <w:rPr>
          <w:rFonts w:ascii="Times New Roman" w:hAnsi="Times New Roman" w:cs="Times New Roman" w:hint="eastAsia"/>
        </w:rPr>
        <w:t>Renmin</w:t>
      </w:r>
      <w:r w:rsidRPr="0040087C">
        <w:rPr>
          <w:rFonts w:ascii="Times New Roman" w:hAnsi="Times New Roman" w:cs="Times New Roman"/>
        </w:rPr>
        <w:t xml:space="preserve"> University</w:t>
      </w:r>
      <w:r w:rsidRPr="0040087C">
        <w:rPr>
          <w:rFonts w:ascii="Times New Roman" w:hAnsi="Times New Roman" w:cs="Times New Roman" w:hint="eastAsia"/>
        </w:rPr>
        <w:t xml:space="preserve"> of China</w:t>
      </w:r>
      <w:r w:rsidRPr="0040087C">
        <w:rPr>
          <w:rFonts w:ascii="Times New Roman" w:hAnsi="Times New Roman" w:cs="Times New Roman"/>
        </w:rPr>
        <w:t>，</w:t>
      </w:r>
      <w:r w:rsidRPr="0040087C">
        <w:rPr>
          <w:rFonts w:ascii="Times New Roman" w:hAnsi="Times New Roman" w:cs="Times New Roman"/>
        </w:rPr>
        <w:t>Beijing</w:t>
      </w:r>
      <w:r w:rsidRPr="0040087C">
        <w:rPr>
          <w:rFonts w:ascii="Times New Roman" w:hAnsi="Times New Roman" w:cs="Times New Roman"/>
        </w:rPr>
        <w:t>，</w:t>
      </w:r>
      <w:r w:rsidRPr="0040087C">
        <w:rPr>
          <w:rFonts w:ascii="Times New Roman" w:hAnsi="Times New Roman" w:cs="Times New Roman"/>
        </w:rPr>
        <w:t>China</w:t>
      </w:r>
      <w:r w:rsidRPr="0040087C">
        <w:rPr>
          <w:rFonts w:ascii="Times New Roman" w:hAnsi="Times New Roman" w:cs="Times New Roman" w:hint="eastAsia"/>
        </w:rPr>
        <w:t>；</w:t>
      </w:r>
      <w:r w:rsidRPr="0040087C">
        <w:rPr>
          <w:rFonts w:ascii="Times New Roman" w:hAnsi="Times New Roman" w:cs="Times New Roman" w:hint="eastAsia"/>
        </w:rPr>
        <w:t>3.B</w:t>
      </w:r>
      <w:r w:rsidRPr="0040087C">
        <w:rPr>
          <w:rFonts w:ascii="Times New Roman" w:hAnsi="Times New Roman" w:cs="Times New Roman"/>
        </w:rPr>
        <w:t xml:space="preserve">eijing </w:t>
      </w:r>
      <w:r w:rsidRPr="0040087C">
        <w:rPr>
          <w:rFonts w:ascii="Times New Roman" w:hAnsi="Times New Roman" w:cs="Times New Roman" w:hint="eastAsia"/>
        </w:rPr>
        <w:t>I</w:t>
      </w:r>
      <w:r w:rsidRPr="0040087C">
        <w:rPr>
          <w:rFonts w:ascii="Times New Roman" w:hAnsi="Times New Roman" w:cs="Times New Roman"/>
        </w:rPr>
        <w:t xml:space="preserve">nstitute of </w:t>
      </w:r>
      <w:r w:rsidRPr="0040087C">
        <w:rPr>
          <w:rFonts w:ascii="Times New Roman" w:hAnsi="Times New Roman" w:cs="Times New Roman" w:hint="eastAsia"/>
        </w:rPr>
        <w:t>P</w:t>
      </w:r>
      <w:r w:rsidRPr="0040087C">
        <w:rPr>
          <w:rFonts w:ascii="Times New Roman" w:hAnsi="Times New Roman" w:cs="Times New Roman"/>
        </w:rPr>
        <w:t xml:space="preserve">etrochemical </w:t>
      </w:r>
      <w:r w:rsidRPr="0040087C">
        <w:rPr>
          <w:rFonts w:ascii="Times New Roman" w:hAnsi="Times New Roman" w:cs="Times New Roman" w:hint="eastAsia"/>
        </w:rPr>
        <w:t>T</w:t>
      </w:r>
      <w:r w:rsidRPr="0040087C">
        <w:rPr>
          <w:rFonts w:ascii="Times New Roman" w:hAnsi="Times New Roman" w:cs="Times New Roman"/>
        </w:rPr>
        <w:t>echnology</w:t>
      </w:r>
      <w:r w:rsidRPr="0040087C">
        <w:rPr>
          <w:rFonts w:ascii="Times New Roman" w:hAnsi="Times New Roman" w:cs="Times New Roman"/>
        </w:rPr>
        <w:t>，</w:t>
      </w:r>
      <w:r w:rsidRPr="0040087C">
        <w:rPr>
          <w:rFonts w:ascii="Times New Roman" w:hAnsi="Times New Roman" w:cs="Times New Roman"/>
        </w:rPr>
        <w:t>Beijing</w:t>
      </w:r>
      <w:r w:rsidRPr="0040087C">
        <w:rPr>
          <w:rFonts w:ascii="Times New Roman" w:hAnsi="Times New Roman" w:cs="Times New Roman"/>
        </w:rPr>
        <w:t>，</w:t>
      </w:r>
      <w:r w:rsidRPr="0040087C">
        <w:rPr>
          <w:rFonts w:ascii="Times New Roman" w:hAnsi="Times New Roman" w:cs="Times New Roman"/>
        </w:rPr>
        <w:t>China)</w:t>
      </w:r>
    </w:p>
    <w:p w14:paraId="31B548AC" w14:textId="13FA14FB" w:rsidR="005570C9" w:rsidRDefault="00F475A1" w:rsidP="005570C9">
      <w:pPr>
        <w:ind w:firstLineChars="300" w:firstLine="632"/>
        <w:rPr>
          <w:rFonts w:ascii="Times New Roman" w:eastAsia="宋体" w:hAnsi="Times New Roman" w:cs="Times New Roman"/>
          <w:szCs w:val="21"/>
        </w:rPr>
      </w:pPr>
      <w:r w:rsidRPr="0040087C">
        <w:rPr>
          <w:rFonts w:ascii="Times New Roman" w:hAnsi="Times New Roman" w:cs="Times New Roman"/>
          <w:b/>
        </w:rPr>
        <w:t>Abstract</w:t>
      </w:r>
      <w:r w:rsidRPr="0040087C">
        <w:rPr>
          <w:rFonts w:ascii="Times New Roman" w:hAnsi="Times New Roman" w:cs="Times New Roman"/>
          <w:b/>
        </w:rPr>
        <w:t>：</w:t>
      </w:r>
      <w:r w:rsidRPr="0040087C">
        <w:rPr>
          <w:rFonts w:ascii="Times New Roman" w:hAnsi="Times New Roman" w:cs="Times New Roman"/>
        </w:rPr>
        <w:t>Informal job search</w:t>
      </w:r>
      <w:r w:rsidRPr="0040087C">
        <w:rPr>
          <w:rFonts w:ascii="Times New Roman" w:hAnsi="Times New Roman" w:cs="Times New Roman" w:hint="eastAsia"/>
        </w:rPr>
        <w:t xml:space="preserve"> method</w:t>
      </w:r>
      <w:r w:rsidRPr="0040087C">
        <w:rPr>
          <w:rFonts w:ascii="Times New Roman" w:hAnsi="Times New Roman" w:cs="Times New Roman"/>
        </w:rPr>
        <w:t xml:space="preserve">s </w:t>
      </w:r>
      <w:r w:rsidRPr="0040087C">
        <w:rPr>
          <w:rFonts w:ascii="Times New Roman" w:hAnsi="Times New Roman" w:cs="Times New Roman" w:hint="eastAsia"/>
        </w:rPr>
        <w:t xml:space="preserve">are </w:t>
      </w:r>
      <w:r w:rsidRPr="0040087C">
        <w:rPr>
          <w:rFonts w:ascii="Times New Roman" w:hAnsi="Times New Roman" w:cs="Times New Roman"/>
        </w:rPr>
        <w:t xml:space="preserve">widely </w:t>
      </w:r>
      <w:r w:rsidRPr="0040087C">
        <w:rPr>
          <w:rFonts w:ascii="Times New Roman" w:eastAsia="宋体" w:hAnsi="Times New Roman" w:cs="Times New Roman"/>
          <w:sz w:val="24"/>
        </w:rPr>
        <w:t>used</w:t>
      </w:r>
      <w:r w:rsidRPr="0040087C">
        <w:rPr>
          <w:rFonts w:ascii="Times New Roman" w:hAnsi="Times New Roman" w:cs="Times New Roman"/>
        </w:rPr>
        <w:t xml:space="preserve"> in the labor market. </w:t>
      </w:r>
      <w:r w:rsidRPr="0040087C">
        <w:rPr>
          <w:rFonts w:ascii="Times New Roman" w:hAnsi="Times New Roman" w:cs="Times New Roman" w:hint="eastAsia"/>
        </w:rPr>
        <w:t>As young people</w:t>
      </w:r>
      <w:r w:rsidRPr="0040087C">
        <w:rPr>
          <w:rFonts w:ascii="Times New Roman" w:hAnsi="Times New Roman" w:cs="Times New Roman"/>
        </w:rPr>
        <w:t xml:space="preserve"> are facing the transition from school to work, the choice of search </w:t>
      </w:r>
      <w:r w:rsidRPr="0040087C">
        <w:rPr>
          <w:rFonts w:ascii="Times New Roman" w:hAnsi="Times New Roman" w:cs="Times New Roman" w:hint="eastAsia"/>
        </w:rPr>
        <w:t>method</w:t>
      </w:r>
      <w:r w:rsidRPr="0040087C">
        <w:rPr>
          <w:rFonts w:ascii="Times New Roman" w:hAnsi="Times New Roman" w:cs="Times New Roman"/>
        </w:rPr>
        <w:t xml:space="preserve">s is very important for </w:t>
      </w:r>
      <w:r w:rsidRPr="0040087C">
        <w:rPr>
          <w:rFonts w:ascii="Times New Roman" w:hAnsi="Times New Roman" w:cs="Times New Roman" w:hint="eastAsia"/>
        </w:rPr>
        <w:t xml:space="preserve">their </w:t>
      </w:r>
      <w:r w:rsidRPr="0040087C">
        <w:rPr>
          <w:rFonts w:ascii="Times New Roman" w:hAnsi="Times New Roman" w:cs="Times New Roman"/>
        </w:rPr>
        <w:t>employment. Based on the data of CFPS in 2014, 2016 and 2018, this paper studies the effect of informal search methods</w:t>
      </w:r>
      <w:r w:rsidRPr="0040087C">
        <w:rPr>
          <w:rFonts w:ascii="Times New Roman" w:hAnsi="Times New Roman" w:cs="Times New Roman" w:hint="eastAsia"/>
        </w:rPr>
        <w:t xml:space="preserve"> </w:t>
      </w:r>
      <w:r w:rsidRPr="0040087C">
        <w:rPr>
          <w:rFonts w:ascii="Times New Roman" w:hAnsi="Times New Roman" w:cs="Times New Roman"/>
        </w:rPr>
        <w:t>on youth emplo</w:t>
      </w:r>
      <w:r w:rsidRPr="0040087C">
        <w:rPr>
          <w:rFonts w:ascii="Times New Roman" w:eastAsia="宋体" w:hAnsi="Times New Roman" w:cs="Times New Roman"/>
          <w:sz w:val="24"/>
        </w:rPr>
        <w:t xml:space="preserve">yment </w:t>
      </w:r>
      <w:r w:rsidRPr="0040087C">
        <w:rPr>
          <w:rFonts w:ascii="Times New Roman" w:hAnsi="Times New Roman" w:cs="Times New Roman"/>
        </w:rPr>
        <w:t>stability. It is found that the proportion of young people using informal methods for job search is high, such as 40% getting jobs through relatives and friends; Informal search</w:t>
      </w:r>
      <w:r w:rsidRPr="0040087C">
        <w:rPr>
          <w:rFonts w:ascii="Times New Roman" w:hAnsi="Times New Roman" w:cs="Times New Roman" w:hint="eastAsia"/>
        </w:rPr>
        <w:t xml:space="preserve"> </w:t>
      </w:r>
      <w:r w:rsidRPr="0040087C">
        <w:rPr>
          <w:rFonts w:ascii="Times New Roman" w:hAnsi="Times New Roman" w:cs="Times New Roman"/>
        </w:rPr>
        <w:t xml:space="preserve">methods </w:t>
      </w:r>
      <w:r w:rsidR="005570C9">
        <w:rPr>
          <w:rFonts w:ascii="Times New Roman" w:hAnsi="Times New Roman" w:cs="Times New Roman" w:hint="eastAsia"/>
        </w:rPr>
        <w:t>will</w:t>
      </w:r>
      <w:r w:rsidRPr="0040087C">
        <w:rPr>
          <w:rFonts w:ascii="Times New Roman" w:hAnsi="Times New Roman" w:cs="Times New Roman"/>
        </w:rPr>
        <w:t xml:space="preserve"> reduce the employment </w:t>
      </w:r>
      <w:r w:rsidR="00457EAE">
        <w:rPr>
          <w:rFonts w:ascii="Times New Roman" w:hAnsi="Times New Roman" w:cs="Times New Roman" w:hint="eastAsia"/>
        </w:rPr>
        <w:t>s</w:t>
      </w:r>
      <w:r w:rsidR="00457EAE" w:rsidRPr="00BD2D5B">
        <w:rPr>
          <w:rFonts w:ascii="Times New Roman" w:hAnsi="Times New Roman" w:cs="Times New Roman"/>
        </w:rPr>
        <w:t>tability</w:t>
      </w:r>
      <w:r w:rsidRPr="0040087C">
        <w:rPr>
          <w:rFonts w:ascii="Times New Roman" w:hAnsi="Times New Roman" w:cs="Times New Roman" w:hint="eastAsia"/>
        </w:rPr>
        <w:t>,</w:t>
      </w:r>
      <w:r w:rsidRPr="0040087C">
        <w:rPr>
          <w:rFonts w:ascii="Times New Roman" w:hAnsi="Times New Roman" w:cs="Times New Roman"/>
        </w:rPr>
        <w:t xml:space="preserve"> </w:t>
      </w:r>
      <w:r w:rsidR="005570C9">
        <w:rPr>
          <w:rFonts w:ascii="Times New Roman" w:hAnsi="Times New Roman" w:cs="Times New Roman"/>
        </w:rPr>
        <w:t xml:space="preserve">and </w:t>
      </w:r>
      <w:r w:rsidRPr="0040087C">
        <w:rPr>
          <w:rFonts w:ascii="Times New Roman" w:hAnsi="Times New Roman" w:cs="Times New Roman" w:hint="eastAsia"/>
        </w:rPr>
        <w:t>also</w:t>
      </w:r>
      <w:r w:rsidRPr="0040087C">
        <w:rPr>
          <w:rFonts w:ascii="Times New Roman" w:hAnsi="Times New Roman" w:cs="Times New Roman"/>
        </w:rPr>
        <w:t xml:space="preserve"> have a negative impact on the employment quality of young people in terms of working hours, wages, working environment, working conditions, social security and promotion opportunities. </w:t>
      </w:r>
      <w:r w:rsidR="005570C9">
        <w:rPr>
          <w:rFonts w:ascii="Times New Roman" w:hAnsi="Times New Roman"/>
        </w:rPr>
        <w:t xml:space="preserve">The </w:t>
      </w:r>
      <w:r w:rsidR="005570C9">
        <w:rPr>
          <w:rFonts w:ascii="Times New Roman" w:hAnsi="Times New Roman" w:hint="eastAsia"/>
        </w:rPr>
        <w:t>effect</w:t>
      </w:r>
      <w:r w:rsidR="005570C9">
        <w:rPr>
          <w:rFonts w:ascii="Times New Roman" w:hAnsi="Times New Roman"/>
        </w:rPr>
        <w:t xml:space="preserve"> of informal search</w:t>
      </w:r>
      <w:r w:rsidR="005570C9">
        <w:rPr>
          <w:rFonts w:ascii="Times New Roman" w:hAnsi="Times New Roman" w:hint="eastAsia"/>
        </w:rPr>
        <w:t xml:space="preserve"> </w:t>
      </w:r>
      <w:r w:rsidR="005570C9">
        <w:rPr>
          <w:rFonts w:ascii="Times New Roman" w:hAnsi="Times New Roman"/>
        </w:rPr>
        <w:t xml:space="preserve">methods </w:t>
      </w:r>
      <w:r w:rsidR="005570C9">
        <w:rPr>
          <w:rFonts w:ascii="Times New Roman" w:hAnsi="Times New Roman" w:hint="eastAsia"/>
        </w:rPr>
        <w:t>on</w:t>
      </w:r>
      <w:r w:rsidR="005570C9">
        <w:rPr>
          <w:rFonts w:ascii="Times New Roman" w:hAnsi="Times New Roman"/>
        </w:rPr>
        <w:t xml:space="preserve"> high-educated groups decreases with age, while </w:t>
      </w:r>
      <w:r w:rsidR="005570C9">
        <w:rPr>
          <w:rFonts w:ascii="Times New Roman" w:hAnsi="Times New Roman" w:hint="eastAsia"/>
        </w:rPr>
        <w:t>o</w:t>
      </w:r>
      <w:r w:rsidR="005570C9">
        <w:rPr>
          <w:rFonts w:ascii="Times New Roman" w:hAnsi="Times New Roman"/>
        </w:rPr>
        <w:t>n low-educated groups</w:t>
      </w:r>
      <w:r w:rsidR="005570C9">
        <w:rPr>
          <w:rFonts w:ascii="Times New Roman" w:hAnsi="Times New Roman" w:hint="eastAsia"/>
        </w:rPr>
        <w:t xml:space="preserve"> the effect </w:t>
      </w:r>
      <w:r w:rsidR="005570C9">
        <w:rPr>
          <w:rFonts w:ascii="Times New Roman" w:hAnsi="Times New Roman"/>
        </w:rPr>
        <w:t>increases with age. Due to the advantages of low cost and quick access to jobs, job seekers will continue to choose informal search</w:t>
      </w:r>
      <w:r w:rsidR="005570C9">
        <w:rPr>
          <w:rFonts w:ascii="Times New Roman" w:hAnsi="Times New Roman" w:hint="eastAsia"/>
        </w:rPr>
        <w:t xml:space="preserve"> </w:t>
      </w:r>
      <w:r w:rsidR="005570C9">
        <w:rPr>
          <w:rFonts w:ascii="Times New Roman" w:hAnsi="Times New Roman"/>
        </w:rPr>
        <w:t>methods when changing jobs.</w:t>
      </w:r>
    </w:p>
    <w:p w14:paraId="6D09536F" w14:textId="781825C2" w:rsidR="00A05661" w:rsidRPr="0040087C" w:rsidRDefault="005570C9" w:rsidP="00BD2D5B">
      <w:pPr>
        <w:ind w:firstLineChars="300" w:firstLine="630"/>
        <w:rPr>
          <w:rFonts w:ascii="Times New Roman" w:hAnsi="Times New Roman" w:cs="Times New Roman"/>
        </w:rPr>
      </w:pPr>
      <w:r w:rsidRPr="0040087C" w:rsidDel="005570C9">
        <w:rPr>
          <w:rFonts w:ascii="Times New Roman" w:hAnsi="Times New Roman" w:cs="Times New Roman"/>
        </w:rPr>
        <w:t xml:space="preserve"> </w:t>
      </w:r>
      <w:r w:rsidR="00F475A1" w:rsidRPr="0040087C">
        <w:rPr>
          <w:rFonts w:ascii="Times New Roman" w:hAnsi="Times New Roman" w:cs="Times New Roman"/>
          <w:b/>
        </w:rPr>
        <w:t>Keywords:</w:t>
      </w:r>
      <w:r w:rsidR="003653CE">
        <w:rPr>
          <w:rFonts w:ascii="Times New Roman" w:hAnsi="Times New Roman" w:cs="Times New Roman"/>
          <w:b/>
        </w:rPr>
        <w:t xml:space="preserve"> </w:t>
      </w:r>
      <w:r w:rsidR="00F475A1" w:rsidRPr="0040087C">
        <w:rPr>
          <w:rFonts w:ascii="Times New Roman" w:hAnsi="Times New Roman" w:cs="Times New Roman" w:hint="eastAsia"/>
          <w:bCs/>
        </w:rPr>
        <w:t>I</w:t>
      </w:r>
      <w:r w:rsidR="00F475A1" w:rsidRPr="0040087C">
        <w:rPr>
          <w:rFonts w:ascii="Times New Roman" w:hAnsi="Times New Roman" w:cs="Times New Roman"/>
          <w:bCs/>
        </w:rPr>
        <w:t xml:space="preserve">nformal </w:t>
      </w:r>
      <w:r w:rsidR="00F475A1" w:rsidRPr="0040087C">
        <w:rPr>
          <w:rFonts w:ascii="Times New Roman" w:hAnsi="Times New Roman" w:cs="Times New Roman" w:hint="eastAsia"/>
          <w:bCs/>
        </w:rPr>
        <w:t>S</w:t>
      </w:r>
      <w:r w:rsidR="00F475A1" w:rsidRPr="0040087C">
        <w:rPr>
          <w:rFonts w:ascii="Times New Roman" w:hAnsi="Times New Roman" w:cs="Times New Roman"/>
        </w:rPr>
        <w:t>earch</w:t>
      </w:r>
      <w:r w:rsidR="00F475A1" w:rsidRPr="0040087C">
        <w:rPr>
          <w:rFonts w:ascii="Times New Roman" w:hAnsi="Times New Roman" w:cs="Times New Roman" w:hint="eastAsia"/>
        </w:rPr>
        <w:t xml:space="preserve"> M</w:t>
      </w:r>
      <w:r w:rsidR="00F475A1" w:rsidRPr="0040087C">
        <w:rPr>
          <w:rFonts w:ascii="Times New Roman" w:hAnsi="Times New Roman" w:cs="Times New Roman"/>
        </w:rPr>
        <w:t>ethods</w:t>
      </w:r>
      <w:r w:rsidR="00F475A1" w:rsidRPr="0040087C">
        <w:rPr>
          <w:rFonts w:ascii="Times New Roman" w:hAnsi="Times New Roman" w:cs="Times New Roman"/>
        </w:rPr>
        <w:t>；</w:t>
      </w:r>
      <w:r w:rsidR="00F475A1" w:rsidRPr="0040087C">
        <w:rPr>
          <w:rFonts w:ascii="Times New Roman" w:hAnsi="Times New Roman" w:cs="Times New Roman" w:hint="eastAsia"/>
        </w:rPr>
        <w:t>E</w:t>
      </w:r>
      <w:r w:rsidR="00F475A1" w:rsidRPr="0040087C">
        <w:rPr>
          <w:rFonts w:ascii="Times New Roman" w:hAnsi="Times New Roman" w:cs="Times New Roman"/>
        </w:rPr>
        <w:t>mplo</w:t>
      </w:r>
      <w:r w:rsidR="00F475A1" w:rsidRPr="0040087C">
        <w:rPr>
          <w:rFonts w:ascii="Times New Roman" w:eastAsia="宋体" w:hAnsi="Times New Roman" w:cs="Times New Roman"/>
          <w:sz w:val="24"/>
        </w:rPr>
        <w:t xml:space="preserve">yment </w:t>
      </w:r>
      <w:r w:rsidR="00F475A1" w:rsidRPr="0040087C">
        <w:rPr>
          <w:rFonts w:ascii="Times New Roman" w:eastAsia="宋体" w:hAnsi="Times New Roman" w:cs="Times New Roman" w:hint="eastAsia"/>
        </w:rPr>
        <w:t>S</w:t>
      </w:r>
      <w:r w:rsidR="00F475A1" w:rsidRPr="0040087C">
        <w:rPr>
          <w:rFonts w:ascii="Times New Roman" w:hAnsi="Times New Roman" w:cs="Times New Roman"/>
        </w:rPr>
        <w:t>tability</w:t>
      </w:r>
      <w:r w:rsidR="00F475A1" w:rsidRPr="0040087C">
        <w:rPr>
          <w:rFonts w:ascii="Times New Roman" w:hAnsi="Times New Roman" w:cs="Times New Roman"/>
        </w:rPr>
        <w:t>；</w:t>
      </w:r>
      <w:r w:rsidR="00F475A1" w:rsidRPr="0040087C">
        <w:rPr>
          <w:rFonts w:ascii="Times New Roman" w:hAnsi="Times New Roman" w:cs="Times New Roman" w:hint="eastAsia"/>
        </w:rPr>
        <w:t>E</w:t>
      </w:r>
      <w:r w:rsidR="00F475A1" w:rsidRPr="0040087C">
        <w:rPr>
          <w:rFonts w:ascii="Times New Roman" w:hAnsi="Times New Roman" w:cs="Times New Roman"/>
        </w:rPr>
        <w:t xml:space="preserve">mployment </w:t>
      </w:r>
      <w:r w:rsidR="00F475A1" w:rsidRPr="0040087C">
        <w:rPr>
          <w:rFonts w:ascii="Times New Roman" w:hAnsi="Times New Roman" w:cs="Times New Roman" w:hint="eastAsia"/>
        </w:rPr>
        <w:t>Q</w:t>
      </w:r>
      <w:r w:rsidR="00F475A1" w:rsidRPr="0040087C">
        <w:rPr>
          <w:rFonts w:ascii="Times New Roman" w:hAnsi="Times New Roman" w:cs="Times New Roman"/>
        </w:rPr>
        <w:t>uality</w:t>
      </w:r>
      <w:r w:rsidR="00F475A1" w:rsidRPr="0040087C">
        <w:rPr>
          <w:rFonts w:ascii="Times New Roman" w:hAnsi="Times New Roman" w:cs="Times New Roman"/>
        </w:rPr>
        <w:t>；</w:t>
      </w:r>
      <w:r w:rsidR="00F475A1" w:rsidRPr="0040087C">
        <w:rPr>
          <w:rFonts w:ascii="Times New Roman" w:hAnsi="Times New Roman" w:cs="Times New Roman" w:hint="eastAsia"/>
        </w:rPr>
        <w:t>Youth</w:t>
      </w:r>
    </w:p>
    <w:p w14:paraId="19D2B4ED" w14:textId="77777777" w:rsidR="00A05661" w:rsidRPr="00BD2D5B" w:rsidRDefault="00A05661"/>
    <w:p w14:paraId="43739548" w14:textId="516D8BEC" w:rsidR="00A05661" w:rsidRPr="00BD2D5B" w:rsidRDefault="00F475A1" w:rsidP="00BD2D5B">
      <w:pPr>
        <w:pStyle w:val="afb"/>
        <w:numPr>
          <w:ilvl w:val="0"/>
          <w:numId w:val="4"/>
        </w:numPr>
        <w:ind w:firstLineChars="0"/>
        <w:jc w:val="center"/>
        <w:outlineLvl w:val="0"/>
        <w:rPr>
          <w:rFonts w:ascii="黑体" w:eastAsia="黑体" w:hAnsi="黑体" w:cs="Times New Roman"/>
          <w:sz w:val="28"/>
          <w:szCs w:val="28"/>
        </w:rPr>
      </w:pPr>
      <w:r w:rsidRPr="00BD2D5B">
        <w:rPr>
          <w:rFonts w:ascii="黑体" w:eastAsia="黑体" w:hAnsi="黑体" w:cs="Times New Roman" w:hint="eastAsia"/>
          <w:sz w:val="28"/>
          <w:szCs w:val="28"/>
        </w:rPr>
        <w:t>问题的提出</w:t>
      </w:r>
    </w:p>
    <w:p w14:paraId="27708CC3" w14:textId="630179C6" w:rsidR="003178FC" w:rsidRDefault="003178FC">
      <w:pPr>
        <w:widowControl/>
        <w:jc w:val="left"/>
        <w:rPr>
          <w:rFonts w:ascii="Times New Roman" w:eastAsia="宋体" w:hAnsi="Times New Roman" w:cs="Times New Roman"/>
          <w:szCs w:val="21"/>
          <w:lang w:bidi="ar"/>
        </w:rPr>
      </w:pPr>
      <w:r>
        <w:rPr>
          <w:rFonts w:ascii="Times New Roman" w:eastAsia="宋体" w:hAnsi="Times New Roman" w:cs="Times New Roman"/>
          <w:szCs w:val="21"/>
          <w:lang w:bidi="ar"/>
        </w:rPr>
        <w:br w:type="page"/>
      </w:r>
    </w:p>
    <w:p w14:paraId="4432B2F0" w14:textId="77777777" w:rsidR="00A05661" w:rsidRPr="0040087C" w:rsidRDefault="00F475A1">
      <w:pPr>
        <w:widowControl/>
        <w:autoSpaceDE w:val="0"/>
        <w:ind w:firstLineChars="200" w:firstLine="420"/>
        <w:rPr>
          <w:rFonts w:ascii="Times New Roman" w:eastAsia="宋体" w:hAnsi="Times New Roman" w:cs="Times New Roman"/>
          <w:szCs w:val="21"/>
        </w:rPr>
      </w:pPr>
      <w:r w:rsidRPr="0040087C">
        <w:rPr>
          <w:rFonts w:ascii="Times New Roman" w:eastAsia="宋体" w:hAnsi="Times New Roman" w:cs="Times New Roman"/>
          <w:szCs w:val="21"/>
          <w:lang w:bidi="ar"/>
        </w:rPr>
        <w:lastRenderedPageBreak/>
        <w:t>非正式渠道具有成本低、效率高等优势，在劳动力市场上使用广泛。至少三成的就业者是通过非正式渠道找到工作的（</w:t>
      </w:r>
      <w:r w:rsidRPr="0040087C">
        <w:rPr>
          <w:rFonts w:ascii="Times New Roman" w:eastAsia="宋体" w:hAnsi="Times New Roman" w:cs="Times New Roman"/>
          <w:szCs w:val="21"/>
          <w:lang w:bidi="ar"/>
        </w:rPr>
        <w:t>Horváth</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2014</w:t>
      </w:r>
      <w:r w:rsidRPr="0040087C">
        <w:rPr>
          <w:rFonts w:ascii="Times New Roman" w:eastAsia="宋体" w:hAnsi="Times New Roman" w:cs="Times New Roman"/>
          <w:szCs w:val="21"/>
          <w:lang w:bidi="ar"/>
        </w:rPr>
        <w:t>），而在就业信息流动障碍的国家、地区、行业或群体中，这一数值可能更高。关于非正式渠道与就业关系的研究由来已久，特别是关于非正式渠道对于提升就业机会的讨论，研究丰硕且结论一致，非正式渠道在提升就业概率方面作用显著（</w:t>
      </w:r>
      <w:r w:rsidRPr="0040087C">
        <w:rPr>
          <w:rFonts w:ascii="Times New Roman" w:eastAsia="宋体" w:hAnsi="Times New Roman" w:cs="Times New Roman"/>
          <w:szCs w:val="21"/>
          <w:lang w:bidi="ar"/>
        </w:rPr>
        <w:t>Holzer</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1988</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Longhi &amp; Taylor</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2011</w:t>
      </w:r>
      <w:r w:rsidRPr="0040087C">
        <w:rPr>
          <w:rFonts w:ascii="Times New Roman" w:eastAsia="宋体" w:hAnsi="Times New Roman" w:cs="Times New Roman"/>
          <w:szCs w:val="21"/>
          <w:lang w:bidi="ar"/>
        </w:rPr>
        <w:t>）。然而，非正式渠道对于就业质量的影响则存在较大争议。一些研究认为，作为市场中介的补充，非正式渠道在不完美的劳动力市场上发挥着媒介的作用，通过增加就业信息传递提升就业质量（</w:t>
      </w:r>
      <w:r w:rsidRPr="0040087C">
        <w:rPr>
          <w:rFonts w:ascii="Times New Roman" w:eastAsia="宋体" w:hAnsi="Times New Roman" w:cs="Times New Roman"/>
          <w:szCs w:val="21"/>
          <w:lang w:bidi="ar"/>
        </w:rPr>
        <w:t>Mortensen &amp; Vishwanath</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1994</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Davern &amp; Hachen</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2006</w:t>
      </w:r>
      <w:r w:rsidRPr="0040087C">
        <w:rPr>
          <w:rFonts w:ascii="Times New Roman" w:eastAsia="宋体" w:hAnsi="Times New Roman" w:cs="Times New Roman"/>
          <w:szCs w:val="21"/>
          <w:lang w:bidi="ar"/>
        </w:rPr>
        <w:t>）；与之相反的，另外一些研究者提出，非正式渠道具有低成本和高效率特点，这就诱导求职者为快速就业而放弃继续搜寻高质量就业机会，甚至会向雇主传递就业能力不佳等信号而受到</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歧视</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，最终带来就业质量的下降（</w:t>
      </w:r>
      <w:r w:rsidRPr="0040087C">
        <w:rPr>
          <w:rFonts w:ascii="Times New Roman" w:eastAsia="宋体" w:hAnsi="Times New Roman" w:cs="Times New Roman"/>
          <w:szCs w:val="21"/>
          <w:lang w:bidi="ar"/>
        </w:rPr>
        <w:t>Loury</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2006</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Antoninis</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2006</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Bentolila et al</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2010</w:t>
      </w:r>
      <w:r w:rsidRPr="0040087C">
        <w:rPr>
          <w:rFonts w:ascii="Times New Roman" w:eastAsia="宋体" w:hAnsi="Times New Roman" w:cs="Times New Roman"/>
          <w:szCs w:val="21"/>
          <w:lang w:bidi="ar"/>
        </w:rPr>
        <w:t>）。此外，不同国家、地区和群体的劳动力市场各具特色，也决定了非正式渠道作用不同（</w:t>
      </w:r>
      <w:r w:rsidRPr="0040087C">
        <w:rPr>
          <w:rFonts w:ascii="Times New Roman" w:eastAsia="宋体" w:hAnsi="Times New Roman" w:cs="Times New Roman"/>
          <w:szCs w:val="21"/>
          <w:lang w:bidi="ar"/>
        </w:rPr>
        <w:t>Pellizzari</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2010</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Tumen</w:t>
      </w:r>
      <w:r w:rsidRPr="0040087C">
        <w:rPr>
          <w:rFonts w:ascii="Times New Roman" w:eastAsia="宋体" w:hAnsi="Times New Roman" w:cs="Times New Roman"/>
          <w:szCs w:val="21"/>
          <w:lang w:bidi="ar"/>
        </w:rPr>
        <w:t>，</w:t>
      </w:r>
      <w:r w:rsidRPr="0040087C">
        <w:rPr>
          <w:rFonts w:ascii="Times New Roman" w:eastAsia="宋体" w:hAnsi="Times New Roman" w:cs="Times New Roman"/>
          <w:szCs w:val="21"/>
          <w:lang w:bidi="ar"/>
        </w:rPr>
        <w:t>2016</w:t>
      </w:r>
      <w:r w:rsidRPr="0040087C">
        <w:rPr>
          <w:rFonts w:ascii="Times New Roman" w:eastAsia="宋体" w:hAnsi="Times New Roman" w:cs="Times New Roman"/>
          <w:szCs w:val="21"/>
          <w:lang w:bidi="ar"/>
        </w:rPr>
        <w:t>）。</w:t>
      </w:r>
    </w:p>
    <w:p w14:paraId="68077B79" w14:textId="729DADBB" w:rsidR="00A05661" w:rsidRPr="0040087C" w:rsidRDefault="00F475A1">
      <w:pPr>
        <w:widowControl/>
        <w:autoSpaceDE w:val="0"/>
        <w:ind w:firstLineChars="200" w:firstLine="420"/>
        <w:rPr>
          <w:rFonts w:ascii="Times New Roman" w:eastAsia="宋体" w:hAnsi="Times New Roman" w:cs="Times New Roman"/>
          <w:szCs w:val="21"/>
          <w:lang w:bidi="ar"/>
        </w:rPr>
      </w:pPr>
      <w:r w:rsidRPr="0040087C">
        <w:rPr>
          <w:rFonts w:ascii="Times New Roman" w:eastAsia="宋体" w:hAnsi="Times New Roman" w:cs="Times New Roman"/>
          <w:szCs w:val="21"/>
          <w:lang w:bidi="ar"/>
        </w:rPr>
        <w:t>在我国劳动力市场上，由于存在信息不对称，工作搜寻和匹配渠道不畅通，雇佣关系的双方在就业信息交流方面存在种种障碍，求职者在求职过程中对非正式渠道的使用较为频繁（曾湘泉，</w:t>
      </w:r>
      <w:r w:rsidRPr="0040087C">
        <w:rPr>
          <w:rFonts w:ascii="Times New Roman" w:eastAsia="宋体" w:hAnsi="Times New Roman" w:cs="Times New Roman"/>
          <w:szCs w:val="21"/>
          <w:lang w:bidi="ar"/>
        </w:rPr>
        <w:t>2009</w:t>
      </w:r>
      <w:r w:rsidRPr="0040087C">
        <w:rPr>
          <w:rFonts w:ascii="Times New Roman" w:eastAsia="宋体" w:hAnsi="Times New Roman" w:cs="Times New Roman"/>
          <w:szCs w:val="21"/>
          <w:lang w:bidi="ar"/>
        </w:rPr>
        <w:t>；刘士杰，</w:t>
      </w:r>
      <w:r w:rsidRPr="0040087C">
        <w:rPr>
          <w:rFonts w:ascii="Times New Roman" w:eastAsia="宋体" w:hAnsi="Times New Roman" w:cs="Times New Roman"/>
          <w:szCs w:val="21"/>
          <w:lang w:bidi="ar"/>
        </w:rPr>
        <w:t>2011</w:t>
      </w:r>
      <w:r w:rsidRPr="0040087C">
        <w:rPr>
          <w:rFonts w:ascii="Times New Roman" w:eastAsia="宋体" w:hAnsi="Times New Roman" w:cs="Times New Roman"/>
          <w:szCs w:val="21"/>
          <w:lang w:bidi="ar"/>
        </w:rPr>
        <w:t>）。特别是，青年求职者初次进入劳动力市场，处于从学校向工作过渡阶段，工作经验缺乏，通过正式渠道获取就业信息困难等原因，对于对非正式渠道的依赖性较强。如图</w:t>
      </w:r>
      <w:r w:rsidRPr="0040087C">
        <w:rPr>
          <w:rFonts w:ascii="Times New Roman" w:eastAsia="宋体" w:hAnsi="Times New Roman" w:cs="Times New Roman"/>
          <w:szCs w:val="21"/>
          <w:lang w:bidi="ar"/>
        </w:rPr>
        <w:t>1</w:t>
      </w:r>
      <w:r w:rsidRPr="0040087C">
        <w:rPr>
          <w:rFonts w:ascii="Times New Roman" w:eastAsia="宋体" w:hAnsi="Times New Roman" w:cs="Times New Roman"/>
          <w:szCs w:val="21"/>
          <w:lang w:bidi="ar"/>
        </w:rPr>
        <w:t>所示，</w:t>
      </w:r>
      <w:r w:rsidRPr="0040087C">
        <w:rPr>
          <w:rFonts w:ascii="Times New Roman" w:eastAsia="宋体" w:hAnsi="Times New Roman" w:cs="Times New Roman"/>
          <w:szCs w:val="21"/>
        </w:rPr>
        <w:t>关系介绍、直接联系雇主和中介广告渠道是青年主要的三种工作搜寻方式。其中，关系介绍这一非正式渠道是青年最主要的搜寻渠道，约四成的非农受雇就业青年通过关系介绍获得当前工作。直接联系雇主渠道的就业效率高，在青年群体中使用比例也较高，约</w:t>
      </w:r>
      <w:r w:rsidRPr="0040087C">
        <w:rPr>
          <w:rFonts w:ascii="Times New Roman" w:eastAsia="宋体" w:hAnsi="Times New Roman" w:cs="Times New Roman"/>
          <w:szCs w:val="21"/>
        </w:rPr>
        <w:t>30%</w:t>
      </w:r>
      <w:r w:rsidRPr="0040087C">
        <w:rPr>
          <w:rFonts w:ascii="Times New Roman" w:eastAsia="宋体" w:hAnsi="Times New Roman" w:cs="Times New Roman"/>
          <w:szCs w:val="21"/>
        </w:rPr>
        <w:t>的青年采用该渠道找工作。通过中介广告渠道找工作的比例也相对较高，约</w:t>
      </w:r>
      <w:r w:rsidRPr="0040087C">
        <w:rPr>
          <w:rFonts w:ascii="Times New Roman" w:eastAsia="宋体" w:hAnsi="Times New Roman" w:cs="Times New Roman"/>
          <w:szCs w:val="21"/>
        </w:rPr>
        <w:t>20%</w:t>
      </w:r>
      <w:r w:rsidRPr="0040087C">
        <w:rPr>
          <w:rFonts w:ascii="Times New Roman" w:eastAsia="宋体" w:hAnsi="Times New Roman" w:cs="Times New Roman"/>
          <w:szCs w:val="21"/>
        </w:rPr>
        <w:t>的青年选择该渠道，但与西方发达国家水平相比，仍存在一定差距。从青年工作搜寻渠道的变化来看，</w:t>
      </w:r>
      <w:r w:rsidRPr="0040087C">
        <w:rPr>
          <w:rFonts w:ascii="Times New Roman" w:eastAsia="宋体" w:hAnsi="Times New Roman" w:cs="Times New Roman"/>
          <w:szCs w:val="21"/>
        </w:rPr>
        <w:t>2014-2018</w:t>
      </w:r>
      <w:r w:rsidRPr="0040087C">
        <w:rPr>
          <w:rFonts w:ascii="Times New Roman" w:eastAsia="宋体" w:hAnsi="Times New Roman" w:cs="Times New Roman"/>
          <w:szCs w:val="21"/>
        </w:rPr>
        <w:t>年，青年使用非正式渠道的比例有明显下降，国家组织分配渠道的比例也有所下降，中介广告等渠道的比例上升明显，直接联系雇主和学校渠道的分布相对稳定。</w:t>
      </w:r>
    </w:p>
    <w:p w14:paraId="0218CC71" w14:textId="77777777" w:rsidR="00A05661" w:rsidRPr="0040087C" w:rsidRDefault="00F475A1">
      <w:pPr>
        <w:keepNext/>
        <w:widowControl/>
        <w:autoSpaceDE w:val="0"/>
        <w:ind w:firstLineChars="200" w:firstLine="420"/>
        <w:jc w:val="left"/>
      </w:pPr>
      <w:r w:rsidRPr="0040087C">
        <w:rPr>
          <w:noProof/>
        </w:rPr>
        <w:drawing>
          <wp:inline distT="0" distB="0" distL="0" distR="0">
            <wp:extent cx="4572000" cy="2743200"/>
            <wp:effectExtent l="6350" t="6350" r="12700" b="12700"/>
            <wp:docPr id="172" name="图表 17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67CBB8" w14:textId="77777777" w:rsidR="00A05661" w:rsidRPr="0040087C" w:rsidRDefault="00F475A1">
      <w:pPr>
        <w:pStyle w:val="af2"/>
        <w:widowControl/>
        <w:spacing w:beforeAutospacing="0" w:afterAutospacing="0" w:line="400" w:lineRule="exact"/>
        <w:jc w:val="center"/>
        <w:rPr>
          <w:rFonts w:ascii="楷体" w:eastAsia="楷体" w:hAnsi="楷体"/>
          <w:kern w:val="2"/>
          <w:sz w:val="21"/>
        </w:rPr>
      </w:pPr>
      <w:bookmarkStart w:id="0" w:name="_Toc82672738"/>
      <w:r w:rsidRPr="0040087C">
        <w:rPr>
          <w:rFonts w:ascii="楷体" w:eastAsia="楷体" w:hAnsi="楷体" w:hint="eastAsia"/>
          <w:kern w:val="2"/>
          <w:sz w:val="21"/>
        </w:rPr>
        <w:t>图1  我国青年搜寻渠道分布情况（单位：%）</w:t>
      </w:r>
      <w:bookmarkEnd w:id="0"/>
    </w:p>
    <w:p w14:paraId="04FEFBF6" w14:textId="77777777" w:rsidR="00A05661" w:rsidRPr="00051F10" w:rsidRDefault="00F475A1">
      <w:pPr>
        <w:ind w:firstLineChars="200" w:firstLine="300"/>
        <w:jc w:val="left"/>
        <w:rPr>
          <w:rFonts w:ascii="Times New Roman" w:eastAsia="楷体" w:hAnsi="Times New Roman" w:cs="Times New Roman"/>
          <w:sz w:val="15"/>
          <w:szCs w:val="15"/>
        </w:rPr>
      </w:pPr>
      <w:r w:rsidRPr="00051F10">
        <w:rPr>
          <w:rFonts w:ascii="Times New Roman" w:eastAsia="楷体" w:hAnsi="Times New Roman" w:cs="Times New Roman"/>
          <w:sz w:val="15"/>
          <w:szCs w:val="15"/>
        </w:rPr>
        <w:t>注：调查对象为</w:t>
      </w:r>
      <w:r w:rsidRPr="00051F10">
        <w:rPr>
          <w:rFonts w:ascii="Times New Roman" w:eastAsia="楷体" w:hAnsi="Times New Roman" w:cs="Times New Roman"/>
          <w:sz w:val="15"/>
          <w:szCs w:val="15"/>
        </w:rPr>
        <w:t>16-29</w:t>
      </w:r>
      <w:r w:rsidRPr="00051F10">
        <w:rPr>
          <w:rFonts w:ascii="Times New Roman" w:eastAsia="楷体" w:hAnsi="Times New Roman" w:cs="Times New Roman"/>
          <w:sz w:val="15"/>
          <w:szCs w:val="15"/>
        </w:rPr>
        <w:t>岁非农受雇就业者；数据来自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，样本量分别为</w:t>
      </w:r>
      <w:r w:rsidRPr="00051F10">
        <w:rPr>
          <w:rFonts w:ascii="Times New Roman" w:eastAsia="楷体" w:hAnsi="Times New Roman" w:cs="Times New Roman"/>
          <w:sz w:val="15"/>
          <w:szCs w:val="15"/>
        </w:rPr>
        <w:t>2,629</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3,012</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2,692</w:t>
      </w:r>
      <w:r w:rsidRPr="00051F10">
        <w:rPr>
          <w:rFonts w:ascii="Times New Roman" w:eastAsia="楷体" w:hAnsi="Times New Roman" w:cs="Times New Roman"/>
          <w:sz w:val="15"/>
          <w:szCs w:val="15"/>
        </w:rPr>
        <w:t>。</w:t>
      </w:r>
    </w:p>
    <w:p w14:paraId="4514B39F" w14:textId="77777777" w:rsidR="00A05661" w:rsidRPr="0040087C" w:rsidRDefault="00A05661">
      <w:pPr>
        <w:widowControl/>
        <w:autoSpaceDE w:val="0"/>
        <w:spacing w:line="400" w:lineRule="exact"/>
        <w:ind w:firstLineChars="200" w:firstLine="480"/>
        <w:rPr>
          <w:rFonts w:ascii="Times New Roman" w:eastAsia="宋体" w:hAnsi="Times New Roman" w:cs="Times New Roman"/>
          <w:sz w:val="24"/>
          <w:szCs w:val="24"/>
          <w:lang w:bidi="ar"/>
        </w:rPr>
      </w:pPr>
      <w:bookmarkStart w:id="1" w:name="_GoBack"/>
      <w:bookmarkEnd w:id="1"/>
    </w:p>
    <w:p w14:paraId="463BAC3D" w14:textId="04B9301F" w:rsidR="00A05661" w:rsidRPr="0040087C" w:rsidRDefault="00F475A1">
      <w:pPr>
        <w:autoSpaceDE w:val="0"/>
        <w:ind w:firstLineChars="200" w:firstLine="420"/>
        <w:rPr>
          <w:rFonts w:ascii="Times New Roman" w:eastAsia="宋体" w:hAnsi="Times New Roman" w:cs="Times New Roman"/>
          <w:szCs w:val="21"/>
        </w:rPr>
      </w:pPr>
      <w:r w:rsidRPr="0040087C">
        <w:rPr>
          <w:rFonts w:ascii="Times New Roman" w:eastAsia="宋体" w:hAnsi="Times New Roman" w:cs="Times New Roman"/>
          <w:szCs w:val="21"/>
        </w:rPr>
        <w:t>在我国劳动力市场上，青年就业问题凸显。一方面，青年失业率普遍偏高，摩擦性失业问题严重。国家统计局数据显示，</w:t>
      </w:r>
      <w:r w:rsidRPr="0040087C">
        <w:rPr>
          <w:rFonts w:ascii="Times New Roman" w:eastAsia="宋体" w:hAnsi="Times New Roman" w:cs="Times New Roman"/>
          <w:szCs w:val="21"/>
        </w:rPr>
        <w:t>2021</w:t>
      </w:r>
      <w:r w:rsidRPr="0040087C">
        <w:rPr>
          <w:rFonts w:ascii="Times New Roman" w:eastAsia="宋体" w:hAnsi="Times New Roman" w:cs="Times New Roman"/>
          <w:szCs w:val="21"/>
        </w:rPr>
        <w:t>年</w:t>
      </w:r>
      <w:r w:rsidRPr="0040087C">
        <w:rPr>
          <w:rFonts w:ascii="Times New Roman" w:eastAsia="宋体" w:hAnsi="Times New Roman" w:cs="Times New Roman"/>
          <w:szCs w:val="21"/>
        </w:rPr>
        <w:t>6</w:t>
      </w:r>
      <w:r w:rsidRPr="0040087C">
        <w:rPr>
          <w:rFonts w:ascii="Times New Roman" w:eastAsia="宋体" w:hAnsi="Times New Roman" w:cs="Times New Roman"/>
          <w:szCs w:val="21"/>
        </w:rPr>
        <w:t>月，</w:t>
      </w:r>
      <w:r w:rsidRPr="0040087C">
        <w:rPr>
          <w:rFonts w:ascii="Times New Roman" w:eastAsia="宋体" w:hAnsi="Times New Roman" w:cs="Times New Roman"/>
          <w:szCs w:val="21"/>
        </w:rPr>
        <w:t>16-24</w:t>
      </w:r>
      <w:r w:rsidRPr="0040087C">
        <w:rPr>
          <w:rFonts w:ascii="Times New Roman" w:eastAsia="宋体" w:hAnsi="Times New Roman" w:cs="Times New Roman"/>
          <w:szCs w:val="21"/>
        </w:rPr>
        <w:t>岁城镇青年调查失业率为</w:t>
      </w:r>
      <w:r w:rsidRPr="0040087C">
        <w:rPr>
          <w:rFonts w:ascii="Times New Roman" w:eastAsia="宋体" w:hAnsi="Times New Roman" w:cs="Times New Roman"/>
          <w:szCs w:val="21"/>
        </w:rPr>
        <w:t>15.4%</w:t>
      </w:r>
      <w:r w:rsidRPr="0040087C">
        <w:rPr>
          <w:rFonts w:ascii="Times New Roman" w:eastAsia="宋体" w:hAnsi="Times New Roman" w:cs="Times New Roman"/>
          <w:szCs w:val="21"/>
        </w:rPr>
        <w:t>，高</w:t>
      </w:r>
      <w:r w:rsidRPr="0040087C">
        <w:rPr>
          <w:rFonts w:ascii="Times New Roman" w:eastAsia="宋体" w:hAnsi="Times New Roman" w:cs="Times New Roman"/>
          <w:szCs w:val="21"/>
        </w:rPr>
        <w:lastRenderedPageBreak/>
        <w:t>于全国城镇总体和城镇成年的水平</w:t>
      </w:r>
      <w:r w:rsidRPr="0040087C">
        <w:rPr>
          <w:rFonts w:ascii="Times New Roman" w:eastAsia="宋体" w:hAnsi="Times New Roman" w:cs="Times New Roman"/>
          <w:szCs w:val="21"/>
          <w:vertAlign w:val="superscript"/>
        </w:rPr>
        <w:footnoteReference w:id="2"/>
      </w:r>
      <w:r w:rsidRPr="0040087C">
        <w:rPr>
          <w:rFonts w:ascii="Times New Roman" w:eastAsia="宋体" w:hAnsi="Times New Roman" w:cs="Times New Roman"/>
          <w:szCs w:val="21"/>
        </w:rPr>
        <w:t>。更为重要的是，青年的就业质量不容乐观。相较于成年，青年更多的从事非正规就业，工时偏长，工资收入低且增长慢，参加社保比例偏低，工作稳定性差。从全球情况来看，国际劳工组织（</w:t>
      </w:r>
      <w:r w:rsidRPr="0040087C">
        <w:rPr>
          <w:rFonts w:ascii="Times New Roman" w:eastAsia="宋体" w:hAnsi="Times New Roman" w:cs="Times New Roman"/>
          <w:szCs w:val="21"/>
        </w:rPr>
        <w:t>International Labor Organization</w:t>
      </w:r>
      <w:r w:rsidRPr="0040087C">
        <w:rPr>
          <w:rFonts w:ascii="Times New Roman" w:eastAsia="宋体" w:hAnsi="Times New Roman" w:cs="Times New Roman" w:hint="eastAsia"/>
          <w:szCs w:val="21"/>
        </w:rPr>
        <w:t>，</w:t>
      </w:r>
      <w:r w:rsidRPr="0040087C">
        <w:rPr>
          <w:rFonts w:ascii="Times New Roman" w:eastAsia="宋体" w:hAnsi="Times New Roman" w:cs="Times New Roman"/>
          <w:szCs w:val="21"/>
        </w:rPr>
        <w:t>ILO</w:t>
      </w:r>
      <w:r w:rsidRPr="0040087C">
        <w:rPr>
          <w:rFonts w:ascii="Times New Roman" w:eastAsia="宋体" w:hAnsi="Times New Roman" w:cs="Times New Roman"/>
          <w:szCs w:val="21"/>
        </w:rPr>
        <w:t>）认为青年从事的工作往往具有工作条件不安全、工作不稳定、缺乏法律和社会保护、培训和职业发展机会有限等特点，就业质量较差（</w:t>
      </w:r>
      <w:r w:rsidRPr="0040087C">
        <w:rPr>
          <w:rFonts w:ascii="Times New Roman" w:eastAsia="宋体" w:hAnsi="Times New Roman" w:cs="Times New Roman"/>
          <w:szCs w:val="21"/>
        </w:rPr>
        <w:t>ILO</w:t>
      </w:r>
      <w:r w:rsidRPr="0040087C">
        <w:rPr>
          <w:rFonts w:ascii="Times New Roman" w:eastAsia="宋体" w:hAnsi="Times New Roman" w:cs="Times New Roman"/>
          <w:szCs w:val="21"/>
        </w:rPr>
        <w:t>，</w:t>
      </w:r>
      <w:r w:rsidRPr="0040087C">
        <w:rPr>
          <w:rFonts w:ascii="Times New Roman" w:eastAsia="宋体" w:hAnsi="Times New Roman" w:cs="Times New Roman"/>
          <w:szCs w:val="21"/>
        </w:rPr>
        <w:t>2020</w:t>
      </w:r>
      <w:r w:rsidRPr="0040087C">
        <w:rPr>
          <w:rFonts w:ascii="Times New Roman" w:eastAsia="宋体" w:hAnsi="Times New Roman" w:cs="Times New Roman"/>
          <w:szCs w:val="21"/>
        </w:rPr>
        <w:t>）。在我国</w:t>
      </w:r>
      <w:r w:rsidR="00457EAE">
        <w:rPr>
          <w:rFonts w:ascii="Times New Roman" w:eastAsia="宋体" w:hAnsi="Times New Roman" w:cs="Times New Roman" w:hint="eastAsia"/>
          <w:szCs w:val="21"/>
        </w:rPr>
        <w:t>，</w:t>
      </w:r>
      <w:r w:rsidRPr="0040087C">
        <w:rPr>
          <w:rFonts w:ascii="Times New Roman" w:eastAsia="宋体" w:hAnsi="Times New Roman" w:cs="Times New Roman"/>
          <w:szCs w:val="21"/>
        </w:rPr>
        <w:t>青年就业质量问题也长期存在，表现为：青年的非正规就业比例高，工作时间也较长，加班现象严重（</w:t>
      </w:r>
      <w:r w:rsidRPr="0040087C">
        <w:rPr>
          <w:rFonts w:ascii="Times New Roman" w:eastAsia="宋体" w:hAnsi="Times New Roman" w:cs="Times New Roman"/>
          <w:szCs w:val="21"/>
        </w:rPr>
        <w:t>Wang et al</w:t>
      </w:r>
      <w:r w:rsidRPr="0040087C">
        <w:rPr>
          <w:rFonts w:ascii="Times New Roman" w:eastAsia="宋体" w:hAnsi="Times New Roman" w:cs="Times New Roman"/>
          <w:szCs w:val="21"/>
        </w:rPr>
        <w:t>，</w:t>
      </w:r>
      <w:r w:rsidRPr="0040087C">
        <w:rPr>
          <w:rFonts w:ascii="Times New Roman" w:eastAsia="宋体" w:hAnsi="Times New Roman" w:cs="Times New Roman"/>
          <w:szCs w:val="21"/>
        </w:rPr>
        <w:t>2016</w:t>
      </w:r>
      <w:r w:rsidRPr="0040087C">
        <w:rPr>
          <w:rFonts w:ascii="Times New Roman" w:eastAsia="宋体" w:hAnsi="Times New Roman" w:cs="Times New Roman"/>
          <w:szCs w:val="21"/>
        </w:rPr>
        <w:t>）；与中国城市职工平均工资相比，青年群体中高校毕业生的起薪增长率较低（岳昌君、周丽萍，</w:t>
      </w:r>
      <w:r w:rsidRPr="0040087C">
        <w:rPr>
          <w:rFonts w:ascii="Times New Roman" w:eastAsia="宋体" w:hAnsi="Times New Roman" w:cs="Times New Roman"/>
          <w:szCs w:val="21"/>
        </w:rPr>
        <w:t>2017</w:t>
      </w:r>
      <w:r w:rsidRPr="0040087C">
        <w:rPr>
          <w:rFonts w:ascii="Times New Roman" w:eastAsia="宋体" w:hAnsi="Times New Roman" w:cs="Times New Roman"/>
          <w:szCs w:val="21"/>
        </w:rPr>
        <w:t>；刘华，</w:t>
      </w:r>
      <w:r w:rsidRPr="0040087C">
        <w:rPr>
          <w:rFonts w:ascii="Times New Roman" w:eastAsia="宋体" w:hAnsi="Times New Roman" w:cs="Times New Roman"/>
          <w:szCs w:val="21"/>
        </w:rPr>
        <w:t>2021</w:t>
      </w:r>
      <w:r w:rsidRPr="0040087C">
        <w:rPr>
          <w:rFonts w:ascii="Times New Roman" w:eastAsia="宋体" w:hAnsi="Times New Roman" w:cs="Times New Roman"/>
          <w:szCs w:val="21"/>
        </w:rPr>
        <w:t>）；高校毕业生在就业满意度、就业匹配度和就业稳定性方面也处于不利（麦可思研究院，</w:t>
      </w:r>
      <w:r w:rsidRPr="0040087C">
        <w:rPr>
          <w:rFonts w:ascii="Times New Roman" w:eastAsia="宋体" w:hAnsi="Times New Roman" w:cs="Times New Roman"/>
          <w:szCs w:val="21"/>
        </w:rPr>
        <w:t>2019</w:t>
      </w:r>
      <w:r w:rsidRPr="0040087C">
        <w:rPr>
          <w:rFonts w:ascii="Times New Roman" w:eastAsia="宋体" w:hAnsi="Times New Roman" w:cs="Times New Roman"/>
          <w:szCs w:val="21"/>
        </w:rPr>
        <w:t>）。</w:t>
      </w:r>
    </w:p>
    <w:p w14:paraId="3A7D7BBA" w14:textId="77777777" w:rsidR="00A05661" w:rsidRPr="0040087C" w:rsidRDefault="00F475A1">
      <w:pPr>
        <w:widowControl/>
        <w:autoSpaceDE w:val="0"/>
        <w:ind w:firstLineChars="200" w:firstLine="420"/>
        <w:rPr>
          <w:rFonts w:ascii="Times New Roman" w:eastAsia="宋体" w:hAnsi="Times New Roman" w:cs="Times New Roman"/>
          <w:szCs w:val="21"/>
          <w:lang w:bidi="ar"/>
        </w:rPr>
      </w:pPr>
      <w:r w:rsidRPr="0040087C">
        <w:rPr>
          <w:rFonts w:ascii="Times New Roman" w:eastAsia="宋体" w:hAnsi="Times New Roman" w:cs="Times New Roman"/>
          <w:szCs w:val="21"/>
          <w:lang w:bidi="ar"/>
        </w:rPr>
        <w:t>工作搜寻理论认为，在不完美的劳动力市场上，工作搜寻对就业质量至关重要。有效的搜寻渠道可以降低求职者的搜寻成本，减少搜寻时间，提高就业匹配效率。因此，有必要深入探究非正式渠道与我国青年就业质量的关系。</w:t>
      </w:r>
    </w:p>
    <w:p w14:paraId="7B006735" w14:textId="77777777" w:rsidR="00A05661" w:rsidRPr="0040087C" w:rsidRDefault="00A05661">
      <w:pPr>
        <w:widowControl/>
        <w:autoSpaceDE w:val="0"/>
        <w:spacing w:line="400" w:lineRule="exact"/>
        <w:ind w:firstLineChars="200" w:firstLine="480"/>
        <w:rPr>
          <w:rFonts w:ascii="Times New Roman" w:eastAsia="宋体" w:hAnsi="Times New Roman" w:cs="Times New Roman"/>
          <w:sz w:val="24"/>
          <w:szCs w:val="24"/>
          <w:lang w:bidi="ar"/>
        </w:rPr>
      </w:pPr>
    </w:p>
    <w:p w14:paraId="598457E2" w14:textId="77777777" w:rsidR="00A05661" w:rsidRPr="00BD2D5B" w:rsidRDefault="00F475A1" w:rsidP="00BD2D5B">
      <w:pPr>
        <w:jc w:val="center"/>
        <w:outlineLvl w:val="0"/>
        <w:rPr>
          <w:rFonts w:ascii="黑体" w:eastAsia="黑体" w:hAnsi="黑体" w:cs="Times New Roman"/>
          <w:sz w:val="28"/>
          <w:szCs w:val="28"/>
        </w:rPr>
      </w:pPr>
      <w:bookmarkStart w:id="2" w:name="_Toc61873188"/>
      <w:bookmarkStart w:id="3" w:name="_Toc82672845"/>
      <w:bookmarkEnd w:id="2"/>
      <w:r w:rsidRPr="00BD2D5B">
        <w:rPr>
          <w:rFonts w:ascii="黑体" w:eastAsia="黑体" w:hAnsi="黑体" w:cs="Times New Roman" w:hint="eastAsia"/>
          <w:sz w:val="28"/>
          <w:szCs w:val="28"/>
        </w:rPr>
        <w:t>二、研究现状</w:t>
      </w:r>
      <w:bookmarkEnd w:id="3"/>
    </w:p>
    <w:p w14:paraId="02BDE666" w14:textId="77777777" w:rsidR="003653CE" w:rsidRPr="00BD2D5B" w:rsidRDefault="003653CE" w:rsidP="00BD2D5B">
      <w:pPr>
        <w:widowControl/>
        <w:autoSpaceDE w:val="0"/>
        <w:ind w:firstLineChars="200" w:firstLine="420"/>
        <w:rPr>
          <w:rFonts w:ascii="Times New Roman" w:eastAsia="宋体" w:hAnsi="Times New Roman" w:cs="Times New Roman"/>
          <w:szCs w:val="21"/>
          <w:lang w:bidi="ar"/>
        </w:rPr>
      </w:pPr>
      <w:bookmarkStart w:id="4" w:name="_Toc61873189"/>
      <w:bookmarkStart w:id="5" w:name="_Toc82672846"/>
      <w:bookmarkEnd w:id="4"/>
    </w:p>
    <w:p w14:paraId="452C6E37" w14:textId="56B89877" w:rsidR="00A05661" w:rsidRPr="0040087C" w:rsidRDefault="00F475A1">
      <w:pPr>
        <w:spacing w:line="360" w:lineRule="auto"/>
        <w:ind w:firstLineChars="200" w:firstLine="482"/>
        <w:outlineLvl w:val="1"/>
        <w:rPr>
          <w:rFonts w:ascii="Times New Roman" w:eastAsia="宋体" w:hAnsi="Times New Roman" w:cs="Times New Roman"/>
          <w:b/>
          <w:bCs/>
          <w:sz w:val="24"/>
          <w:szCs w:val="24"/>
        </w:rPr>
      </w:pPr>
      <w:r w:rsidRPr="0040087C">
        <w:rPr>
          <w:rFonts w:ascii="Times New Roman" w:eastAsia="宋体" w:hAnsi="Times New Roman" w:cs="Times New Roman" w:hint="eastAsia"/>
          <w:b/>
          <w:bCs/>
          <w:sz w:val="24"/>
          <w:szCs w:val="24"/>
        </w:rPr>
        <w:t>（</w:t>
      </w:r>
      <w:r w:rsidRPr="0040087C">
        <w:rPr>
          <w:rFonts w:ascii="Times New Roman" w:eastAsia="宋体" w:hAnsi="Times New Roman" w:cs="Times New Roman"/>
          <w:b/>
          <w:bCs/>
          <w:sz w:val="24"/>
          <w:szCs w:val="24"/>
        </w:rPr>
        <w:t>一</w:t>
      </w:r>
      <w:r w:rsidRPr="0040087C">
        <w:rPr>
          <w:rFonts w:ascii="Times New Roman" w:eastAsia="宋体" w:hAnsi="Times New Roman" w:cs="Times New Roman" w:hint="eastAsia"/>
          <w:b/>
          <w:bCs/>
          <w:sz w:val="24"/>
          <w:szCs w:val="24"/>
        </w:rPr>
        <w:t>）非正式渠道与就业机会</w:t>
      </w:r>
      <w:bookmarkEnd w:id="5"/>
    </w:p>
    <w:p w14:paraId="548D0A26" w14:textId="6B44565A" w:rsidR="00A05661" w:rsidRPr="00BD2D5B" w:rsidRDefault="00F475A1">
      <w:pPr>
        <w:widowControl/>
        <w:autoSpaceDE w:val="0"/>
        <w:ind w:firstLineChars="200" w:firstLine="420"/>
        <w:rPr>
          <w:rFonts w:ascii="Times New Roman" w:eastAsia="宋体" w:hAnsi="Times New Roman" w:cs="Times New Roman"/>
          <w:szCs w:val="21"/>
          <w:lang w:bidi="ar"/>
        </w:rPr>
      </w:pPr>
      <w:r w:rsidRPr="0040087C">
        <w:rPr>
          <w:rFonts w:ascii="Times New Roman" w:eastAsia="宋体" w:hAnsi="Times New Roman" w:cs="Times New Roman" w:hint="eastAsia"/>
          <w:szCs w:val="21"/>
          <w:lang w:bidi="ar"/>
        </w:rPr>
        <w:t>非正式渠道与就业机会关系的研究结论较为一致，非正式渠道对提升就业机会具有积极作用。但是，社会学和经济学对该主题的分析从不同角度展开。其中，社会学强调市场并非就业信息传递的唯一途径，社会关系也起到关键性作用。求职过程中的非正式渠道被认为是社会资本和社会关系的形式之一，关系</w:t>
      </w:r>
      <w:r w:rsidRPr="0040087C">
        <w:rPr>
          <w:rFonts w:ascii="Times New Roman" w:eastAsia="宋体" w:hAnsi="Times New Roman" w:cs="Times New Roman"/>
          <w:szCs w:val="21"/>
          <w:lang w:bidi="ar"/>
        </w:rPr>
        <w:t>“</w:t>
      </w:r>
      <w:r w:rsidRPr="0040087C">
        <w:rPr>
          <w:rFonts w:ascii="Times New Roman" w:eastAsia="宋体" w:hAnsi="Times New Roman" w:cs="Times New Roman" w:hint="eastAsia"/>
          <w:szCs w:val="21"/>
          <w:lang w:bidi="ar"/>
        </w:rPr>
        <w:t>中间人</w:t>
      </w:r>
      <w:r w:rsidRPr="0040087C">
        <w:rPr>
          <w:rFonts w:ascii="Times New Roman" w:eastAsia="宋体" w:hAnsi="Times New Roman" w:cs="Times New Roman"/>
          <w:szCs w:val="21"/>
          <w:lang w:bidi="ar"/>
        </w:rPr>
        <w:t>”</w:t>
      </w:r>
      <w:r w:rsidRPr="0040087C">
        <w:rPr>
          <w:rFonts w:ascii="Times New Roman" w:eastAsia="宋体" w:hAnsi="Times New Roman" w:cs="Times New Roman" w:hint="eastAsia"/>
          <w:szCs w:val="21"/>
          <w:lang w:bidi="ar"/>
        </w:rPr>
        <w:t>连接雇佣双方，既可以为雇主收集潜在求职者的个体特征信息和进行内在能力评估，还可以帮助求职者更快获得岗位信息，了解雇主偏好，增加被雇佣的可能性（</w:t>
      </w:r>
      <w:r w:rsidRPr="0040087C">
        <w:rPr>
          <w:rFonts w:ascii="Times New Roman" w:eastAsia="宋体" w:hAnsi="Times New Roman" w:cs="Times New Roman"/>
          <w:szCs w:val="21"/>
          <w:lang w:bidi="ar"/>
        </w:rPr>
        <w:t>Blau &amp; Robins</w:t>
      </w:r>
      <w:r w:rsidRPr="0040087C">
        <w:rPr>
          <w:rFonts w:ascii="Times New Roman" w:eastAsia="宋体" w:hAnsi="Times New Roman" w:cs="Times New Roman" w:hint="eastAsia"/>
          <w:szCs w:val="21"/>
          <w:lang w:bidi="ar"/>
        </w:rPr>
        <w:t>，</w:t>
      </w:r>
      <w:r w:rsidRPr="0040087C">
        <w:rPr>
          <w:rFonts w:ascii="Times New Roman" w:eastAsia="宋体" w:hAnsi="Times New Roman" w:cs="Times New Roman"/>
          <w:szCs w:val="21"/>
          <w:lang w:bidi="ar"/>
        </w:rPr>
        <w:t>1990</w:t>
      </w:r>
      <w:r w:rsidRPr="0040087C">
        <w:rPr>
          <w:rFonts w:ascii="Times New Roman" w:eastAsia="宋体" w:hAnsi="Times New Roman" w:cs="Times New Roman" w:hint="eastAsia"/>
          <w:szCs w:val="21"/>
          <w:lang w:bidi="ar"/>
        </w:rPr>
        <w:t>；</w:t>
      </w:r>
      <w:r w:rsidRPr="0040087C">
        <w:rPr>
          <w:rFonts w:ascii="Times New Roman" w:eastAsia="宋体" w:hAnsi="Times New Roman" w:cs="Times New Roman"/>
          <w:szCs w:val="21"/>
          <w:lang w:bidi="ar"/>
        </w:rPr>
        <w:t>Davern &amp; Hachen</w:t>
      </w:r>
      <w:r w:rsidRPr="0040087C">
        <w:rPr>
          <w:rFonts w:ascii="Times New Roman" w:eastAsia="宋体" w:hAnsi="Times New Roman" w:cs="Times New Roman" w:hint="eastAsia"/>
          <w:szCs w:val="21"/>
          <w:lang w:bidi="ar"/>
        </w:rPr>
        <w:t>，</w:t>
      </w:r>
      <w:r w:rsidRPr="0040087C">
        <w:rPr>
          <w:rFonts w:ascii="Times New Roman" w:eastAsia="宋体" w:hAnsi="Times New Roman" w:cs="Times New Roman"/>
          <w:szCs w:val="21"/>
          <w:lang w:bidi="ar"/>
        </w:rPr>
        <w:t>2006</w:t>
      </w:r>
      <w:r w:rsidRPr="0040087C">
        <w:rPr>
          <w:rFonts w:ascii="Times New Roman" w:eastAsia="宋体" w:hAnsi="Times New Roman" w:cs="Times New Roman" w:hint="eastAsia"/>
          <w:szCs w:val="21"/>
          <w:lang w:bidi="ar"/>
        </w:rPr>
        <w:t>）。因此，在求职中使用社会关系可以缓解信息不对称的问题，促进搜寻者和空缺岗位的匹配。社会学还讨论社会网络特征差异，如强关系和弱关系、人情资源和信息资源等对就业机会的不同影响（</w:t>
      </w:r>
      <w:r w:rsidRPr="0040087C">
        <w:rPr>
          <w:rFonts w:ascii="Times New Roman" w:eastAsia="宋体" w:hAnsi="Times New Roman" w:cs="Times New Roman"/>
          <w:szCs w:val="21"/>
          <w:lang w:bidi="ar"/>
        </w:rPr>
        <w:t>Granovetter</w:t>
      </w:r>
      <w:r w:rsidRPr="0040087C">
        <w:rPr>
          <w:rFonts w:ascii="Times New Roman" w:eastAsia="宋体" w:hAnsi="Times New Roman" w:cs="Times New Roman" w:hint="eastAsia"/>
          <w:szCs w:val="21"/>
          <w:lang w:bidi="ar"/>
        </w:rPr>
        <w:t>，</w:t>
      </w:r>
      <w:r w:rsidRPr="0040087C">
        <w:rPr>
          <w:rFonts w:ascii="Times New Roman" w:eastAsia="宋体" w:hAnsi="Times New Roman" w:cs="Times New Roman"/>
          <w:szCs w:val="21"/>
          <w:lang w:bidi="ar"/>
        </w:rPr>
        <w:t>1973</w:t>
      </w:r>
      <w:r w:rsidRPr="00BD2D5B">
        <w:rPr>
          <w:rFonts w:ascii="Times New Roman" w:eastAsia="宋体" w:hAnsi="Times New Roman" w:cs="Times New Roman" w:hint="eastAsia"/>
          <w:szCs w:val="21"/>
          <w:lang w:bidi="ar"/>
        </w:rPr>
        <w:t>；边燕杰、张文宏，</w:t>
      </w:r>
      <w:r w:rsidRPr="00BD2D5B">
        <w:rPr>
          <w:rFonts w:ascii="Times New Roman" w:eastAsia="宋体" w:hAnsi="Times New Roman" w:cs="Times New Roman"/>
          <w:szCs w:val="21"/>
          <w:lang w:bidi="ar"/>
        </w:rPr>
        <w:t>2001</w:t>
      </w:r>
      <w:r w:rsidRPr="00BD2D5B">
        <w:rPr>
          <w:rFonts w:ascii="Times New Roman" w:eastAsia="宋体" w:hAnsi="Times New Roman" w:cs="Times New Roman" w:hint="eastAsia"/>
          <w:szCs w:val="21"/>
          <w:lang w:bidi="ar"/>
        </w:rPr>
        <w:t>；边燕杰等，</w:t>
      </w:r>
      <w:r w:rsidRPr="00BD2D5B">
        <w:rPr>
          <w:rFonts w:ascii="Times New Roman" w:eastAsia="宋体" w:hAnsi="Times New Roman" w:cs="Times New Roman"/>
          <w:szCs w:val="21"/>
          <w:lang w:bidi="ar"/>
        </w:rPr>
        <w:t>2012</w:t>
      </w:r>
      <w:r w:rsidRPr="00BD2D5B">
        <w:rPr>
          <w:rFonts w:ascii="Times New Roman" w:eastAsia="宋体" w:hAnsi="Times New Roman" w:cs="Times New Roman" w:hint="eastAsia"/>
          <w:szCs w:val="21"/>
          <w:lang w:bidi="ar"/>
        </w:rPr>
        <w:t>；刘艳茹、郭海彧，</w:t>
      </w:r>
      <w:r w:rsidRPr="00BD2D5B">
        <w:rPr>
          <w:rFonts w:ascii="Times New Roman" w:eastAsia="宋体" w:hAnsi="Times New Roman" w:cs="Times New Roman"/>
          <w:szCs w:val="21"/>
          <w:lang w:bidi="ar"/>
        </w:rPr>
        <w:t>2018</w:t>
      </w:r>
      <w:r w:rsidRPr="00BD2D5B">
        <w:rPr>
          <w:rFonts w:ascii="Times New Roman" w:eastAsia="宋体" w:hAnsi="Times New Roman" w:cs="Times New Roman" w:hint="eastAsia"/>
          <w:szCs w:val="21"/>
          <w:lang w:bidi="ar"/>
        </w:rPr>
        <w:t>）。</w:t>
      </w:r>
    </w:p>
    <w:p w14:paraId="41CB294C" w14:textId="36D9977C"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经济学则认为工作搜寻活动是人力资本投资的形式之一，从成本和收益的角度切入，研究理性人在预算约束下的搜寻方式选择和与之相关的就业结果。与其他搜寻渠道相比，通过亲戚和朋友关系找工作的成本低、效率高，因而得到广泛使用</w:t>
      </w:r>
      <w:r w:rsidR="005D44A3">
        <w:rPr>
          <w:rFonts w:ascii="Times New Roman" w:eastAsia="宋体" w:hAnsi="Times New Roman" w:cs="Times New Roman" w:hint="eastAsia"/>
          <w:szCs w:val="21"/>
          <w:lang w:bidi="ar"/>
        </w:rPr>
        <w:t>（</w:t>
      </w:r>
      <w:r w:rsidR="005D44A3" w:rsidRPr="009C637F">
        <w:rPr>
          <w:rFonts w:ascii="Times New Roman" w:eastAsia="宋体" w:hAnsi="Times New Roman" w:cs="Times New Roman" w:hint="eastAsia"/>
          <w:szCs w:val="21"/>
          <w:lang w:bidi="ar"/>
        </w:rPr>
        <w:t>Holzer</w:t>
      </w:r>
      <w:r w:rsidR="005D44A3" w:rsidRPr="009C637F">
        <w:rPr>
          <w:rFonts w:ascii="Times New Roman" w:eastAsia="宋体" w:hAnsi="Times New Roman" w:cs="Times New Roman" w:hint="eastAsia"/>
          <w:szCs w:val="21"/>
          <w:lang w:bidi="ar"/>
        </w:rPr>
        <w:t>，</w:t>
      </w:r>
      <w:r w:rsidR="005D44A3" w:rsidRPr="009C637F">
        <w:rPr>
          <w:rFonts w:ascii="Times New Roman" w:eastAsia="宋体" w:hAnsi="Times New Roman" w:cs="Times New Roman" w:hint="eastAsia"/>
          <w:szCs w:val="21"/>
          <w:lang w:bidi="ar"/>
        </w:rPr>
        <w:t>1988</w:t>
      </w:r>
      <w:r w:rsidR="005D44A3">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。实证文献也认为非正式渠道在获取就业机会方面具有优势，特别是能够提升失业者找到工作的概率（</w:t>
      </w:r>
      <w:r w:rsidRPr="00BD2D5B">
        <w:rPr>
          <w:rFonts w:ascii="Times New Roman" w:eastAsia="宋体" w:hAnsi="Times New Roman" w:cs="Times New Roman" w:hint="eastAsia"/>
          <w:szCs w:val="21"/>
          <w:lang w:bidi="ar"/>
        </w:rPr>
        <w:t>Frijters et al</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2005</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Weber &amp; Mahringer</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2008</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Longhi &amp; Taylor</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2011</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 xml:space="preserve"> </w:t>
      </w:r>
    </w:p>
    <w:p w14:paraId="29FC2C1E" w14:textId="77777777" w:rsidR="00A05661" w:rsidRPr="00BD2D5B" w:rsidRDefault="00A05661">
      <w:pPr>
        <w:widowControl/>
        <w:autoSpaceDE w:val="0"/>
        <w:spacing w:line="400" w:lineRule="exact"/>
        <w:ind w:firstLineChars="200" w:firstLine="480"/>
        <w:rPr>
          <w:rFonts w:ascii="Times New Roman" w:eastAsia="宋体" w:hAnsi="Times New Roman" w:cs="Times New Roman"/>
          <w:sz w:val="24"/>
          <w:szCs w:val="24"/>
          <w:lang w:bidi="ar"/>
        </w:rPr>
      </w:pPr>
    </w:p>
    <w:p w14:paraId="4A3536C4" w14:textId="77777777" w:rsidR="00A05661" w:rsidRPr="00BD2D5B" w:rsidRDefault="00F475A1">
      <w:pPr>
        <w:spacing w:line="360" w:lineRule="auto"/>
        <w:ind w:firstLineChars="200" w:firstLine="482"/>
        <w:outlineLvl w:val="1"/>
        <w:rPr>
          <w:rFonts w:ascii="Times New Roman" w:eastAsia="宋体" w:hAnsi="Times New Roman" w:cs="Times New Roman"/>
          <w:b/>
          <w:bCs/>
          <w:sz w:val="24"/>
          <w:szCs w:val="24"/>
        </w:rPr>
      </w:pPr>
      <w:bookmarkStart w:id="6" w:name="_Toc61873190"/>
      <w:bookmarkStart w:id="7" w:name="_Toc82672847"/>
      <w:bookmarkEnd w:id="6"/>
      <w:r w:rsidRPr="00BD2D5B">
        <w:rPr>
          <w:rFonts w:ascii="Times New Roman" w:eastAsia="宋体" w:hAnsi="Times New Roman" w:cs="Times New Roman" w:hint="eastAsia"/>
          <w:b/>
          <w:bCs/>
          <w:sz w:val="24"/>
          <w:szCs w:val="24"/>
        </w:rPr>
        <w:t>（二）非正式渠道与就业质量</w:t>
      </w:r>
      <w:bookmarkEnd w:id="7"/>
    </w:p>
    <w:p w14:paraId="7682DC0F"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非正式渠道不但影响就业机会，还决定着求职者的就业质量。非正式渠道与就业质量的研究主要围绕工资展开讨论，结论存在较大争议。从社会资本和社会网络角度进行分析的文献认为，求职过程中使用社会网络将带来信息优势，对工资提升具有正面影响。这表现在：一方面，求职者能够了解更多关于岗位的货币性和非货币性报酬信息，而这些信息在外部市场上不易获得（</w:t>
      </w:r>
      <w:r w:rsidRPr="00BD2D5B">
        <w:rPr>
          <w:rFonts w:ascii="Times New Roman" w:eastAsia="宋体" w:hAnsi="Times New Roman" w:cs="Times New Roman" w:hint="eastAsia"/>
          <w:szCs w:val="21"/>
          <w:lang w:bidi="ar"/>
        </w:rPr>
        <w:t>Mortensen &amp; Vishwanath</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1994</w:t>
      </w:r>
      <w:r w:rsidRPr="00BD2D5B">
        <w:rPr>
          <w:rFonts w:ascii="Times New Roman" w:eastAsia="宋体" w:hAnsi="Times New Roman" w:cs="Times New Roman" w:hint="eastAsia"/>
          <w:szCs w:val="21"/>
          <w:lang w:bidi="ar"/>
        </w:rPr>
        <w:t>）；另一方面，假设能力和生产率特征在亲友间具有相似性，雇主会偏好雇员推荐的求职者（</w:t>
      </w:r>
      <w:r w:rsidRPr="00BD2D5B">
        <w:rPr>
          <w:rFonts w:ascii="Times New Roman" w:eastAsia="宋体" w:hAnsi="Times New Roman" w:cs="Times New Roman" w:hint="eastAsia"/>
          <w:szCs w:val="21"/>
          <w:lang w:bidi="ar"/>
        </w:rPr>
        <w:t>Saloner</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1985</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Simon &amp; Warner</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1992</w:t>
      </w:r>
      <w:r w:rsidRPr="00BD2D5B">
        <w:rPr>
          <w:rFonts w:ascii="Times New Roman" w:eastAsia="宋体" w:hAnsi="Times New Roman" w:cs="Times New Roman" w:hint="eastAsia"/>
          <w:szCs w:val="21"/>
          <w:lang w:bidi="ar"/>
        </w:rPr>
        <w:t>）。非正式渠道将会降低劳动力市场上供求双方面临的不确定性风险，提升求职者能力与岗位技</w:t>
      </w:r>
      <w:r w:rsidRPr="00BD2D5B">
        <w:rPr>
          <w:rFonts w:ascii="Times New Roman" w:eastAsia="宋体" w:hAnsi="Times New Roman" w:cs="Times New Roman" w:hint="eastAsia"/>
          <w:szCs w:val="21"/>
          <w:lang w:bidi="ar"/>
        </w:rPr>
        <w:lastRenderedPageBreak/>
        <w:t>能要求匹配，从而获得高工资。邓睿（</w:t>
      </w:r>
      <w:r w:rsidRPr="00BD2D5B">
        <w:rPr>
          <w:rFonts w:ascii="Times New Roman" w:eastAsia="宋体" w:hAnsi="Times New Roman" w:cs="Times New Roman" w:hint="eastAsia"/>
          <w:szCs w:val="21"/>
          <w:lang w:bidi="ar"/>
        </w:rPr>
        <w:t>2020</w:t>
      </w:r>
      <w:r w:rsidRPr="00BD2D5B">
        <w:rPr>
          <w:rFonts w:ascii="Times New Roman" w:eastAsia="宋体" w:hAnsi="Times New Roman" w:cs="Times New Roman" w:hint="eastAsia"/>
          <w:szCs w:val="21"/>
          <w:lang w:bidi="ar"/>
        </w:rPr>
        <w:t>）关于农民工群体的实证研究也发现非正式渠道对工资具有正向作用。</w:t>
      </w:r>
    </w:p>
    <w:p w14:paraId="15412A02"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然而，信号理论主张使用非正式渠道将会给雇主传递不利信号。雇主认为使用非正式渠道的求职者可能具有就业能力低、就业选择少、失业风险高、与市场接触不足或者工资谈判能力低等特征，进而会提供低工资的工作机会（</w:t>
      </w:r>
      <w:r w:rsidRPr="00BD2D5B">
        <w:rPr>
          <w:rFonts w:ascii="Times New Roman" w:eastAsia="宋体" w:hAnsi="Times New Roman" w:cs="Times New Roman" w:hint="eastAsia"/>
          <w:szCs w:val="21"/>
          <w:lang w:bidi="ar"/>
        </w:rPr>
        <w:t>Loury</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2006</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Antoninis</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2006</w:t>
      </w:r>
      <w:r w:rsidRPr="00BD2D5B">
        <w:rPr>
          <w:rFonts w:ascii="Times New Roman" w:eastAsia="宋体" w:hAnsi="Times New Roman" w:cs="Times New Roman" w:hint="eastAsia"/>
          <w:szCs w:val="21"/>
          <w:lang w:bidi="ar"/>
        </w:rPr>
        <w:t>）。非正式渠道带来的工资下降不单源于雇主的“偏见”，还可能与求职者工作搜寻不充分有关。</w:t>
      </w:r>
      <w:r w:rsidRPr="00BD2D5B">
        <w:rPr>
          <w:rFonts w:ascii="Times New Roman" w:eastAsia="宋体" w:hAnsi="Times New Roman" w:cs="Times New Roman" w:hint="eastAsia"/>
          <w:szCs w:val="21"/>
          <w:lang w:bidi="ar"/>
        </w:rPr>
        <w:t>Bentolila et al</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2010</w:t>
      </w:r>
      <w:r w:rsidRPr="00BD2D5B">
        <w:rPr>
          <w:rFonts w:ascii="Times New Roman" w:eastAsia="宋体" w:hAnsi="Times New Roman" w:cs="Times New Roman" w:hint="eastAsia"/>
          <w:szCs w:val="21"/>
          <w:lang w:bidi="ar"/>
        </w:rPr>
        <w:t>）认为求职者在找工作过程中面临着快速找到工作和找到好工作的权衡，非正式渠道的使用者为了快速就业而自愿接受低工资或者与自身能力不匹配的岗位，从而对工资造成不利。</w:t>
      </w:r>
    </w:p>
    <w:p w14:paraId="7FF53A42" w14:textId="02CF96FE"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也有学者通过理论分析讨论了非正式渠道对就业质量产生影响的决定因素。非正式渠道对就业质量的影响是正向还是负向由其他因素决定，如</w:t>
      </w:r>
      <w:r w:rsidRPr="00BD2D5B">
        <w:rPr>
          <w:rFonts w:ascii="Times New Roman" w:eastAsia="宋体" w:hAnsi="Times New Roman" w:cs="Times New Roman" w:hint="eastAsia"/>
          <w:szCs w:val="21"/>
          <w:lang w:bidi="ar"/>
        </w:rPr>
        <w:t>Zaharieva</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2013</w:t>
      </w:r>
      <w:r w:rsidRPr="00BD2D5B">
        <w:rPr>
          <w:rFonts w:ascii="Times New Roman" w:eastAsia="宋体" w:hAnsi="Times New Roman" w:cs="Times New Roman" w:hint="eastAsia"/>
          <w:szCs w:val="21"/>
          <w:lang w:bidi="ar"/>
        </w:rPr>
        <w:t>）主张劳动者的工资议价能力决定了非正式渠道对就业质量的作用方向。</w:t>
      </w:r>
      <w:r w:rsidRPr="00BD2D5B">
        <w:rPr>
          <w:rFonts w:ascii="Times New Roman" w:eastAsia="宋体" w:hAnsi="Times New Roman" w:cs="Times New Roman" w:hint="eastAsia"/>
          <w:szCs w:val="21"/>
          <w:lang w:bidi="ar"/>
        </w:rPr>
        <w:t>Tumen</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2016</w:t>
      </w:r>
      <w:r w:rsidRPr="00BD2D5B">
        <w:rPr>
          <w:rFonts w:ascii="Times New Roman" w:eastAsia="宋体" w:hAnsi="Times New Roman" w:cs="Times New Roman" w:hint="eastAsia"/>
          <w:szCs w:val="21"/>
          <w:lang w:bidi="ar"/>
        </w:rPr>
        <w:t>）在</w:t>
      </w:r>
      <w:r w:rsidRPr="00BD2D5B">
        <w:rPr>
          <w:rFonts w:ascii="Times New Roman" w:eastAsia="宋体" w:hAnsi="Times New Roman" w:cs="Times New Roman" w:hint="eastAsia"/>
          <w:szCs w:val="21"/>
          <w:lang w:bidi="ar"/>
        </w:rPr>
        <w:t>DMP</w:t>
      </w:r>
      <w:r w:rsidRPr="00BD2D5B">
        <w:rPr>
          <w:rFonts w:ascii="Times New Roman" w:eastAsia="宋体" w:hAnsi="Times New Roman" w:cs="Times New Roman" w:hint="eastAsia"/>
          <w:szCs w:val="21"/>
          <w:lang w:bidi="ar"/>
        </w:rPr>
        <w:t>模型基础上讨论了求职者使用正式和非正式渠道获得工资收入的差异，认为非正式渠道对工资的作用方向取决于个体使用非正式渠道成本的大小，与个体拥有的社会关系同质化水平密切相关，也受到就业市场上劳动力特征差异的影响。如农民工和流动人口等群体</w:t>
      </w:r>
      <w:r w:rsidR="005D44A3">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在使用非正式渠道中主要依赖血缘、亲缘和地缘关系，社会关系同质化较强，非正式渠道对就业质量有不利影响（彭程、杨继东，</w:t>
      </w:r>
      <w:r w:rsidRPr="00BD2D5B">
        <w:rPr>
          <w:rFonts w:ascii="Times New Roman" w:eastAsia="宋体" w:hAnsi="Times New Roman" w:cs="Times New Roman" w:hint="eastAsia"/>
          <w:szCs w:val="21"/>
          <w:lang w:bidi="ar"/>
        </w:rPr>
        <w:t>2016</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Chen et al</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）；对博士后群体的研究则认为，导师推荐的非正式搜寻渠道能够显著提升生产率和满意度（</w:t>
      </w:r>
      <w:r w:rsidRPr="00BD2D5B">
        <w:rPr>
          <w:rFonts w:ascii="Times New Roman" w:eastAsia="宋体" w:hAnsi="Times New Roman" w:cs="Times New Roman" w:hint="eastAsia"/>
          <w:szCs w:val="21"/>
          <w:lang w:bidi="ar"/>
        </w:rPr>
        <w:t>Wei et al</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2012</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 xml:space="preserve"> </w:t>
      </w:r>
    </w:p>
    <w:p w14:paraId="7DC8E444"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另外，劳动力市场的发育状况决定了非正式渠道发挥作用的大小。</w:t>
      </w:r>
      <w:r w:rsidRPr="00BD2D5B">
        <w:rPr>
          <w:rFonts w:ascii="Times New Roman" w:eastAsia="宋体" w:hAnsi="Times New Roman" w:cs="Times New Roman" w:hint="eastAsia"/>
          <w:szCs w:val="21"/>
          <w:lang w:bidi="ar"/>
        </w:rPr>
        <w:t>Pellizzari</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2010</w:t>
      </w:r>
      <w:r w:rsidRPr="00BD2D5B">
        <w:rPr>
          <w:rFonts w:ascii="Times New Roman" w:eastAsia="宋体" w:hAnsi="Times New Roman" w:cs="Times New Roman" w:hint="eastAsia"/>
          <w:szCs w:val="21"/>
          <w:lang w:bidi="ar"/>
        </w:rPr>
        <w:t>）总结了不同国家非正式渠道与就业结果关系的文献，发现在就业服务中介机构不发达的市场、地区或行业非正式渠道的正向作用更明显，完善的就业市场上则可能是负向作用。</w:t>
      </w:r>
      <w:r w:rsidRPr="00BD2D5B">
        <w:rPr>
          <w:rFonts w:ascii="Times New Roman" w:eastAsia="宋体" w:hAnsi="Times New Roman" w:cs="Times New Roman" w:hint="eastAsia"/>
          <w:szCs w:val="21"/>
          <w:lang w:bidi="ar"/>
        </w:rPr>
        <w:t>Elamin</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发现高校毕业生对非正式渠道的选择和作用在不同国家也各异。其中，埃及的高校毕业生中约七成使用非正式渠道求职，与其他搜寻渠道相比，非正式渠道对首份工作和第二份工作的工资均有负影响；非正式渠道在约旦则并非主要求职方式，不足</w:t>
      </w:r>
      <w:r w:rsidRPr="00BD2D5B">
        <w:rPr>
          <w:rFonts w:ascii="Times New Roman" w:eastAsia="宋体" w:hAnsi="Times New Roman" w:cs="Times New Roman" w:hint="eastAsia"/>
          <w:szCs w:val="21"/>
          <w:lang w:bidi="ar"/>
        </w:rPr>
        <w:t>30%</w:t>
      </w:r>
      <w:r w:rsidRPr="00BD2D5B">
        <w:rPr>
          <w:rFonts w:ascii="Times New Roman" w:eastAsia="宋体" w:hAnsi="Times New Roman" w:cs="Times New Roman" w:hint="eastAsia"/>
          <w:szCs w:val="21"/>
          <w:lang w:bidi="ar"/>
        </w:rPr>
        <w:t>的高校毕业生使用非正式渠道找工作，也未发现非正式渠道对工资的不利作用。</w:t>
      </w:r>
    </w:p>
    <w:p w14:paraId="1EEA134B" w14:textId="33D7A012"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实证文献中的结果差异还可能与非正式渠道的定义和测量不同有关。有学者根据就业</w:t>
      </w:r>
      <w:r w:rsidR="005D44A3">
        <w:rPr>
          <w:rFonts w:ascii="Times New Roman" w:eastAsia="宋体" w:hAnsi="Times New Roman" w:cs="Times New Roman" w:hint="eastAsia"/>
          <w:szCs w:val="21"/>
          <w:lang w:bidi="ar"/>
        </w:rPr>
        <w:t>关系</w:t>
      </w:r>
      <w:r w:rsidRPr="00BD2D5B">
        <w:rPr>
          <w:rFonts w:ascii="Times New Roman" w:eastAsia="宋体" w:hAnsi="Times New Roman" w:cs="Times New Roman" w:hint="eastAsia"/>
          <w:szCs w:val="21"/>
          <w:lang w:bidi="ar"/>
        </w:rPr>
        <w:t>网中是否接受过亲友等关系帮助来判断求职者是否使用非正式渠道，也有文献从求职者使用的工作搜寻渠道中识别出非正式渠道。但使用正式渠道的求职者也可能在求职过程中获得关系帮助（彭程、杨继东，</w:t>
      </w:r>
      <w:r w:rsidRPr="00BD2D5B">
        <w:rPr>
          <w:rFonts w:ascii="Times New Roman" w:eastAsia="宋体" w:hAnsi="Times New Roman" w:cs="Times New Roman" w:hint="eastAsia"/>
          <w:szCs w:val="21"/>
          <w:lang w:bidi="ar"/>
        </w:rPr>
        <w:t>2016</w:t>
      </w:r>
      <w:r w:rsidRPr="00BD2D5B">
        <w:rPr>
          <w:rFonts w:ascii="Times New Roman" w:eastAsia="宋体" w:hAnsi="Times New Roman" w:cs="Times New Roman" w:hint="eastAsia"/>
          <w:szCs w:val="21"/>
          <w:lang w:bidi="ar"/>
        </w:rPr>
        <w:t>），或者同时使用正式和非正式渠道（</w:t>
      </w:r>
      <w:r w:rsidRPr="00BD2D5B">
        <w:rPr>
          <w:rFonts w:ascii="Times New Roman" w:eastAsia="宋体" w:hAnsi="Times New Roman" w:cs="Times New Roman" w:hint="eastAsia"/>
          <w:szCs w:val="21"/>
          <w:lang w:bidi="ar"/>
        </w:rPr>
        <w:t>Xiong et al</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2017</w:t>
      </w:r>
      <w:r w:rsidRPr="00BD2D5B">
        <w:rPr>
          <w:rFonts w:ascii="Times New Roman" w:eastAsia="宋体" w:hAnsi="Times New Roman" w:cs="Times New Roman" w:hint="eastAsia"/>
          <w:szCs w:val="21"/>
          <w:lang w:bidi="ar"/>
        </w:rPr>
        <w:t>），易造成非正式渠道作用的高估。对于非正式渠道的定义也存在差异。传统意义上，我们认为非正式渠道是指通过亲友等关系找工作，然而也有学者认为自己联系雇主、自雇、以及顶替父母职位等搜寻方式也应划为非正式渠道。</w:t>
      </w:r>
    </w:p>
    <w:p w14:paraId="14F2F133"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综上可知，非正式渠道与就业关系的研究涉及就业机会和就业质量两个维度。前者的研究结论较为一致，非正式渠道在提升就业机会方面能够具有优势，非正式渠道对就业质量影响在理论研究和实证分析中都存在较大争议。</w:t>
      </w:r>
    </w:p>
    <w:p w14:paraId="471BF9E8" w14:textId="77777777" w:rsidR="00A05661" w:rsidRPr="00BD2D5B" w:rsidRDefault="00A05661">
      <w:pPr>
        <w:widowControl/>
        <w:autoSpaceDE w:val="0"/>
        <w:spacing w:line="400" w:lineRule="exact"/>
        <w:ind w:firstLineChars="200" w:firstLine="480"/>
        <w:rPr>
          <w:rFonts w:ascii="Times New Roman" w:eastAsia="宋体" w:hAnsi="Times New Roman" w:cs="Times New Roman"/>
          <w:sz w:val="24"/>
          <w:szCs w:val="24"/>
          <w:lang w:bidi="ar"/>
        </w:rPr>
      </w:pPr>
    </w:p>
    <w:p w14:paraId="174F24F5" w14:textId="77777777" w:rsidR="00A05661" w:rsidRPr="00BD2D5B" w:rsidRDefault="00F475A1" w:rsidP="00BD2D5B">
      <w:pPr>
        <w:jc w:val="center"/>
        <w:outlineLvl w:val="0"/>
        <w:rPr>
          <w:rFonts w:ascii="黑体" w:eastAsia="黑体" w:hAnsi="黑体" w:cs="Times New Roman"/>
          <w:sz w:val="28"/>
          <w:szCs w:val="28"/>
        </w:rPr>
      </w:pPr>
      <w:bookmarkStart w:id="8" w:name="_Toc61873191"/>
      <w:bookmarkStart w:id="9" w:name="_Toc61873192"/>
      <w:bookmarkStart w:id="10" w:name="_Toc82672848"/>
      <w:bookmarkEnd w:id="8"/>
      <w:bookmarkEnd w:id="9"/>
      <w:r w:rsidRPr="00BD2D5B">
        <w:rPr>
          <w:rFonts w:ascii="黑体" w:eastAsia="黑体" w:hAnsi="黑体" w:cs="Times New Roman" w:hint="eastAsia"/>
          <w:sz w:val="28"/>
          <w:szCs w:val="28"/>
        </w:rPr>
        <w:t>三、数据、变量与描述性分析</w:t>
      </w:r>
      <w:bookmarkEnd w:id="10"/>
    </w:p>
    <w:p w14:paraId="4E6CAC2A" w14:textId="77777777" w:rsidR="003653CE" w:rsidRPr="00BD2D5B" w:rsidRDefault="003653CE" w:rsidP="00BD2D5B">
      <w:pPr>
        <w:widowControl/>
        <w:autoSpaceDE w:val="0"/>
        <w:ind w:firstLineChars="200" w:firstLine="420"/>
        <w:rPr>
          <w:rFonts w:ascii="Times New Roman" w:eastAsia="宋体" w:hAnsi="Times New Roman" w:cs="Times New Roman"/>
          <w:szCs w:val="21"/>
          <w:lang w:bidi="ar"/>
        </w:rPr>
      </w:pPr>
      <w:bookmarkStart w:id="11" w:name="_Toc61873193"/>
      <w:bookmarkStart w:id="12" w:name="_Toc82672849"/>
      <w:bookmarkEnd w:id="11"/>
    </w:p>
    <w:p w14:paraId="52497F27" w14:textId="41860B4F" w:rsidR="00A05661" w:rsidRPr="00BD2D5B" w:rsidRDefault="00F475A1">
      <w:pPr>
        <w:spacing w:line="360" w:lineRule="auto"/>
        <w:ind w:firstLineChars="200" w:firstLine="482"/>
        <w:outlineLvl w:val="1"/>
        <w:rPr>
          <w:rFonts w:ascii="Times New Roman" w:eastAsia="宋体" w:hAnsi="Times New Roman" w:cs="Times New Roman"/>
          <w:b/>
          <w:bCs/>
          <w:sz w:val="24"/>
          <w:szCs w:val="24"/>
        </w:rPr>
      </w:pPr>
      <w:r w:rsidRPr="00BD2D5B">
        <w:rPr>
          <w:rFonts w:ascii="Times New Roman" w:eastAsia="宋体" w:hAnsi="Times New Roman" w:cs="Times New Roman" w:hint="eastAsia"/>
          <w:b/>
          <w:bCs/>
          <w:sz w:val="24"/>
          <w:szCs w:val="24"/>
        </w:rPr>
        <w:t>（一）数据来源与变量定义</w:t>
      </w:r>
      <w:bookmarkEnd w:id="12"/>
    </w:p>
    <w:p w14:paraId="689FE530" w14:textId="7E751864"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本文使用中国家庭追踪调查（</w:t>
      </w:r>
      <w:r w:rsidRPr="00BD2D5B">
        <w:rPr>
          <w:rFonts w:ascii="Times New Roman" w:eastAsia="宋体" w:hAnsi="Times New Roman" w:cs="Times New Roman" w:hint="eastAsia"/>
          <w:szCs w:val="21"/>
          <w:lang w:bidi="ar"/>
        </w:rPr>
        <w:t>CFPS</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2014</w:t>
      </w:r>
      <w:r w:rsidRPr="00BD2D5B">
        <w:rPr>
          <w:rFonts w:ascii="Times New Roman" w:eastAsia="宋体" w:hAnsi="Times New Roman" w:cs="Times New Roman" w:hint="eastAsia"/>
          <w:szCs w:val="21"/>
          <w:lang w:bidi="ar"/>
        </w:rPr>
        <w:t>年、</w:t>
      </w:r>
      <w:r w:rsidRPr="00BD2D5B">
        <w:rPr>
          <w:rFonts w:ascii="Times New Roman" w:eastAsia="宋体" w:hAnsi="Times New Roman" w:cs="Times New Roman" w:hint="eastAsia"/>
          <w:szCs w:val="21"/>
          <w:lang w:bidi="ar"/>
        </w:rPr>
        <w:t>2016</w:t>
      </w:r>
      <w:r w:rsidRPr="00BD2D5B">
        <w:rPr>
          <w:rFonts w:ascii="Times New Roman" w:eastAsia="宋体" w:hAnsi="Times New Roman" w:cs="Times New Roman" w:hint="eastAsia"/>
          <w:szCs w:val="21"/>
          <w:lang w:bidi="ar"/>
        </w:rPr>
        <w:t>年和</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年数据分析非正式渠道对青年工作稳定性的影响。</w:t>
      </w:r>
      <w:r w:rsidRPr="00BD2D5B">
        <w:rPr>
          <w:rFonts w:ascii="Times New Roman" w:eastAsia="宋体" w:hAnsi="Times New Roman" w:cs="Times New Roman" w:hint="eastAsia"/>
          <w:szCs w:val="21"/>
          <w:lang w:bidi="ar"/>
        </w:rPr>
        <w:t>CFPS</w:t>
      </w:r>
      <w:r w:rsidRPr="00BD2D5B">
        <w:rPr>
          <w:rFonts w:ascii="Times New Roman" w:eastAsia="宋体" w:hAnsi="Times New Roman" w:cs="Times New Roman" w:hint="eastAsia"/>
          <w:szCs w:val="21"/>
          <w:lang w:bidi="ar"/>
        </w:rPr>
        <w:t>数据能够满足本文的研究目的和要求，表现为：其一，对就业者的工作搜寻过程和就业结果进行了调查，同时还涉及家庭关系、教育、婚姻、健康、人口迁移、经济生活等诸多主题，数据内容丰富，特别是</w:t>
      </w:r>
      <w:r w:rsidRPr="00BD2D5B">
        <w:rPr>
          <w:rFonts w:ascii="Times New Roman" w:eastAsia="宋体" w:hAnsi="Times New Roman" w:cs="Times New Roman" w:hint="eastAsia"/>
          <w:szCs w:val="21"/>
          <w:lang w:bidi="ar"/>
        </w:rPr>
        <w:t>2014</w:t>
      </w:r>
      <w:r w:rsidRPr="00BD2D5B">
        <w:rPr>
          <w:rFonts w:ascii="Times New Roman" w:eastAsia="宋体" w:hAnsi="Times New Roman" w:cs="Times New Roman" w:hint="eastAsia"/>
          <w:szCs w:val="21"/>
          <w:lang w:bidi="ar"/>
        </w:rPr>
        <w:t>年及之后的数据详细询问了</w:t>
      </w:r>
      <w:r w:rsidRPr="00BD2D5B">
        <w:rPr>
          <w:rFonts w:ascii="Times New Roman" w:eastAsia="宋体" w:hAnsi="Times New Roman" w:cs="Times New Roman" w:hint="eastAsia"/>
          <w:szCs w:val="21"/>
          <w:lang w:bidi="ar"/>
        </w:rPr>
        <w:lastRenderedPageBreak/>
        <w:t>获取工作的渠道，有利于开展工作搜寻渠道主题的研究。其二，</w:t>
      </w:r>
      <w:r w:rsidRPr="00BD2D5B">
        <w:rPr>
          <w:rFonts w:ascii="Times New Roman" w:eastAsia="宋体" w:hAnsi="Times New Roman" w:cs="Times New Roman" w:hint="eastAsia"/>
          <w:szCs w:val="21"/>
          <w:lang w:bidi="ar"/>
        </w:rPr>
        <w:t>CFPS</w:t>
      </w:r>
      <w:r w:rsidRPr="00BD2D5B">
        <w:rPr>
          <w:rFonts w:ascii="Times New Roman" w:eastAsia="宋体" w:hAnsi="Times New Roman" w:cs="Times New Roman" w:hint="eastAsia"/>
          <w:szCs w:val="21"/>
          <w:lang w:bidi="ar"/>
        </w:rPr>
        <w:t>数据具有全国性、大规模、范围广等特点，覆盖</w:t>
      </w:r>
      <w:r w:rsidRPr="00BD2D5B">
        <w:rPr>
          <w:rFonts w:ascii="Times New Roman" w:eastAsia="宋体" w:hAnsi="Times New Roman" w:cs="Times New Roman" w:hint="eastAsia"/>
          <w:szCs w:val="21"/>
          <w:lang w:bidi="ar"/>
        </w:rPr>
        <w:t>25</w:t>
      </w:r>
      <w:r w:rsidRPr="00BD2D5B">
        <w:rPr>
          <w:rFonts w:ascii="Times New Roman" w:eastAsia="宋体" w:hAnsi="Times New Roman" w:cs="Times New Roman" w:hint="eastAsia"/>
          <w:szCs w:val="21"/>
          <w:lang w:bidi="ar"/>
        </w:rPr>
        <w:t>个省</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市</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自治区，调查对象包括样本家户中的全部家庭成员，样本规模大，数据具有一定代表性。其三，</w:t>
      </w:r>
      <w:r w:rsidRPr="00BD2D5B">
        <w:rPr>
          <w:rFonts w:ascii="Times New Roman" w:eastAsia="宋体" w:hAnsi="Times New Roman" w:cs="Times New Roman" w:hint="eastAsia"/>
          <w:szCs w:val="21"/>
          <w:lang w:bidi="ar"/>
        </w:rPr>
        <w:t>CFPS</w:t>
      </w:r>
      <w:r w:rsidRPr="00BD2D5B">
        <w:rPr>
          <w:rFonts w:ascii="Times New Roman" w:eastAsia="宋体" w:hAnsi="Times New Roman" w:cs="Times New Roman" w:hint="eastAsia"/>
          <w:szCs w:val="21"/>
          <w:lang w:bidi="ar"/>
        </w:rPr>
        <w:t>数据是一项社会跟踪调查项目，每隔两年进行一次调查，</w:t>
      </w:r>
      <w:r w:rsidRPr="00BD2D5B">
        <w:rPr>
          <w:rFonts w:ascii="Times New Roman" w:eastAsia="宋体" w:hAnsi="Times New Roman" w:cs="Times New Roman" w:hint="eastAsia"/>
          <w:szCs w:val="21"/>
          <w:lang w:bidi="ar"/>
        </w:rPr>
        <w:t>2014</w:t>
      </w:r>
      <w:r w:rsidRPr="00BD2D5B">
        <w:rPr>
          <w:rFonts w:ascii="Times New Roman" w:eastAsia="宋体" w:hAnsi="Times New Roman" w:cs="Times New Roman" w:hint="eastAsia"/>
          <w:szCs w:val="21"/>
          <w:lang w:bidi="ar"/>
        </w:rPr>
        <w:t>年至</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年共有三期追踪调查数据公开，能够观察到就业者职业生涯中工作情况的变化。我们</w:t>
      </w:r>
      <w:r w:rsidR="005D44A3">
        <w:rPr>
          <w:rFonts w:ascii="Times New Roman" w:eastAsia="宋体" w:hAnsi="Times New Roman" w:cs="Times New Roman" w:hint="eastAsia"/>
          <w:szCs w:val="21"/>
          <w:lang w:bidi="ar"/>
        </w:rPr>
        <w:t>具体</w:t>
      </w:r>
      <w:r w:rsidRPr="00BD2D5B">
        <w:rPr>
          <w:rFonts w:ascii="Times New Roman" w:eastAsia="宋体" w:hAnsi="Times New Roman" w:cs="Times New Roman" w:hint="eastAsia"/>
          <w:szCs w:val="21"/>
          <w:lang w:bidi="ar"/>
        </w:rPr>
        <w:t>使用时，将三期数据作为混合截面数据</w:t>
      </w:r>
      <w:r w:rsidR="005D44A3">
        <w:rPr>
          <w:rFonts w:ascii="Times New Roman" w:eastAsia="宋体" w:hAnsi="Times New Roman" w:cs="Times New Roman" w:hint="eastAsia"/>
          <w:szCs w:val="21"/>
          <w:lang w:bidi="ar"/>
        </w:rPr>
        <w:t>进行处理</w:t>
      </w:r>
      <w:r w:rsidRPr="00BD2D5B">
        <w:rPr>
          <w:rFonts w:ascii="Times New Roman" w:eastAsia="宋体" w:hAnsi="Times New Roman" w:cs="Times New Roman" w:hint="eastAsia"/>
          <w:szCs w:val="21"/>
          <w:lang w:bidi="ar"/>
        </w:rPr>
        <w:t>。</w:t>
      </w:r>
    </w:p>
    <w:p w14:paraId="59286376" w14:textId="0664DC35"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本文选取的主要研究变量见表</w:t>
      </w:r>
      <w:r w:rsidRPr="00BD2D5B">
        <w:rPr>
          <w:rFonts w:ascii="Times New Roman" w:eastAsia="宋体" w:hAnsi="Times New Roman" w:cs="Times New Roman" w:hint="eastAsia"/>
          <w:szCs w:val="21"/>
          <w:lang w:bidi="ar"/>
        </w:rPr>
        <w:t>1</w:t>
      </w:r>
      <w:r w:rsidRPr="00BD2D5B">
        <w:rPr>
          <w:rFonts w:ascii="Times New Roman" w:eastAsia="宋体" w:hAnsi="Times New Roman" w:cs="Times New Roman" w:hint="eastAsia"/>
          <w:szCs w:val="21"/>
          <w:lang w:bidi="ar"/>
        </w:rPr>
        <w:t>。其中，因变量为工作稳定性。劳动者与雇主签订劳动合同意味着从法律层面确立了劳动关系，无论是雇主辞退员工还是劳动者自愿离职，成本都上升，有利于稳定雇佣关系，维护劳动者权利。因此，劳动合同签订情况常被认为是工作稳定性的重要测量指标（罗楚亮，</w:t>
      </w:r>
      <w:r w:rsidRPr="00BD2D5B">
        <w:rPr>
          <w:rFonts w:ascii="Times New Roman" w:eastAsia="宋体" w:hAnsi="Times New Roman" w:cs="Times New Roman" w:hint="eastAsia"/>
          <w:szCs w:val="21"/>
          <w:lang w:bidi="ar"/>
        </w:rPr>
        <w:t>2008</w:t>
      </w:r>
      <w:r w:rsidRPr="00BD2D5B">
        <w:rPr>
          <w:rFonts w:ascii="Times New Roman" w:eastAsia="宋体" w:hAnsi="Times New Roman" w:cs="Times New Roman" w:hint="eastAsia"/>
          <w:szCs w:val="21"/>
          <w:lang w:bidi="ar"/>
        </w:rPr>
        <w:t>）。对于是否签订合同这一指标，本研究主要根据问卷中调查的就业者目前工作或上一份工作是否签订合同的答案进行赋值，若回答为是则赋值为</w:t>
      </w:r>
      <w:r w:rsidRPr="00BD2D5B">
        <w:rPr>
          <w:rFonts w:ascii="Times New Roman" w:eastAsia="宋体" w:hAnsi="Times New Roman" w:cs="Times New Roman" w:hint="eastAsia"/>
          <w:szCs w:val="21"/>
          <w:lang w:bidi="ar"/>
        </w:rPr>
        <w:t>1</w:t>
      </w:r>
      <w:r w:rsidRPr="00BD2D5B">
        <w:rPr>
          <w:rFonts w:ascii="Times New Roman" w:eastAsia="宋体" w:hAnsi="Times New Roman" w:cs="Times New Roman" w:hint="eastAsia"/>
          <w:szCs w:val="21"/>
          <w:lang w:bidi="ar"/>
        </w:rPr>
        <w:t>，若否则赋值为</w:t>
      </w:r>
      <w:r w:rsidRPr="00BD2D5B">
        <w:rPr>
          <w:rFonts w:ascii="Times New Roman" w:eastAsia="宋体" w:hAnsi="Times New Roman" w:cs="Times New Roman" w:hint="eastAsia"/>
          <w:szCs w:val="21"/>
          <w:lang w:bidi="ar"/>
        </w:rPr>
        <w:t>0</w:t>
      </w:r>
      <w:r w:rsidRPr="00BD2D5B">
        <w:rPr>
          <w:rFonts w:ascii="Times New Roman" w:eastAsia="宋体" w:hAnsi="Times New Roman" w:cs="Times New Roman" w:hint="eastAsia"/>
          <w:szCs w:val="21"/>
          <w:lang w:bidi="ar"/>
        </w:rPr>
        <w:t>。考虑劳动合同签订情况仅能间接测量工作稳定性，无法观察到劳动者具体的工作持续情况和转换工作的行为，本文参考邓睿（</w:t>
      </w:r>
      <w:r w:rsidRPr="00BD2D5B">
        <w:rPr>
          <w:rFonts w:ascii="Times New Roman" w:eastAsia="宋体" w:hAnsi="Times New Roman" w:cs="Times New Roman" w:hint="eastAsia"/>
          <w:szCs w:val="21"/>
          <w:lang w:bidi="ar"/>
        </w:rPr>
        <w:t>2020</w:t>
      </w:r>
      <w:r w:rsidRPr="00BD2D5B">
        <w:rPr>
          <w:rFonts w:ascii="Times New Roman" w:eastAsia="宋体" w:hAnsi="Times New Roman" w:cs="Times New Roman" w:hint="eastAsia"/>
          <w:szCs w:val="21"/>
          <w:lang w:bidi="ar"/>
        </w:rPr>
        <w:t>）的做法，还将工作持续期和工作转换作为工作稳定性的测量指标。但由于</w:t>
      </w:r>
      <w:r w:rsidRPr="00BD2D5B">
        <w:rPr>
          <w:rFonts w:ascii="Times New Roman" w:eastAsia="宋体" w:hAnsi="Times New Roman" w:cs="Times New Roman" w:hint="eastAsia"/>
          <w:szCs w:val="21"/>
          <w:lang w:bidi="ar"/>
        </w:rPr>
        <w:t>CFPS</w:t>
      </w:r>
      <w:r w:rsidRPr="00BD2D5B">
        <w:rPr>
          <w:rFonts w:ascii="Times New Roman" w:eastAsia="宋体" w:hAnsi="Times New Roman" w:cs="Times New Roman" w:hint="eastAsia"/>
          <w:szCs w:val="21"/>
          <w:lang w:bidi="ar"/>
        </w:rPr>
        <w:t>问卷中未直接调查就业者的工作持续期和工作转换情况，本研究根据目前工作或上一份工作的开始时间、结束时间、是否持续到现在等问题间接测量工作持续期和是否发生了工作转换。但鉴于这些变量存在大量样本缺失，因此本研究仅在稳健性检验部分作为工作稳定性的补充讨论。</w:t>
      </w:r>
    </w:p>
    <w:p w14:paraId="7D7C9DD3" w14:textId="4AD480B8"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本文另一个主变量是青年的工作是否通过非正式渠道获得。根据</w:t>
      </w:r>
      <w:r w:rsidRPr="00BD2D5B">
        <w:rPr>
          <w:rFonts w:ascii="Times New Roman" w:eastAsia="宋体" w:hAnsi="Times New Roman" w:cs="Times New Roman" w:hint="eastAsia"/>
          <w:szCs w:val="21"/>
          <w:lang w:bidi="ar"/>
        </w:rPr>
        <w:t>Chen et al</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）的研究，本文将非正式渠道定义为“个体通过亲友</w:t>
      </w:r>
      <w:r w:rsidR="00C4315C">
        <w:rPr>
          <w:rFonts w:ascii="Times New Roman" w:eastAsia="宋体" w:hAnsi="Times New Roman" w:cs="Times New Roman" w:hint="eastAsia"/>
          <w:szCs w:val="21"/>
          <w:lang w:bidi="ar"/>
        </w:rPr>
        <w:t>等</w:t>
      </w:r>
      <w:r w:rsidRPr="00BD2D5B">
        <w:rPr>
          <w:rFonts w:ascii="Times New Roman" w:eastAsia="宋体" w:hAnsi="Times New Roman" w:cs="Times New Roman" w:hint="eastAsia"/>
          <w:szCs w:val="21"/>
          <w:lang w:bidi="ar"/>
        </w:rPr>
        <w:t>关系介绍获得工作信息</w:t>
      </w:r>
      <w:r w:rsidR="00C4315C">
        <w:rPr>
          <w:rFonts w:ascii="Times New Roman" w:eastAsia="宋体" w:hAnsi="Times New Roman" w:cs="Times New Roman" w:hint="eastAsia"/>
          <w:szCs w:val="21"/>
          <w:lang w:bidi="ar"/>
        </w:rPr>
        <w:t>或确定工作</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CFPS</w:t>
      </w:r>
      <w:r w:rsidRPr="00BD2D5B">
        <w:rPr>
          <w:rFonts w:ascii="Times New Roman" w:eastAsia="宋体" w:hAnsi="Times New Roman" w:cs="Times New Roman" w:hint="eastAsia"/>
          <w:szCs w:val="21"/>
          <w:lang w:bidi="ar"/>
        </w:rPr>
        <w:t>数据</w:t>
      </w:r>
      <w:r w:rsidRPr="00BD2D5B">
        <w:rPr>
          <w:rFonts w:ascii="Times New Roman" w:eastAsia="宋体" w:hAnsi="Times New Roman" w:cs="Times New Roman" w:hint="eastAsia"/>
          <w:szCs w:val="21"/>
          <w:lang w:bidi="ar"/>
        </w:rPr>
        <w:t>2014-2018</w:t>
      </w:r>
      <w:r w:rsidRPr="00BD2D5B">
        <w:rPr>
          <w:rFonts w:ascii="Times New Roman" w:eastAsia="宋体" w:hAnsi="Times New Roman" w:cs="Times New Roman" w:hint="eastAsia"/>
          <w:szCs w:val="21"/>
          <w:lang w:bidi="ar"/>
        </w:rPr>
        <w:t>年问卷中调查了工作搜寻渠道的内容，文中题目为“对获得当前工作或上一份工作起最主要作用的搜寻渠道”，回答涉及自己直接与用人单位联系、通过中介或招聘会、国家分配或组织调动、亲友介绍、学校渠道和其他共六类渠道</w:t>
      </w:r>
      <w:r w:rsidRPr="00BD2D5B">
        <w:rPr>
          <w:rFonts w:ascii="Times New Roman" w:eastAsia="宋体" w:hAnsi="Times New Roman" w:cs="Times New Roman" w:hint="eastAsia"/>
          <w:szCs w:val="21"/>
          <w:vertAlign w:val="superscript"/>
          <w:lang w:bidi="ar"/>
        </w:rPr>
        <w:footnoteReference w:id="3"/>
      </w:r>
      <w:r w:rsidRPr="00BD2D5B">
        <w:rPr>
          <w:rFonts w:ascii="Times New Roman" w:eastAsia="宋体" w:hAnsi="Times New Roman" w:cs="Times New Roman" w:hint="eastAsia"/>
          <w:szCs w:val="21"/>
          <w:lang w:bidi="ar"/>
        </w:rPr>
        <w:t>。有文献将几类搜寻渠道同时放入模型估计</w:t>
      </w:r>
      <w:r w:rsidR="00C4315C">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比较不同</w:t>
      </w:r>
      <w:r w:rsidR="00C4315C">
        <w:rPr>
          <w:rFonts w:ascii="Times New Roman" w:eastAsia="宋体" w:hAnsi="Times New Roman" w:cs="Times New Roman" w:hint="eastAsia"/>
          <w:szCs w:val="21"/>
          <w:lang w:bidi="ar"/>
        </w:rPr>
        <w:t>搜寻方式</w:t>
      </w:r>
      <w:r w:rsidRPr="00BD2D5B">
        <w:rPr>
          <w:rFonts w:ascii="Times New Roman" w:eastAsia="宋体" w:hAnsi="Times New Roman" w:cs="Times New Roman" w:hint="eastAsia"/>
          <w:szCs w:val="21"/>
          <w:lang w:bidi="ar"/>
        </w:rPr>
        <w:t>的选择概率和就业结果差异，相应的对数据和样本要求也较高。根据本研究的研究目的以及非正式渠道的定义，</w:t>
      </w:r>
      <w:r w:rsidR="00C4315C">
        <w:rPr>
          <w:rFonts w:ascii="Times New Roman" w:eastAsia="宋体" w:hAnsi="Times New Roman" w:cs="Times New Roman" w:hint="eastAsia"/>
          <w:szCs w:val="21"/>
          <w:lang w:bidi="ar"/>
        </w:rPr>
        <w:t>我们</w:t>
      </w:r>
      <w:r w:rsidRPr="00BD2D5B">
        <w:rPr>
          <w:rFonts w:ascii="Times New Roman" w:eastAsia="宋体" w:hAnsi="Times New Roman" w:cs="Times New Roman" w:hint="eastAsia"/>
          <w:szCs w:val="21"/>
          <w:lang w:bidi="ar"/>
        </w:rPr>
        <w:t>采用</w:t>
      </w:r>
      <w:r w:rsidRPr="00BD2D5B">
        <w:rPr>
          <w:rFonts w:ascii="Times New Roman" w:eastAsia="宋体" w:hAnsi="Times New Roman" w:cs="Times New Roman" w:hint="eastAsia"/>
          <w:szCs w:val="21"/>
          <w:lang w:bidi="ar"/>
        </w:rPr>
        <w:t>0-1</w:t>
      </w:r>
      <w:r w:rsidRPr="00BD2D5B">
        <w:rPr>
          <w:rFonts w:ascii="Times New Roman" w:eastAsia="宋体" w:hAnsi="Times New Roman" w:cs="Times New Roman" w:hint="eastAsia"/>
          <w:szCs w:val="21"/>
          <w:lang w:bidi="ar"/>
        </w:rPr>
        <w:t>变量法</w:t>
      </w:r>
      <w:r w:rsidR="00C4315C">
        <w:rPr>
          <w:rFonts w:ascii="Times New Roman" w:eastAsia="宋体" w:hAnsi="Times New Roman" w:cs="Times New Roman" w:hint="eastAsia"/>
          <w:szCs w:val="21"/>
          <w:lang w:bidi="ar"/>
        </w:rPr>
        <w:t>进行</w:t>
      </w:r>
      <w:r w:rsidRPr="00BD2D5B">
        <w:rPr>
          <w:rFonts w:ascii="Times New Roman" w:eastAsia="宋体" w:hAnsi="Times New Roman" w:cs="Times New Roman" w:hint="eastAsia"/>
          <w:szCs w:val="21"/>
          <w:lang w:bidi="ar"/>
        </w:rPr>
        <w:t>处理，即被调查者若选择亲友介绍，则非正式渠道变量赋值为</w:t>
      </w:r>
      <w:r w:rsidRPr="00BD2D5B">
        <w:rPr>
          <w:rFonts w:ascii="Times New Roman" w:eastAsia="宋体" w:hAnsi="Times New Roman" w:cs="Times New Roman" w:hint="eastAsia"/>
          <w:szCs w:val="21"/>
          <w:lang w:bidi="ar"/>
        </w:rPr>
        <w:t>1</w:t>
      </w:r>
      <w:r w:rsidRPr="00BD2D5B">
        <w:rPr>
          <w:rFonts w:ascii="Times New Roman" w:eastAsia="宋体" w:hAnsi="Times New Roman" w:cs="Times New Roman" w:hint="eastAsia"/>
          <w:szCs w:val="21"/>
          <w:lang w:bidi="ar"/>
        </w:rPr>
        <w:t>，若选择其余五类渠道，则赋值为</w:t>
      </w:r>
      <w:r w:rsidRPr="00BD2D5B">
        <w:rPr>
          <w:rFonts w:ascii="Times New Roman" w:eastAsia="宋体" w:hAnsi="Times New Roman" w:cs="Times New Roman" w:hint="eastAsia"/>
          <w:szCs w:val="21"/>
          <w:lang w:bidi="ar"/>
        </w:rPr>
        <w:t>0</w:t>
      </w:r>
      <w:r w:rsidRPr="00BD2D5B">
        <w:rPr>
          <w:rFonts w:ascii="Times New Roman" w:eastAsia="宋体" w:hAnsi="Times New Roman" w:cs="Times New Roman" w:hint="eastAsia"/>
          <w:szCs w:val="21"/>
          <w:lang w:bidi="ar"/>
        </w:rPr>
        <w:t>。</w:t>
      </w:r>
      <w:r w:rsidR="00C4315C">
        <w:rPr>
          <w:rFonts w:ascii="Times New Roman" w:eastAsia="宋体" w:hAnsi="Times New Roman" w:cs="Times New Roman" w:hint="eastAsia"/>
          <w:szCs w:val="21"/>
          <w:lang w:bidi="ar"/>
        </w:rPr>
        <w:t>与此同时，</w:t>
      </w:r>
      <w:r w:rsidRPr="00BD2D5B">
        <w:rPr>
          <w:rFonts w:ascii="Times New Roman" w:eastAsia="宋体" w:hAnsi="Times New Roman" w:cs="Times New Roman" w:hint="eastAsia"/>
          <w:szCs w:val="21"/>
          <w:lang w:bidi="ar"/>
        </w:rPr>
        <w:t>为了增加研究的严谨性，稳健性检验部分将对其余工作搜寻渠道与青年工作稳定性的关系进行补充讨论。</w:t>
      </w:r>
    </w:p>
    <w:p w14:paraId="427ABB09"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 xml:space="preserve"> </w:t>
      </w:r>
      <w:r w:rsidRPr="00BD2D5B">
        <w:rPr>
          <w:rFonts w:ascii="Times New Roman" w:eastAsia="宋体" w:hAnsi="Times New Roman" w:cs="Times New Roman" w:hint="eastAsia"/>
          <w:szCs w:val="21"/>
          <w:lang w:bidi="ar"/>
        </w:rPr>
        <w:t>在关于非正式渠道对青年工作稳定性影响估计中，还需要控制一系列外生变量。参照就业质量影响因素研究文献，本文控制了个体特征、家庭特征、工作特征，以及地区和调查时间等变量。其中，个体特征变量包括性别、年龄、户口、婚姻和学历，家庭特征变量包括子女情况和家庭收入，工作特征变量包括工作单位性质、企业规模和所处行业，地区变量根据调查省份划分为东部、中部、西部和东北地区四类，时间变量指具体的调查时间。</w:t>
      </w:r>
    </w:p>
    <w:p w14:paraId="796613A5" w14:textId="77777777" w:rsidR="00A05661" w:rsidRPr="00BD2D5B" w:rsidRDefault="00F475A1">
      <w:pPr>
        <w:pStyle w:val="af2"/>
        <w:widowControl/>
        <w:spacing w:beforeAutospacing="0" w:afterAutospacing="0" w:line="400" w:lineRule="exact"/>
        <w:jc w:val="center"/>
        <w:rPr>
          <w:rFonts w:ascii="楷体" w:eastAsia="楷体" w:hAnsi="楷体"/>
          <w:kern w:val="2"/>
          <w:sz w:val="21"/>
        </w:rPr>
      </w:pPr>
      <w:bookmarkStart w:id="13" w:name="_Toc82672778"/>
      <w:r w:rsidRPr="00BD2D5B">
        <w:rPr>
          <w:rFonts w:ascii="楷体" w:eastAsia="楷体" w:hAnsi="楷体" w:hint="eastAsia"/>
          <w:kern w:val="2"/>
          <w:sz w:val="21"/>
        </w:rPr>
        <w:t>表1  研究变量及解释</w:t>
      </w:r>
      <w:bookmarkEnd w:id="13"/>
    </w:p>
    <w:tbl>
      <w:tblPr>
        <w:tblW w:w="847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0"/>
        <w:gridCol w:w="1587"/>
        <w:gridCol w:w="5955"/>
      </w:tblGrid>
      <w:tr w:rsidR="00A05661" w:rsidRPr="00BD2D5B" w14:paraId="34F3773C" w14:textId="77777777">
        <w:trPr>
          <w:trHeight w:val="259"/>
        </w:trPr>
        <w:tc>
          <w:tcPr>
            <w:tcW w:w="930" w:type="dxa"/>
            <w:shd w:val="clear" w:color="auto" w:fill="auto"/>
            <w:noWrap/>
            <w:tcMar>
              <w:top w:w="15" w:type="dxa"/>
              <w:left w:w="15" w:type="dxa"/>
              <w:right w:w="15" w:type="dxa"/>
            </w:tcMar>
            <w:vAlign w:val="center"/>
          </w:tcPr>
          <w:p w14:paraId="5C0C96C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维度</w:t>
            </w:r>
          </w:p>
        </w:tc>
        <w:tc>
          <w:tcPr>
            <w:tcW w:w="1587" w:type="dxa"/>
            <w:shd w:val="clear" w:color="auto" w:fill="auto"/>
            <w:noWrap/>
            <w:tcMar>
              <w:top w:w="15" w:type="dxa"/>
              <w:left w:w="15" w:type="dxa"/>
              <w:right w:w="15" w:type="dxa"/>
            </w:tcMar>
            <w:vAlign w:val="center"/>
          </w:tcPr>
          <w:p w14:paraId="6A022C0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变量</w:t>
            </w:r>
          </w:p>
        </w:tc>
        <w:tc>
          <w:tcPr>
            <w:tcW w:w="5955" w:type="dxa"/>
            <w:shd w:val="clear" w:color="auto" w:fill="auto"/>
            <w:noWrap/>
            <w:tcMar>
              <w:top w:w="15" w:type="dxa"/>
              <w:left w:w="15" w:type="dxa"/>
              <w:right w:w="15" w:type="dxa"/>
            </w:tcMar>
            <w:vAlign w:val="center"/>
          </w:tcPr>
          <w:p w14:paraId="70602EE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变量解释</w:t>
            </w:r>
          </w:p>
        </w:tc>
      </w:tr>
      <w:tr w:rsidR="00A05661" w:rsidRPr="00BD2D5B" w14:paraId="54276927" w14:textId="77777777">
        <w:trPr>
          <w:trHeight w:val="259"/>
        </w:trPr>
        <w:tc>
          <w:tcPr>
            <w:tcW w:w="930" w:type="dxa"/>
            <w:shd w:val="clear" w:color="auto" w:fill="auto"/>
            <w:noWrap/>
            <w:tcMar>
              <w:top w:w="15" w:type="dxa"/>
              <w:left w:w="15" w:type="dxa"/>
              <w:right w:w="15" w:type="dxa"/>
            </w:tcMar>
            <w:vAlign w:val="center"/>
          </w:tcPr>
          <w:p w14:paraId="7B31F84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因变量</w:t>
            </w:r>
          </w:p>
        </w:tc>
        <w:tc>
          <w:tcPr>
            <w:tcW w:w="1587" w:type="dxa"/>
            <w:shd w:val="clear" w:color="auto" w:fill="auto"/>
            <w:noWrap/>
            <w:tcMar>
              <w:top w:w="15" w:type="dxa"/>
              <w:left w:w="15" w:type="dxa"/>
              <w:right w:w="15" w:type="dxa"/>
            </w:tcMar>
            <w:vAlign w:val="center"/>
          </w:tcPr>
          <w:p w14:paraId="470DF66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工作稳定性</w:t>
            </w:r>
          </w:p>
        </w:tc>
        <w:tc>
          <w:tcPr>
            <w:tcW w:w="5955" w:type="dxa"/>
            <w:shd w:val="clear" w:color="auto" w:fill="auto"/>
            <w:noWrap/>
            <w:tcMar>
              <w:top w:w="15" w:type="dxa"/>
              <w:left w:w="15" w:type="dxa"/>
              <w:right w:w="15" w:type="dxa"/>
            </w:tcMar>
            <w:vAlign w:val="center"/>
          </w:tcPr>
          <w:p w14:paraId="7DB2EC7D"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签订合同</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，未签订合同</w:t>
            </w:r>
            <w:r w:rsidRPr="00BD2D5B">
              <w:rPr>
                <w:rFonts w:ascii="Times New Roman" w:eastAsia="宋体" w:hAnsi="Times New Roman" w:cs="Times New Roman"/>
                <w:color w:val="000000"/>
                <w:kern w:val="0"/>
                <w:szCs w:val="21"/>
                <w:lang w:bidi="ar"/>
              </w:rPr>
              <w:t>=0</w:t>
            </w:r>
          </w:p>
        </w:tc>
      </w:tr>
      <w:tr w:rsidR="00A05661" w:rsidRPr="00BD2D5B" w14:paraId="37236310" w14:textId="77777777">
        <w:trPr>
          <w:trHeight w:val="259"/>
        </w:trPr>
        <w:tc>
          <w:tcPr>
            <w:tcW w:w="930" w:type="dxa"/>
            <w:shd w:val="clear" w:color="auto" w:fill="auto"/>
            <w:noWrap/>
            <w:tcMar>
              <w:top w:w="15" w:type="dxa"/>
              <w:left w:w="15" w:type="dxa"/>
              <w:right w:w="15" w:type="dxa"/>
            </w:tcMar>
            <w:vAlign w:val="center"/>
          </w:tcPr>
          <w:p w14:paraId="06F9CCD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自变量</w:t>
            </w:r>
          </w:p>
        </w:tc>
        <w:tc>
          <w:tcPr>
            <w:tcW w:w="1587" w:type="dxa"/>
            <w:shd w:val="clear" w:color="auto" w:fill="auto"/>
            <w:noWrap/>
            <w:tcMar>
              <w:top w:w="15" w:type="dxa"/>
              <w:left w:w="15" w:type="dxa"/>
              <w:right w:w="15" w:type="dxa"/>
            </w:tcMar>
            <w:vAlign w:val="center"/>
          </w:tcPr>
          <w:p w14:paraId="38334AF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非正式渠道</w:t>
            </w:r>
          </w:p>
        </w:tc>
        <w:tc>
          <w:tcPr>
            <w:tcW w:w="5955" w:type="dxa"/>
            <w:shd w:val="clear" w:color="auto" w:fill="auto"/>
            <w:noWrap/>
            <w:tcMar>
              <w:top w:w="15" w:type="dxa"/>
              <w:left w:w="15" w:type="dxa"/>
              <w:right w:w="15" w:type="dxa"/>
            </w:tcMar>
            <w:vAlign w:val="center"/>
          </w:tcPr>
          <w:p w14:paraId="22D09651"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通过亲友介绍获得工作</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7874911A" w14:textId="77777777">
        <w:trPr>
          <w:trHeight w:val="259"/>
        </w:trPr>
        <w:tc>
          <w:tcPr>
            <w:tcW w:w="930" w:type="dxa"/>
            <w:vMerge w:val="restart"/>
            <w:shd w:val="clear" w:color="auto" w:fill="auto"/>
            <w:noWrap/>
            <w:tcMar>
              <w:top w:w="15" w:type="dxa"/>
              <w:left w:w="15" w:type="dxa"/>
              <w:right w:w="15" w:type="dxa"/>
            </w:tcMar>
            <w:vAlign w:val="center"/>
          </w:tcPr>
          <w:p w14:paraId="639C3B2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个体特征</w:t>
            </w:r>
          </w:p>
        </w:tc>
        <w:tc>
          <w:tcPr>
            <w:tcW w:w="1587" w:type="dxa"/>
            <w:shd w:val="clear" w:color="auto" w:fill="auto"/>
            <w:noWrap/>
            <w:tcMar>
              <w:top w:w="15" w:type="dxa"/>
              <w:left w:w="15" w:type="dxa"/>
              <w:right w:w="15" w:type="dxa"/>
            </w:tcMar>
            <w:vAlign w:val="center"/>
          </w:tcPr>
          <w:p w14:paraId="7B95EE94"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性别</w:t>
            </w:r>
          </w:p>
        </w:tc>
        <w:tc>
          <w:tcPr>
            <w:tcW w:w="5955" w:type="dxa"/>
            <w:shd w:val="clear" w:color="auto" w:fill="auto"/>
            <w:noWrap/>
            <w:tcMar>
              <w:top w:w="15" w:type="dxa"/>
              <w:left w:w="15" w:type="dxa"/>
              <w:right w:w="15" w:type="dxa"/>
            </w:tcMar>
            <w:vAlign w:val="center"/>
          </w:tcPr>
          <w:p w14:paraId="41EE926F"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男性</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，女性</w:t>
            </w:r>
            <w:r w:rsidRPr="00BD2D5B">
              <w:rPr>
                <w:rFonts w:ascii="Times New Roman" w:eastAsia="宋体" w:hAnsi="Times New Roman" w:cs="Times New Roman"/>
                <w:color w:val="000000"/>
                <w:kern w:val="0"/>
                <w:szCs w:val="21"/>
                <w:lang w:bidi="ar"/>
              </w:rPr>
              <w:t>=0</w:t>
            </w:r>
          </w:p>
        </w:tc>
      </w:tr>
      <w:tr w:rsidR="00A05661" w:rsidRPr="00BD2D5B" w14:paraId="6B6B90DC" w14:textId="77777777">
        <w:trPr>
          <w:trHeight w:val="259"/>
        </w:trPr>
        <w:tc>
          <w:tcPr>
            <w:tcW w:w="930" w:type="dxa"/>
            <w:vMerge/>
            <w:shd w:val="clear" w:color="auto" w:fill="auto"/>
            <w:noWrap/>
            <w:tcMar>
              <w:top w:w="15" w:type="dxa"/>
              <w:left w:w="15" w:type="dxa"/>
              <w:right w:w="15" w:type="dxa"/>
            </w:tcMar>
            <w:vAlign w:val="center"/>
          </w:tcPr>
          <w:p w14:paraId="2AEF780D"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3FDD49E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年龄</w:t>
            </w:r>
          </w:p>
        </w:tc>
        <w:tc>
          <w:tcPr>
            <w:tcW w:w="5955" w:type="dxa"/>
            <w:shd w:val="clear" w:color="auto" w:fill="auto"/>
            <w:noWrap/>
            <w:tcMar>
              <w:top w:w="15" w:type="dxa"/>
              <w:left w:w="15" w:type="dxa"/>
              <w:right w:w="15" w:type="dxa"/>
            </w:tcMar>
            <w:vAlign w:val="center"/>
          </w:tcPr>
          <w:p w14:paraId="27686807"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调查年份</w:t>
            </w:r>
            <w:r w:rsidRPr="00BD2D5B">
              <w:rPr>
                <w:rFonts w:ascii="Times New Roman" w:eastAsia="宋体" w:hAnsi="Times New Roman" w:cs="Times New Roman"/>
                <w:color w:val="000000"/>
                <w:kern w:val="0"/>
                <w:szCs w:val="21"/>
                <w:lang w:bidi="ar"/>
              </w:rPr>
              <w:t>-</w:t>
            </w:r>
            <w:r w:rsidRPr="00BD2D5B">
              <w:rPr>
                <w:rFonts w:ascii="Times New Roman" w:eastAsia="宋体" w:hAnsi="Times New Roman" w:cs="宋体" w:hint="eastAsia"/>
                <w:color w:val="000000"/>
                <w:kern w:val="0"/>
                <w:szCs w:val="21"/>
                <w:lang w:bidi="ar"/>
              </w:rPr>
              <w:t>出生年份，岁</w:t>
            </w:r>
          </w:p>
        </w:tc>
      </w:tr>
      <w:tr w:rsidR="00A05661" w:rsidRPr="00BD2D5B" w14:paraId="201BA379" w14:textId="77777777">
        <w:trPr>
          <w:trHeight w:val="259"/>
        </w:trPr>
        <w:tc>
          <w:tcPr>
            <w:tcW w:w="930" w:type="dxa"/>
            <w:vMerge/>
            <w:shd w:val="clear" w:color="auto" w:fill="auto"/>
            <w:noWrap/>
            <w:tcMar>
              <w:top w:w="15" w:type="dxa"/>
              <w:left w:w="15" w:type="dxa"/>
              <w:right w:w="15" w:type="dxa"/>
            </w:tcMar>
            <w:vAlign w:val="center"/>
          </w:tcPr>
          <w:p w14:paraId="18A12A3B"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79DDD8E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年龄平方</w:t>
            </w:r>
            <w:r w:rsidRPr="00BD2D5B">
              <w:rPr>
                <w:rFonts w:ascii="Times New Roman" w:eastAsia="宋体" w:hAnsi="Times New Roman" w:cs="Times New Roman"/>
                <w:color w:val="000000"/>
                <w:kern w:val="0"/>
                <w:szCs w:val="21"/>
                <w:lang w:bidi="ar"/>
              </w:rPr>
              <w:t>/100</w:t>
            </w:r>
          </w:p>
        </w:tc>
        <w:tc>
          <w:tcPr>
            <w:tcW w:w="5955" w:type="dxa"/>
            <w:shd w:val="clear" w:color="auto" w:fill="auto"/>
            <w:noWrap/>
            <w:tcMar>
              <w:top w:w="15" w:type="dxa"/>
              <w:left w:w="15" w:type="dxa"/>
              <w:right w:w="15" w:type="dxa"/>
            </w:tcMar>
            <w:vAlign w:val="center"/>
          </w:tcPr>
          <w:p w14:paraId="4ED6C3A0"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年龄的平方除以</w:t>
            </w:r>
            <w:r w:rsidRPr="00BD2D5B">
              <w:rPr>
                <w:rFonts w:ascii="Times New Roman" w:eastAsia="宋体" w:hAnsi="Times New Roman" w:cs="Times New Roman"/>
                <w:color w:val="000000"/>
                <w:kern w:val="0"/>
                <w:szCs w:val="21"/>
                <w:lang w:bidi="ar"/>
              </w:rPr>
              <w:t>100</w:t>
            </w:r>
          </w:p>
        </w:tc>
      </w:tr>
      <w:tr w:rsidR="00A05661" w:rsidRPr="00BD2D5B" w14:paraId="64402273" w14:textId="77777777">
        <w:trPr>
          <w:trHeight w:val="259"/>
        </w:trPr>
        <w:tc>
          <w:tcPr>
            <w:tcW w:w="930" w:type="dxa"/>
            <w:vMerge/>
            <w:shd w:val="clear" w:color="auto" w:fill="auto"/>
            <w:noWrap/>
            <w:tcMar>
              <w:top w:w="15" w:type="dxa"/>
              <w:left w:w="15" w:type="dxa"/>
              <w:right w:w="15" w:type="dxa"/>
            </w:tcMar>
            <w:vAlign w:val="center"/>
          </w:tcPr>
          <w:p w14:paraId="5F5B2455"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468DC6BE"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户口</w:t>
            </w:r>
          </w:p>
        </w:tc>
        <w:tc>
          <w:tcPr>
            <w:tcW w:w="5955" w:type="dxa"/>
            <w:shd w:val="clear" w:color="auto" w:fill="auto"/>
            <w:noWrap/>
            <w:tcMar>
              <w:top w:w="15" w:type="dxa"/>
              <w:left w:w="15" w:type="dxa"/>
              <w:right w:w="15" w:type="dxa"/>
            </w:tcMar>
            <w:vAlign w:val="center"/>
          </w:tcPr>
          <w:p w14:paraId="480E3626"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非农户口</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，农村户口</w:t>
            </w:r>
            <w:r w:rsidRPr="00BD2D5B">
              <w:rPr>
                <w:rFonts w:ascii="Times New Roman" w:eastAsia="宋体" w:hAnsi="Times New Roman" w:cs="Times New Roman"/>
                <w:color w:val="000000"/>
                <w:kern w:val="0"/>
                <w:szCs w:val="21"/>
                <w:lang w:bidi="ar"/>
              </w:rPr>
              <w:t>=0</w:t>
            </w:r>
          </w:p>
        </w:tc>
      </w:tr>
      <w:tr w:rsidR="00A05661" w:rsidRPr="00BD2D5B" w14:paraId="4C46EDFB" w14:textId="77777777">
        <w:trPr>
          <w:trHeight w:val="259"/>
        </w:trPr>
        <w:tc>
          <w:tcPr>
            <w:tcW w:w="930" w:type="dxa"/>
            <w:vMerge/>
            <w:shd w:val="clear" w:color="auto" w:fill="auto"/>
            <w:noWrap/>
            <w:tcMar>
              <w:top w:w="15" w:type="dxa"/>
              <w:left w:w="15" w:type="dxa"/>
              <w:right w:w="15" w:type="dxa"/>
            </w:tcMar>
            <w:vAlign w:val="center"/>
          </w:tcPr>
          <w:p w14:paraId="0B767D08"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5BA75AE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婚姻</w:t>
            </w:r>
          </w:p>
        </w:tc>
        <w:tc>
          <w:tcPr>
            <w:tcW w:w="5955" w:type="dxa"/>
            <w:shd w:val="clear" w:color="auto" w:fill="auto"/>
            <w:noWrap/>
            <w:tcMar>
              <w:top w:w="15" w:type="dxa"/>
              <w:left w:w="15" w:type="dxa"/>
              <w:right w:w="15" w:type="dxa"/>
            </w:tcMar>
            <w:vAlign w:val="center"/>
          </w:tcPr>
          <w:p w14:paraId="3E57E05C"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已婚</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，未婚</w:t>
            </w:r>
            <w:r w:rsidRPr="00BD2D5B">
              <w:rPr>
                <w:rFonts w:ascii="Times New Roman" w:eastAsia="宋体" w:hAnsi="Times New Roman" w:cs="Times New Roman"/>
                <w:color w:val="000000"/>
                <w:kern w:val="0"/>
                <w:szCs w:val="21"/>
                <w:lang w:bidi="ar"/>
              </w:rPr>
              <w:t>=0</w:t>
            </w:r>
          </w:p>
        </w:tc>
      </w:tr>
      <w:tr w:rsidR="00A05661" w:rsidRPr="00BD2D5B" w14:paraId="700F009A" w14:textId="77777777">
        <w:trPr>
          <w:trHeight w:val="259"/>
        </w:trPr>
        <w:tc>
          <w:tcPr>
            <w:tcW w:w="930" w:type="dxa"/>
            <w:vMerge/>
            <w:shd w:val="clear" w:color="auto" w:fill="auto"/>
            <w:noWrap/>
            <w:tcMar>
              <w:top w:w="15" w:type="dxa"/>
              <w:left w:w="15" w:type="dxa"/>
              <w:right w:w="15" w:type="dxa"/>
            </w:tcMar>
            <w:vAlign w:val="center"/>
          </w:tcPr>
          <w:p w14:paraId="582497BD"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0EDE1A8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初中及以下学历</w:t>
            </w:r>
          </w:p>
        </w:tc>
        <w:tc>
          <w:tcPr>
            <w:tcW w:w="5955" w:type="dxa"/>
            <w:shd w:val="clear" w:color="auto" w:fill="auto"/>
            <w:noWrap/>
            <w:tcMar>
              <w:top w:w="15" w:type="dxa"/>
              <w:left w:w="15" w:type="dxa"/>
              <w:right w:w="15" w:type="dxa"/>
            </w:tcMar>
            <w:vAlign w:val="center"/>
          </w:tcPr>
          <w:p w14:paraId="79ACAA52"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学历为初中及以下</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7B432511" w14:textId="77777777">
        <w:trPr>
          <w:trHeight w:val="259"/>
        </w:trPr>
        <w:tc>
          <w:tcPr>
            <w:tcW w:w="930" w:type="dxa"/>
            <w:vMerge/>
            <w:shd w:val="clear" w:color="auto" w:fill="auto"/>
            <w:noWrap/>
            <w:tcMar>
              <w:top w:w="15" w:type="dxa"/>
              <w:left w:w="15" w:type="dxa"/>
              <w:right w:w="15" w:type="dxa"/>
            </w:tcMar>
            <w:vAlign w:val="center"/>
          </w:tcPr>
          <w:p w14:paraId="0A96F4AE"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5C357DDE"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高中学历</w:t>
            </w:r>
          </w:p>
        </w:tc>
        <w:tc>
          <w:tcPr>
            <w:tcW w:w="5955" w:type="dxa"/>
            <w:shd w:val="clear" w:color="auto" w:fill="auto"/>
            <w:noWrap/>
            <w:tcMar>
              <w:top w:w="15" w:type="dxa"/>
              <w:left w:w="15" w:type="dxa"/>
              <w:right w:w="15" w:type="dxa"/>
            </w:tcMar>
            <w:vAlign w:val="center"/>
          </w:tcPr>
          <w:p w14:paraId="0B2A9281"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学历为高中</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55E99AF9" w14:textId="77777777">
        <w:trPr>
          <w:trHeight w:val="259"/>
        </w:trPr>
        <w:tc>
          <w:tcPr>
            <w:tcW w:w="930" w:type="dxa"/>
            <w:vMerge/>
            <w:shd w:val="clear" w:color="auto" w:fill="auto"/>
            <w:noWrap/>
            <w:tcMar>
              <w:top w:w="15" w:type="dxa"/>
              <w:left w:w="15" w:type="dxa"/>
              <w:right w:w="15" w:type="dxa"/>
            </w:tcMar>
            <w:vAlign w:val="center"/>
          </w:tcPr>
          <w:p w14:paraId="59F204F2"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34B496D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大专及以上学历</w:t>
            </w:r>
          </w:p>
        </w:tc>
        <w:tc>
          <w:tcPr>
            <w:tcW w:w="5955" w:type="dxa"/>
            <w:shd w:val="clear" w:color="auto" w:fill="auto"/>
            <w:noWrap/>
            <w:tcMar>
              <w:top w:w="15" w:type="dxa"/>
              <w:left w:w="15" w:type="dxa"/>
              <w:right w:w="15" w:type="dxa"/>
            </w:tcMar>
            <w:vAlign w:val="center"/>
          </w:tcPr>
          <w:p w14:paraId="0F0BE1FF"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学历为大专以及上</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3EACFE78" w14:textId="77777777">
        <w:trPr>
          <w:trHeight w:val="259"/>
        </w:trPr>
        <w:tc>
          <w:tcPr>
            <w:tcW w:w="930" w:type="dxa"/>
            <w:vMerge w:val="restart"/>
            <w:shd w:val="clear" w:color="auto" w:fill="auto"/>
            <w:noWrap/>
            <w:tcMar>
              <w:top w:w="15" w:type="dxa"/>
              <w:left w:w="15" w:type="dxa"/>
              <w:right w:w="15" w:type="dxa"/>
            </w:tcMar>
            <w:vAlign w:val="center"/>
          </w:tcPr>
          <w:p w14:paraId="7DEB2A2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家庭特征</w:t>
            </w:r>
          </w:p>
        </w:tc>
        <w:tc>
          <w:tcPr>
            <w:tcW w:w="1587" w:type="dxa"/>
            <w:shd w:val="clear" w:color="auto" w:fill="auto"/>
            <w:noWrap/>
            <w:tcMar>
              <w:top w:w="15" w:type="dxa"/>
              <w:left w:w="15" w:type="dxa"/>
              <w:right w:w="15" w:type="dxa"/>
            </w:tcMar>
            <w:vAlign w:val="center"/>
          </w:tcPr>
          <w:p w14:paraId="41BD295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子女情况</w:t>
            </w:r>
          </w:p>
        </w:tc>
        <w:tc>
          <w:tcPr>
            <w:tcW w:w="5955" w:type="dxa"/>
            <w:shd w:val="clear" w:color="auto" w:fill="auto"/>
            <w:noWrap/>
            <w:tcMar>
              <w:top w:w="15" w:type="dxa"/>
              <w:left w:w="15" w:type="dxa"/>
              <w:right w:w="15" w:type="dxa"/>
            </w:tcMar>
            <w:vAlign w:val="center"/>
          </w:tcPr>
          <w:p w14:paraId="10E86666"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有</w:t>
            </w:r>
            <w:r w:rsidRPr="00BD2D5B">
              <w:rPr>
                <w:rFonts w:ascii="Times New Roman" w:eastAsia="宋体" w:hAnsi="Times New Roman" w:cs="Times New Roman"/>
                <w:color w:val="000000"/>
                <w:kern w:val="0"/>
                <w:szCs w:val="21"/>
                <w:lang w:bidi="ar"/>
              </w:rPr>
              <w:t>16</w:t>
            </w:r>
            <w:r w:rsidRPr="00BD2D5B">
              <w:rPr>
                <w:rFonts w:ascii="Times New Roman" w:eastAsia="宋体" w:hAnsi="Times New Roman" w:cs="宋体" w:hint="eastAsia"/>
                <w:color w:val="000000"/>
                <w:kern w:val="0"/>
                <w:szCs w:val="21"/>
                <w:lang w:bidi="ar"/>
              </w:rPr>
              <w:t>岁以下子女</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14AF2D66" w14:textId="77777777">
        <w:trPr>
          <w:trHeight w:val="259"/>
        </w:trPr>
        <w:tc>
          <w:tcPr>
            <w:tcW w:w="930" w:type="dxa"/>
            <w:vMerge/>
            <w:shd w:val="clear" w:color="auto" w:fill="auto"/>
            <w:noWrap/>
            <w:tcMar>
              <w:top w:w="15" w:type="dxa"/>
              <w:left w:w="15" w:type="dxa"/>
              <w:right w:w="15" w:type="dxa"/>
            </w:tcMar>
            <w:vAlign w:val="center"/>
          </w:tcPr>
          <w:p w14:paraId="0DAB09E7"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75A7A14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家庭收入</w:t>
            </w:r>
          </w:p>
        </w:tc>
        <w:tc>
          <w:tcPr>
            <w:tcW w:w="5955" w:type="dxa"/>
            <w:shd w:val="clear" w:color="auto" w:fill="auto"/>
            <w:noWrap/>
            <w:tcMar>
              <w:top w:w="15" w:type="dxa"/>
              <w:left w:w="15" w:type="dxa"/>
              <w:right w:w="15" w:type="dxa"/>
            </w:tcMar>
            <w:vAlign w:val="center"/>
          </w:tcPr>
          <w:p w14:paraId="3AE23F9D"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家庭收入处于</w:t>
            </w:r>
            <w:r w:rsidRPr="00BD2D5B">
              <w:rPr>
                <w:rFonts w:ascii="Times New Roman" w:eastAsia="宋体" w:hAnsi="Times New Roman" w:cs="Times New Roman"/>
                <w:color w:val="000000"/>
                <w:kern w:val="0"/>
                <w:szCs w:val="21"/>
                <w:lang w:bidi="ar"/>
              </w:rPr>
              <w:t>0-25</w:t>
            </w:r>
            <w:r w:rsidRPr="00BD2D5B">
              <w:rPr>
                <w:rFonts w:ascii="Times New Roman" w:eastAsia="宋体" w:hAnsi="Times New Roman" w:cs="宋体" w:hint="eastAsia"/>
                <w:color w:val="000000"/>
                <w:kern w:val="0"/>
                <w:szCs w:val="21"/>
                <w:lang w:bidi="ar"/>
              </w:rPr>
              <w:t>分位</w:t>
            </w:r>
            <w:r w:rsidRPr="00BD2D5B">
              <w:rPr>
                <w:rFonts w:ascii="Times New Roman" w:eastAsia="宋体" w:hAnsi="Times New Roman" w:cs="Times New Roman"/>
                <w:color w:val="000000"/>
                <w:kern w:val="0"/>
                <w:szCs w:val="21"/>
                <w:lang w:bidi="ar"/>
              </w:rPr>
              <w:t>=1,25-50</w:t>
            </w:r>
            <w:r w:rsidRPr="00BD2D5B">
              <w:rPr>
                <w:rFonts w:ascii="Times New Roman" w:eastAsia="宋体" w:hAnsi="Times New Roman" w:cs="宋体" w:hint="eastAsia"/>
                <w:color w:val="000000"/>
                <w:kern w:val="0"/>
                <w:szCs w:val="21"/>
                <w:lang w:bidi="ar"/>
              </w:rPr>
              <w:t>分位</w:t>
            </w:r>
            <w:r w:rsidRPr="00BD2D5B">
              <w:rPr>
                <w:rFonts w:ascii="Times New Roman" w:eastAsia="宋体" w:hAnsi="Times New Roman" w:cs="Times New Roman"/>
                <w:color w:val="000000"/>
                <w:kern w:val="0"/>
                <w:szCs w:val="21"/>
                <w:lang w:bidi="ar"/>
              </w:rPr>
              <w:t>=2,50-75</w:t>
            </w:r>
            <w:r w:rsidRPr="00BD2D5B">
              <w:rPr>
                <w:rFonts w:ascii="Times New Roman" w:eastAsia="宋体" w:hAnsi="Times New Roman" w:cs="宋体" w:hint="eastAsia"/>
                <w:color w:val="000000"/>
                <w:kern w:val="0"/>
                <w:szCs w:val="21"/>
                <w:lang w:bidi="ar"/>
              </w:rPr>
              <w:t>分位</w:t>
            </w:r>
            <w:r w:rsidRPr="00BD2D5B">
              <w:rPr>
                <w:rFonts w:ascii="Times New Roman" w:eastAsia="宋体" w:hAnsi="Times New Roman" w:cs="Times New Roman"/>
                <w:color w:val="000000"/>
                <w:kern w:val="0"/>
                <w:szCs w:val="21"/>
                <w:lang w:bidi="ar"/>
              </w:rPr>
              <w:t>=3,75-100</w:t>
            </w:r>
            <w:r w:rsidRPr="00BD2D5B">
              <w:rPr>
                <w:rFonts w:ascii="Times New Roman" w:eastAsia="宋体" w:hAnsi="Times New Roman" w:cs="宋体" w:hint="eastAsia"/>
                <w:color w:val="000000"/>
                <w:kern w:val="0"/>
                <w:szCs w:val="21"/>
                <w:lang w:bidi="ar"/>
              </w:rPr>
              <w:t>分位</w:t>
            </w:r>
            <w:r w:rsidRPr="00BD2D5B">
              <w:rPr>
                <w:rFonts w:ascii="Times New Roman" w:eastAsia="宋体" w:hAnsi="Times New Roman" w:cs="Times New Roman"/>
                <w:color w:val="000000"/>
                <w:kern w:val="0"/>
                <w:szCs w:val="21"/>
                <w:lang w:bidi="ar"/>
              </w:rPr>
              <w:t>=4</w:t>
            </w:r>
          </w:p>
        </w:tc>
      </w:tr>
      <w:tr w:rsidR="00A05661" w:rsidRPr="00BD2D5B" w14:paraId="2F3D75E0" w14:textId="77777777">
        <w:trPr>
          <w:trHeight w:val="259"/>
        </w:trPr>
        <w:tc>
          <w:tcPr>
            <w:tcW w:w="930" w:type="dxa"/>
            <w:vMerge w:val="restart"/>
            <w:shd w:val="clear" w:color="auto" w:fill="auto"/>
            <w:noWrap/>
            <w:tcMar>
              <w:top w:w="15" w:type="dxa"/>
              <w:left w:w="15" w:type="dxa"/>
              <w:right w:w="15" w:type="dxa"/>
            </w:tcMar>
            <w:vAlign w:val="center"/>
          </w:tcPr>
          <w:p w14:paraId="1F6D60D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工作特征</w:t>
            </w:r>
          </w:p>
        </w:tc>
        <w:tc>
          <w:tcPr>
            <w:tcW w:w="1587" w:type="dxa"/>
            <w:shd w:val="clear" w:color="auto" w:fill="auto"/>
            <w:noWrap/>
            <w:tcMar>
              <w:top w:w="15" w:type="dxa"/>
              <w:left w:w="15" w:type="dxa"/>
              <w:right w:w="15" w:type="dxa"/>
            </w:tcMar>
            <w:vAlign w:val="center"/>
          </w:tcPr>
          <w:p w14:paraId="4229208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机关事业单位</w:t>
            </w:r>
          </w:p>
        </w:tc>
        <w:tc>
          <w:tcPr>
            <w:tcW w:w="5955" w:type="dxa"/>
            <w:shd w:val="clear" w:color="auto" w:fill="auto"/>
            <w:noWrap/>
            <w:tcMar>
              <w:top w:w="15" w:type="dxa"/>
              <w:left w:w="15" w:type="dxa"/>
              <w:right w:w="15" w:type="dxa"/>
            </w:tcMar>
            <w:vAlign w:val="center"/>
          </w:tcPr>
          <w:p w14:paraId="3ED29225"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工作单位性质为机关事业单位</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7D8C28F2" w14:textId="77777777">
        <w:trPr>
          <w:trHeight w:val="259"/>
        </w:trPr>
        <w:tc>
          <w:tcPr>
            <w:tcW w:w="930" w:type="dxa"/>
            <w:vMerge/>
            <w:shd w:val="clear" w:color="auto" w:fill="auto"/>
            <w:noWrap/>
            <w:tcMar>
              <w:top w:w="15" w:type="dxa"/>
              <w:left w:w="15" w:type="dxa"/>
              <w:right w:w="15" w:type="dxa"/>
            </w:tcMar>
            <w:vAlign w:val="center"/>
          </w:tcPr>
          <w:p w14:paraId="63DFE372"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1F257AC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国企</w:t>
            </w:r>
          </w:p>
        </w:tc>
        <w:tc>
          <w:tcPr>
            <w:tcW w:w="5955" w:type="dxa"/>
            <w:shd w:val="clear" w:color="auto" w:fill="auto"/>
            <w:noWrap/>
            <w:tcMar>
              <w:top w:w="15" w:type="dxa"/>
              <w:left w:w="15" w:type="dxa"/>
              <w:right w:w="15" w:type="dxa"/>
            </w:tcMar>
            <w:vAlign w:val="center"/>
          </w:tcPr>
          <w:p w14:paraId="7BE439D9"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工作单位性质为国企</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331C3902" w14:textId="77777777">
        <w:trPr>
          <w:trHeight w:val="259"/>
        </w:trPr>
        <w:tc>
          <w:tcPr>
            <w:tcW w:w="930" w:type="dxa"/>
            <w:vMerge/>
            <w:shd w:val="clear" w:color="auto" w:fill="auto"/>
            <w:noWrap/>
            <w:tcMar>
              <w:top w:w="15" w:type="dxa"/>
              <w:left w:w="15" w:type="dxa"/>
              <w:right w:w="15" w:type="dxa"/>
            </w:tcMar>
            <w:vAlign w:val="center"/>
          </w:tcPr>
          <w:p w14:paraId="050BDA82"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32CA53D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民营外资</w:t>
            </w:r>
          </w:p>
        </w:tc>
        <w:tc>
          <w:tcPr>
            <w:tcW w:w="5955" w:type="dxa"/>
            <w:shd w:val="clear" w:color="auto" w:fill="auto"/>
            <w:noWrap/>
            <w:tcMar>
              <w:top w:w="15" w:type="dxa"/>
              <w:left w:w="15" w:type="dxa"/>
              <w:right w:w="15" w:type="dxa"/>
            </w:tcMar>
            <w:vAlign w:val="center"/>
          </w:tcPr>
          <w:p w14:paraId="16FE414F"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工作单位性质为民营或外资</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0BBB9F43" w14:textId="77777777">
        <w:trPr>
          <w:trHeight w:val="259"/>
        </w:trPr>
        <w:tc>
          <w:tcPr>
            <w:tcW w:w="930" w:type="dxa"/>
            <w:vMerge/>
            <w:shd w:val="clear" w:color="auto" w:fill="auto"/>
            <w:noWrap/>
            <w:tcMar>
              <w:top w:w="15" w:type="dxa"/>
              <w:left w:w="15" w:type="dxa"/>
              <w:right w:w="15" w:type="dxa"/>
            </w:tcMar>
            <w:vAlign w:val="center"/>
          </w:tcPr>
          <w:p w14:paraId="5CC3DC3D"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60E4FA2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其他</w:t>
            </w:r>
          </w:p>
        </w:tc>
        <w:tc>
          <w:tcPr>
            <w:tcW w:w="5955" w:type="dxa"/>
            <w:shd w:val="clear" w:color="auto" w:fill="auto"/>
            <w:noWrap/>
            <w:tcMar>
              <w:top w:w="15" w:type="dxa"/>
              <w:left w:w="15" w:type="dxa"/>
              <w:right w:w="15" w:type="dxa"/>
            </w:tcMar>
            <w:vAlign w:val="center"/>
          </w:tcPr>
          <w:p w14:paraId="4B5EB7BD"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工作单位性质为其他</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，否</w:t>
            </w:r>
            <w:r w:rsidRPr="00BD2D5B">
              <w:rPr>
                <w:rFonts w:ascii="Times New Roman" w:eastAsia="宋体" w:hAnsi="Times New Roman" w:cs="Times New Roman"/>
                <w:color w:val="000000"/>
                <w:kern w:val="0"/>
                <w:szCs w:val="21"/>
                <w:lang w:bidi="ar"/>
              </w:rPr>
              <w:t>=0</w:t>
            </w:r>
          </w:p>
        </w:tc>
      </w:tr>
      <w:tr w:rsidR="00A05661" w:rsidRPr="00BD2D5B" w14:paraId="0BD0039D" w14:textId="77777777">
        <w:trPr>
          <w:trHeight w:val="259"/>
        </w:trPr>
        <w:tc>
          <w:tcPr>
            <w:tcW w:w="930" w:type="dxa"/>
            <w:vMerge/>
            <w:shd w:val="clear" w:color="auto" w:fill="auto"/>
            <w:noWrap/>
            <w:tcMar>
              <w:top w:w="15" w:type="dxa"/>
              <w:left w:w="15" w:type="dxa"/>
              <w:right w:w="15" w:type="dxa"/>
            </w:tcMar>
            <w:vAlign w:val="center"/>
          </w:tcPr>
          <w:p w14:paraId="37D97966"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2D13106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企业规模</w:t>
            </w:r>
          </w:p>
        </w:tc>
        <w:tc>
          <w:tcPr>
            <w:tcW w:w="5955" w:type="dxa"/>
            <w:shd w:val="clear" w:color="auto" w:fill="auto"/>
            <w:noWrap/>
            <w:tcMar>
              <w:top w:w="15" w:type="dxa"/>
              <w:left w:w="15" w:type="dxa"/>
              <w:right w:w="15" w:type="dxa"/>
            </w:tcMar>
            <w:vAlign w:val="center"/>
          </w:tcPr>
          <w:p w14:paraId="4F690ACC"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单位人员规模为</w:t>
            </w:r>
            <w:r w:rsidRPr="00BD2D5B">
              <w:rPr>
                <w:rFonts w:ascii="Times New Roman" w:eastAsia="宋体" w:hAnsi="Times New Roman" w:cs="Times New Roman"/>
                <w:color w:val="000000"/>
                <w:kern w:val="0"/>
                <w:szCs w:val="21"/>
                <w:lang w:bidi="ar"/>
              </w:rPr>
              <w:t>500</w:t>
            </w:r>
            <w:r w:rsidRPr="00BD2D5B">
              <w:rPr>
                <w:rFonts w:ascii="Times New Roman" w:eastAsia="宋体" w:hAnsi="Times New Roman" w:cs="宋体" w:hint="eastAsia"/>
                <w:color w:val="000000"/>
                <w:kern w:val="0"/>
                <w:szCs w:val="21"/>
                <w:lang w:bidi="ar"/>
              </w:rPr>
              <w:t>人及以上</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w:t>
            </w:r>
            <w:r w:rsidRPr="00BD2D5B">
              <w:rPr>
                <w:rFonts w:ascii="Times New Roman" w:eastAsia="宋体" w:hAnsi="Times New Roman" w:cs="Times New Roman"/>
                <w:color w:val="000000"/>
                <w:kern w:val="0"/>
                <w:szCs w:val="21"/>
                <w:lang w:bidi="ar"/>
              </w:rPr>
              <w:t>500</w:t>
            </w:r>
            <w:r w:rsidRPr="00BD2D5B">
              <w:rPr>
                <w:rFonts w:ascii="Times New Roman" w:eastAsia="宋体" w:hAnsi="Times New Roman" w:cs="宋体" w:hint="eastAsia"/>
                <w:color w:val="000000"/>
                <w:kern w:val="0"/>
                <w:szCs w:val="21"/>
                <w:lang w:bidi="ar"/>
              </w:rPr>
              <w:t>人以下</w:t>
            </w:r>
            <w:r w:rsidRPr="00BD2D5B">
              <w:rPr>
                <w:rFonts w:ascii="Times New Roman" w:eastAsia="宋体" w:hAnsi="Times New Roman" w:cs="Times New Roman"/>
                <w:color w:val="000000"/>
                <w:kern w:val="0"/>
                <w:szCs w:val="21"/>
                <w:lang w:bidi="ar"/>
              </w:rPr>
              <w:t>=0</w:t>
            </w:r>
          </w:p>
        </w:tc>
      </w:tr>
      <w:tr w:rsidR="00A05661" w:rsidRPr="00BD2D5B" w14:paraId="67F85E50" w14:textId="77777777">
        <w:trPr>
          <w:trHeight w:val="259"/>
        </w:trPr>
        <w:tc>
          <w:tcPr>
            <w:tcW w:w="930" w:type="dxa"/>
            <w:vMerge/>
            <w:shd w:val="clear" w:color="auto" w:fill="auto"/>
            <w:noWrap/>
            <w:tcMar>
              <w:top w:w="15" w:type="dxa"/>
              <w:left w:w="15" w:type="dxa"/>
              <w:right w:w="15" w:type="dxa"/>
            </w:tcMar>
            <w:vAlign w:val="center"/>
          </w:tcPr>
          <w:p w14:paraId="462746CC"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6BD3D2C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1</w:t>
            </w:r>
          </w:p>
        </w:tc>
        <w:tc>
          <w:tcPr>
            <w:tcW w:w="5955" w:type="dxa"/>
            <w:shd w:val="clear" w:color="auto" w:fill="auto"/>
            <w:noWrap/>
            <w:tcMar>
              <w:top w:w="15" w:type="dxa"/>
              <w:left w:w="15" w:type="dxa"/>
              <w:right w:w="15" w:type="dxa"/>
            </w:tcMar>
            <w:vAlign w:val="center"/>
          </w:tcPr>
          <w:p w14:paraId="38491D5E"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行业为农业、采矿业、制造业和建筑业等</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195160E4" w14:textId="77777777">
        <w:trPr>
          <w:trHeight w:val="259"/>
        </w:trPr>
        <w:tc>
          <w:tcPr>
            <w:tcW w:w="930" w:type="dxa"/>
            <w:vMerge/>
            <w:shd w:val="clear" w:color="auto" w:fill="auto"/>
            <w:noWrap/>
            <w:tcMar>
              <w:top w:w="15" w:type="dxa"/>
              <w:left w:w="15" w:type="dxa"/>
              <w:right w:w="15" w:type="dxa"/>
            </w:tcMar>
            <w:vAlign w:val="center"/>
          </w:tcPr>
          <w:p w14:paraId="3E47019F"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4516137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2</w:t>
            </w:r>
          </w:p>
        </w:tc>
        <w:tc>
          <w:tcPr>
            <w:tcW w:w="5955" w:type="dxa"/>
            <w:shd w:val="clear" w:color="auto" w:fill="auto"/>
            <w:noWrap/>
            <w:tcMar>
              <w:top w:w="15" w:type="dxa"/>
              <w:left w:w="15" w:type="dxa"/>
              <w:right w:w="15" w:type="dxa"/>
            </w:tcMar>
            <w:vAlign w:val="center"/>
          </w:tcPr>
          <w:p w14:paraId="7AF4B85A"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行业为交通运输、批发零售、住宿餐饮等流通部门服务业</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4C7613B7" w14:textId="77777777">
        <w:trPr>
          <w:trHeight w:val="259"/>
        </w:trPr>
        <w:tc>
          <w:tcPr>
            <w:tcW w:w="930" w:type="dxa"/>
            <w:vMerge/>
            <w:shd w:val="clear" w:color="auto" w:fill="auto"/>
            <w:noWrap/>
            <w:tcMar>
              <w:top w:w="15" w:type="dxa"/>
              <w:left w:w="15" w:type="dxa"/>
              <w:right w:w="15" w:type="dxa"/>
            </w:tcMar>
            <w:vAlign w:val="center"/>
          </w:tcPr>
          <w:p w14:paraId="61FEB89C"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03FD11D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3</w:t>
            </w:r>
          </w:p>
        </w:tc>
        <w:tc>
          <w:tcPr>
            <w:tcW w:w="5955" w:type="dxa"/>
            <w:shd w:val="clear" w:color="auto" w:fill="auto"/>
            <w:noWrap/>
            <w:tcMar>
              <w:top w:w="15" w:type="dxa"/>
              <w:left w:w="15" w:type="dxa"/>
              <w:right w:w="15" w:type="dxa"/>
            </w:tcMar>
            <w:vAlign w:val="center"/>
          </w:tcPr>
          <w:p w14:paraId="1EA21E6E"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行业为金融、房地产、租赁、居民服务等生活服务业</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5CE885A6" w14:textId="77777777">
        <w:trPr>
          <w:trHeight w:val="259"/>
        </w:trPr>
        <w:tc>
          <w:tcPr>
            <w:tcW w:w="930" w:type="dxa"/>
            <w:vMerge/>
            <w:shd w:val="clear" w:color="auto" w:fill="auto"/>
            <w:noWrap/>
            <w:tcMar>
              <w:top w:w="15" w:type="dxa"/>
              <w:left w:w="15" w:type="dxa"/>
              <w:right w:w="15" w:type="dxa"/>
            </w:tcMar>
            <w:vAlign w:val="center"/>
          </w:tcPr>
          <w:p w14:paraId="68DF1E55"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529B8E5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4</w:t>
            </w:r>
          </w:p>
        </w:tc>
        <w:tc>
          <w:tcPr>
            <w:tcW w:w="5955" w:type="dxa"/>
            <w:shd w:val="clear" w:color="auto" w:fill="auto"/>
            <w:noWrap/>
            <w:tcMar>
              <w:top w:w="15" w:type="dxa"/>
              <w:left w:w="15" w:type="dxa"/>
              <w:right w:w="15" w:type="dxa"/>
            </w:tcMar>
            <w:vAlign w:val="center"/>
          </w:tcPr>
          <w:p w14:paraId="34AFF220"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行业为教育、卫生、、文化、体育等科学文化服务业</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79FC1A82" w14:textId="77777777">
        <w:trPr>
          <w:trHeight w:val="259"/>
        </w:trPr>
        <w:tc>
          <w:tcPr>
            <w:tcW w:w="930" w:type="dxa"/>
            <w:vMerge/>
            <w:shd w:val="clear" w:color="auto" w:fill="auto"/>
            <w:noWrap/>
            <w:tcMar>
              <w:top w:w="15" w:type="dxa"/>
              <w:left w:w="15" w:type="dxa"/>
              <w:right w:w="15" w:type="dxa"/>
            </w:tcMar>
            <w:vAlign w:val="center"/>
          </w:tcPr>
          <w:p w14:paraId="5F5C0AD8"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6918DCA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5</w:t>
            </w:r>
          </w:p>
        </w:tc>
        <w:tc>
          <w:tcPr>
            <w:tcW w:w="5955" w:type="dxa"/>
            <w:shd w:val="clear" w:color="auto" w:fill="auto"/>
            <w:noWrap/>
            <w:tcMar>
              <w:top w:w="15" w:type="dxa"/>
              <w:left w:w="15" w:type="dxa"/>
              <w:right w:w="15" w:type="dxa"/>
            </w:tcMar>
            <w:vAlign w:val="center"/>
          </w:tcPr>
          <w:p w14:paraId="79D4F65C"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行业为公共管理和社会组织等其他服务业</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557538A3" w14:textId="77777777">
        <w:trPr>
          <w:trHeight w:val="259"/>
        </w:trPr>
        <w:tc>
          <w:tcPr>
            <w:tcW w:w="930" w:type="dxa"/>
            <w:vMerge w:val="restart"/>
            <w:shd w:val="clear" w:color="auto" w:fill="auto"/>
            <w:noWrap/>
            <w:tcMar>
              <w:top w:w="15" w:type="dxa"/>
              <w:left w:w="15" w:type="dxa"/>
              <w:right w:w="15" w:type="dxa"/>
            </w:tcMar>
            <w:vAlign w:val="center"/>
          </w:tcPr>
          <w:p w14:paraId="5791ED6E"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地区</w:t>
            </w:r>
          </w:p>
        </w:tc>
        <w:tc>
          <w:tcPr>
            <w:tcW w:w="1587" w:type="dxa"/>
            <w:shd w:val="clear" w:color="auto" w:fill="auto"/>
            <w:noWrap/>
            <w:tcMar>
              <w:top w:w="15" w:type="dxa"/>
              <w:left w:w="15" w:type="dxa"/>
              <w:right w:w="15" w:type="dxa"/>
            </w:tcMar>
            <w:vAlign w:val="center"/>
          </w:tcPr>
          <w:p w14:paraId="144E66B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东部</w:t>
            </w:r>
          </w:p>
        </w:tc>
        <w:tc>
          <w:tcPr>
            <w:tcW w:w="5955" w:type="dxa"/>
            <w:shd w:val="clear" w:color="auto" w:fill="auto"/>
            <w:noWrap/>
            <w:tcMar>
              <w:top w:w="15" w:type="dxa"/>
              <w:left w:w="15" w:type="dxa"/>
              <w:right w:w="15" w:type="dxa"/>
            </w:tcMar>
            <w:vAlign w:val="center"/>
          </w:tcPr>
          <w:p w14:paraId="1EC70E1D"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所在地区为东部</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614259BB" w14:textId="77777777">
        <w:trPr>
          <w:trHeight w:val="259"/>
        </w:trPr>
        <w:tc>
          <w:tcPr>
            <w:tcW w:w="930" w:type="dxa"/>
            <w:vMerge/>
            <w:shd w:val="clear" w:color="auto" w:fill="auto"/>
            <w:noWrap/>
            <w:tcMar>
              <w:top w:w="15" w:type="dxa"/>
              <w:left w:w="15" w:type="dxa"/>
              <w:right w:w="15" w:type="dxa"/>
            </w:tcMar>
            <w:vAlign w:val="center"/>
          </w:tcPr>
          <w:p w14:paraId="0D0AB7B5"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6F36633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中部</w:t>
            </w:r>
          </w:p>
        </w:tc>
        <w:tc>
          <w:tcPr>
            <w:tcW w:w="5955" w:type="dxa"/>
            <w:shd w:val="clear" w:color="auto" w:fill="auto"/>
            <w:noWrap/>
            <w:tcMar>
              <w:top w:w="15" w:type="dxa"/>
              <w:left w:w="15" w:type="dxa"/>
              <w:right w:w="15" w:type="dxa"/>
            </w:tcMar>
            <w:vAlign w:val="center"/>
          </w:tcPr>
          <w:p w14:paraId="1488DAE6"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所在地区为中部</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7C4B75FD" w14:textId="77777777">
        <w:trPr>
          <w:trHeight w:val="259"/>
        </w:trPr>
        <w:tc>
          <w:tcPr>
            <w:tcW w:w="930" w:type="dxa"/>
            <w:vMerge/>
            <w:shd w:val="clear" w:color="auto" w:fill="auto"/>
            <w:noWrap/>
            <w:tcMar>
              <w:top w:w="15" w:type="dxa"/>
              <w:left w:w="15" w:type="dxa"/>
              <w:right w:w="15" w:type="dxa"/>
            </w:tcMar>
            <w:vAlign w:val="center"/>
          </w:tcPr>
          <w:p w14:paraId="49795345"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4E7C4CF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西部</w:t>
            </w:r>
          </w:p>
        </w:tc>
        <w:tc>
          <w:tcPr>
            <w:tcW w:w="5955" w:type="dxa"/>
            <w:shd w:val="clear" w:color="auto" w:fill="auto"/>
            <w:noWrap/>
            <w:tcMar>
              <w:top w:w="15" w:type="dxa"/>
              <w:left w:w="15" w:type="dxa"/>
              <w:right w:w="15" w:type="dxa"/>
            </w:tcMar>
            <w:vAlign w:val="center"/>
          </w:tcPr>
          <w:p w14:paraId="11A183D6"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所在地区为西部</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13A63B02" w14:textId="77777777">
        <w:trPr>
          <w:trHeight w:val="259"/>
        </w:trPr>
        <w:tc>
          <w:tcPr>
            <w:tcW w:w="930" w:type="dxa"/>
            <w:vMerge/>
            <w:shd w:val="clear" w:color="auto" w:fill="auto"/>
            <w:noWrap/>
            <w:tcMar>
              <w:top w:w="15" w:type="dxa"/>
              <w:left w:w="15" w:type="dxa"/>
              <w:right w:w="15" w:type="dxa"/>
            </w:tcMar>
            <w:vAlign w:val="center"/>
          </w:tcPr>
          <w:p w14:paraId="75FA7586"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247B976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东北</w:t>
            </w:r>
          </w:p>
        </w:tc>
        <w:tc>
          <w:tcPr>
            <w:tcW w:w="5955" w:type="dxa"/>
            <w:shd w:val="clear" w:color="auto" w:fill="auto"/>
            <w:noWrap/>
            <w:tcMar>
              <w:top w:w="15" w:type="dxa"/>
              <w:left w:w="15" w:type="dxa"/>
              <w:right w:w="15" w:type="dxa"/>
            </w:tcMar>
            <w:vAlign w:val="center"/>
          </w:tcPr>
          <w:p w14:paraId="346B4E43"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所在地区为东北</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021B9151" w14:textId="77777777">
        <w:trPr>
          <w:trHeight w:val="259"/>
        </w:trPr>
        <w:tc>
          <w:tcPr>
            <w:tcW w:w="930" w:type="dxa"/>
            <w:vMerge w:val="restart"/>
            <w:shd w:val="clear" w:color="auto" w:fill="auto"/>
            <w:noWrap/>
            <w:tcMar>
              <w:top w:w="15" w:type="dxa"/>
              <w:left w:w="15" w:type="dxa"/>
              <w:right w:w="15" w:type="dxa"/>
            </w:tcMar>
            <w:vAlign w:val="center"/>
          </w:tcPr>
          <w:p w14:paraId="6B3266F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时间</w:t>
            </w:r>
          </w:p>
        </w:tc>
        <w:tc>
          <w:tcPr>
            <w:tcW w:w="1587" w:type="dxa"/>
            <w:shd w:val="clear" w:color="auto" w:fill="auto"/>
            <w:noWrap/>
            <w:tcMar>
              <w:top w:w="15" w:type="dxa"/>
              <w:left w:w="15" w:type="dxa"/>
              <w:right w:w="15" w:type="dxa"/>
            </w:tcMar>
            <w:vAlign w:val="center"/>
          </w:tcPr>
          <w:p w14:paraId="07A4BDC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2014</w:t>
            </w:r>
            <w:r w:rsidRPr="00BD2D5B">
              <w:rPr>
                <w:rFonts w:ascii="Times New Roman" w:eastAsia="宋体" w:hAnsi="Times New Roman" w:cs="宋体" w:hint="eastAsia"/>
                <w:color w:val="000000"/>
                <w:kern w:val="0"/>
                <w:szCs w:val="21"/>
                <w:lang w:bidi="ar"/>
              </w:rPr>
              <w:t>年</w:t>
            </w:r>
          </w:p>
        </w:tc>
        <w:tc>
          <w:tcPr>
            <w:tcW w:w="5955" w:type="dxa"/>
            <w:shd w:val="clear" w:color="auto" w:fill="auto"/>
            <w:noWrap/>
            <w:tcMar>
              <w:top w:w="15" w:type="dxa"/>
              <w:left w:w="15" w:type="dxa"/>
              <w:right w:w="15" w:type="dxa"/>
            </w:tcMar>
            <w:vAlign w:val="center"/>
          </w:tcPr>
          <w:p w14:paraId="5611C0BA"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调查时间为</w:t>
            </w:r>
            <w:r w:rsidRPr="00BD2D5B">
              <w:rPr>
                <w:rFonts w:ascii="Times New Roman" w:eastAsia="宋体" w:hAnsi="Times New Roman" w:cs="Times New Roman"/>
                <w:color w:val="000000"/>
                <w:kern w:val="0"/>
                <w:szCs w:val="21"/>
                <w:lang w:bidi="ar"/>
              </w:rPr>
              <w:t>2014</w:t>
            </w:r>
            <w:r w:rsidRPr="00BD2D5B">
              <w:rPr>
                <w:rFonts w:ascii="Times New Roman" w:eastAsia="宋体" w:hAnsi="Times New Roman" w:cs="宋体" w:hint="eastAsia"/>
                <w:color w:val="000000"/>
                <w:kern w:val="0"/>
                <w:szCs w:val="21"/>
                <w:lang w:bidi="ar"/>
              </w:rPr>
              <w:t>年</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661D634C" w14:textId="77777777">
        <w:trPr>
          <w:trHeight w:val="259"/>
        </w:trPr>
        <w:tc>
          <w:tcPr>
            <w:tcW w:w="930" w:type="dxa"/>
            <w:vMerge/>
            <w:shd w:val="clear" w:color="auto" w:fill="auto"/>
            <w:noWrap/>
            <w:tcMar>
              <w:top w:w="15" w:type="dxa"/>
              <w:left w:w="15" w:type="dxa"/>
              <w:right w:w="15" w:type="dxa"/>
            </w:tcMar>
            <w:vAlign w:val="center"/>
          </w:tcPr>
          <w:p w14:paraId="76A2798F"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521E587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2016</w:t>
            </w:r>
            <w:r w:rsidRPr="00BD2D5B">
              <w:rPr>
                <w:rFonts w:ascii="Times New Roman" w:eastAsia="宋体" w:hAnsi="Times New Roman" w:cs="宋体" w:hint="eastAsia"/>
                <w:color w:val="000000"/>
                <w:kern w:val="0"/>
                <w:szCs w:val="21"/>
                <w:lang w:bidi="ar"/>
              </w:rPr>
              <w:t>年</w:t>
            </w:r>
          </w:p>
        </w:tc>
        <w:tc>
          <w:tcPr>
            <w:tcW w:w="5955" w:type="dxa"/>
            <w:shd w:val="clear" w:color="auto" w:fill="auto"/>
            <w:noWrap/>
            <w:tcMar>
              <w:top w:w="15" w:type="dxa"/>
              <w:left w:w="15" w:type="dxa"/>
              <w:right w:w="15" w:type="dxa"/>
            </w:tcMar>
            <w:vAlign w:val="center"/>
          </w:tcPr>
          <w:p w14:paraId="7133AA69" w14:textId="77777777" w:rsidR="00A05661" w:rsidRPr="00BD2D5B" w:rsidRDefault="00F475A1">
            <w:pPr>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调查时间为</w:t>
            </w:r>
            <w:r w:rsidRPr="00BD2D5B">
              <w:rPr>
                <w:rFonts w:ascii="Times New Roman" w:eastAsia="宋体" w:hAnsi="Times New Roman" w:cs="Times New Roman"/>
                <w:color w:val="000000"/>
                <w:kern w:val="0"/>
                <w:szCs w:val="21"/>
                <w:lang w:bidi="ar"/>
              </w:rPr>
              <w:t>2016</w:t>
            </w:r>
            <w:r w:rsidRPr="00BD2D5B">
              <w:rPr>
                <w:rFonts w:ascii="Times New Roman" w:eastAsia="宋体" w:hAnsi="Times New Roman" w:cs="宋体" w:hint="eastAsia"/>
                <w:color w:val="000000"/>
                <w:kern w:val="0"/>
                <w:szCs w:val="21"/>
                <w:lang w:bidi="ar"/>
              </w:rPr>
              <w:t>年</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r w:rsidR="00A05661" w:rsidRPr="00BD2D5B" w14:paraId="59A7308E" w14:textId="77777777">
        <w:trPr>
          <w:trHeight w:val="259"/>
        </w:trPr>
        <w:tc>
          <w:tcPr>
            <w:tcW w:w="930" w:type="dxa"/>
            <w:vMerge/>
            <w:shd w:val="clear" w:color="auto" w:fill="auto"/>
            <w:noWrap/>
            <w:tcMar>
              <w:top w:w="15" w:type="dxa"/>
              <w:left w:w="15" w:type="dxa"/>
              <w:right w:w="15" w:type="dxa"/>
            </w:tcMar>
            <w:vAlign w:val="center"/>
          </w:tcPr>
          <w:p w14:paraId="10773CD8" w14:textId="77777777" w:rsidR="00A05661" w:rsidRPr="00BD2D5B" w:rsidRDefault="00A05661">
            <w:pPr>
              <w:rPr>
                <w:rFonts w:ascii="Times New Roman" w:hAnsi="Times New Roman" w:cs="Times New Roman"/>
                <w:szCs w:val="21"/>
              </w:rPr>
            </w:pPr>
          </w:p>
        </w:tc>
        <w:tc>
          <w:tcPr>
            <w:tcW w:w="1587" w:type="dxa"/>
            <w:shd w:val="clear" w:color="auto" w:fill="auto"/>
            <w:noWrap/>
            <w:tcMar>
              <w:top w:w="15" w:type="dxa"/>
              <w:left w:w="15" w:type="dxa"/>
              <w:right w:w="15" w:type="dxa"/>
            </w:tcMar>
            <w:vAlign w:val="center"/>
          </w:tcPr>
          <w:p w14:paraId="4965E2F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2018</w:t>
            </w:r>
            <w:r w:rsidRPr="00BD2D5B">
              <w:rPr>
                <w:rFonts w:ascii="Times New Roman" w:eastAsia="宋体" w:hAnsi="Times New Roman" w:cs="宋体" w:hint="eastAsia"/>
                <w:color w:val="000000"/>
                <w:kern w:val="0"/>
                <w:szCs w:val="21"/>
                <w:lang w:bidi="ar"/>
              </w:rPr>
              <w:t>年</w:t>
            </w:r>
          </w:p>
        </w:tc>
        <w:tc>
          <w:tcPr>
            <w:tcW w:w="5955" w:type="dxa"/>
            <w:shd w:val="clear" w:color="auto" w:fill="auto"/>
            <w:noWrap/>
            <w:tcMar>
              <w:top w:w="15" w:type="dxa"/>
              <w:left w:w="15" w:type="dxa"/>
              <w:right w:w="15" w:type="dxa"/>
            </w:tcMar>
            <w:vAlign w:val="center"/>
          </w:tcPr>
          <w:p w14:paraId="64C0F5EB" w14:textId="77777777" w:rsidR="00A05661" w:rsidRPr="00BD2D5B" w:rsidRDefault="00F475A1">
            <w:pPr>
              <w:keepNext/>
              <w:widowControl/>
              <w:jc w:val="left"/>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调查时间为</w:t>
            </w:r>
            <w:r w:rsidRPr="00BD2D5B">
              <w:rPr>
                <w:rFonts w:ascii="Times New Roman" w:eastAsia="宋体" w:hAnsi="Times New Roman" w:cs="Times New Roman"/>
                <w:color w:val="000000"/>
                <w:kern w:val="0"/>
                <w:szCs w:val="21"/>
                <w:lang w:bidi="ar"/>
              </w:rPr>
              <w:t>2018</w:t>
            </w:r>
            <w:r w:rsidRPr="00BD2D5B">
              <w:rPr>
                <w:rFonts w:ascii="Times New Roman" w:eastAsia="宋体" w:hAnsi="Times New Roman" w:cs="宋体" w:hint="eastAsia"/>
                <w:color w:val="000000"/>
                <w:kern w:val="0"/>
                <w:szCs w:val="21"/>
                <w:lang w:bidi="ar"/>
              </w:rPr>
              <w:t>年</w:t>
            </w:r>
            <w:r w:rsidRPr="00BD2D5B">
              <w:rPr>
                <w:rFonts w:ascii="Times New Roman" w:eastAsia="宋体" w:hAnsi="Times New Roman" w:cs="Times New Roman"/>
                <w:color w:val="000000"/>
                <w:kern w:val="0"/>
                <w:szCs w:val="21"/>
                <w:lang w:bidi="ar"/>
              </w:rPr>
              <w:t>=1</w:t>
            </w:r>
            <w:r w:rsidRPr="00BD2D5B">
              <w:rPr>
                <w:rFonts w:ascii="Times New Roman" w:eastAsia="宋体" w:hAnsi="Times New Roman" w:cs="宋体" w:hint="eastAsia"/>
                <w:color w:val="000000"/>
                <w:kern w:val="0"/>
                <w:szCs w:val="21"/>
                <w:lang w:bidi="ar"/>
              </w:rPr>
              <w:t>，其他</w:t>
            </w:r>
            <w:r w:rsidRPr="00BD2D5B">
              <w:rPr>
                <w:rFonts w:ascii="Times New Roman" w:eastAsia="宋体" w:hAnsi="Times New Roman" w:cs="Times New Roman"/>
                <w:color w:val="000000"/>
                <w:kern w:val="0"/>
                <w:szCs w:val="21"/>
                <w:lang w:bidi="ar"/>
              </w:rPr>
              <w:t>=0</w:t>
            </w:r>
          </w:p>
        </w:tc>
      </w:tr>
    </w:tbl>
    <w:p w14:paraId="7DFE9EE9" w14:textId="77777777" w:rsidR="00A05661" w:rsidRPr="00BD2D5B" w:rsidRDefault="00A05661">
      <w:pPr>
        <w:widowControl/>
        <w:spacing w:line="360" w:lineRule="auto"/>
        <w:jc w:val="left"/>
        <w:rPr>
          <w:rFonts w:ascii="Times New Roman" w:hAnsi="Times New Roman" w:cs="Times New Roman"/>
        </w:rPr>
      </w:pPr>
    </w:p>
    <w:p w14:paraId="2C233CFE" w14:textId="77777777" w:rsidR="00A05661" w:rsidRPr="00BD2D5B" w:rsidRDefault="00F475A1">
      <w:pPr>
        <w:spacing w:line="360" w:lineRule="auto"/>
        <w:ind w:firstLineChars="200" w:firstLine="482"/>
        <w:outlineLvl w:val="1"/>
        <w:rPr>
          <w:rFonts w:ascii="Times New Roman" w:eastAsia="宋体" w:hAnsi="Times New Roman" w:cs="Times New Roman"/>
          <w:b/>
          <w:bCs/>
          <w:sz w:val="24"/>
          <w:szCs w:val="24"/>
        </w:rPr>
      </w:pPr>
      <w:bookmarkStart w:id="14" w:name="_Toc61873194"/>
      <w:bookmarkStart w:id="15" w:name="_Toc82672850"/>
      <w:bookmarkEnd w:id="14"/>
      <w:r w:rsidRPr="00BD2D5B">
        <w:rPr>
          <w:rFonts w:ascii="Times New Roman" w:eastAsia="宋体" w:hAnsi="Times New Roman" w:cs="Times New Roman" w:hint="eastAsia"/>
          <w:b/>
          <w:bCs/>
          <w:sz w:val="24"/>
          <w:szCs w:val="24"/>
        </w:rPr>
        <w:t>（二）描述性分析</w:t>
      </w:r>
      <w:bookmarkEnd w:id="15"/>
    </w:p>
    <w:p w14:paraId="5EE7A8EC" w14:textId="08DD57E0"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关于青年群体的定义，国家统计局根据我国劳动法中对就业年龄的限制，将青年年龄下限设定</w:t>
      </w:r>
      <w:r w:rsidR="00C4315C">
        <w:rPr>
          <w:rFonts w:ascii="Times New Roman" w:eastAsia="宋体" w:hAnsi="Times New Roman" w:cs="Times New Roman" w:hint="eastAsia"/>
          <w:szCs w:val="21"/>
          <w:lang w:bidi="ar"/>
        </w:rPr>
        <w:t>为</w:t>
      </w:r>
      <w:r w:rsidRPr="00BD2D5B">
        <w:rPr>
          <w:rFonts w:ascii="Times New Roman" w:eastAsia="宋体" w:hAnsi="Times New Roman" w:cs="Times New Roman" w:hint="eastAsia"/>
          <w:szCs w:val="21"/>
          <w:lang w:bidi="ar"/>
        </w:rPr>
        <w:t>16</w:t>
      </w:r>
      <w:r w:rsidRPr="00BD2D5B">
        <w:rPr>
          <w:rFonts w:ascii="Times New Roman" w:eastAsia="宋体" w:hAnsi="Times New Roman" w:cs="Times New Roman" w:hint="eastAsia"/>
          <w:szCs w:val="21"/>
          <w:lang w:bidi="ar"/>
        </w:rPr>
        <w:t>岁。青年群体年龄的上限存在诸多标准，其中</w:t>
      </w:r>
      <w:r w:rsidRPr="00BD2D5B">
        <w:rPr>
          <w:rFonts w:ascii="Times New Roman" w:eastAsia="宋体" w:hAnsi="Times New Roman" w:cs="Times New Roman" w:hint="eastAsia"/>
          <w:szCs w:val="21"/>
          <w:lang w:bidi="ar"/>
        </w:rPr>
        <w:t>ILO</w:t>
      </w:r>
      <w:r w:rsidRPr="00BD2D5B">
        <w:rPr>
          <w:rFonts w:ascii="Times New Roman" w:eastAsia="宋体" w:hAnsi="Times New Roman" w:cs="Times New Roman" w:hint="eastAsia"/>
          <w:szCs w:val="21"/>
          <w:lang w:bidi="ar"/>
        </w:rPr>
        <w:t>和国家统计局定义为</w:t>
      </w:r>
      <w:r w:rsidRPr="00BD2D5B">
        <w:rPr>
          <w:rFonts w:ascii="Times New Roman" w:eastAsia="宋体" w:hAnsi="Times New Roman" w:cs="Times New Roman" w:hint="eastAsia"/>
          <w:szCs w:val="21"/>
          <w:lang w:bidi="ar"/>
        </w:rPr>
        <w:t>24</w:t>
      </w:r>
      <w:r w:rsidRPr="00BD2D5B">
        <w:rPr>
          <w:rFonts w:ascii="Times New Roman" w:eastAsia="宋体" w:hAnsi="Times New Roman" w:cs="Times New Roman" w:hint="eastAsia"/>
          <w:szCs w:val="21"/>
          <w:lang w:bidi="ar"/>
        </w:rPr>
        <w:t>岁，欧盟定义为</w:t>
      </w:r>
      <w:r w:rsidRPr="00BD2D5B">
        <w:rPr>
          <w:rFonts w:ascii="Times New Roman" w:eastAsia="宋体" w:hAnsi="Times New Roman" w:cs="Times New Roman" w:hint="eastAsia"/>
          <w:szCs w:val="21"/>
          <w:lang w:bidi="ar"/>
        </w:rPr>
        <w:t>29</w:t>
      </w:r>
      <w:r w:rsidRPr="00BD2D5B">
        <w:rPr>
          <w:rFonts w:ascii="Times New Roman" w:eastAsia="宋体" w:hAnsi="Times New Roman" w:cs="Times New Roman" w:hint="eastAsia"/>
          <w:szCs w:val="21"/>
          <w:lang w:bidi="ar"/>
        </w:rPr>
        <w:t>岁，中国共青团定义为</w:t>
      </w:r>
      <w:r w:rsidRPr="00BD2D5B">
        <w:rPr>
          <w:rFonts w:ascii="Times New Roman" w:eastAsia="宋体" w:hAnsi="Times New Roman" w:cs="Times New Roman" w:hint="eastAsia"/>
          <w:szCs w:val="21"/>
          <w:lang w:bidi="ar"/>
        </w:rPr>
        <w:t>34</w:t>
      </w:r>
      <w:r w:rsidRPr="00BD2D5B">
        <w:rPr>
          <w:rFonts w:ascii="Times New Roman" w:eastAsia="宋体" w:hAnsi="Times New Roman" w:cs="Times New Roman" w:hint="eastAsia"/>
          <w:szCs w:val="21"/>
          <w:lang w:bidi="ar"/>
        </w:rPr>
        <w:t>岁。由于升学等原因，微观抽样调查数据中进入劳动力市场青年规模有限，</w:t>
      </w:r>
      <w:r w:rsidRPr="00BD2D5B">
        <w:rPr>
          <w:rFonts w:ascii="Times New Roman" w:eastAsia="宋体" w:hAnsi="Times New Roman" w:cs="Times New Roman" w:hint="eastAsia"/>
          <w:szCs w:val="21"/>
          <w:lang w:bidi="ar"/>
        </w:rPr>
        <w:t>16-24</w:t>
      </w:r>
      <w:r w:rsidRPr="00BD2D5B">
        <w:rPr>
          <w:rFonts w:ascii="Times New Roman" w:eastAsia="宋体" w:hAnsi="Times New Roman" w:cs="Times New Roman" w:hint="eastAsia"/>
          <w:szCs w:val="21"/>
          <w:lang w:bidi="ar"/>
        </w:rPr>
        <w:t>岁青年定义下样本规模难以满足研究需求，</w:t>
      </w:r>
      <w:r w:rsidRPr="00BD2D5B">
        <w:rPr>
          <w:rFonts w:ascii="Times New Roman" w:eastAsia="宋体" w:hAnsi="Times New Roman" w:cs="Times New Roman" w:hint="eastAsia"/>
          <w:szCs w:val="21"/>
          <w:lang w:bidi="ar"/>
        </w:rPr>
        <w:t>16-34</w:t>
      </w:r>
      <w:r w:rsidRPr="00BD2D5B">
        <w:rPr>
          <w:rFonts w:ascii="Times New Roman" w:eastAsia="宋体" w:hAnsi="Times New Roman" w:cs="Times New Roman" w:hint="eastAsia"/>
          <w:szCs w:val="21"/>
          <w:lang w:bidi="ar"/>
        </w:rPr>
        <w:t>岁青年定义下非初次就业的样本比例将增加，分析中则需要考虑更多的职场因素。按照国内</w:t>
      </w:r>
      <w:r w:rsidRPr="00BD2D5B">
        <w:rPr>
          <w:rFonts w:ascii="Times New Roman" w:eastAsia="宋体" w:hAnsi="Times New Roman" w:cs="Times New Roman" w:hint="eastAsia"/>
          <w:szCs w:val="21"/>
          <w:lang w:bidi="ar"/>
        </w:rPr>
        <w:t>7</w:t>
      </w:r>
      <w:r w:rsidRPr="00BD2D5B">
        <w:rPr>
          <w:rFonts w:ascii="Times New Roman" w:eastAsia="宋体" w:hAnsi="Times New Roman" w:cs="Times New Roman" w:hint="eastAsia"/>
          <w:szCs w:val="21"/>
          <w:lang w:bidi="ar"/>
        </w:rPr>
        <w:t>岁入学和九年义务教育的规定，理论上进入劳动力市场的时间应不早于</w:t>
      </w:r>
      <w:r w:rsidRPr="00BD2D5B">
        <w:rPr>
          <w:rFonts w:ascii="Times New Roman" w:eastAsia="宋体" w:hAnsi="Times New Roman" w:cs="Times New Roman" w:hint="eastAsia"/>
          <w:szCs w:val="21"/>
          <w:lang w:bidi="ar"/>
        </w:rPr>
        <w:t>16</w:t>
      </w:r>
      <w:r w:rsidRPr="00BD2D5B">
        <w:rPr>
          <w:rFonts w:ascii="Times New Roman" w:eastAsia="宋体" w:hAnsi="Times New Roman" w:cs="Times New Roman" w:hint="eastAsia"/>
          <w:szCs w:val="21"/>
          <w:lang w:bidi="ar"/>
        </w:rPr>
        <w:t>岁，同时，根据高中三年制、大专三年制、本科四年制、硕士三年制和博士三年制计算，一般而言，个人完成最高教育的年龄不超过</w:t>
      </w:r>
      <w:r w:rsidRPr="00BD2D5B">
        <w:rPr>
          <w:rFonts w:ascii="Times New Roman" w:eastAsia="宋体" w:hAnsi="Times New Roman" w:cs="Times New Roman" w:hint="eastAsia"/>
          <w:szCs w:val="21"/>
          <w:lang w:bidi="ar"/>
        </w:rPr>
        <w:t>29</w:t>
      </w:r>
      <w:r w:rsidRPr="00BD2D5B">
        <w:rPr>
          <w:rFonts w:ascii="Times New Roman" w:eastAsia="宋体" w:hAnsi="Times New Roman" w:cs="Times New Roman" w:hint="eastAsia"/>
          <w:szCs w:val="21"/>
          <w:lang w:bidi="ar"/>
        </w:rPr>
        <w:t>岁。由此，本文中将青年定义为</w:t>
      </w:r>
      <w:r w:rsidRPr="00BD2D5B">
        <w:rPr>
          <w:rFonts w:ascii="Times New Roman" w:eastAsia="宋体" w:hAnsi="Times New Roman" w:cs="Times New Roman" w:hint="eastAsia"/>
          <w:szCs w:val="21"/>
          <w:lang w:bidi="ar"/>
        </w:rPr>
        <w:t>16-29</w:t>
      </w:r>
      <w:r w:rsidRPr="00BD2D5B">
        <w:rPr>
          <w:rFonts w:ascii="Times New Roman" w:eastAsia="宋体" w:hAnsi="Times New Roman" w:cs="Times New Roman" w:hint="eastAsia"/>
          <w:szCs w:val="21"/>
          <w:lang w:bidi="ar"/>
        </w:rPr>
        <w:t>岁，但同时也会观察</w:t>
      </w:r>
      <w:r w:rsidRPr="00BD2D5B">
        <w:rPr>
          <w:rFonts w:ascii="Times New Roman" w:eastAsia="宋体" w:hAnsi="Times New Roman" w:cs="Times New Roman" w:hint="eastAsia"/>
          <w:szCs w:val="21"/>
          <w:lang w:bidi="ar"/>
        </w:rPr>
        <w:t>16-24</w:t>
      </w:r>
      <w:r w:rsidRPr="00BD2D5B">
        <w:rPr>
          <w:rFonts w:ascii="Times New Roman" w:eastAsia="宋体" w:hAnsi="Times New Roman" w:cs="Times New Roman" w:hint="eastAsia"/>
          <w:szCs w:val="21"/>
          <w:lang w:bidi="ar"/>
        </w:rPr>
        <w:t>岁和</w:t>
      </w:r>
      <w:r w:rsidRPr="00BD2D5B">
        <w:rPr>
          <w:rFonts w:ascii="Times New Roman" w:eastAsia="宋体" w:hAnsi="Times New Roman" w:cs="Times New Roman" w:hint="eastAsia"/>
          <w:szCs w:val="21"/>
          <w:lang w:bidi="ar"/>
        </w:rPr>
        <w:t>16-34</w:t>
      </w:r>
      <w:r w:rsidRPr="00BD2D5B">
        <w:rPr>
          <w:rFonts w:ascii="Times New Roman" w:eastAsia="宋体" w:hAnsi="Times New Roman" w:cs="Times New Roman" w:hint="eastAsia"/>
          <w:szCs w:val="21"/>
          <w:lang w:bidi="ar"/>
        </w:rPr>
        <w:t>岁群体的情况。</w:t>
      </w:r>
    </w:p>
    <w:p w14:paraId="78485EF7"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考虑</w:t>
      </w:r>
      <w:r w:rsidRPr="00BD2D5B">
        <w:rPr>
          <w:rFonts w:ascii="Times New Roman" w:eastAsia="宋体" w:hAnsi="Times New Roman" w:cs="Times New Roman" w:hint="eastAsia"/>
          <w:szCs w:val="21"/>
          <w:lang w:bidi="ar"/>
        </w:rPr>
        <w:t>CFPS2014-2018</w:t>
      </w:r>
      <w:r w:rsidRPr="00BD2D5B">
        <w:rPr>
          <w:rFonts w:ascii="Times New Roman" w:eastAsia="宋体" w:hAnsi="Times New Roman" w:cs="Times New Roman" w:hint="eastAsia"/>
          <w:szCs w:val="21"/>
          <w:lang w:bidi="ar"/>
        </w:rPr>
        <w:t>年数据仅调查了从事非农工作和受雇就业者的搜寻渠道选择，因此，将研究对象限定为</w:t>
      </w:r>
      <w:r w:rsidRPr="00BD2D5B">
        <w:rPr>
          <w:rFonts w:ascii="Times New Roman" w:eastAsia="宋体" w:hAnsi="Times New Roman" w:cs="Times New Roman" w:hint="eastAsia"/>
          <w:szCs w:val="21"/>
          <w:lang w:bidi="ar"/>
        </w:rPr>
        <w:t>16-29</w:t>
      </w:r>
      <w:r w:rsidRPr="00BD2D5B">
        <w:rPr>
          <w:rFonts w:ascii="Times New Roman" w:eastAsia="宋体" w:hAnsi="Times New Roman" w:cs="Times New Roman" w:hint="eastAsia"/>
          <w:szCs w:val="21"/>
          <w:lang w:bidi="ar"/>
        </w:rPr>
        <w:t>岁非农受雇就业者。表</w:t>
      </w:r>
      <w:r w:rsidRPr="00BD2D5B">
        <w:rPr>
          <w:rFonts w:ascii="Times New Roman" w:eastAsia="宋体" w:hAnsi="Times New Roman" w:cs="Times New Roman" w:hint="eastAsia"/>
          <w:szCs w:val="21"/>
          <w:lang w:bidi="ar"/>
        </w:rPr>
        <w:t>2</w:t>
      </w:r>
      <w:r w:rsidRPr="00BD2D5B">
        <w:rPr>
          <w:rFonts w:ascii="Times New Roman" w:eastAsia="宋体" w:hAnsi="Times New Roman" w:cs="Times New Roman" w:hint="eastAsia"/>
          <w:szCs w:val="21"/>
          <w:lang w:bidi="ar"/>
        </w:rPr>
        <w:t>给出了样本和变量分布情况。在剔除关键变量缺失样本后，最终获得</w:t>
      </w:r>
      <w:r w:rsidRPr="00BD2D5B">
        <w:rPr>
          <w:rFonts w:ascii="Times New Roman" w:eastAsia="宋体" w:hAnsi="Times New Roman" w:cs="Times New Roman" w:hint="eastAsia"/>
          <w:szCs w:val="21"/>
          <w:lang w:bidi="ar"/>
        </w:rPr>
        <w:t>6779</w:t>
      </w:r>
      <w:r w:rsidRPr="00BD2D5B">
        <w:rPr>
          <w:rFonts w:ascii="Times New Roman" w:eastAsia="宋体" w:hAnsi="Times New Roman" w:cs="Times New Roman" w:hint="eastAsia"/>
          <w:szCs w:val="21"/>
          <w:lang w:bidi="ar"/>
        </w:rPr>
        <w:t>个样本，</w:t>
      </w:r>
      <w:r w:rsidRPr="00BD2D5B">
        <w:rPr>
          <w:rFonts w:ascii="Times New Roman" w:eastAsia="宋体" w:hAnsi="Times New Roman" w:cs="Times New Roman" w:hint="eastAsia"/>
          <w:szCs w:val="21"/>
          <w:lang w:bidi="ar"/>
        </w:rPr>
        <w:t>2014</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2016</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年样本量分别为</w:t>
      </w:r>
      <w:r w:rsidRPr="00BD2D5B">
        <w:rPr>
          <w:rFonts w:ascii="Times New Roman" w:eastAsia="宋体" w:hAnsi="Times New Roman" w:cs="Times New Roman" w:hint="eastAsia"/>
          <w:szCs w:val="21"/>
          <w:lang w:bidi="ar"/>
        </w:rPr>
        <w:t>2067</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2470</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2242</w:t>
      </w:r>
      <w:r w:rsidRPr="00BD2D5B">
        <w:rPr>
          <w:rFonts w:ascii="Times New Roman" w:eastAsia="宋体" w:hAnsi="Times New Roman" w:cs="Times New Roman" w:hint="eastAsia"/>
          <w:szCs w:val="21"/>
          <w:lang w:bidi="ar"/>
        </w:rPr>
        <w:t>。</w:t>
      </w:r>
    </w:p>
    <w:p w14:paraId="0B7025E4"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我们首先注意到，青年使用非正式渠道获得工作的比例较高。具体来说，通过亲属、朋友或熟人等非正式渠道就业的青年约占全部样本的</w:t>
      </w:r>
      <w:r w:rsidRPr="00BD2D5B">
        <w:rPr>
          <w:rFonts w:ascii="Times New Roman" w:eastAsia="宋体" w:hAnsi="Times New Roman" w:cs="Times New Roman" w:hint="eastAsia"/>
          <w:szCs w:val="21"/>
          <w:lang w:bidi="ar"/>
        </w:rPr>
        <w:t>39.9%</w:t>
      </w:r>
      <w:r w:rsidRPr="00BD2D5B">
        <w:rPr>
          <w:rFonts w:ascii="Times New Roman" w:eastAsia="宋体" w:hAnsi="Times New Roman" w:cs="Times New Roman" w:hint="eastAsia"/>
          <w:szCs w:val="21"/>
          <w:lang w:bidi="ar"/>
        </w:rPr>
        <w:t>，换而言之，从事非农受雇工作的青年中，每</w:t>
      </w:r>
      <w:r w:rsidRPr="00BD2D5B">
        <w:rPr>
          <w:rFonts w:ascii="Times New Roman" w:eastAsia="宋体" w:hAnsi="Times New Roman" w:cs="Times New Roman" w:hint="eastAsia"/>
          <w:szCs w:val="21"/>
          <w:lang w:bidi="ar"/>
        </w:rPr>
        <w:t>10</w:t>
      </w:r>
      <w:r w:rsidRPr="00BD2D5B">
        <w:rPr>
          <w:rFonts w:ascii="Times New Roman" w:eastAsia="宋体" w:hAnsi="Times New Roman" w:cs="Times New Roman" w:hint="eastAsia"/>
          <w:szCs w:val="21"/>
          <w:lang w:bidi="ar"/>
        </w:rPr>
        <w:t>人中就有</w:t>
      </w:r>
      <w:r w:rsidRPr="00BD2D5B">
        <w:rPr>
          <w:rFonts w:ascii="Times New Roman" w:eastAsia="宋体" w:hAnsi="Times New Roman" w:cs="Times New Roman" w:hint="eastAsia"/>
          <w:szCs w:val="21"/>
          <w:lang w:bidi="ar"/>
        </w:rPr>
        <w:t>4</w:t>
      </w:r>
      <w:r w:rsidRPr="00BD2D5B">
        <w:rPr>
          <w:rFonts w:ascii="Times New Roman" w:eastAsia="宋体" w:hAnsi="Times New Roman" w:cs="Times New Roman" w:hint="eastAsia"/>
          <w:szCs w:val="21"/>
          <w:lang w:bidi="ar"/>
        </w:rPr>
        <w:t>人使用非正式渠道。其次，非正式渠道的工作稳定性更低。正式</w:t>
      </w:r>
      <w:r w:rsidRPr="00BD2D5B">
        <w:rPr>
          <w:rFonts w:ascii="Times New Roman" w:eastAsia="宋体" w:hAnsi="Times New Roman" w:cs="Times New Roman" w:hint="eastAsia"/>
          <w:szCs w:val="21"/>
          <w:lang w:bidi="ar"/>
        </w:rPr>
        <w:lastRenderedPageBreak/>
        <w:t>渠道和非正式渠道的工作稳定性差异明显，青年使用非正式渠道获取工作的合同签订率为</w:t>
      </w:r>
      <w:r w:rsidRPr="00BD2D5B">
        <w:rPr>
          <w:rFonts w:ascii="Times New Roman" w:eastAsia="宋体" w:hAnsi="Times New Roman" w:cs="Times New Roman" w:hint="eastAsia"/>
          <w:szCs w:val="21"/>
          <w:lang w:bidi="ar"/>
        </w:rPr>
        <w:t>42.7%</w:t>
      </w:r>
      <w:r w:rsidRPr="00BD2D5B">
        <w:rPr>
          <w:rFonts w:ascii="Times New Roman" w:eastAsia="宋体" w:hAnsi="Times New Roman" w:cs="Times New Roman" w:hint="eastAsia"/>
          <w:szCs w:val="21"/>
          <w:lang w:bidi="ar"/>
        </w:rPr>
        <w:t>，比正式渠道样本低</w:t>
      </w:r>
      <w:r w:rsidRPr="00BD2D5B">
        <w:rPr>
          <w:rFonts w:ascii="Times New Roman" w:eastAsia="宋体" w:hAnsi="Times New Roman" w:cs="Times New Roman" w:hint="eastAsia"/>
          <w:szCs w:val="21"/>
          <w:lang w:bidi="ar"/>
        </w:rPr>
        <w:t>14.7</w:t>
      </w:r>
      <w:r w:rsidRPr="00BD2D5B">
        <w:rPr>
          <w:rFonts w:ascii="Times New Roman" w:eastAsia="宋体" w:hAnsi="Times New Roman" w:cs="Times New Roman" w:hint="eastAsia"/>
          <w:szCs w:val="21"/>
          <w:lang w:bidi="ar"/>
        </w:rPr>
        <w:t>个百分点，</w:t>
      </w:r>
      <w:r w:rsidRPr="00BD2D5B">
        <w:rPr>
          <w:rFonts w:ascii="Times New Roman" w:eastAsia="宋体" w:hAnsi="Times New Roman" w:cs="Times New Roman" w:hint="eastAsia"/>
          <w:szCs w:val="21"/>
          <w:lang w:bidi="ar"/>
        </w:rPr>
        <w:t>T</w:t>
      </w:r>
      <w:r w:rsidRPr="00BD2D5B">
        <w:rPr>
          <w:rFonts w:ascii="Times New Roman" w:eastAsia="宋体" w:hAnsi="Times New Roman" w:cs="Times New Roman" w:hint="eastAsia"/>
          <w:szCs w:val="21"/>
          <w:lang w:bidi="ar"/>
        </w:rPr>
        <w:t>检验的结果也显示两种搜寻渠道的合同签订率存在明显差异。</w:t>
      </w:r>
    </w:p>
    <w:p w14:paraId="686A4E8D"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控制变量方面，样本中男性占比为</w:t>
      </w:r>
      <w:r w:rsidRPr="00BD2D5B">
        <w:rPr>
          <w:rFonts w:ascii="Times New Roman" w:eastAsia="宋体" w:hAnsi="Times New Roman" w:cs="Times New Roman" w:hint="eastAsia"/>
          <w:szCs w:val="21"/>
          <w:lang w:bidi="ar"/>
        </w:rPr>
        <w:t>51.6%</w:t>
      </w:r>
      <w:r w:rsidRPr="00BD2D5B">
        <w:rPr>
          <w:rFonts w:ascii="Times New Roman" w:eastAsia="宋体" w:hAnsi="Times New Roman" w:cs="Times New Roman" w:hint="eastAsia"/>
          <w:szCs w:val="21"/>
          <w:lang w:bidi="ar"/>
        </w:rPr>
        <w:t>，平均年龄约为</w:t>
      </w:r>
      <w:r w:rsidRPr="00BD2D5B">
        <w:rPr>
          <w:rFonts w:ascii="Times New Roman" w:eastAsia="宋体" w:hAnsi="Times New Roman" w:cs="Times New Roman" w:hint="eastAsia"/>
          <w:szCs w:val="21"/>
          <w:lang w:bidi="ar"/>
        </w:rPr>
        <w:t>24.6</w:t>
      </w:r>
      <w:r w:rsidRPr="00BD2D5B">
        <w:rPr>
          <w:rFonts w:ascii="Times New Roman" w:eastAsia="宋体" w:hAnsi="Times New Roman" w:cs="Times New Roman" w:hint="eastAsia"/>
          <w:szCs w:val="21"/>
          <w:lang w:bidi="ar"/>
        </w:rPr>
        <w:t>岁，非农户口样本占比为</w:t>
      </w:r>
      <w:r w:rsidRPr="00BD2D5B">
        <w:rPr>
          <w:rFonts w:ascii="Times New Roman" w:eastAsia="宋体" w:hAnsi="Times New Roman" w:cs="Times New Roman" w:hint="eastAsia"/>
          <w:szCs w:val="21"/>
          <w:lang w:bidi="ar"/>
        </w:rPr>
        <w:t>26.6%</w:t>
      </w:r>
      <w:r w:rsidRPr="00BD2D5B">
        <w:rPr>
          <w:rFonts w:ascii="Times New Roman" w:eastAsia="宋体" w:hAnsi="Times New Roman" w:cs="Times New Roman" w:hint="eastAsia"/>
          <w:szCs w:val="21"/>
          <w:lang w:bidi="ar"/>
        </w:rPr>
        <w:t>，已婚青年占比为</w:t>
      </w:r>
      <w:r w:rsidRPr="00BD2D5B">
        <w:rPr>
          <w:rFonts w:ascii="Times New Roman" w:eastAsia="宋体" w:hAnsi="Times New Roman" w:cs="Times New Roman" w:hint="eastAsia"/>
          <w:szCs w:val="21"/>
          <w:lang w:bidi="ar"/>
        </w:rPr>
        <w:t>47.3%</w:t>
      </w:r>
      <w:r w:rsidRPr="00BD2D5B">
        <w:rPr>
          <w:rFonts w:ascii="Times New Roman" w:eastAsia="宋体" w:hAnsi="Times New Roman" w:cs="Times New Roman" w:hint="eastAsia"/>
          <w:szCs w:val="21"/>
          <w:lang w:bidi="ar"/>
        </w:rPr>
        <w:t>，约</w:t>
      </w:r>
      <w:r w:rsidRPr="00BD2D5B">
        <w:rPr>
          <w:rFonts w:ascii="Times New Roman" w:eastAsia="宋体" w:hAnsi="Times New Roman" w:cs="Times New Roman" w:hint="eastAsia"/>
          <w:szCs w:val="21"/>
          <w:lang w:bidi="ar"/>
        </w:rPr>
        <w:t>40%</w:t>
      </w:r>
      <w:r w:rsidRPr="00BD2D5B">
        <w:rPr>
          <w:rFonts w:ascii="Times New Roman" w:eastAsia="宋体" w:hAnsi="Times New Roman" w:cs="Times New Roman" w:hint="eastAsia"/>
          <w:szCs w:val="21"/>
          <w:lang w:bidi="ar"/>
        </w:rPr>
        <w:t>拥有初中及以下学历，</w:t>
      </w:r>
      <w:r w:rsidRPr="00BD2D5B">
        <w:rPr>
          <w:rFonts w:ascii="Times New Roman" w:eastAsia="宋体" w:hAnsi="Times New Roman" w:cs="Times New Roman" w:hint="eastAsia"/>
          <w:szCs w:val="21"/>
          <w:lang w:bidi="ar"/>
        </w:rPr>
        <w:t>23.9%</w:t>
      </w:r>
      <w:r w:rsidRPr="00BD2D5B">
        <w:rPr>
          <w:rFonts w:ascii="Times New Roman" w:eastAsia="宋体" w:hAnsi="Times New Roman" w:cs="Times New Roman" w:hint="eastAsia"/>
          <w:szCs w:val="21"/>
          <w:lang w:bidi="ar"/>
        </w:rPr>
        <w:t>为高中学历水平，</w:t>
      </w:r>
      <w:r w:rsidRPr="00BD2D5B">
        <w:rPr>
          <w:rFonts w:ascii="Times New Roman" w:eastAsia="宋体" w:hAnsi="Times New Roman" w:cs="Times New Roman" w:hint="eastAsia"/>
          <w:szCs w:val="21"/>
          <w:lang w:bidi="ar"/>
        </w:rPr>
        <w:t>35.7%</w:t>
      </w:r>
      <w:r w:rsidRPr="00BD2D5B">
        <w:rPr>
          <w:rFonts w:ascii="Times New Roman" w:eastAsia="宋体" w:hAnsi="Times New Roman" w:cs="Times New Roman" w:hint="eastAsia"/>
          <w:szCs w:val="21"/>
          <w:lang w:bidi="ar"/>
        </w:rPr>
        <w:t>为大专及以上学历。青年在机关事业单位和国企就业的比例分别为</w:t>
      </w:r>
      <w:r w:rsidRPr="00BD2D5B">
        <w:rPr>
          <w:rFonts w:ascii="Times New Roman" w:eastAsia="宋体" w:hAnsi="Times New Roman" w:cs="Times New Roman" w:hint="eastAsia"/>
          <w:szCs w:val="21"/>
          <w:lang w:bidi="ar"/>
        </w:rPr>
        <w:t>10%</w:t>
      </w:r>
      <w:r w:rsidRPr="00BD2D5B">
        <w:rPr>
          <w:rFonts w:ascii="Times New Roman" w:eastAsia="宋体" w:hAnsi="Times New Roman" w:cs="Times New Roman" w:hint="eastAsia"/>
          <w:szCs w:val="21"/>
          <w:lang w:bidi="ar"/>
        </w:rPr>
        <w:t>，在民营和外资企业就业的比例较高，约为</w:t>
      </w:r>
      <w:r w:rsidRPr="00BD2D5B">
        <w:rPr>
          <w:rFonts w:ascii="Times New Roman" w:eastAsia="宋体" w:hAnsi="Times New Roman" w:cs="Times New Roman" w:hint="eastAsia"/>
          <w:szCs w:val="21"/>
          <w:lang w:bidi="ar"/>
        </w:rPr>
        <w:t>75%</w:t>
      </w:r>
      <w:r w:rsidRPr="00BD2D5B">
        <w:rPr>
          <w:rFonts w:ascii="Times New Roman" w:eastAsia="宋体" w:hAnsi="Times New Roman" w:cs="Times New Roman" w:hint="eastAsia"/>
          <w:szCs w:val="21"/>
          <w:lang w:bidi="ar"/>
        </w:rPr>
        <w:t>，约</w:t>
      </w:r>
      <w:r w:rsidRPr="00BD2D5B">
        <w:rPr>
          <w:rFonts w:ascii="Times New Roman" w:eastAsia="宋体" w:hAnsi="Times New Roman" w:cs="Times New Roman" w:hint="eastAsia"/>
          <w:szCs w:val="21"/>
          <w:lang w:bidi="ar"/>
        </w:rPr>
        <w:t>16%</w:t>
      </w:r>
      <w:r w:rsidRPr="00BD2D5B">
        <w:rPr>
          <w:rFonts w:ascii="Times New Roman" w:eastAsia="宋体" w:hAnsi="Times New Roman" w:cs="Times New Roman" w:hint="eastAsia"/>
          <w:szCs w:val="21"/>
          <w:lang w:bidi="ar"/>
        </w:rPr>
        <w:t>在</w:t>
      </w:r>
      <w:r w:rsidRPr="00BD2D5B">
        <w:rPr>
          <w:rFonts w:ascii="Times New Roman" w:eastAsia="宋体" w:hAnsi="Times New Roman" w:cs="Times New Roman" w:hint="eastAsia"/>
          <w:szCs w:val="21"/>
          <w:lang w:bidi="ar"/>
        </w:rPr>
        <w:t>500</w:t>
      </w:r>
      <w:r w:rsidRPr="00BD2D5B">
        <w:rPr>
          <w:rFonts w:ascii="Times New Roman" w:eastAsia="宋体" w:hAnsi="Times New Roman" w:cs="Times New Roman" w:hint="eastAsia"/>
          <w:szCs w:val="21"/>
          <w:lang w:bidi="ar"/>
        </w:rPr>
        <w:t>人以上的大企业工作。青年样本地区分布上，东部地区比例最高，为</w:t>
      </w:r>
      <w:r w:rsidRPr="00BD2D5B">
        <w:rPr>
          <w:rFonts w:ascii="Times New Roman" w:eastAsia="宋体" w:hAnsi="Times New Roman" w:cs="Times New Roman" w:hint="eastAsia"/>
          <w:szCs w:val="21"/>
          <w:lang w:bidi="ar"/>
        </w:rPr>
        <w:t>40%</w:t>
      </w:r>
      <w:r w:rsidRPr="00BD2D5B">
        <w:rPr>
          <w:rFonts w:ascii="Times New Roman" w:eastAsia="宋体" w:hAnsi="Times New Roman" w:cs="Times New Roman" w:hint="eastAsia"/>
          <w:szCs w:val="21"/>
          <w:lang w:bidi="ar"/>
        </w:rPr>
        <w:t>，中部、西部和东北地区占比分别为</w:t>
      </w:r>
      <w:r w:rsidRPr="00BD2D5B">
        <w:rPr>
          <w:rFonts w:ascii="Times New Roman" w:eastAsia="宋体" w:hAnsi="Times New Roman" w:cs="Times New Roman" w:hint="eastAsia"/>
          <w:szCs w:val="21"/>
          <w:lang w:bidi="ar"/>
        </w:rPr>
        <w:t>25%</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23.7%</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10.9%</w:t>
      </w:r>
      <w:r w:rsidRPr="00BD2D5B">
        <w:rPr>
          <w:rFonts w:ascii="Times New Roman" w:eastAsia="宋体" w:hAnsi="Times New Roman" w:cs="Times New Roman" w:hint="eastAsia"/>
          <w:szCs w:val="21"/>
          <w:lang w:bidi="ar"/>
        </w:rPr>
        <w:t>。</w:t>
      </w:r>
    </w:p>
    <w:p w14:paraId="5154764D" w14:textId="70F4D874"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值得注意的是，搜寻渠道的选择可能因人而异。通过对比正式渠道和非正式渠道的样本特征，能够看出使用不同搜寻方式的青年在各种特征上确实</w:t>
      </w:r>
      <w:r w:rsidR="00C4315C">
        <w:rPr>
          <w:rFonts w:ascii="Times New Roman" w:eastAsia="宋体" w:hAnsi="Times New Roman" w:cs="Times New Roman" w:hint="eastAsia"/>
          <w:szCs w:val="21"/>
          <w:lang w:bidi="ar"/>
        </w:rPr>
        <w:t>存在</w:t>
      </w:r>
      <w:r w:rsidRPr="00BD2D5B">
        <w:rPr>
          <w:rFonts w:ascii="Times New Roman" w:eastAsia="宋体" w:hAnsi="Times New Roman" w:cs="Times New Roman" w:hint="eastAsia"/>
          <w:szCs w:val="21"/>
          <w:lang w:bidi="ar"/>
        </w:rPr>
        <w:t>差异。具体而言，使用非正式渠道的青年中，个体特征方面，男性、已婚、初中及以下学历的比例更高，年龄略小，非农户口、大专及以上学历的比例更低；家庭特征方面，有</w:t>
      </w:r>
      <w:r w:rsidRPr="00BD2D5B">
        <w:rPr>
          <w:rFonts w:ascii="Times New Roman" w:eastAsia="宋体" w:hAnsi="Times New Roman" w:cs="Times New Roman" w:hint="eastAsia"/>
          <w:szCs w:val="21"/>
          <w:lang w:bidi="ar"/>
        </w:rPr>
        <w:t>16</w:t>
      </w:r>
      <w:r w:rsidRPr="00BD2D5B">
        <w:rPr>
          <w:rFonts w:ascii="Times New Roman" w:eastAsia="宋体" w:hAnsi="Times New Roman" w:cs="Times New Roman" w:hint="eastAsia"/>
          <w:szCs w:val="21"/>
          <w:lang w:bidi="ar"/>
        </w:rPr>
        <w:t>岁以下子女的可能性更大，家庭收入水平相对差；工作特征方面，机关事业单位和国企工作的比例更低，民营和外资企业就业比例更高，所在企业的规模相对更小，在第一、二产业工作的比例相对更高，在第三产业工作的比例相对更低。因此，在分析非正式渠道对工作稳定性影响时，需要考虑青年个体特征、家庭特征、工作特征等因素的作用。</w:t>
      </w:r>
    </w:p>
    <w:p w14:paraId="304B4436" w14:textId="77777777" w:rsidR="00A05661" w:rsidRPr="00BD2D5B" w:rsidRDefault="00F475A1">
      <w:pPr>
        <w:pStyle w:val="af2"/>
        <w:widowControl/>
        <w:spacing w:beforeAutospacing="0" w:afterAutospacing="0" w:line="400" w:lineRule="exact"/>
        <w:jc w:val="center"/>
        <w:rPr>
          <w:rFonts w:ascii="楷体" w:eastAsia="楷体" w:hAnsi="楷体"/>
          <w:kern w:val="2"/>
          <w:sz w:val="21"/>
        </w:rPr>
      </w:pPr>
      <w:bookmarkStart w:id="16" w:name="_Toc82672779"/>
      <w:r w:rsidRPr="00BD2D5B">
        <w:rPr>
          <w:rFonts w:ascii="楷体" w:eastAsia="楷体" w:hAnsi="楷体" w:hint="eastAsia"/>
          <w:kern w:val="2"/>
          <w:sz w:val="21"/>
        </w:rPr>
        <w:t xml:space="preserve">表2 </w:t>
      </w:r>
      <w:r w:rsidRPr="00BD2D5B">
        <w:rPr>
          <w:rFonts w:ascii="楷体" w:eastAsia="楷体" w:hAnsi="楷体"/>
          <w:kern w:val="2"/>
          <w:sz w:val="21"/>
        </w:rPr>
        <w:t xml:space="preserve"> </w:t>
      </w:r>
      <w:r w:rsidRPr="00BD2D5B">
        <w:rPr>
          <w:rFonts w:ascii="楷体" w:eastAsia="楷体" w:hAnsi="楷体" w:hint="eastAsia"/>
          <w:kern w:val="2"/>
          <w:sz w:val="21"/>
        </w:rPr>
        <w:t>描述性分析结果</w:t>
      </w:r>
      <w:bookmarkEnd w:id="16"/>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1"/>
        <w:gridCol w:w="836"/>
        <w:gridCol w:w="835"/>
        <w:gridCol w:w="836"/>
        <w:gridCol w:w="836"/>
        <w:gridCol w:w="836"/>
        <w:gridCol w:w="836"/>
        <w:gridCol w:w="969"/>
        <w:gridCol w:w="1107"/>
      </w:tblGrid>
      <w:tr w:rsidR="00A05661" w:rsidRPr="00BD2D5B" w14:paraId="5C505A5F" w14:textId="77777777">
        <w:trPr>
          <w:trHeight w:val="361"/>
        </w:trPr>
        <w:tc>
          <w:tcPr>
            <w:tcW w:w="1551" w:type="dxa"/>
            <w:vMerge w:val="restart"/>
            <w:shd w:val="clear" w:color="auto" w:fill="auto"/>
            <w:noWrap/>
            <w:tcMar>
              <w:top w:w="15" w:type="dxa"/>
              <w:left w:w="15" w:type="dxa"/>
              <w:right w:w="15" w:type="dxa"/>
            </w:tcMar>
            <w:vAlign w:val="center"/>
          </w:tcPr>
          <w:p w14:paraId="5284961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szCs w:val="21"/>
                <w:lang w:bidi="ar"/>
              </w:rPr>
              <w:t>变量</w:t>
            </w:r>
          </w:p>
        </w:tc>
        <w:tc>
          <w:tcPr>
            <w:tcW w:w="1671" w:type="dxa"/>
            <w:gridSpan w:val="2"/>
            <w:shd w:val="clear" w:color="auto" w:fill="auto"/>
            <w:noWrap/>
            <w:tcMar>
              <w:top w:w="15" w:type="dxa"/>
              <w:left w:w="15" w:type="dxa"/>
              <w:right w:w="15" w:type="dxa"/>
            </w:tcMar>
            <w:vAlign w:val="center"/>
          </w:tcPr>
          <w:p w14:paraId="437F05B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全样本</w:t>
            </w:r>
          </w:p>
        </w:tc>
        <w:tc>
          <w:tcPr>
            <w:tcW w:w="1672" w:type="dxa"/>
            <w:gridSpan w:val="2"/>
            <w:shd w:val="clear" w:color="auto" w:fill="auto"/>
            <w:noWrap/>
            <w:tcMar>
              <w:top w:w="15" w:type="dxa"/>
              <w:left w:w="15" w:type="dxa"/>
              <w:right w:w="15" w:type="dxa"/>
            </w:tcMar>
            <w:vAlign w:val="center"/>
          </w:tcPr>
          <w:p w14:paraId="7B0A0B2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正式渠道样本</w:t>
            </w:r>
          </w:p>
        </w:tc>
        <w:tc>
          <w:tcPr>
            <w:tcW w:w="1672" w:type="dxa"/>
            <w:gridSpan w:val="2"/>
            <w:shd w:val="clear" w:color="auto" w:fill="auto"/>
            <w:noWrap/>
            <w:tcMar>
              <w:top w:w="15" w:type="dxa"/>
              <w:left w:w="15" w:type="dxa"/>
              <w:right w:w="15" w:type="dxa"/>
            </w:tcMar>
            <w:vAlign w:val="center"/>
          </w:tcPr>
          <w:p w14:paraId="4B5AA55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非正式渠道样本</w:t>
            </w:r>
          </w:p>
        </w:tc>
        <w:tc>
          <w:tcPr>
            <w:tcW w:w="2076" w:type="dxa"/>
            <w:gridSpan w:val="2"/>
            <w:shd w:val="clear" w:color="auto" w:fill="auto"/>
            <w:noWrap/>
            <w:tcMar>
              <w:top w:w="15" w:type="dxa"/>
              <w:left w:w="15" w:type="dxa"/>
              <w:right w:w="15" w:type="dxa"/>
            </w:tcMar>
            <w:vAlign w:val="center"/>
          </w:tcPr>
          <w:p w14:paraId="6F84FFA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T</w:t>
            </w:r>
            <w:r w:rsidRPr="00BD2D5B">
              <w:rPr>
                <w:rFonts w:ascii="Times New Roman" w:eastAsia="宋体" w:hAnsi="Times New Roman" w:cs="宋体" w:hint="eastAsia"/>
                <w:color w:val="000000"/>
                <w:kern w:val="0"/>
                <w:szCs w:val="21"/>
                <w:lang w:bidi="ar"/>
              </w:rPr>
              <w:t>检验</w:t>
            </w:r>
          </w:p>
        </w:tc>
      </w:tr>
      <w:tr w:rsidR="00A05661" w:rsidRPr="00BD2D5B" w14:paraId="5B5C19E4" w14:textId="77777777">
        <w:trPr>
          <w:trHeight w:val="323"/>
        </w:trPr>
        <w:tc>
          <w:tcPr>
            <w:tcW w:w="1551" w:type="dxa"/>
            <w:vMerge/>
            <w:shd w:val="clear" w:color="auto" w:fill="auto"/>
            <w:noWrap/>
            <w:tcMar>
              <w:top w:w="15" w:type="dxa"/>
              <w:left w:w="15" w:type="dxa"/>
              <w:right w:w="15" w:type="dxa"/>
            </w:tcMar>
            <w:vAlign w:val="center"/>
          </w:tcPr>
          <w:p w14:paraId="11A7CB0D" w14:textId="77777777" w:rsidR="00A05661" w:rsidRPr="00BD2D5B" w:rsidRDefault="00A05661">
            <w:pPr>
              <w:rPr>
                <w:rFonts w:ascii="Times New Roman" w:hAnsi="Times New Roman" w:cs="Times New Roman"/>
                <w:szCs w:val="21"/>
              </w:rPr>
            </w:pPr>
          </w:p>
        </w:tc>
        <w:tc>
          <w:tcPr>
            <w:tcW w:w="836" w:type="dxa"/>
            <w:shd w:val="clear" w:color="auto" w:fill="auto"/>
            <w:noWrap/>
            <w:tcMar>
              <w:top w:w="15" w:type="dxa"/>
              <w:left w:w="15" w:type="dxa"/>
              <w:right w:w="15" w:type="dxa"/>
            </w:tcMar>
            <w:vAlign w:val="center"/>
          </w:tcPr>
          <w:p w14:paraId="6D2571B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均值</w:t>
            </w:r>
          </w:p>
        </w:tc>
        <w:tc>
          <w:tcPr>
            <w:tcW w:w="835" w:type="dxa"/>
            <w:shd w:val="clear" w:color="auto" w:fill="auto"/>
            <w:noWrap/>
            <w:tcMar>
              <w:top w:w="15" w:type="dxa"/>
              <w:left w:w="15" w:type="dxa"/>
              <w:right w:w="15" w:type="dxa"/>
            </w:tcMar>
            <w:vAlign w:val="center"/>
          </w:tcPr>
          <w:p w14:paraId="5088319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标准差</w:t>
            </w:r>
          </w:p>
        </w:tc>
        <w:tc>
          <w:tcPr>
            <w:tcW w:w="836" w:type="dxa"/>
            <w:shd w:val="clear" w:color="auto" w:fill="auto"/>
            <w:noWrap/>
            <w:tcMar>
              <w:top w:w="15" w:type="dxa"/>
              <w:left w:w="15" w:type="dxa"/>
              <w:right w:w="15" w:type="dxa"/>
            </w:tcMar>
            <w:vAlign w:val="center"/>
          </w:tcPr>
          <w:p w14:paraId="13E3BCB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均值</w:t>
            </w:r>
          </w:p>
        </w:tc>
        <w:tc>
          <w:tcPr>
            <w:tcW w:w="836" w:type="dxa"/>
            <w:shd w:val="clear" w:color="auto" w:fill="auto"/>
            <w:noWrap/>
            <w:tcMar>
              <w:top w:w="15" w:type="dxa"/>
              <w:left w:w="15" w:type="dxa"/>
              <w:right w:w="15" w:type="dxa"/>
            </w:tcMar>
            <w:vAlign w:val="center"/>
          </w:tcPr>
          <w:p w14:paraId="22CC3F5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标准差</w:t>
            </w:r>
          </w:p>
        </w:tc>
        <w:tc>
          <w:tcPr>
            <w:tcW w:w="836" w:type="dxa"/>
            <w:shd w:val="clear" w:color="auto" w:fill="auto"/>
            <w:noWrap/>
            <w:tcMar>
              <w:top w:w="15" w:type="dxa"/>
              <w:left w:w="15" w:type="dxa"/>
              <w:right w:w="15" w:type="dxa"/>
            </w:tcMar>
            <w:vAlign w:val="center"/>
          </w:tcPr>
          <w:p w14:paraId="10A65AD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均值</w:t>
            </w:r>
          </w:p>
        </w:tc>
        <w:tc>
          <w:tcPr>
            <w:tcW w:w="836" w:type="dxa"/>
            <w:shd w:val="clear" w:color="auto" w:fill="auto"/>
            <w:noWrap/>
            <w:tcMar>
              <w:top w:w="15" w:type="dxa"/>
              <w:left w:w="15" w:type="dxa"/>
              <w:right w:w="15" w:type="dxa"/>
            </w:tcMar>
            <w:vAlign w:val="center"/>
          </w:tcPr>
          <w:p w14:paraId="58F80EC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标准差</w:t>
            </w:r>
          </w:p>
        </w:tc>
        <w:tc>
          <w:tcPr>
            <w:tcW w:w="969" w:type="dxa"/>
            <w:shd w:val="clear" w:color="auto" w:fill="auto"/>
            <w:vAlign w:val="center"/>
          </w:tcPr>
          <w:p w14:paraId="3F5C8B64" w14:textId="77777777" w:rsidR="00A05661" w:rsidRPr="00BD2D5B" w:rsidRDefault="00F475A1">
            <w:pPr>
              <w:widowControl/>
              <w:jc w:val="center"/>
              <w:rPr>
                <w:rFonts w:ascii="Times New Roman" w:eastAsia="宋体" w:hAnsi="Times New Roman" w:cs="Times New Roman"/>
                <w:color w:val="000000"/>
                <w:kern w:val="0"/>
                <w:szCs w:val="21"/>
              </w:rPr>
            </w:pPr>
            <w:r w:rsidRPr="00BD2D5B">
              <w:rPr>
                <w:rFonts w:ascii="Times New Roman" w:eastAsia="宋体" w:hAnsi="Times New Roman" w:cs="宋体" w:hint="eastAsia"/>
                <w:color w:val="000000"/>
                <w:kern w:val="0"/>
                <w:szCs w:val="21"/>
                <w:lang w:bidi="ar"/>
              </w:rPr>
              <w:t>差异</w:t>
            </w:r>
          </w:p>
        </w:tc>
        <w:tc>
          <w:tcPr>
            <w:tcW w:w="1107" w:type="dxa"/>
            <w:shd w:val="clear" w:color="auto" w:fill="auto"/>
            <w:vAlign w:val="center"/>
          </w:tcPr>
          <w:p w14:paraId="5C5C48A7" w14:textId="77777777" w:rsidR="00A05661" w:rsidRPr="00BD2D5B" w:rsidRDefault="00F475A1">
            <w:pPr>
              <w:widowControl/>
              <w:jc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t</w:t>
            </w:r>
            <w:r w:rsidRPr="00BD2D5B">
              <w:rPr>
                <w:rFonts w:ascii="Times New Roman" w:eastAsia="宋体" w:hAnsi="Times New Roman" w:cs="宋体" w:hint="eastAsia"/>
                <w:color w:val="000000"/>
                <w:kern w:val="0"/>
                <w:szCs w:val="21"/>
                <w:lang w:bidi="ar"/>
              </w:rPr>
              <w:t>值</w:t>
            </w:r>
          </w:p>
        </w:tc>
      </w:tr>
      <w:tr w:rsidR="00A05661" w:rsidRPr="00BD2D5B" w14:paraId="6C84EE65" w14:textId="77777777">
        <w:trPr>
          <w:trHeight w:val="259"/>
        </w:trPr>
        <w:tc>
          <w:tcPr>
            <w:tcW w:w="1551" w:type="dxa"/>
            <w:shd w:val="clear" w:color="auto" w:fill="auto"/>
            <w:noWrap/>
            <w:tcMar>
              <w:top w:w="15" w:type="dxa"/>
              <w:left w:w="15" w:type="dxa"/>
              <w:right w:w="15" w:type="dxa"/>
            </w:tcMar>
            <w:vAlign w:val="center"/>
          </w:tcPr>
          <w:p w14:paraId="775A16E4"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签订合同</w:t>
            </w:r>
          </w:p>
        </w:tc>
        <w:tc>
          <w:tcPr>
            <w:tcW w:w="836" w:type="dxa"/>
            <w:shd w:val="clear" w:color="auto" w:fill="auto"/>
            <w:noWrap/>
            <w:tcMar>
              <w:top w:w="15" w:type="dxa"/>
              <w:left w:w="15" w:type="dxa"/>
              <w:right w:w="15" w:type="dxa"/>
            </w:tcMar>
            <w:vAlign w:val="center"/>
          </w:tcPr>
          <w:p w14:paraId="562D2B9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0.515 </w:t>
            </w:r>
          </w:p>
        </w:tc>
        <w:tc>
          <w:tcPr>
            <w:tcW w:w="835" w:type="dxa"/>
            <w:shd w:val="clear" w:color="auto" w:fill="auto"/>
            <w:noWrap/>
            <w:tcMar>
              <w:top w:w="15" w:type="dxa"/>
              <w:left w:w="15" w:type="dxa"/>
              <w:right w:w="15" w:type="dxa"/>
            </w:tcMar>
            <w:vAlign w:val="center"/>
          </w:tcPr>
          <w:p w14:paraId="1DEDA54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0.500 </w:t>
            </w:r>
          </w:p>
        </w:tc>
        <w:tc>
          <w:tcPr>
            <w:tcW w:w="836" w:type="dxa"/>
            <w:shd w:val="clear" w:color="auto" w:fill="auto"/>
            <w:noWrap/>
            <w:tcMar>
              <w:top w:w="15" w:type="dxa"/>
              <w:left w:w="15" w:type="dxa"/>
              <w:right w:w="15" w:type="dxa"/>
            </w:tcMar>
            <w:vAlign w:val="center"/>
          </w:tcPr>
          <w:p w14:paraId="40E99C4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0.574 </w:t>
            </w:r>
          </w:p>
        </w:tc>
        <w:tc>
          <w:tcPr>
            <w:tcW w:w="836" w:type="dxa"/>
            <w:shd w:val="clear" w:color="auto" w:fill="auto"/>
            <w:noWrap/>
            <w:tcMar>
              <w:top w:w="15" w:type="dxa"/>
              <w:left w:w="15" w:type="dxa"/>
              <w:right w:w="15" w:type="dxa"/>
            </w:tcMar>
            <w:vAlign w:val="center"/>
          </w:tcPr>
          <w:p w14:paraId="5D1E598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0.495 </w:t>
            </w:r>
          </w:p>
        </w:tc>
        <w:tc>
          <w:tcPr>
            <w:tcW w:w="836" w:type="dxa"/>
            <w:shd w:val="clear" w:color="auto" w:fill="auto"/>
            <w:noWrap/>
            <w:tcMar>
              <w:top w:w="15" w:type="dxa"/>
              <w:left w:w="15" w:type="dxa"/>
              <w:right w:w="15" w:type="dxa"/>
            </w:tcMar>
            <w:vAlign w:val="center"/>
          </w:tcPr>
          <w:p w14:paraId="705DF0F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0.427 </w:t>
            </w:r>
          </w:p>
        </w:tc>
        <w:tc>
          <w:tcPr>
            <w:tcW w:w="836" w:type="dxa"/>
            <w:shd w:val="clear" w:color="auto" w:fill="auto"/>
            <w:noWrap/>
            <w:tcMar>
              <w:top w:w="15" w:type="dxa"/>
              <w:left w:w="15" w:type="dxa"/>
              <w:right w:w="15" w:type="dxa"/>
            </w:tcMar>
            <w:vAlign w:val="center"/>
          </w:tcPr>
          <w:p w14:paraId="5EF28B9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0.495 </w:t>
            </w:r>
          </w:p>
        </w:tc>
        <w:tc>
          <w:tcPr>
            <w:tcW w:w="969" w:type="dxa"/>
            <w:shd w:val="clear" w:color="auto" w:fill="auto"/>
            <w:noWrap/>
            <w:tcMar>
              <w:top w:w="15" w:type="dxa"/>
              <w:left w:w="15" w:type="dxa"/>
              <w:right w:w="15" w:type="dxa"/>
            </w:tcMar>
            <w:vAlign w:val="center"/>
          </w:tcPr>
          <w:p w14:paraId="19E2524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0.147 </w:t>
            </w:r>
          </w:p>
        </w:tc>
        <w:tc>
          <w:tcPr>
            <w:tcW w:w="1107" w:type="dxa"/>
            <w:shd w:val="clear" w:color="auto" w:fill="auto"/>
            <w:noWrap/>
            <w:tcMar>
              <w:top w:w="15" w:type="dxa"/>
              <w:left w:w="15" w:type="dxa"/>
              <w:right w:w="15" w:type="dxa"/>
            </w:tcMar>
            <w:vAlign w:val="center"/>
          </w:tcPr>
          <w:p w14:paraId="1A7A9A7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11.969***</w:t>
            </w:r>
          </w:p>
        </w:tc>
      </w:tr>
      <w:tr w:rsidR="00A05661" w:rsidRPr="00BD2D5B" w14:paraId="44BC4E22" w14:textId="77777777">
        <w:trPr>
          <w:trHeight w:val="259"/>
        </w:trPr>
        <w:tc>
          <w:tcPr>
            <w:tcW w:w="1551" w:type="dxa"/>
            <w:shd w:val="clear" w:color="auto" w:fill="auto"/>
            <w:noWrap/>
            <w:tcMar>
              <w:top w:w="15" w:type="dxa"/>
              <w:left w:w="15" w:type="dxa"/>
              <w:right w:w="15" w:type="dxa"/>
            </w:tcMar>
            <w:vAlign w:val="center"/>
          </w:tcPr>
          <w:p w14:paraId="42BA7BBF"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非正式渠道</w:t>
            </w:r>
          </w:p>
        </w:tc>
        <w:tc>
          <w:tcPr>
            <w:tcW w:w="836" w:type="dxa"/>
            <w:shd w:val="clear" w:color="auto" w:fill="auto"/>
            <w:noWrap/>
            <w:tcMar>
              <w:top w:w="15" w:type="dxa"/>
              <w:left w:w="15" w:type="dxa"/>
              <w:right w:w="15" w:type="dxa"/>
            </w:tcMar>
            <w:vAlign w:val="center"/>
          </w:tcPr>
          <w:p w14:paraId="072A2D5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0.399 </w:t>
            </w:r>
          </w:p>
        </w:tc>
        <w:tc>
          <w:tcPr>
            <w:tcW w:w="835" w:type="dxa"/>
            <w:shd w:val="clear" w:color="auto" w:fill="auto"/>
            <w:noWrap/>
            <w:tcMar>
              <w:top w:w="15" w:type="dxa"/>
              <w:left w:w="15" w:type="dxa"/>
              <w:right w:w="15" w:type="dxa"/>
            </w:tcMar>
            <w:vAlign w:val="center"/>
          </w:tcPr>
          <w:p w14:paraId="781981F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0.490 </w:t>
            </w:r>
          </w:p>
        </w:tc>
        <w:tc>
          <w:tcPr>
            <w:tcW w:w="836" w:type="dxa"/>
            <w:shd w:val="clear" w:color="auto" w:fill="auto"/>
            <w:noWrap/>
            <w:tcMar>
              <w:top w:w="15" w:type="dxa"/>
              <w:left w:w="15" w:type="dxa"/>
              <w:right w:w="15" w:type="dxa"/>
            </w:tcMar>
            <w:vAlign w:val="center"/>
          </w:tcPr>
          <w:p w14:paraId="059B14FB" w14:textId="77777777" w:rsidR="00A05661" w:rsidRPr="00BD2D5B" w:rsidRDefault="00A05661">
            <w:pPr>
              <w:widowControl/>
              <w:jc w:val="center"/>
              <w:rPr>
                <w:rFonts w:ascii="Times New Roman" w:hAnsi="Times New Roman" w:cs="Times New Roman"/>
                <w:color w:val="000000"/>
                <w:kern w:val="0"/>
                <w:szCs w:val="21"/>
              </w:rPr>
            </w:pPr>
          </w:p>
        </w:tc>
        <w:tc>
          <w:tcPr>
            <w:tcW w:w="836" w:type="dxa"/>
            <w:shd w:val="clear" w:color="auto" w:fill="auto"/>
            <w:noWrap/>
            <w:tcMar>
              <w:top w:w="15" w:type="dxa"/>
              <w:left w:w="15" w:type="dxa"/>
              <w:right w:w="15" w:type="dxa"/>
            </w:tcMar>
            <w:vAlign w:val="center"/>
          </w:tcPr>
          <w:p w14:paraId="2980A299" w14:textId="77777777" w:rsidR="00A05661" w:rsidRPr="00BD2D5B" w:rsidRDefault="00A05661">
            <w:pPr>
              <w:widowControl/>
              <w:jc w:val="center"/>
              <w:rPr>
                <w:rFonts w:ascii="Times New Roman" w:hAnsi="Times New Roman" w:cs="Times New Roman"/>
                <w:color w:val="000000"/>
                <w:kern w:val="0"/>
                <w:szCs w:val="21"/>
              </w:rPr>
            </w:pPr>
          </w:p>
        </w:tc>
        <w:tc>
          <w:tcPr>
            <w:tcW w:w="836" w:type="dxa"/>
            <w:shd w:val="clear" w:color="auto" w:fill="auto"/>
            <w:noWrap/>
            <w:tcMar>
              <w:top w:w="15" w:type="dxa"/>
              <w:left w:w="15" w:type="dxa"/>
              <w:right w:w="15" w:type="dxa"/>
            </w:tcMar>
            <w:vAlign w:val="center"/>
          </w:tcPr>
          <w:p w14:paraId="46EA9103" w14:textId="77777777" w:rsidR="00A05661" w:rsidRPr="00BD2D5B" w:rsidRDefault="00A05661">
            <w:pPr>
              <w:widowControl/>
              <w:jc w:val="center"/>
              <w:rPr>
                <w:rFonts w:ascii="Times New Roman" w:hAnsi="Times New Roman" w:cs="Times New Roman"/>
                <w:color w:val="000000"/>
                <w:kern w:val="0"/>
                <w:szCs w:val="21"/>
              </w:rPr>
            </w:pPr>
          </w:p>
        </w:tc>
        <w:tc>
          <w:tcPr>
            <w:tcW w:w="836" w:type="dxa"/>
            <w:shd w:val="clear" w:color="auto" w:fill="auto"/>
            <w:noWrap/>
            <w:tcMar>
              <w:top w:w="15" w:type="dxa"/>
              <w:left w:w="15" w:type="dxa"/>
              <w:right w:w="15" w:type="dxa"/>
            </w:tcMar>
            <w:vAlign w:val="center"/>
          </w:tcPr>
          <w:p w14:paraId="2FC9FA3B" w14:textId="77777777" w:rsidR="00A05661" w:rsidRPr="00BD2D5B" w:rsidRDefault="00A05661">
            <w:pPr>
              <w:widowControl/>
              <w:jc w:val="center"/>
              <w:rPr>
                <w:rFonts w:ascii="Times New Roman" w:hAnsi="Times New Roman" w:cs="Times New Roman"/>
                <w:color w:val="000000"/>
                <w:kern w:val="0"/>
                <w:szCs w:val="21"/>
              </w:rPr>
            </w:pPr>
          </w:p>
        </w:tc>
        <w:tc>
          <w:tcPr>
            <w:tcW w:w="969" w:type="dxa"/>
            <w:shd w:val="clear" w:color="auto" w:fill="auto"/>
            <w:noWrap/>
            <w:tcMar>
              <w:top w:w="15" w:type="dxa"/>
              <w:left w:w="15" w:type="dxa"/>
              <w:right w:w="15" w:type="dxa"/>
            </w:tcMar>
            <w:vAlign w:val="center"/>
          </w:tcPr>
          <w:p w14:paraId="7291709D" w14:textId="77777777" w:rsidR="00A05661" w:rsidRPr="00BD2D5B" w:rsidRDefault="00A05661">
            <w:pPr>
              <w:widowControl/>
              <w:jc w:val="center"/>
              <w:rPr>
                <w:rFonts w:ascii="Times New Roman" w:hAnsi="Times New Roman" w:cs="Times New Roman"/>
                <w:color w:val="000000"/>
                <w:kern w:val="0"/>
                <w:szCs w:val="21"/>
              </w:rPr>
            </w:pPr>
          </w:p>
        </w:tc>
        <w:tc>
          <w:tcPr>
            <w:tcW w:w="1107" w:type="dxa"/>
            <w:shd w:val="clear" w:color="auto" w:fill="auto"/>
            <w:noWrap/>
            <w:tcMar>
              <w:top w:w="15" w:type="dxa"/>
              <w:left w:w="15" w:type="dxa"/>
              <w:right w:w="15" w:type="dxa"/>
            </w:tcMar>
            <w:vAlign w:val="center"/>
          </w:tcPr>
          <w:p w14:paraId="509A264E" w14:textId="77777777" w:rsidR="00A05661" w:rsidRPr="00BD2D5B" w:rsidRDefault="00A05661">
            <w:pPr>
              <w:widowControl/>
              <w:jc w:val="center"/>
              <w:rPr>
                <w:rFonts w:ascii="Times New Roman" w:hAnsi="Times New Roman" w:cs="Times New Roman"/>
                <w:color w:val="000000"/>
                <w:kern w:val="0"/>
                <w:szCs w:val="21"/>
              </w:rPr>
            </w:pPr>
          </w:p>
        </w:tc>
      </w:tr>
      <w:tr w:rsidR="00A05661" w:rsidRPr="00BD2D5B" w14:paraId="566D9578" w14:textId="77777777">
        <w:trPr>
          <w:trHeight w:val="259"/>
        </w:trPr>
        <w:tc>
          <w:tcPr>
            <w:tcW w:w="1551" w:type="dxa"/>
            <w:shd w:val="clear" w:color="auto" w:fill="auto"/>
            <w:noWrap/>
            <w:tcMar>
              <w:top w:w="15" w:type="dxa"/>
              <w:left w:w="15" w:type="dxa"/>
              <w:right w:w="15" w:type="dxa"/>
            </w:tcMar>
            <w:vAlign w:val="center"/>
          </w:tcPr>
          <w:p w14:paraId="070E595A"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男性</w:t>
            </w:r>
          </w:p>
        </w:tc>
        <w:tc>
          <w:tcPr>
            <w:tcW w:w="836" w:type="dxa"/>
            <w:shd w:val="clear" w:color="auto" w:fill="auto"/>
            <w:noWrap/>
            <w:tcMar>
              <w:top w:w="15" w:type="dxa"/>
              <w:left w:w="15" w:type="dxa"/>
              <w:right w:w="15" w:type="dxa"/>
            </w:tcMar>
            <w:vAlign w:val="center"/>
          </w:tcPr>
          <w:p w14:paraId="4C8693D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0.516 </w:t>
            </w:r>
          </w:p>
        </w:tc>
        <w:tc>
          <w:tcPr>
            <w:tcW w:w="835" w:type="dxa"/>
            <w:shd w:val="clear" w:color="auto" w:fill="auto"/>
            <w:noWrap/>
            <w:tcMar>
              <w:top w:w="15" w:type="dxa"/>
              <w:left w:w="15" w:type="dxa"/>
              <w:right w:w="15" w:type="dxa"/>
            </w:tcMar>
            <w:vAlign w:val="center"/>
          </w:tcPr>
          <w:p w14:paraId="61E3214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0.500 </w:t>
            </w:r>
          </w:p>
        </w:tc>
        <w:tc>
          <w:tcPr>
            <w:tcW w:w="836" w:type="dxa"/>
            <w:shd w:val="clear" w:color="auto" w:fill="auto"/>
            <w:noWrap/>
            <w:tcMar>
              <w:top w:w="15" w:type="dxa"/>
              <w:left w:w="15" w:type="dxa"/>
              <w:right w:w="15" w:type="dxa"/>
            </w:tcMar>
            <w:vAlign w:val="center"/>
          </w:tcPr>
          <w:p w14:paraId="6181AAFD"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0.493 </w:t>
            </w:r>
          </w:p>
        </w:tc>
        <w:tc>
          <w:tcPr>
            <w:tcW w:w="836" w:type="dxa"/>
            <w:shd w:val="clear" w:color="auto" w:fill="auto"/>
            <w:noWrap/>
            <w:tcMar>
              <w:top w:w="15" w:type="dxa"/>
              <w:left w:w="15" w:type="dxa"/>
              <w:right w:w="15" w:type="dxa"/>
            </w:tcMar>
            <w:vAlign w:val="center"/>
          </w:tcPr>
          <w:p w14:paraId="46899D3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0.500 </w:t>
            </w:r>
          </w:p>
        </w:tc>
        <w:tc>
          <w:tcPr>
            <w:tcW w:w="836" w:type="dxa"/>
            <w:shd w:val="clear" w:color="auto" w:fill="auto"/>
            <w:noWrap/>
            <w:tcMar>
              <w:top w:w="15" w:type="dxa"/>
              <w:left w:w="15" w:type="dxa"/>
              <w:right w:w="15" w:type="dxa"/>
            </w:tcMar>
            <w:vAlign w:val="center"/>
          </w:tcPr>
          <w:p w14:paraId="28609FF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0.552 </w:t>
            </w:r>
          </w:p>
        </w:tc>
        <w:tc>
          <w:tcPr>
            <w:tcW w:w="836" w:type="dxa"/>
            <w:shd w:val="clear" w:color="auto" w:fill="auto"/>
            <w:noWrap/>
            <w:tcMar>
              <w:top w:w="15" w:type="dxa"/>
              <w:left w:w="15" w:type="dxa"/>
              <w:right w:w="15" w:type="dxa"/>
            </w:tcMar>
            <w:vAlign w:val="center"/>
          </w:tcPr>
          <w:p w14:paraId="1DE4C86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0.497 </w:t>
            </w:r>
          </w:p>
        </w:tc>
        <w:tc>
          <w:tcPr>
            <w:tcW w:w="969" w:type="dxa"/>
            <w:shd w:val="clear" w:color="auto" w:fill="auto"/>
            <w:noWrap/>
            <w:tcMar>
              <w:top w:w="15" w:type="dxa"/>
              <w:left w:w="15" w:type="dxa"/>
              <w:right w:w="15" w:type="dxa"/>
            </w:tcMar>
            <w:vAlign w:val="center"/>
          </w:tcPr>
          <w:p w14:paraId="6CE8E7D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-0.060 </w:t>
            </w:r>
          </w:p>
        </w:tc>
        <w:tc>
          <w:tcPr>
            <w:tcW w:w="1107" w:type="dxa"/>
            <w:shd w:val="clear" w:color="auto" w:fill="auto"/>
            <w:noWrap/>
            <w:tcMar>
              <w:top w:w="15" w:type="dxa"/>
              <w:left w:w="15" w:type="dxa"/>
              <w:right w:w="15" w:type="dxa"/>
            </w:tcMar>
            <w:vAlign w:val="center"/>
          </w:tcPr>
          <w:p w14:paraId="3E1212F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-4.846***</w:t>
            </w:r>
          </w:p>
        </w:tc>
      </w:tr>
      <w:tr w:rsidR="00A05661" w:rsidRPr="00BD2D5B" w14:paraId="2B0E7571" w14:textId="77777777">
        <w:trPr>
          <w:trHeight w:val="259"/>
        </w:trPr>
        <w:tc>
          <w:tcPr>
            <w:tcW w:w="1551" w:type="dxa"/>
            <w:shd w:val="clear" w:color="auto" w:fill="auto"/>
            <w:noWrap/>
            <w:tcMar>
              <w:top w:w="15" w:type="dxa"/>
              <w:left w:w="15" w:type="dxa"/>
              <w:right w:w="15" w:type="dxa"/>
            </w:tcMar>
            <w:vAlign w:val="center"/>
          </w:tcPr>
          <w:p w14:paraId="450C0857"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年龄</w:t>
            </w:r>
          </w:p>
        </w:tc>
        <w:tc>
          <w:tcPr>
            <w:tcW w:w="836" w:type="dxa"/>
            <w:shd w:val="clear" w:color="auto" w:fill="auto"/>
            <w:noWrap/>
            <w:tcMar>
              <w:top w:w="15" w:type="dxa"/>
              <w:left w:w="15" w:type="dxa"/>
              <w:right w:w="15" w:type="dxa"/>
            </w:tcMar>
            <w:vAlign w:val="center"/>
          </w:tcPr>
          <w:p w14:paraId="79A8D31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24.572 </w:t>
            </w:r>
          </w:p>
        </w:tc>
        <w:tc>
          <w:tcPr>
            <w:tcW w:w="835" w:type="dxa"/>
            <w:shd w:val="clear" w:color="auto" w:fill="auto"/>
            <w:noWrap/>
            <w:tcMar>
              <w:top w:w="15" w:type="dxa"/>
              <w:left w:w="15" w:type="dxa"/>
              <w:right w:w="15" w:type="dxa"/>
            </w:tcMar>
            <w:vAlign w:val="center"/>
          </w:tcPr>
          <w:p w14:paraId="5CB6D8E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3.287 </w:t>
            </w:r>
          </w:p>
        </w:tc>
        <w:tc>
          <w:tcPr>
            <w:tcW w:w="836" w:type="dxa"/>
            <w:shd w:val="clear" w:color="auto" w:fill="auto"/>
            <w:noWrap/>
            <w:tcMar>
              <w:top w:w="15" w:type="dxa"/>
              <w:left w:w="15" w:type="dxa"/>
              <w:right w:w="15" w:type="dxa"/>
            </w:tcMar>
            <w:vAlign w:val="center"/>
          </w:tcPr>
          <w:p w14:paraId="6DABA43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24.827 </w:t>
            </w:r>
          </w:p>
        </w:tc>
        <w:tc>
          <w:tcPr>
            <w:tcW w:w="836" w:type="dxa"/>
            <w:shd w:val="clear" w:color="auto" w:fill="auto"/>
            <w:noWrap/>
            <w:tcMar>
              <w:top w:w="15" w:type="dxa"/>
              <w:left w:w="15" w:type="dxa"/>
              <w:right w:w="15" w:type="dxa"/>
            </w:tcMar>
            <w:vAlign w:val="center"/>
          </w:tcPr>
          <w:p w14:paraId="6CC8398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3.092 </w:t>
            </w:r>
          </w:p>
        </w:tc>
        <w:tc>
          <w:tcPr>
            <w:tcW w:w="836" w:type="dxa"/>
            <w:shd w:val="clear" w:color="auto" w:fill="auto"/>
            <w:noWrap/>
            <w:tcMar>
              <w:top w:w="15" w:type="dxa"/>
              <w:left w:w="15" w:type="dxa"/>
              <w:right w:w="15" w:type="dxa"/>
            </w:tcMar>
            <w:vAlign w:val="center"/>
          </w:tcPr>
          <w:p w14:paraId="5853148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24.187 </w:t>
            </w:r>
          </w:p>
        </w:tc>
        <w:tc>
          <w:tcPr>
            <w:tcW w:w="836" w:type="dxa"/>
            <w:shd w:val="clear" w:color="auto" w:fill="auto"/>
            <w:noWrap/>
            <w:tcMar>
              <w:top w:w="15" w:type="dxa"/>
              <w:left w:w="15" w:type="dxa"/>
              <w:right w:w="15" w:type="dxa"/>
            </w:tcMar>
            <w:vAlign w:val="center"/>
          </w:tcPr>
          <w:p w14:paraId="06486DD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3.528 </w:t>
            </w:r>
          </w:p>
        </w:tc>
        <w:tc>
          <w:tcPr>
            <w:tcW w:w="969" w:type="dxa"/>
            <w:shd w:val="clear" w:color="auto" w:fill="auto"/>
            <w:noWrap/>
            <w:tcMar>
              <w:top w:w="15" w:type="dxa"/>
              <w:left w:w="15" w:type="dxa"/>
              <w:right w:w="15" w:type="dxa"/>
            </w:tcMar>
            <w:vAlign w:val="center"/>
          </w:tcPr>
          <w:p w14:paraId="23A9C9C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0.640 </w:t>
            </w:r>
          </w:p>
        </w:tc>
        <w:tc>
          <w:tcPr>
            <w:tcW w:w="1107" w:type="dxa"/>
            <w:shd w:val="clear" w:color="auto" w:fill="auto"/>
            <w:noWrap/>
            <w:tcMar>
              <w:top w:w="15" w:type="dxa"/>
              <w:left w:w="15" w:type="dxa"/>
              <w:right w:w="15" w:type="dxa"/>
            </w:tcMar>
            <w:vAlign w:val="center"/>
          </w:tcPr>
          <w:p w14:paraId="43AEFC36"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7.887***</w:t>
            </w:r>
          </w:p>
        </w:tc>
      </w:tr>
      <w:tr w:rsidR="00A05661" w:rsidRPr="00BD2D5B" w14:paraId="7791C151" w14:textId="77777777">
        <w:trPr>
          <w:trHeight w:val="259"/>
        </w:trPr>
        <w:tc>
          <w:tcPr>
            <w:tcW w:w="1551" w:type="dxa"/>
            <w:shd w:val="clear" w:color="auto" w:fill="auto"/>
            <w:noWrap/>
            <w:tcMar>
              <w:top w:w="15" w:type="dxa"/>
              <w:left w:w="15" w:type="dxa"/>
              <w:right w:w="15" w:type="dxa"/>
            </w:tcMar>
            <w:vAlign w:val="center"/>
          </w:tcPr>
          <w:p w14:paraId="64BC3103"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年龄平方</w:t>
            </w:r>
            <w:r w:rsidRPr="00BD2D5B">
              <w:rPr>
                <w:rFonts w:ascii="Times New Roman" w:eastAsia="宋体" w:hAnsi="Times New Roman" w:cs="Times New Roman"/>
                <w:color w:val="000000"/>
                <w:kern w:val="0"/>
                <w:szCs w:val="21"/>
                <w:lang w:bidi="ar"/>
              </w:rPr>
              <w:t>/100</w:t>
            </w:r>
          </w:p>
        </w:tc>
        <w:tc>
          <w:tcPr>
            <w:tcW w:w="836" w:type="dxa"/>
            <w:shd w:val="clear" w:color="auto" w:fill="auto"/>
            <w:noWrap/>
            <w:tcMar>
              <w:top w:w="15" w:type="dxa"/>
              <w:left w:w="15" w:type="dxa"/>
              <w:right w:w="15" w:type="dxa"/>
            </w:tcMar>
            <w:vAlign w:val="center"/>
          </w:tcPr>
          <w:p w14:paraId="22B12C7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6.146 </w:t>
            </w:r>
          </w:p>
        </w:tc>
        <w:tc>
          <w:tcPr>
            <w:tcW w:w="835" w:type="dxa"/>
            <w:shd w:val="clear" w:color="auto" w:fill="auto"/>
            <w:noWrap/>
            <w:tcMar>
              <w:top w:w="15" w:type="dxa"/>
              <w:left w:w="15" w:type="dxa"/>
              <w:right w:w="15" w:type="dxa"/>
            </w:tcMar>
            <w:vAlign w:val="center"/>
          </w:tcPr>
          <w:p w14:paraId="0202913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1.560 </w:t>
            </w:r>
          </w:p>
        </w:tc>
        <w:tc>
          <w:tcPr>
            <w:tcW w:w="836" w:type="dxa"/>
            <w:shd w:val="clear" w:color="auto" w:fill="auto"/>
            <w:noWrap/>
            <w:tcMar>
              <w:top w:w="15" w:type="dxa"/>
              <w:left w:w="15" w:type="dxa"/>
              <w:right w:w="15" w:type="dxa"/>
            </w:tcMar>
            <w:vAlign w:val="center"/>
          </w:tcPr>
          <w:p w14:paraId="3788C9BC"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6.259 </w:t>
            </w:r>
          </w:p>
        </w:tc>
        <w:tc>
          <w:tcPr>
            <w:tcW w:w="836" w:type="dxa"/>
            <w:shd w:val="clear" w:color="auto" w:fill="auto"/>
            <w:noWrap/>
            <w:tcMar>
              <w:top w:w="15" w:type="dxa"/>
              <w:left w:w="15" w:type="dxa"/>
              <w:right w:w="15" w:type="dxa"/>
            </w:tcMar>
            <w:vAlign w:val="center"/>
          </w:tcPr>
          <w:p w14:paraId="15B00F56"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1.484 </w:t>
            </w:r>
          </w:p>
        </w:tc>
        <w:tc>
          <w:tcPr>
            <w:tcW w:w="836" w:type="dxa"/>
            <w:shd w:val="clear" w:color="auto" w:fill="auto"/>
            <w:noWrap/>
            <w:tcMar>
              <w:top w:w="15" w:type="dxa"/>
              <w:left w:w="15" w:type="dxa"/>
              <w:right w:w="15" w:type="dxa"/>
            </w:tcMar>
            <w:vAlign w:val="center"/>
          </w:tcPr>
          <w:p w14:paraId="1E491F26"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5.975 </w:t>
            </w:r>
          </w:p>
        </w:tc>
        <w:tc>
          <w:tcPr>
            <w:tcW w:w="836" w:type="dxa"/>
            <w:shd w:val="clear" w:color="auto" w:fill="auto"/>
            <w:noWrap/>
            <w:tcMar>
              <w:top w:w="15" w:type="dxa"/>
              <w:left w:w="15" w:type="dxa"/>
              <w:right w:w="15" w:type="dxa"/>
            </w:tcMar>
            <w:vAlign w:val="center"/>
          </w:tcPr>
          <w:p w14:paraId="763CC48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1.654 </w:t>
            </w:r>
          </w:p>
        </w:tc>
        <w:tc>
          <w:tcPr>
            <w:tcW w:w="969" w:type="dxa"/>
            <w:shd w:val="clear" w:color="auto" w:fill="auto"/>
            <w:noWrap/>
            <w:tcMar>
              <w:top w:w="15" w:type="dxa"/>
              <w:left w:w="15" w:type="dxa"/>
              <w:right w:w="15" w:type="dxa"/>
            </w:tcMar>
            <w:vAlign w:val="center"/>
          </w:tcPr>
          <w:p w14:paraId="144C531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0.285 </w:t>
            </w:r>
          </w:p>
        </w:tc>
        <w:tc>
          <w:tcPr>
            <w:tcW w:w="1107" w:type="dxa"/>
            <w:shd w:val="clear" w:color="auto" w:fill="auto"/>
            <w:noWrap/>
            <w:tcMar>
              <w:top w:w="15" w:type="dxa"/>
              <w:left w:w="15" w:type="dxa"/>
              <w:right w:w="15" w:type="dxa"/>
            </w:tcMar>
            <w:vAlign w:val="center"/>
          </w:tcPr>
          <w:p w14:paraId="4F1BC64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7.392***</w:t>
            </w:r>
          </w:p>
        </w:tc>
      </w:tr>
      <w:tr w:rsidR="00A05661" w:rsidRPr="00BD2D5B" w14:paraId="2382B4FE" w14:textId="77777777">
        <w:trPr>
          <w:trHeight w:val="259"/>
        </w:trPr>
        <w:tc>
          <w:tcPr>
            <w:tcW w:w="1551" w:type="dxa"/>
            <w:shd w:val="clear" w:color="auto" w:fill="auto"/>
            <w:noWrap/>
            <w:tcMar>
              <w:top w:w="15" w:type="dxa"/>
              <w:left w:w="15" w:type="dxa"/>
              <w:right w:w="15" w:type="dxa"/>
            </w:tcMar>
            <w:vAlign w:val="center"/>
          </w:tcPr>
          <w:p w14:paraId="2DB23D7C"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非农户口</w:t>
            </w:r>
          </w:p>
        </w:tc>
        <w:tc>
          <w:tcPr>
            <w:tcW w:w="836" w:type="dxa"/>
            <w:shd w:val="clear" w:color="auto" w:fill="auto"/>
            <w:noWrap/>
            <w:tcMar>
              <w:top w:w="15" w:type="dxa"/>
              <w:left w:w="15" w:type="dxa"/>
              <w:right w:w="15" w:type="dxa"/>
            </w:tcMar>
            <w:vAlign w:val="center"/>
          </w:tcPr>
          <w:p w14:paraId="29ED77A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0.266 </w:t>
            </w:r>
          </w:p>
        </w:tc>
        <w:tc>
          <w:tcPr>
            <w:tcW w:w="835" w:type="dxa"/>
            <w:shd w:val="clear" w:color="auto" w:fill="auto"/>
            <w:noWrap/>
            <w:tcMar>
              <w:top w:w="15" w:type="dxa"/>
              <w:left w:w="15" w:type="dxa"/>
              <w:right w:w="15" w:type="dxa"/>
            </w:tcMar>
            <w:vAlign w:val="center"/>
          </w:tcPr>
          <w:p w14:paraId="1614A8C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0.442 </w:t>
            </w:r>
          </w:p>
        </w:tc>
        <w:tc>
          <w:tcPr>
            <w:tcW w:w="836" w:type="dxa"/>
            <w:shd w:val="clear" w:color="auto" w:fill="auto"/>
            <w:noWrap/>
            <w:tcMar>
              <w:top w:w="15" w:type="dxa"/>
              <w:left w:w="15" w:type="dxa"/>
              <w:right w:w="15" w:type="dxa"/>
            </w:tcMar>
            <w:vAlign w:val="center"/>
          </w:tcPr>
          <w:p w14:paraId="319A881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0.304 </w:t>
            </w:r>
          </w:p>
        </w:tc>
        <w:tc>
          <w:tcPr>
            <w:tcW w:w="836" w:type="dxa"/>
            <w:shd w:val="clear" w:color="auto" w:fill="auto"/>
            <w:noWrap/>
            <w:tcMar>
              <w:top w:w="15" w:type="dxa"/>
              <w:left w:w="15" w:type="dxa"/>
              <w:right w:w="15" w:type="dxa"/>
            </w:tcMar>
            <w:vAlign w:val="center"/>
          </w:tcPr>
          <w:p w14:paraId="1064D3D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0.460 </w:t>
            </w:r>
          </w:p>
        </w:tc>
        <w:tc>
          <w:tcPr>
            <w:tcW w:w="836" w:type="dxa"/>
            <w:shd w:val="clear" w:color="auto" w:fill="auto"/>
            <w:noWrap/>
            <w:tcMar>
              <w:top w:w="15" w:type="dxa"/>
              <w:left w:w="15" w:type="dxa"/>
              <w:right w:w="15" w:type="dxa"/>
            </w:tcMar>
            <w:vAlign w:val="center"/>
          </w:tcPr>
          <w:p w14:paraId="071FE35C"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0.209 </w:t>
            </w:r>
          </w:p>
        </w:tc>
        <w:tc>
          <w:tcPr>
            <w:tcW w:w="836" w:type="dxa"/>
            <w:shd w:val="clear" w:color="auto" w:fill="auto"/>
            <w:noWrap/>
            <w:tcMar>
              <w:top w:w="15" w:type="dxa"/>
              <w:left w:w="15" w:type="dxa"/>
              <w:right w:w="15" w:type="dxa"/>
            </w:tcMar>
            <w:vAlign w:val="center"/>
          </w:tcPr>
          <w:p w14:paraId="6D61E46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0.407 </w:t>
            </w:r>
          </w:p>
        </w:tc>
        <w:tc>
          <w:tcPr>
            <w:tcW w:w="969" w:type="dxa"/>
            <w:shd w:val="clear" w:color="auto" w:fill="auto"/>
            <w:noWrap/>
            <w:tcMar>
              <w:top w:w="15" w:type="dxa"/>
              <w:left w:w="15" w:type="dxa"/>
              <w:right w:w="15" w:type="dxa"/>
            </w:tcMar>
            <w:vAlign w:val="center"/>
          </w:tcPr>
          <w:p w14:paraId="5F838AF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0.095 </w:t>
            </w:r>
          </w:p>
        </w:tc>
        <w:tc>
          <w:tcPr>
            <w:tcW w:w="1107" w:type="dxa"/>
            <w:shd w:val="clear" w:color="auto" w:fill="auto"/>
            <w:noWrap/>
            <w:tcMar>
              <w:top w:w="15" w:type="dxa"/>
              <w:left w:w="15" w:type="dxa"/>
              <w:right w:w="15" w:type="dxa"/>
            </w:tcMar>
            <w:vAlign w:val="center"/>
          </w:tcPr>
          <w:p w14:paraId="54783B2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8.717***</w:t>
            </w:r>
          </w:p>
        </w:tc>
      </w:tr>
      <w:tr w:rsidR="00A05661" w:rsidRPr="00BD2D5B" w14:paraId="7E18C2F7" w14:textId="77777777">
        <w:trPr>
          <w:trHeight w:val="259"/>
        </w:trPr>
        <w:tc>
          <w:tcPr>
            <w:tcW w:w="1551" w:type="dxa"/>
            <w:shd w:val="clear" w:color="auto" w:fill="auto"/>
            <w:noWrap/>
            <w:tcMar>
              <w:top w:w="15" w:type="dxa"/>
              <w:left w:w="15" w:type="dxa"/>
              <w:right w:w="15" w:type="dxa"/>
            </w:tcMar>
            <w:vAlign w:val="center"/>
          </w:tcPr>
          <w:p w14:paraId="68663BFA"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已婚</w:t>
            </w:r>
          </w:p>
        </w:tc>
        <w:tc>
          <w:tcPr>
            <w:tcW w:w="836" w:type="dxa"/>
            <w:shd w:val="clear" w:color="auto" w:fill="auto"/>
            <w:noWrap/>
            <w:tcMar>
              <w:top w:w="15" w:type="dxa"/>
              <w:left w:w="15" w:type="dxa"/>
              <w:right w:w="15" w:type="dxa"/>
            </w:tcMar>
            <w:vAlign w:val="center"/>
          </w:tcPr>
          <w:p w14:paraId="3517DF8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0.473 </w:t>
            </w:r>
          </w:p>
        </w:tc>
        <w:tc>
          <w:tcPr>
            <w:tcW w:w="835" w:type="dxa"/>
            <w:shd w:val="clear" w:color="auto" w:fill="auto"/>
            <w:noWrap/>
            <w:tcMar>
              <w:top w:w="15" w:type="dxa"/>
              <w:left w:w="15" w:type="dxa"/>
              <w:right w:w="15" w:type="dxa"/>
            </w:tcMar>
            <w:vAlign w:val="center"/>
          </w:tcPr>
          <w:p w14:paraId="6FE6311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0.499 </w:t>
            </w:r>
          </w:p>
        </w:tc>
        <w:tc>
          <w:tcPr>
            <w:tcW w:w="836" w:type="dxa"/>
            <w:shd w:val="clear" w:color="auto" w:fill="auto"/>
            <w:noWrap/>
            <w:tcMar>
              <w:top w:w="15" w:type="dxa"/>
              <w:left w:w="15" w:type="dxa"/>
              <w:right w:w="15" w:type="dxa"/>
            </w:tcMar>
            <w:vAlign w:val="center"/>
          </w:tcPr>
          <w:p w14:paraId="6CF6991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0.453 </w:t>
            </w:r>
          </w:p>
        </w:tc>
        <w:tc>
          <w:tcPr>
            <w:tcW w:w="836" w:type="dxa"/>
            <w:shd w:val="clear" w:color="auto" w:fill="auto"/>
            <w:noWrap/>
            <w:tcMar>
              <w:top w:w="15" w:type="dxa"/>
              <w:left w:w="15" w:type="dxa"/>
              <w:right w:w="15" w:type="dxa"/>
            </w:tcMar>
            <w:vAlign w:val="center"/>
          </w:tcPr>
          <w:p w14:paraId="4B5C283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0.498 </w:t>
            </w:r>
          </w:p>
        </w:tc>
        <w:tc>
          <w:tcPr>
            <w:tcW w:w="836" w:type="dxa"/>
            <w:shd w:val="clear" w:color="auto" w:fill="auto"/>
            <w:noWrap/>
            <w:tcMar>
              <w:top w:w="15" w:type="dxa"/>
              <w:left w:w="15" w:type="dxa"/>
              <w:right w:w="15" w:type="dxa"/>
            </w:tcMar>
            <w:vAlign w:val="center"/>
          </w:tcPr>
          <w:p w14:paraId="2980125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0.503 </w:t>
            </w:r>
          </w:p>
        </w:tc>
        <w:tc>
          <w:tcPr>
            <w:tcW w:w="836" w:type="dxa"/>
            <w:shd w:val="clear" w:color="auto" w:fill="auto"/>
            <w:noWrap/>
            <w:tcMar>
              <w:top w:w="15" w:type="dxa"/>
              <w:left w:w="15" w:type="dxa"/>
              <w:right w:w="15" w:type="dxa"/>
            </w:tcMar>
            <w:vAlign w:val="center"/>
          </w:tcPr>
          <w:p w14:paraId="314B475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0.500 </w:t>
            </w:r>
          </w:p>
        </w:tc>
        <w:tc>
          <w:tcPr>
            <w:tcW w:w="969" w:type="dxa"/>
            <w:shd w:val="clear" w:color="auto" w:fill="auto"/>
            <w:noWrap/>
            <w:tcMar>
              <w:top w:w="15" w:type="dxa"/>
              <w:left w:w="15" w:type="dxa"/>
              <w:right w:w="15" w:type="dxa"/>
            </w:tcMar>
            <w:vAlign w:val="center"/>
          </w:tcPr>
          <w:p w14:paraId="2FFD1BB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-0.049 </w:t>
            </w:r>
          </w:p>
        </w:tc>
        <w:tc>
          <w:tcPr>
            <w:tcW w:w="1107" w:type="dxa"/>
            <w:shd w:val="clear" w:color="auto" w:fill="auto"/>
            <w:noWrap/>
            <w:tcMar>
              <w:top w:w="15" w:type="dxa"/>
              <w:left w:w="15" w:type="dxa"/>
              <w:right w:w="15" w:type="dxa"/>
            </w:tcMar>
            <w:vAlign w:val="center"/>
          </w:tcPr>
          <w:p w14:paraId="1C1C208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-4.000***</w:t>
            </w:r>
          </w:p>
        </w:tc>
      </w:tr>
      <w:tr w:rsidR="00A05661" w:rsidRPr="00BD2D5B" w14:paraId="570F2D1C" w14:textId="77777777">
        <w:trPr>
          <w:trHeight w:val="259"/>
        </w:trPr>
        <w:tc>
          <w:tcPr>
            <w:tcW w:w="1551" w:type="dxa"/>
            <w:shd w:val="clear" w:color="auto" w:fill="auto"/>
            <w:noWrap/>
            <w:tcMar>
              <w:top w:w="15" w:type="dxa"/>
              <w:left w:w="15" w:type="dxa"/>
              <w:right w:w="15" w:type="dxa"/>
            </w:tcMar>
            <w:vAlign w:val="center"/>
          </w:tcPr>
          <w:p w14:paraId="16FC7B77"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初中及以下学历</w:t>
            </w:r>
          </w:p>
        </w:tc>
        <w:tc>
          <w:tcPr>
            <w:tcW w:w="836" w:type="dxa"/>
            <w:shd w:val="clear" w:color="auto" w:fill="auto"/>
            <w:noWrap/>
            <w:tcMar>
              <w:top w:w="15" w:type="dxa"/>
              <w:left w:w="15" w:type="dxa"/>
              <w:right w:w="15" w:type="dxa"/>
            </w:tcMar>
            <w:vAlign w:val="center"/>
          </w:tcPr>
          <w:p w14:paraId="6F192FE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0.404 </w:t>
            </w:r>
          </w:p>
        </w:tc>
        <w:tc>
          <w:tcPr>
            <w:tcW w:w="835" w:type="dxa"/>
            <w:shd w:val="clear" w:color="auto" w:fill="auto"/>
            <w:noWrap/>
            <w:tcMar>
              <w:top w:w="15" w:type="dxa"/>
              <w:left w:w="15" w:type="dxa"/>
              <w:right w:w="15" w:type="dxa"/>
            </w:tcMar>
            <w:vAlign w:val="center"/>
          </w:tcPr>
          <w:p w14:paraId="344FF9E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0.491 </w:t>
            </w:r>
          </w:p>
        </w:tc>
        <w:tc>
          <w:tcPr>
            <w:tcW w:w="836" w:type="dxa"/>
            <w:shd w:val="clear" w:color="auto" w:fill="auto"/>
            <w:noWrap/>
            <w:tcMar>
              <w:top w:w="15" w:type="dxa"/>
              <w:left w:w="15" w:type="dxa"/>
              <w:right w:w="15" w:type="dxa"/>
            </w:tcMar>
            <w:vAlign w:val="center"/>
          </w:tcPr>
          <w:p w14:paraId="7B31E68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0.314 </w:t>
            </w:r>
          </w:p>
        </w:tc>
        <w:tc>
          <w:tcPr>
            <w:tcW w:w="836" w:type="dxa"/>
            <w:shd w:val="clear" w:color="auto" w:fill="auto"/>
            <w:noWrap/>
            <w:tcMar>
              <w:top w:w="15" w:type="dxa"/>
              <w:left w:w="15" w:type="dxa"/>
              <w:right w:w="15" w:type="dxa"/>
            </w:tcMar>
            <w:vAlign w:val="center"/>
          </w:tcPr>
          <w:p w14:paraId="4464E4C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0.464 </w:t>
            </w:r>
          </w:p>
        </w:tc>
        <w:tc>
          <w:tcPr>
            <w:tcW w:w="836" w:type="dxa"/>
            <w:shd w:val="clear" w:color="auto" w:fill="auto"/>
            <w:noWrap/>
            <w:tcMar>
              <w:top w:w="15" w:type="dxa"/>
              <w:left w:w="15" w:type="dxa"/>
              <w:right w:w="15" w:type="dxa"/>
            </w:tcMar>
            <w:vAlign w:val="center"/>
          </w:tcPr>
          <w:p w14:paraId="6DA9F20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0.540 </w:t>
            </w:r>
          </w:p>
        </w:tc>
        <w:tc>
          <w:tcPr>
            <w:tcW w:w="836" w:type="dxa"/>
            <w:shd w:val="clear" w:color="auto" w:fill="auto"/>
            <w:noWrap/>
            <w:tcMar>
              <w:top w:w="15" w:type="dxa"/>
              <w:left w:w="15" w:type="dxa"/>
              <w:right w:w="15" w:type="dxa"/>
            </w:tcMar>
            <w:vAlign w:val="center"/>
          </w:tcPr>
          <w:p w14:paraId="2BB6A57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0.498 </w:t>
            </w:r>
          </w:p>
        </w:tc>
        <w:tc>
          <w:tcPr>
            <w:tcW w:w="969" w:type="dxa"/>
            <w:shd w:val="clear" w:color="auto" w:fill="auto"/>
            <w:noWrap/>
            <w:tcMar>
              <w:top w:w="15" w:type="dxa"/>
              <w:left w:w="15" w:type="dxa"/>
              <w:right w:w="15" w:type="dxa"/>
            </w:tcMar>
            <w:vAlign w:val="center"/>
          </w:tcPr>
          <w:p w14:paraId="18F5FB8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-0.227 </w:t>
            </w:r>
          </w:p>
        </w:tc>
        <w:tc>
          <w:tcPr>
            <w:tcW w:w="1107" w:type="dxa"/>
            <w:shd w:val="clear" w:color="auto" w:fill="auto"/>
            <w:noWrap/>
            <w:tcMar>
              <w:top w:w="15" w:type="dxa"/>
              <w:left w:w="15" w:type="dxa"/>
              <w:right w:w="15" w:type="dxa"/>
            </w:tcMar>
            <w:vAlign w:val="center"/>
          </w:tcPr>
          <w:p w14:paraId="2FBF4036"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-19.126***</w:t>
            </w:r>
          </w:p>
        </w:tc>
      </w:tr>
      <w:tr w:rsidR="00A05661" w:rsidRPr="00BD2D5B" w14:paraId="67B62564" w14:textId="77777777">
        <w:trPr>
          <w:trHeight w:val="259"/>
        </w:trPr>
        <w:tc>
          <w:tcPr>
            <w:tcW w:w="1551" w:type="dxa"/>
            <w:shd w:val="clear" w:color="auto" w:fill="auto"/>
            <w:noWrap/>
            <w:tcMar>
              <w:top w:w="15" w:type="dxa"/>
              <w:left w:w="15" w:type="dxa"/>
              <w:right w:w="15" w:type="dxa"/>
            </w:tcMar>
            <w:vAlign w:val="center"/>
          </w:tcPr>
          <w:p w14:paraId="7C426EAC"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高中学历</w:t>
            </w:r>
          </w:p>
        </w:tc>
        <w:tc>
          <w:tcPr>
            <w:tcW w:w="836" w:type="dxa"/>
            <w:shd w:val="clear" w:color="auto" w:fill="auto"/>
            <w:noWrap/>
            <w:tcMar>
              <w:top w:w="15" w:type="dxa"/>
              <w:left w:w="15" w:type="dxa"/>
              <w:right w:w="15" w:type="dxa"/>
            </w:tcMar>
            <w:vAlign w:val="center"/>
          </w:tcPr>
          <w:p w14:paraId="1B9CC51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0.239 </w:t>
            </w:r>
          </w:p>
        </w:tc>
        <w:tc>
          <w:tcPr>
            <w:tcW w:w="835" w:type="dxa"/>
            <w:shd w:val="clear" w:color="auto" w:fill="auto"/>
            <w:noWrap/>
            <w:tcMar>
              <w:top w:w="15" w:type="dxa"/>
              <w:left w:w="15" w:type="dxa"/>
              <w:right w:w="15" w:type="dxa"/>
            </w:tcMar>
            <w:vAlign w:val="center"/>
          </w:tcPr>
          <w:p w14:paraId="68416F3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0.427 </w:t>
            </w:r>
          </w:p>
        </w:tc>
        <w:tc>
          <w:tcPr>
            <w:tcW w:w="836" w:type="dxa"/>
            <w:shd w:val="clear" w:color="auto" w:fill="auto"/>
            <w:noWrap/>
            <w:tcMar>
              <w:top w:w="15" w:type="dxa"/>
              <w:left w:w="15" w:type="dxa"/>
              <w:right w:w="15" w:type="dxa"/>
            </w:tcMar>
            <w:vAlign w:val="center"/>
          </w:tcPr>
          <w:p w14:paraId="3153D6B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0.238 </w:t>
            </w:r>
          </w:p>
        </w:tc>
        <w:tc>
          <w:tcPr>
            <w:tcW w:w="836" w:type="dxa"/>
            <w:shd w:val="clear" w:color="auto" w:fill="auto"/>
            <w:noWrap/>
            <w:tcMar>
              <w:top w:w="15" w:type="dxa"/>
              <w:left w:w="15" w:type="dxa"/>
              <w:right w:w="15" w:type="dxa"/>
            </w:tcMar>
            <w:vAlign w:val="center"/>
          </w:tcPr>
          <w:p w14:paraId="785FEBA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0.426 </w:t>
            </w:r>
          </w:p>
        </w:tc>
        <w:tc>
          <w:tcPr>
            <w:tcW w:w="836" w:type="dxa"/>
            <w:shd w:val="clear" w:color="auto" w:fill="auto"/>
            <w:noWrap/>
            <w:tcMar>
              <w:top w:w="15" w:type="dxa"/>
              <w:left w:w="15" w:type="dxa"/>
              <w:right w:w="15" w:type="dxa"/>
            </w:tcMar>
            <w:vAlign w:val="center"/>
          </w:tcPr>
          <w:p w14:paraId="12DFB3E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0.240 </w:t>
            </w:r>
          </w:p>
        </w:tc>
        <w:tc>
          <w:tcPr>
            <w:tcW w:w="836" w:type="dxa"/>
            <w:shd w:val="clear" w:color="auto" w:fill="auto"/>
            <w:noWrap/>
            <w:tcMar>
              <w:top w:w="15" w:type="dxa"/>
              <w:left w:w="15" w:type="dxa"/>
              <w:right w:w="15" w:type="dxa"/>
            </w:tcMar>
            <w:vAlign w:val="center"/>
          </w:tcPr>
          <w:p w14:paraId="2B0600D6"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0.427 </w:t>
            </w:r>
          </w:p>
        </w:tc>
        <w:tc>
          <w:tcPr>
            <w:tcW w:w="969" w:type="dxa"/>
            <w:shd w:val="clear" w:color="auto" w:fill="auto"/>
            <w:noWrap/>
            <w:tcMar>
              <w:top w:w="15" w:type="dxa"/>
              <w:left w:w="15" w:type="dxa"/>
              <w:right w:w="15" w:type="dxa"/>
            </w:tcMar>
            <w:vAlign w:val="center"/>
          </w:tcPr>
          <w:p w14:paraId="205AC9A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-0.002 </w:t>
            </w:r>
          </w:p>
        </w:tc>
        <w:tc>
          <w:tcPr>
            <w:tcW w:w="1107" w:type="dxa"/>
            <w:shd w:val="clear" w:color="auto" w:fill="auto"/>
            <w:noWrap/>
            <w:tcMar>
              <w:top w:w="15" w:type="dxa"/>
              <w:left w:w="15" w:type="dxa"/>
              <w:right w:w="15" w:type="dxa"/>
            </w:tcMar>
            <w:vAlign w:val="center"/>
          </w:tcPr>
          <w:p w14:paraId="55F65F6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-0.171 </w:t>
            </w:r>
          </w:p>
        </w:tc>
      </w:tr>
      <w:tr w:rsidR="00A05661" w:rsidRPr="00BD2D5B" w14:paraId="5C006F4E" w14:textId="77777777">
        <w:trPr>
          <w:trHeight w:val="259"/>
        </w:trPr>
        <w:tc>
          <w:tcPr>
            <w:tcW w:w="1551" w:type="dxa"/>
            <w:shd w:val="clear" w:color="auto" w:fill="auto"/>
            <w:noWrap/>
            <w:tcMar>
              <w:top w:w="15" w:type="dxa"/>
              <w:left w:w="15" w:type="dxa"/>
              <w:right w:w="15" w:type="dxa"/>
            </w:tcMar>
            <w:vAlign w:val="center"/>
          </w:tcPr>
          <w:p w14:paraId="51C551A8"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大专及以上学历</w:t>
            </w:r>
          </w:p>
        </w:tc>
        <w:tc>
          <w:tcPr>
            <w:tcW w:w="836" w:type="dxa"/>
            <w:shd w:val="clear" w:color="auto" w:fill="auto"/>
            <w:noWrap/>
            <w:tcMar>
              <w:top w:w="15" w:type="dxa"/>
              <w:left w:w="15" w:type="dxa"/>
              <w:right w:w="15" w:type="dxa"/>
            </w:tcMar>
            <w:vAlign w:val="center"/>
          </w:tcPr>
          <w:p w14:paraId="19DA7C3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0.357 </w:t>
            </w:r>
          </w:p>
        </w:tc>
        <w:tc>
          <w:tcPr>
            <w:tcW w:w="835" w:type="dxa"/>
            <w:shd w:val="clear" w:color="auto" w:fill="auto"/>
            <w:noWrap/>
            <w:tcMar>
              <w:top w:w="15" w:type="dxa"/>
              <w:left w:w="15" w:type="dxa"/>
              <w:right w:w="15" w:type="dxa"/>
            </w:tcMar>
            <w:vAlign w:val="center"/>
          </w:tcPr>
          <w:p w14:paraId="6DDB155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0.479 </w:t>
            </w:r>
          </w:p>
        </w:tc>
        <w:tc>
          <w:tcPr>
            <w:tcW w:w="836" w:type="dxa"/>
            <w:shd w:val="clear" w:color="auto" w:fill="auto"/>
            <w:noWrap/>
            <w:tcMar>
              <w:top w:w="15" w:type="dxa"/>
              <w:left w:w="15" w:type="dxa"/>
              <w:right w:w="15" w:type="dxa"/>
            </w:tcMar>
            <w:vAlign w:val="center"/>
          </w:tcPr>
          <w:p w14:paraId="08CE13D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0.448 </w:t>
            </w:r>
          </w:p>
        </w:tc>
        <w:tc>
          <w:tcPr>
            <w:tcW w:w="836" w:type="dxa"/>
            <w:shd w:val="clear" w:color="auto" w:fill="auto"/>
            <w:noWrap/>
            <w:tcMar>
              <w:top w:w="15" w:type="dxa"/>
              <w:left w:w="15" w:type="dxa"/>
              <w:right w:w="15" w:type="dxa"/>
            </w:tcMar>
            <w:vAlign w:val="center"/>
          </w:tcPr>
          <w:p w14:paraId="64DB7D76"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0.497 </w:t>
            </w:r>
          </w:p>
        </w:tc>
        <w:tc>
          <w:tcPr>
            <w:tcW w:w="836" w:type="dxa"/>
            <w:shd w:val="clear" w:color="auto" w:fill="auto"/>
            <w:noWrap/>
            <w:tcMar>
              <w:top w:w="15" w:type="dxa"/>
              <w:left w:w="15" w:type="dxa"/>
              <w:right w:w="15" w:type="dxa"/>
            </w:tcMar>
            <w:vAlign w:val="center"/>
          </w:tcPr>
          <w:p w14:paraId="536902B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0.220 </w:t>
            </w:r>
          </w:p>
        </w:tc>
        <w:tc>
          <w:tcPr>
            <w:tcW w:w="836" w:type="dxa"/>
            <w:shd w:val="clear" w:color="auto" w:fill="auto"/>
            <w:noWrap/>
            <w:tcMar>
              <w:top w:w="15" w:type="dxa"/>
              <w:left w:w="15" w:type="dxa"/>
              <w:right w:w="15" w:type="dxa"/>
            </w:tcMar>
            <w:vAlign w:val="center"/>
          </w:tcPr>
          <w:p w14:paraId="7E9A011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0.414 </w:t>
            </w:r>
          </w:p>
        </w:tc>
        <w:tc>
          <w:tcPr>
            <w:tcW w:w="969" w:type="dxa"/>
            <w:shd w:val="clear" w:color="auto" w:fill="auto"/>
            <w:noWrap/>
            <w:tcMar>
              <w:top w:w="15" w:type="dxa"/>
              <w:left w:w="15" w:type="dxa"/>
              <w:right w:w="15" w:type="dxa"/>
            </w:tcMar>
            <w:vAlign w:val="center"/>
          </w:tcPr>
          <w:p w14:paraId="7527DA2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0.229 </w:t>
            </w:r>
          </w:p>
        </w:tc>
        <w:tc>
          <w:tcPr>
            <w:tcW w:w="1107" w:type="dxa"/>
            <w:shd w:val="clear" w:color="auto" w:fill="auto"/>
            <w:noWrap/>
            <w:tcMar>
              <w:top w:w="15" w:type="dxa"/>
              <w:left w:w="15" w:type="dxa"/>
              <w:right w:w="15" w:type="dxa"/>
            </w:tcMar>
            <w:vAlign w:val="center"/>
          </w:tcPr>
          <w:p w14:paraId="14E97A2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19.782***</w:t>
            </w:r>
          </w:p>
        </w:tc>
      </w:tr>
      <w:tr w:rsidR="00A05661" w:rsidRPr="00BD2D5B" w14:paraId="6FC7279B" w14:textId="77777777">
        <w:trPr>
          <w:trHeight w:val="259"/>
        </w:trPr>
        <w:tc>
          <w:tcPr>
            <w:tcW w:w="1551" w:type="dxa"/>
            <w:shd w:val="clear" w:color="auto" w:fill="auto"/>
            <w:noWrap/>
            <w:tcMar>
              <w:top w:w="15" w:type="dxa"/>
              <w:left w:w="15" w:type="dxa"/>
              <w:right w:w="15" w:type="dxa"/>
            </w:tcMar>
            <w:vAlign w:val="center"/>
          </w:tcPr>
          <w:p w14:paraId="17BAD935"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szCs w:val="21"/>
                <w:lang w:bidi="ar"/>
              </w:rPr>
              <w:t>16</w:t>
            </w:r>
            <w:r w:rsidRPr="00BD2D5B">
              <w:rPr>
                <w:rFonts w:ascii="宋体" w:eastAsia="宋体" w:hAnsi="宋体" w:cs="宋体" w:hint="eastAsia"/>
                <w:color w:val="000000"/>
                <w:szCs w:val="21"/>
                <w:lang w:bidi="ar"/>
              </w:rPr>
              <w:t>岁以下</w:t>
            </w:r>
            <w:r w:rsidRPr="00BD2D5B">
              <w:rPr>
                <w:rFonts w:ascii="Times New Roman" w:eastAsia="宋体" w:hAnsi="Times New Roman" w:cs="宋体" w:hint="eastAsia"/>
                <w:color w:val="000000"/>
                <w:szCs w:val="21"/>
                <w:lang w:bidi="ar"/>
              </w:rPr>
              <w:t>子女</w:t>
            </w:r>
          </w:p>
        </w:tc>
        <w:tc>
          <w:tcPr>
            <w:tcW w:w="836" w:type="dxa"/>
            <w:shd w:val="clear" w:color="auto" w:fill="auto"/>
            <w:noWrap/>
            <w:tcMar>
              <w:top w:w="15" w:type="dxa"/>
              <w:left w:w="15" w:type="dxa"/>
              <w:right w:w="15" w:type="dxa"/>
            </w:tcMar>
            <w:vAlign w:val="center"/>
          </w:tcPr>
          <w:p w14:paraId="762B7FD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0.449 </w:t>
            </w:r>
          </w:p>
        </w:tc>
        <w:tc>
          <w:tcPr>
            <w:tcW w:w="835" w:type="dxa"/>
            <w:shd w:val="clear" w:color="auto" w:fill="auto"/>
            <w:noWrap/>
            <w:tcMar>
              <w:top w:w="15" w:type="dxa"/>
              <w:left w:w="15" w:type="dxa"/>
              <w:right w:w="15" w:type="dxa"/>
            </w:tcMar>
            <w:vAlign w:val="center"/>
          </w:tcPr>
          <w:p w14:paraId="7DD581F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0.689 </w:t>
            </w:r>
          </w:p>
        </w:tc>
        <w:tc>
          <w:tcPr>
            <w:tcW w:w="836" w:type="dxa"/>
            <w:shd w:val="clear" w:color="auto" w:fill="auto"/>
            <w:noWrap/>
            <w:tcMar>
              <w:top w:w="15" w:type="dxa"/>
              <w:left w:w="15" w:type="dxa"/>
              <w:right w:w="15" w:type="dxa"/>
            </w:tcMar>
            <w:vAlign w:val="center"/>
          </w:tcPr>
          <w:p w14:paraId="02E91ABD"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0.402 </w:t>
            </w:r>
          </w:p>
        </w:tc>
        <w:tc>
          <w:tcPr>
            <w:tcW w:w="836" w:type="dxa"/>
            <w:shd w:val="clear" w:color="auto" w:fill="auto"/>
            <w:noWrap/>
            <w:tcMar>
              <w:top w:w="15" w:type="dxa"/>
              <w:left w:w="15" w:type="dxa"/>
              <w:right w:w="15" w:type="dxa"/>
            </w:tcMar>
            <w:vAlign w:val="center"/>
          </w:tcPr>
          <w:p w14:paraId="43B364F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0.652 </w:t>
            </w:r>
          </w:p>
        </w:tc>
        <w:tc>
          <w:tcPr>
            <w:tcW w:w="836" w:type="dxa"/>
            <w:shd w:val="clear" w:color="auto" w:fill="auto"/>
            <w:noWrap/>
            <w:tcMar>
              <w:top w:w="15" w:type="dxa"/>
              <w:left w:w="15" w:type="dxa"/>
              <w:right w:w="15" w:type="dxa"/>
            </w:tcMar>
            <w:vAlign w:val="center"/>
          </w:tcPr>
          <w:p w14:paraId="5434C97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0.519 </w:t>
            </w:r>
          </w:p>
        </w:tc>
        <w:tc>
          <w:tcPr>
            <w:tcW w:w="836" w:type="dxa"/>
            <w:shd w:val="clear" w:color="auto" w:fill="auto"/>
            <w:noWrap/>
            <w:tcMar>
              <w:top w:w="15" w:type="dxa"/>
              <w:left w:w="15" w:type="dxa"/>
              <w:right w:w="15" w:type="dxa"/>
            </w:tcMar>
            <w:vAlign w:val="center"/>
          </w:tcPr>
          <w:p w14:paraId="0822EA5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0.736 </w:t>
            </w:r>
          </w:p>
        </w:tc>
        <w:tc>
          <w:tcPr>
            <w:tcW w:w="969" w:type="dxa"/>
            <w:shd w:val="clear" w:color="auto" w:fill="auto"/>
            <w:noWrap/>
            <w:tcMar>
              <w:top w:w="15" w:type="dxa"/>
              <w:left w:w="15" w:type="dxa"/>
              <w:right w:w="15" w:type="dxa"/>
            </w:tcMar>
            <w:vAlign w:val="center"/>
          </w:tcPr>
          <w:p w14:paraId="3E8530AC"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-0.117 </w:t>
            </w:r>
          </w:p>
        </w:tc>
        <w:tc>
          <w:tcPr>
            <w:tcW w:w="1107" w:type="dxa"/>
            <w:shd w:val="clear" w:color="auto" w:fill="auto"/>
            <w:noWrap/>
            <w:tcMar>
              <w:top w:w="15" w:type="dxa"/>
              <w:left w:w="15" w:type="dxa"/>
              <w:right w:w="15" w:type="dxa"/>
            </w:tcMar>
            <w:vAlign w:val="center"/>
          </w:tcPr>
          <w:p w14:paraId="16A9163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-6.869***</w:t>
            </w:r>
          </w:p>
        </w:tc>
      </w:tr>
      <w:tr w:rsidR="00A05661" w:rsidRPr="00BD2D5B" w14:paraId="4BDC5DE1" w14:textId="77777777">
        <w:trPr>
          <w:trHeight w:val="259"/>
        </w:trPr>
        <w:tc>
          <w:tcPr>
            <w:tcW w:w="1551" w:type="dxa"/>
            <w:shd w:val="clear" w:color="auto" w:fill="auto"/>
            <w:noWrap/>
            <w:tcMar>
              <w:top w:w="15" w:type="dxa"/>
              <w:left w:w="15" w:type="dxa"/>
              <w:right w:w="15" w:type="dxa"/>
            </w:tcMar>
            <w:vAlign w:val="center"/>
          </w:tcPr>
          <w:p w14:paraId="46475267"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家庭收入</w:t>
            </w:r>
          </w:p>
        </w:tc>
        <w:tc>
          <w:tcPr>
            <w:tcW w:w="836" w:type="dxa"/>
            <w:shd w:val="clear" w:color="auto" w:fill="auto"/>
            <w:noWrap/>
            <w:tcMar>
              <w:top w:w="15" w:type="dxa"/>
              <w:left w:w="15" w:type="dxa"/>
              <w:right w:w="15" w:type="dxa"/>
            </w:tcMar>
            <w:vAlign w:val="center"/>
          </w:tcPr>
          <w:p w14:paraId="3931253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2.915 </w:t>
            </w:r>
          </w:p>
        </w:tc>
        <w:tc>
          <w:tcPr>
            <w:tcW w:w="835" w:type="dxa"/>
            <w:shd w:val="clear" w:color="auto" w:fill="auto"/>
            <w:noWrap/>
            <w:tcMar>
              <w:top w:w="15" w:type="dxa"/>
              <w:left w:w="15" w:type="dxa"/>
              <w:right w:w="15" w:type="dxa"/>
            </w:tcMar>
            <w:vAlign w:val="center"/>
          </w:tcPr>
          <w:p w14:paraId="2D6E7D9D"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0.993 </w:t>
            </w:r>
          </w:p>
        </w:tc>
        <w:tc>
          <w:tcPr>
            <w:tcW w:w="836" w:type="dxa"/>
            <w:shd w:val="clear" w:color="auto" w:fill="auto"/>
            <w:noWrap/>
            <w:tcMar>
              <w:top w:w="15" w:type="dxa"/>
              <w:left w:w="15" w:type="dxa"/>
              <w:right w:w="15" w:type="dxa"/>
            </w:tcMar>
            <w:vAlign w:val="center"/>
          </w:tcPr>
          <w:p w14:paraId="02D5AB7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2.981 </w:t>
            </w:r>
          </w:p>
        </w:tc>
        <w:tc>
          <w:tcPr>
            <w:tcW w:w="836" w:type="dxa"/>
            <w:shd w:val="clear" w:color="auto" w:fill="auto"/>
            <w:noWrap/>
            <w:tcMar>
              <w:top w:w="15" w:type="dxa"/>
              <w:left w:w="15" w:type="dxa"/>
              <w:right w:w="15" w:type="dxa"/>
            </w:tcMar>
            <w:vAlign w:val="center"/>
          </w:tcPr>
          <w:p w14:paraId="5A1F5C8D"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0.987 </w:t>
            </w:r>
          </w:p>
        </w:tc>
        <w:tc>
          <w:tcPr>
            <w:tcW w:w="836" w:type="dxa"/>
            <w:shd w:val="clear" w:color="auto" w:fill="auto"/>
            <w:noWrap/>
            <w:tcMar>
              <w:top w:w="15" w:type="dxa"/>
              <w:left w:w="15" w:type="dxa"/>
              <w:right w:w="15" w:type="dxa"/>
            </w:tcMar>
            <w:vAlign w:val="center"/>
          </w:tcPr>
          <w:p w14:paraId="002E7E2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2.814 </w:t>
            </w:r>
          </w:p>
        </w:tc>
        <w:tc>
          <w:tcPr>
            <w:tcW w:w="836" w:type="dxa"/>
            <w:shd w:val="clear" w:color="auto" w:fill="auto"/>
            <w:noWrap/>
            <w:tcMar>
              <w:top w:w="15" w:type="dxa"/>
              <w:left w:w="15" w:type="dxa"/>
              <w:right w:w="15" w:type="dxa"/>
            </w:tcMar>
            <w:vAlign w:val="center"/>
          </w:tcPr>
          <w:p w14:paraId="12AA11A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0.994 </w:t>
            </w:r>
          </w:p>
        </w:tc>
        <w:tc>
          <w:tcPr>
            <w:tcW w:w="969" w:type="dxa"/>
            <w:shd w:val="clear" w:color="auto" w:fill="auto"/>
            <w:noWrap/>
            <w:tcMar>
              <w:top w:w="15" w:type="dxa"/>
              <w:left w:w="15" w:type="dxa"/>
              <w:right w:w="15" w:type="dxa"/>
            </w:tcMar>
            <w:vAlign w:val="center"/>
          </w:tcPr>
          <w:p w14:paraId="2174271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0.167 </w:t>
            </w:r>
          </w:p>
        </w:tc>
        <w:tc>
          <w:tcPr>
            <w:tcW w:w="1107" w:type="dxa"/>
            <w:shd w:val="clear" w:color="auto" w:fill="auto"/>
            <w:noWrap/>
            <w:tcMar>
              <w:top w:w="15" w:type="dxa"/>
              <w:left w:w="15" w:type="dxa"/>
              <w:right w:w="15" w:type="dxa"/>
            </w:tcMar>
            <w:vAlign w:val="center"/>
          </w:tcPr>
          <w:p w14:paraId="000B482C"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6.813***</w:t>
            </w:r>
          </w:p>
        </w:tc>
      </w:tr>
      <w:tr w:rsidR="00A05661" w:rsidRPr="00BD2D5B" w14:paraId="388BB974" w14:textId="77777777">
        <w:trPr>
          <w:trHeight w:val="259"/>
        </w:trPr>
        <w:tc>
          <w:tcPr>
            <w:tcW w:w="1551" w:type="dxa"/>
            <w:shd w:val="clear" w:color="auto" w:fill="auto"/>
            <w:noWrap/>
            <w:tcMar>
              <w:top w:w="15" w:type="dxa"/>
              <w:left w:w="15" w:type="dxa"/>
              <w:right w:w="15" w:type="dxa"/>
            </w:tcMar>
            <w:vAlign w:val="center"/>
          </w:tcPr>
          <w:p w14:paraId="600A6CC9"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机关事业单位</w:t>
            </w:r>
          </w:p>
        </w:tc>
        <w:tc>
          <w:tcPr>
            <w:tcW w:w="836" w:type="dxa"/>
            <w:shd w:val="clear" w:color="auto" w:fill="auto"/>
            <w:noWrap/>
            <w:tcMar>
              <w:top w:w="15" w:type="dxa"/>
              <w:left w:w="15" w:type="dxa"/>
              <w:right w:w="15" w:type="dxa"/>
            </w:tcMar>
            <w:vAlign w:val="center"/>
          </w:tcPr>
          <w:p w14:paraId="0AFC3FA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0.109 </w:t>
            </w:r>
          </w:p>
        </w:tc>
        <w:tc>
          <w:tcPr>
            <w:tcW w:w="835" w:type="dxa"/>
            <w:shd w:val="clear" w:color="auto" w:fill="auto"/>
            <w:noWrap/>
            <w:tcMar>
              <w:top w:w="15" w:type="dxa"/>
              <w:left w:w="15" w:type="dxa"/>
              <w:right w:w="15" w:type="dxa"/>
            </w:tcMar>
            <w:vAlign w:val="center"/>
          </w:tcPr>
          <w:p w14:paraId="0A229AF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0.311 </w:t>
            </w:r>
          </w:p>
        </w:tc>
        <w:tc>
          <w:tcPr>
            <w:tcW w:w="836" w:type="dxa"/>
            <w:shd w:val="clear" w:color="auto" w:fill="auto"/>
            <w:noWrap/>
            <w:tcMar>
              <w:top w:w="15" w:type="dxa"/>
              <w:left w:w="15" w:type="dxa"/>
              <w:right w:w="15" w:type="dxa"/>
            </w:tcMar>
            <w:vAlign w:val="center"/>
          </w:tcPr>
          <w:p w14:paraId="6CA009DC"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0.141 </w:t>
            </w:r>
          </w:p>
        </w:tc>
        <w:tc>
          <w:tcPr>
            <w:tcW w:w="836" w:type="dxa"/>
            <w:shd w:val="clear" w:color="auto" w:fill="auto"/>
            <w:noWrap/>
            <w:tcMar>
              <w:top w:w="15" w:type="dxa"/>
              <w:left w:w="15" w:type="dxa"/>
              <w:right w:w="15" w:type="dxa"/>
            </w:tcMar>
            <w:vAlign w:val="center"/>
          </w:tcPr>
          <w:p w14:paraId="52A7411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0.348 </w:t>
            </w:r>
          </w:p>
        </w:tc>
        <w:tc>
          <w:tcPr>
            <w:tcW w:w="836" w:type="dxa"/>
            <w:shd w:val="clear" w:color="auto" w:fill="auto"/>
            <w:noWrap/>
            <w:tcMar>
              <w:top w:w="15" w:type="dxa"/>
              <w:left w:w="15" w:type="dxa"/>
              <w:right w:w="15" w:type="dxa"/>
            </w:tcMar>
            <w:vAlign w:val="center"/>
          </w:tcPr>
          <w:p w14:paraId="75791F7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0.060 </w:t>
            </w:r>
          </w:p>
        </w:tc>
        <w:tc>
          <w:tcPr>
            <w:tcW w:w="836" w:type="dxa"/>
            <w:shd w:val="clear" w:color="auto" w:fill="auto"/>
            <w:noWrap/>
            <w:tcMar>
              <w:top w:w="15" w:type="dxa"/>
              <w:left w:w="15" w:type="dxa"/>
              <w:right w:w="15" w:type="dxa"/>
            </w:tcMar>
            <w:vAlign w:val="center"/>
          </w:tcPr>
          <w:p w14:paraId="42B8173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0.238 </w:t>
            </w:r>
          </w:p>
        </w:tc>
        <w:tc>
          <w:tcPr>
            <w:tcW w:w="969" w:type="dxa"/>
            <w:shd w:val="clear" w:color="auto" w:fill="auto"/>
            <w:noWrap/>
            <w:tcMar>
              <w:top w:w="15" w:type="dxa"/>
              <w:left w:w="15" w:type="dxa"/>
              <w:right w:w="15" w:type="dxa"/>
            </w:tcMar>
            <w:vAlign w:val="center"/>
          </w:tcPr>
          <w:p w14:paraId="2B5F082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0.080 </w:t>
            </w:r>
          </w:p>
        </w:tc>
        <w:tc>
          <w:tcPr>
            <w:tcW w:w="1107" w:type="dxa"/>
            <w:shd w:val="clear" w:color="auto" w:fill="auto"/>
            <w:noWrap/>
            <w:tcMar>
              <w:top w:w="15" w:type="dxa"/>
              <w:left w:w="15" w:type="dxa"/>
              <w:right w:w="15" w:type="dxa"/>
            </w:tcMar>
            <w:vAlign w:val="center"/>
          </w:tcPr>
          <w:p w14:paraId="77C76C1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10.510***</w:t>
            </w:r>
          </w:p>
        </w:tc>
      </w:tr>
      <w:tr w:rsidR="00A05661" w:rsidRPr="00BD2D5B" w14:paraId="236EDCD8" w14:textId="77777777">
        <w:trPr>
          <w:trHeight w:val="259"/>
        </w:trPr>
        <w:tc>
          <w:tcPr>
            <w:tcW w:w="1551" w:type="dxa"/>
            <w:shd w:val="clear" w:color="auto" w:fill="auto"/>
            <w:noWrap/>
            <w:tcMar>
              <w:top w:w="15" w:type="dxa"/>
              <w:left w:w="15" w:type="dxa"/>
              <w:right w:w="15" w:type="dxa"/>
            </w:tcMar>
            <w:vAlign w:val="center"/>
          </w:tcPr>
          <w:p w14:paraId="63566909"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国企</w:t>
            </w:r>
          </w:p>
        </w:tc>
        <w:tc>
          <w:tcPr>
            <w:tcW w:w="836" w:type="dxa"/>
            <w:shd w:val="clear" w:color="auto" w:fill="auto"/>
            <w:noWrap/>
            <w:tcMar>
              <w:top w:w="15" w:type="dxa"/>
              <w:left w:w="15" w:type="dxa"/>
              <w:right w:w="15" w:type="dxa"/>
            </w:tcMar>
            <w:vAlign w:val="center"/>
          </w:tcPr>
          <w:p w14:paraId="05086C9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0.103 </w:t>
            </w:r>
          </w:p>
        </w:tc>
        <w:tc>
          <w:tcPr>
            <w:tcW w:w="835" w:type="dxa"/>
            <w:shd w:val="clear" w:color="auto" w:fill="auto"/>
            <w:noWrap/>
            <w:tcMar>
              <w:top w:w="15" w:type="dxa"/>
              <w:left w:w="15" w:type="dxa"/>
              <w:right w:w="15" w:type="dxa"/>
            </w:tcMar>
            <w:vAlign w:val="center"/>
          </w:tcPr>
          <w:p w14:paraId="2F39B88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0.304 </w:t>
            </w:r>
          </w:p>
        </w:tc>
        <w:tc>
          <w:tcPr>
            <w:tcW w:w="836" w:type="dxa"/>
            <w:shd w:val="clear" w:color="auto" w:fill="auto"/>
            <w:noWrap/>
            <w:tcMar>
              <w:top w:w="15" w:type="dxa"/>
              <w:left w:w="15" w:type="dxa"/>
              <w:right w:w="15" w:type="dxa"/>
            </w:tcMar>
            <w:vAlign w:val="center"/>
          </w:tcPr>
          <w:p w14:paraId="5469530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0.108 </w:t>
            </w:r>
          </w:p>
        </w:tc>
        <w:tc>
          <w:tcPr>
            <w:tcW w:w="836" w:type="dxa"/>
            <w:shd w:val="clear" w:color="auto" w:fill="auto"/>
            <w:noWrap/>
            <w:tcMar>
              <w:top w:w="15" w:type="dxa"/>
              <w:left w:w="15" w:type="dxa"/>
              <w:right w:w="15" w:type="dxa"/>
            </w:tcMar>
            <w:vAlign w:val="center"/>
          </w:tcPr>
          <w:p w14:paraId="67A25B8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0.311 </w:t>
            </w:r>
          </w:p>
        </w:tc>
        <w:tc>
          <w:tcPr>
            <w:tcW w:w="836" w:type="dxa"/>
            <w:shd w:val="clear" w:color="auto" w:fill="auto"/>
            <w:noWrap/>
            <w:tcMar>
              <w:top w:w="15" w:type="dxa"/>
              <w:left w:w="15" w:type="dxa"/>
              <w:right w:w="15" w:type="dxa"/>
            </w:tcMar>
            <w:vAlign w:val="center"/>
          </w:tcPr>
          <w:p w14:paraId="5A9D2D4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0.095 </w:t>
            </w:r>
          </w:p>
        </w:tc>
        <w:tc>
          <w:tcPr>
            <w:tcW w:w="836" w:type="dxa"/>
            <w:shd w:val="clear" w:color="auto" w:fill="auto"/>
            <w:noWrap/>
            <w:tcMar>
              <w:top w:w="15" w:type="dxa"/>
              <w:left w:w="15" w:type="dxa"/>
              <w:right w:w="15" w:type="dxa"/>
            </w:tcMar>
            <w:vAlign w:val="center"/>
          </w:tcPr>
          <w:p w14:paraId="5ADF706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0.293 </w:t>
            </w:r>
          </w:p>
        </w:tc>
        <w:tc>
          <w:tcPr>
            <w:tcW w:w="969" w:type="dxa"/>
            <w:shd w:val="clear" w:color="auto" w:fill="auto"/>
            <w:noWrap/>
            <w:tcMar>
              <w:top w:w="15" w:type="dxa"/>
              <w:left w:w="15" w:type="dxa"/>
              <w:right w:w="15" w:type="dxa"/>
            </w:tcMar>
            <w:vAlign w:val="center"/>
          </w:tcPr>
          <w:p w14:paraId="48E74D26"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0.013 </w:t>
            </w:r>
          </w:p>
        </w:tc>
        <w:tc>
          <w:tcPr>
            <w:tcW w:w="1107" w:type="dxa"/>
            <w:shd w:val="clear" w:color="auto" w:fill="auto"/>
            <w:noWrap/>
            <w:tcMar>
              <w:top w:w="15" w:type="dxa"/>
              <w:left w:w="15" w:type="dxa"/>
              <w:right w:w="15" w:type="dxa"/>
            </w:tcMar>
            <w:vAlign w:val="center"/>
          </w:tcPr>
          <w:p w14:paraId="6C8773B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1.765*</w:t>
            </w:r>
          </w:p>
        </w:tc>
      </w:tr>
      <w:tr w:rsidR="00A05661" w:rsidRPr="00BD2D5B" w14:paraId="6480BD6F" w14:textId="77777777">
        <w:trPr>
          <w:trHeight w:val="259"/>
        </w:trPr>
        <w:tc>
          <w:tcPr>
            <w:tcW w:w="1551" w:type="dxa"/>
            <w:shd w:val="clear" w:color="auto" w:fill="auto"/>
            <w:noWrap/>
            <w:tcMar>
              <w:top w:w="15" w:type="dxa"/>
              <w:left w:w="15" w:type="dxa"/>
              <w:right w:w="15" w:type="dxa"/>
            </w:tcMar>
            <w:vAlign w:val="center"/>
          </w:tcPr>
          <w:p w14:paraId="6F1B0822"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民营外资</w:t>
            </w:r>
          </w:p>
        </w:tc>
        <w:tc>
          <w:tcPr>
            <w:tcW w:w="836" w:type="dxa"/>
            <w:shd w:val="clear" w:color="auto" w:fill="auto"/>
            <w:noWrap/>
            <w:tcMar>
              <w:top w:w="15" w:type="dxa"/>
              <w:left w:w="15" w:type="dxa"/>
              <w:right w:w="15" w:type="dxa"/>
            </w:tcMar>
            <w:vAlign w:val="center"/>
          </w:tcPr>
          <w:p w14:paraId="7B13ECF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0.747 </w:t>
            </w:r>
          </w:p>
        </w:tc>
        <w:tc>
          <w:tcPr>
            <w:tcW w:w="835" w:type="dxa"/>
            <w:shd w:val="clear" w:color="auto" w:fill="auto"/>
            <w:noWrap/>
            <w:tcMar>
              <w:top w:w="15" w:type="dxa"/>
              <w:left w:w="15" w:type="dxa"/>
              <w:right w:w="15" w:type="dxa"/>
            </w:tcMar>
            <w:vAlign w:val="center"/>
          </w:tcPr>
          <w:p w14:paraId="4677DB2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0.435 </w:t>
            </w:r>
          </w:p>
        </w:tc>
        <w:tc>
          <w:tcPr>
            <w:tcW w:w="836" w:type="dxa"/>
            <w:shd w:val="clear" w:color="auto" w:fill="auto"/>
            <w:noWrap/>
            <w:tcMar>
              <w:top w:w="15" w:type="dxa"/>
              <w:left w:w="15" w:type="dxa"/>
              <w:right w:w="15" w:type="dxa"/>
            </w:tcMar>
            <w:vAlign w:val="center"/>
          </w:tcPr>
          <w:p w14:paraId="7F1F9CB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0.707 </w:t>
            </w:r>
          </w:p>
        </w:tc>
        <w:tc>
          <w:tcPr>
            <w:tcW w:w="836" w:type="dxa"/>
            <w:shd w:val="clear" w:color="auto" w:fill="auto"/>
            <w:noWrap/>
            <w:tcMar>
              <w:top w:w="15" w:type="dxa"/>
              <w:left w:w="15" w:type="dxa"/>
              <w:right w:w="15" w:type="dxa"/>
            </w:tcMar>
            <w:vAlign w:val="center"/>
          </w:tcPr>
          <w:p w14:paraId="7ACC1D1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0.455 </w:t>
            </w:r>
          </w:p>
        </w:tc>
        <w:tc>
          <w:tcPr>
            <w:tcW w:w="836" w:type="dxa"/>
            <w:shd w:val="clear" w:color="auto" w:fill="auto"/>
            <w:noWrap/>
            <w:tcMar>
              <w:top w:w="15" w:type="dxa"/>
              <w:left w:w="15" w:type="dxa"/>
              <w:right w:w="15" w:type="dxa"/>
            </w:tcMar>
            <w:vAlign w:val="center"/>
          </w:tcPr>
          <w:p w14:paraId="03855BC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0.806 </w:t>
            </w:r>
          </w:p>
        </w:tc>
        <w:tc>
          <w:tcPr>
            <w:tcW w:w="836" w:type="dxa"/>
            <w:shd w:val="clear" w:color="auto" w:fill="auto"/>
            <w:noWrap/>
            <w:tcMar>
              <w:top w:w="15" w:type="dxa"/>
              <w:left w:w="15" w:type="dxa"/>
              <w:right w:w="15" w:type="dxa"/>
            </w:tcMar>
            <w:vAlign w:val="center"/>
          </w:tcPr>
          <w:p w14:paraId="2E1E48A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0.396 </w:t>
            </w:r>
          </w:p>
        </w:tc>
        <w:tc>
          <w:tcPr>
            <w:tcW w:w="969" w:type="dxa"/>
            <w:shd w:val="clear" w:color="auto" w:fill="auto"/>
            <w:noWrap/>
            <w:tcMar>
              <w:top w:w="15" w:type="dxa"/>
              <w:left w:w="15" w:type="dxa"/>
              <w:right w:w="15" w:type="dxa"/>
            </w:tcMar>
            <w:vAlign w:val="center"/>
          </w:tcPr>
          <w:p w14:paraId="5AD59EA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-0.099 </w:t>
            </w:r>
          </w:p>
        </w:tc>
        <w:tc>
          <w:tcPr>
            <w:tcW w:w="1107" w:type="dxa"/>
            <w:shd w:val="clear" w:color="auto" w:fill="auto"/>
            <w:noWrap/>
            <w:tcMar>
              <w:top w:w="15" w:type="dxa"/>
              <w:left w:w="15" w:type="dxa"/>
              <w:right w:w="15" w:type="dxa"/>
            </w:tcMar>
            <w:vAlign w:val="center"/>
          </w:tcPr>
          <w:p w14:paraId="50338BA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-9.202***</w:t>
            </w:r>
          </w:p>
        </w:tc>
      </w:tr>
      <w:tr w:rsidR="00A05661" w:rsidRPr="00BD2D5B" w14:paraId="4FB2D4DF" w14:textId="77777777">
        <w:trPr>
          <w:trHeight w:val="259"/>
        </w:trPr>
        <w:tc>
          <w:tcPr>
            <w:tcW w:w="1551" w:type="dxa"/>
            <w:shd w:val="clear" w:color="auto" w:fill="auto"/>
            <w:noWrap/>
            <w:tcMar>
              <w:top w:w="15" w:type="dxa"/>
              <w:left w:w="15" w:type="dxa"/>
              <w:right w:w="15" w:type="dxa"/>
            </w:tcMar>
            <w:vAlign w:val="center"/>
          </w:tcPr>
          <w:p w14:paraId="39F047A2"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其他</w:t>
            </w:r>
          </w:p>
        </w:tc>
        <w:tc>
          <w:tcPr>
            <w:tcW w:w="836" w:type="dxa"/>
            <w:shd w:val="clear" w:color="auto" w:fill="auto"/>
            <w:noWrap/>
            <w:tcMar>
              <w:top w:w="15" w:type="dxa"/>
              <w:left w:w="15" w:type="dxa"/>
              <w:right w:w="15" w:type="dxa"/>
            </w:tcMar>
            <w:vAlign w:val="center"/>
          </w:tcPr>
          <w:p w14:paraId="51F8D27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0.042 </w:t>
            </w:r>
          </w:p>
        </w:tc>
        <w:tc>
          <w:tcPr>
            <w:tcW w:w="835" w:type="dxa"/>
            <w:shd w:val="clear" w:color="auto" w:fill="auto"/>
            <w:noWrap/>
            <w:tcMar>
              <w:top w:w="15" w:type="dxa"/>
              <w:left w:w="15" w:type="dxa"/>
              <w:right w:w="15" w:type="dxa"/>
            </w:tcMar>
            <w:vAlign w:val="center"/>
          </w:tcPr>
          <w:p w14:paraId="51AE028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0.200 </w:t>
            </w:r>
          </w:p>
        </w:tc>
        <w:tc>
          <w:tcPr>
            <w:tcW w:w="836" w:type="dxa"/>
            <w:shd w:val="clear" w:color="auto" w:fill="auto"/>
            <w:noWrap/>
            <w:tcMar>
              <w:top w:w="15" w:type="dxa"/>
              <w:left w:w="15" w:type="dxa"/>
              <w:right w:w="15" w:type="dxa"/>
            </w:tcMar>
            <w:vAlign w:val="center"/>
          </w:tcPr>
          <w:p w14:paraId="1BA4E2B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0.044 </w:t>
            </w:r>
          </w:p>
        </w:tc>
        <w:tc>
          <w:tcPr>
            <w:tcW w:w="836" w:type="dxa"/>
            <w:shd w:val="clear" w:color="auto" w:fill="auto"/>
            <w:noWrap/>
            <w:tcMar>
              <w:top w:w="15" w:type="dxa"/>
              <w:left w:w="15" w:type="dxa"/>
              <w:right w:w="15" w:type="dxa"/>
            </w:tcMar>
            <w:vAlign w:val="center"/>
          </w:tcPr>
          <w:p w14:paraId="1F9989B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0.204 </w:t>
            </w:r>
          </w:p>
        </w:tc>
        <w:tc>
          <w:tcPr>
            <w:tcW w:w="836" w:type="dxa"/>
            <w:shd w:val="clear" w:color="auto" w:fill="auto"/>
            <w:noWrap/>
            <w:tcMar>
              <w:top w:w="15" w:type="dxa"/>
              <w:left w:w="15" w:type="dxa"/>
              <w:right w:w="15" w:type="dxa"/>
            </w:tcMar>
            <w:vAlign w:val="center"/>
          </w:tcPr>
          <w:p w14:paraId="60456DD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0.039 </w:t>
            </w:r>
          </w:p>
        </w:tc>
        <w:tc>
          <w:tcPr>
            <w:tcW w:w="836" w:type="dxa"/>
            <w:shd w:val="clear" w:color="auto" w:fill="auto"/>
            <w:noWrap/>
            <w:tcMar>
              <w:top w:w="15" w:type="dxa"/>
              <w:left w:w="15" w:type="dxa"/>
              <w:right w:w="15" w:type="dxa"/>
            </w:tcMar>
            <w:vAlign w:val="center"/>
          </w:tcPr>
          <w:p w14:paraId="6294106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0.193 </w:t>
            </w:r>
          </w:p>
        </w:tc>
        <w:tc>
          <w:tcPr>
            <w:tcW w:w="969" w:type="dxa"/>
            <w:shd w:val="clear" w:color="auto" w:fill="auto"/>
            <w:noWrap/>
            <w:tcMar>
              <w:top w:w="15" w:type="dxa"/>
              <w:left w:w="15" w:type="dxa"/>
              <w:right w:w="15" w:type="dxa"/>
            </w:tcMar>
            <w:vAlign w:val="center"/>
          </w:tcPr>
          <w:p w14:paraId="6545E87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0.005 </w:t>
            </w:r>
          </w:p>
        </w:tc>
        <w:tc>
          <w:tcPr>
            <w:tcW w:w="1107" w:type="dxa"/>
            <w:shd w:val="clear" w:color="auto" w:fill="auto"/>
            <w:noWrap/>
            <w:tcMar>
              <w:top w:w="15" w:type="dxa"/>
              <w:left w:w="15" w:type="dxa"/>
              <w:right w:w="15" w:type="dxa"/>
            </w:tcMar>
            <w:vAlign w:val="center"/>
          </w:tcPr>
          <w:p w14:paraId="45F47ED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0.988 </w:t>
            </w:r>
          </w:p>
        </w:tc>
      </w:tr>
      <w:tr w:rsidR="00A05661" w:rsidRPr="00BD2D5B" w14:paraId="3E6F51EB" w14:textId="77777777">
        <w:trPr>
          <w:trHeight w:val="259"/>
        </w:trPr>
        <w:tc>
          <w:tcPr>
            <w:tcW w:w="1551" w:type="dxa"/>
            <w:shd w:val="clear" w:color="auto" w:fill="auto"/>
            <w:noWrap/>
            <w:tcMar>
              <w:top w:w="15" w:type="dxa"/>
              <w:left w:w="15" w:type="dxa"/>
              <w:right w:w="15" w:type="dxa"/>
            </w:tcMar>
            <w:vAlign w:val="center"/>
          </w:tcPr>
          <w:p w14:paraId="1A9D55E4"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企业规模</w:t>
            </w:r>
          </w:p>
        </w:tc>
        <w:tc>
          <w:tcPr>
            <w:tcW w:w="836" w:type="dxa"/>
            <w:shd w:val="clear" w:color="auto" w:fill="auto"/>
            <w:noWrap/>
            <w:tcMar>
              <w:top w:w="15" w:type="dxa"/>
              <w:left w:w="15" w:type="dxa"/>
              <w:right w:w="15" w:type="dxa"/>
            </w:tcMar>
            <w:vAlign w:val="center"/>
          </w:tcPr>
          <w:p w14:paraId="20F4CE5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0.160 </w:t>
            </w:r>
          </w:p>
        </w:tc>
        <w:tc>
          <w:tcPr>
            <w:tcW w:w="835" w:type="dxa"/>
            <w:shd w:val="clear" w:color="auto" w:fill="auto"/>
            <w:noWrap/>
            <w:tcMar>
              <w:top w:w="15" w:type="dxa"/>
              <w:left w:w="15" w:type="dxa"/>
              <w:right w:w="15" w:type="dxa"/>
            </w:tcMar>
            <w:vAlign w:val="center"/>
          </w:tcPr>
          <w:p w14:paraId="6A9DAB0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0.367 </w:t>
            </w:r>
          </w:p>
        </w:tc>
        <w:tc>
          <w:tcPr>
            <w:tcW w:w="836" w:type="dxa"/>
            <w:shd w:val="clear" w:color="auto" w:fill="auto"/>
            <w:noWrap/>
            <w:tcMar>
              <w:top w:w="15" w:type="dxa"/>
              <w:left w:w="15" w:type="dxa"/>
              <w:right w:w="15" w:type="dxa"/>
            </w:tcMar>
            <w:vAlign w:val="center"/>
          </w:tcPr>
          <w:p w14:paraId="3DB67B2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0.183 </w:t>
            </w:r>
          </w:p>
        </w:tc>
        <w:tc>
          <w:tcPr>
            <w:tcW w:w="836" w:type="dxa"/>
            <w:shd w:val="clear" w:color="auto" w:fill="auto"/>
            <w:noWrap/>
            <w:tcMar>
              <w:top w:w="15" w:type="dxa"/>
              <w:left w:w="15" w:type="dxa"/>
              <w:right w:w="15" w:type="dxa"/>
            </w:tcMar>
            <w:vAlign w:val="center"/>
          </w:tcPr>
          <w:p w14:paraId="1C9EE0E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0.387 </w:t>
            </w:r>
          </w:p>
        </w:tc>
        <w:tc>
          <w:tcPr>
            <w:tcW w:w="836" w:type="dxa"/>
            <w:shd w:val="clear" w:color="auto" w:fill="auto"/>
            <w:noWrap/>
            <w:tcMar>
              <w:top w:w="15" w:type="dxa"/>
              <w:left w:w="15" w:type="dxa"/>
              <w:right w:w="15" w:type="dxa"/>
            </w:tcMar>
            <w:vAlign w:val="center"/>
          </w:tcPr>
          <w:p w14:paraId="1625F88C"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0.125 </w:t>
            </w:r>
          </w:p>
        </w:tc>
        <w:tc>
          <w:tcPr>
            <w:tcW w:w="836" w:type="dxa"/>
            <w:shd w:val="clear" w:color="auto" w:fill="auto"/>
            <w:noWrap/>
            <w:tcMar>
              <w:top w:w="15" w:type="dxa"/>
              <w:left w:w="15" w:type="dxa"/>
              <w:right w:w="15" w:type="dxa"/>
            </w:tcMar>
            <w:vAlign w:val="center"/>
          </w:tcPr>
          <w:p w14:paraId="49BCE06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0.331 </w:t>
            </w:r>
          </w:p>
        </w:tc>
        <w:tc>
          <w:tcPr>
            <w:tcW w:w="969" w:type="dxa"/>
            <w:shd w:val="clear" w:color="auto" w:fill="auto"/>
            <w:noWrap/>
            <w:tcMar>
              <w:top w:w="15" w:type="dxa"/>
              <w:left w:w="15" w:type="dxa"/>
              <w:right w:w="15" w:type="dxa"/>
            </w:tcMar>
            <w:vAlign w:val="center"/>
          </w:tcPr>
          <w:p w14:paraId="6DF9F5E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0.058 </w:t>
            </w:r>
          </w:p>
        </w:tc>
        <w:tc>
          <w:tcPr>
            <w:tcW w:w="1107" w:type="dxa"/>
            <w:shd w:val="clear" w:color="auto" w:fill="auto"/>
            <w:noWrap/>
            <w:tcMar>
              <w:top w:w="15" w:type="dxa"/>
              <w:left w:w="15" w:type="dxa"/>
              <w:right w:w="15" w:type="dxa"/>
            </w:tcMar>
            <w:vAlign w:val="center"/>
          </w:tcPr>
          <w:p w14:paraId="295BB65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6.383***</w:t>
            </w:r>
          </w:p>
        </w:tc>
      </w:tr>
      <w:tr w:rsidR="00A05661" w:rsidRPr="00BD2D5B" w14:paraId="023254FA" w14:textId="77777777">
        <w:trPr>
          <w:trHeight w:val="259"/>
        </w:trPr>
        <w:tc>
          <w:tcPr>
            <w:tcW w:w="1551" w:type="dxa"/>
            <w:shd w:val="clear" w:color="auto" w:fill="auto"/>
            <w:noWrap/>
            <w:tcMar>
              <w:top w:w="15" w:type="dxa"/>
              <w:left w:w="15" w:type="dxa"/>
              <w:right w:w="15" w:type="dxa"/>
            </w:tcMar>
            <w:vAlign w:val="center"/>
          </w:tcPr>
          <w:p w14:paraId="4FA67930"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1</w:t>
            </w:r>
          </w:p>
        </w:tc>
        <w:tc>
          <w:tcPr>
            <w:tcW w:w="836" w:type="dxa"/>
            <w:shd w:val="clear" w:color="auto" w:fill="auto"/>
            <w:noWrap/>
            <w:tcMar>
              <w:top w:w="15" w:type="dxa"/>
              <w:left w:w="15" w:type="dxa"/>
              <w:right w:w="15" w:type="dxa"/>
            </w:tcMar>
            <w:vAlign w:val="center"/>
          </w:tcPr>
          <w:p w14:paraId="408417F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0.395 </w:t>
            </w:r>
          </w:p>
        </w:tc>
        <w:tc>
          <w:tcPr>
            <w:tcW w:w="835" w:type="dxa"/>
            <w:shd w:val="clear" w:color="auto" w:fill="auto"/>
            <w:noWrap/>
            <w:tcMar>
              <w:top w:w="15" w:type="dxa"/>
              <w:left w:w="15" w:type="dxa"/>
              <w:right w:w="15" w:type="dxa"/>
            </w:tcMar>
            <w:vAlign w:val="center"/>
          </w:tcPr>
          <w:p w14:paraId="2697CC9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0.489 </w:t>
            </w:r>
          </w:p>
        </w:tc>
        <w:tc>
          <w:tcPr>
            <w:tcW w:w="836" w:type="dxa"/>
            <w:shd w:val="clear" w:color="auto" w:fill="auto"/>
            <w:noWrap/>
            <w:tcMar>
              <w:top w:w="15" w:type="dxa"/>
              <w:left w:w="15" w:type="dxa"/>
              <w:right w:w="15" w:type="dxa"/>
            </w:tcMar>
            <w:vAlign w:val="center"/>
          </w:tcPr>
          <w:p w14:paraId="2890E51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0.358 </w:t>
            </w:r>
          </w:p>
        </w:tc>
        <w:tc>
          <w:tcPr>
            <w:tcW w:w="836" w:type="dxa"/>
            <w:shd w:val="clear" w:color="auto" w:fill="auto"/>
            <w:noWrap/>
            <w:tcMar>
              <w:top w:w="15" w:type="dxa"/>
              <w:left w:w="15" w:type="dxa"/>
              <w:right w:w="15" w:type="dxa"/>
            </w:tcMar>
            <w:vAlign w:val="center"/>
          </w:tcPr>
          <w:p w14:paraId="59B0B50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0.480 </w:t>
            </w:r>
          </w:p>
        </w:tc>
        <w:tc>
          <w:tcPr>
            <w:tcW w:w="836" w:type="dxa"/>
            <w:shd w:val="clear" w:color="auto" w:fill="auto"/>
            <w:noWrap/>
            <w:tcMar>
              <w:top w:w="15" w:type="dxa"/>
              <w:left w:w="15" w:type="dxa"/>
              <w:right w:w="15" w:type="dxa"/>
            </w:tcMar>
            <w:vAlign w:val="center"/>
          </w:tcPr>
          <w:p w14:paraId="6B1EF24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0.450 </w:t>
            </w:r>
          </w:p>
        </w:tc>
        <w:tc>
          <w:tcPr>
            <w:tcW w:w="836" w:type="dxa"/>
            <w:shd w:val="clear" w:color="auto" w:fill="auto"/>
            <w:noWrap/>
            <w:tcMar>
              <w:top w:w="15" w:type="dxa"/>
              <w:left w:w="15" w:type="dxa"/>
              <w:right w:w="15" w:type="dxa"/>
            </w:tcMar>
            <w:vAlign w:val="center"/>
          </w:tcPr>
          <w:p w14:paraId="1D40F12C"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0.498 </w:t>
            </w:r>
          </w:p>
        </w:tc>
        <w:tc>
          <w:tcPr>
            <w:tcW w:w="969" w:type="dxa"/>
            <w:shd w:val="clear" w:color="auto" w:fill="auto"/>
            <w:noWrap/>
            <w:tcMar>
              <w:top w:w="15" w:type="dxa"/>
              <w:left w:w="15" w:type="dxa"/>
              <w:right w:w="15" w:type="dxa"/>
            </w:tcMar>
            <w:vAlign w:val="center"/>
          </w:tcPr>
          <w:p w14:paraId="5F70F02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-0.092 </w:t>
            </w:r>
          </w:p>
        </w:tc>
        <w:tc>
          <w:tcPr>
            <w:tcW w:w="1107" w:type="dxa"/>
            <w:shd w:val="clear" w:color="auto" w:fill="auto"/>
            <w:noWrap/>
            <w:tcMar>
              <w:top w:w="15" w:type="dxa"/>
              <w:left w:w="15" w:type="dxa"/>
              <w:right w:w="15" w:type="dxa"/>
            </w:tcMar>
            <w:vAlign w:val="center"/>
          </w:tcPr>
          <w:p w14:paraId="0AB94FAD"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-7.612***</w:t>
            </w:r>
          </w:p>
        </w:tc>
      </w:tr>
      <w:tr w:rsidR="00A05661" w:rsidRPr="00BD2D5B" w14:paraId="33F4E66F" w14:textId="77777777">
        <w:trPr>
          <w:trHeight w:val="259"/>
        </w:trPr>
        <w:tc>
          <w:tcPr>
            <w:tcW w:w="1551" w:type="dxa"/>
            <w:shd w:val="clear" w:color="auto" w:fill="auto"/>
            <w:noWrap/>
            <w:tcMar>
              <w:top w:w="15" w:type="dxa"/>
              <w:left w:w="15" w:type="dxa"/>
              <w:right w:w="15" w:type="dxa"/>
            </w:tcMar>
            <w:vAlign w:val="center"/>
          </w:tcPr>
          <w:p w14:paraId="5FF2A5FA"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2</w:t>
            </w:r>
          </w:p>
        </w:tc>
        <w:tc>
          <w:tcPr>
            <w:tcW w:w="836" w:type="dxa"/>
            <w:shd w:val="clear" w:color="auto" w:fill="auto"/>
            <w:noWrap/>
            <w:tcMar>
              <w:top w:w="15" w:type="dxa"/>
              <w:left w:w="15" w:type="dxa"/>
              <w:right w:w="15" w:type="dxa"/>
            </w:tcMar>
            <w:vAlign w:val="center"/>
          </w:tcPr>
          <w:p w14:paraId="7AD659A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0.294 </w:t>
            </w:r>
          </w:p>
        </w:tc>
        <w:tc>
          <w:tcPr>
            <w:tcW w:w="835" w:type="dxa"/>
            <w:shd w:val="clear" w:color="auto" w:fill="auto"/>
            <w:noWrap/>
            <w:tcMar>
              <w:top w:w="15" w:type="dxa"/>
              <w:left w:w="15" w:type="dxa"/>
              <w:right w:w="15" w:type="dxa"/>
            </w:tcMar>
            <w:vAlign w:val="center"/>
          </w:tcPr>
          <w:p w14:paraId="0C39AFB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0.456 </w:t>
            </w:r>
          </w:p>
        </w:tc>
        <w:tc>
          <w:tcPr>
            <w:tcW w:w="836" w:type="dxa"/>
            <w:shd w:val="clear" w:color="auto" w:fill="auto"/>
            <w:noWrap/>
            <w:tcMar>
              <w:top w:w="15" w:type="dxa"/>
              <w:left w:w="15" w:type="dxa"/>
              <w:right w:w="15" w:type="dxa"/>
            </w:tcMar>
            <w:vAlign w:val="center"/>
          </w:tcPr>
          <w:p w14:paraId="1C15B4F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0.285 </w:t>
            </w:r>
          </w:p>
        </w:tc>
        <w:tc>
          <w:tcPr>
            <w:tcW w:w="836" w:type="dxa"/>
            <w:shd w:val="clear" w:color="auto" w:fill="auto"/>
            <w:noWrap/>
            <w:tcMar>
              <w:top w:w="15" w:type="dxa"/>
              <w:left w:w="15" w:type="dxa"/>
              <w:right w:w="15" w:type="dxa"/>
            </w:tcMar>
            <w:vAlign w:val="center"/>
          </w:tcPr>
          <w:p w14:paraId="07CBA91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0.451 </w:t>
            </w:r>
          </w:p>
        </w:tc>
        <w:tc>
          <w:tcPr>
            <w:tcW w:w="836" w:type="dxa"/>
            <w:shd w:val="clear" w:color="auto" w:fill="auto"/>
            <w:noWrap/>
            <w:tcMar>
              <w:top w:w="15" w:type="dxa"/>
              <w:left w:w="15" w:type="dxa"/>
              <w:right w:w="15" w:type="dxa"/>
            </w:tcMar>
            <w:vAlign w:val="center"/>
          </w:tcPr>
          <w:p w14:paraId="2B22B6E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0.308 </w:t>
            </w:r>
          </w:p>
        </w:tc>
        <w:tc>
          <w:tcPr>
            <w:tcW w:w="836" w:type="dxa"/>
            <w:shd w:val="clear" w:color="auto" w:fill="auto"/>
            <w:noWrap/>
            <w:tcMar>
              <w:top w:w="15" w:type="dxa"/>
              <w:left w:w="15" w:type="dxa"/>
              <w:right w:w="15" w:type="dxa"/>
            </w:tcMar>
            <w:vAlign w:val="center"/>
          </w:tcPr>
          <w:p w14:paraId="6DCF130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0.462 </w:t>
            </w:r>
          </w:p>
        </w:tc>
        <w:tc>
          <w:tcPr>
            <w:tcW w:w="969" w:type="dxa"/>
            <w:shd w:val="clear" w:color="auto" w:fill="auto"/>
            <w:noWrap/>
            <w:tcMar>
              <w:top w:w="15" w:type="dxa"/>
              <w:left w:w="15" w:type="dxa"/>
              <w:right w:w="15" w:type="dxa"/>
            </w:tcMar>
            <w:vAlign w:val="center"/>
          </w:tcPr>
          <w:p w14:paraId="3C1906D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-0.023 </w:t>
            </w:r>
          </w:p>
        </w:tc>
        <w:tc>
          <w:tcPr>
            <w:tcW w:w="1107" w:type="dxa"/>
            <w:shd w:val="clear" w:color="auto" w:fill="auto"/>
            <w:noWrap/>
            <w:tcMar>
              <w:top w:w="15" w:type="dxa"/>
              <w:left w:w="15" w:type="dxa"/>
              <w:right w:w="15" w:type="dxa"/>
            </w:tcMar>
            <w:vAlign w:val="center"/>
          </w:tcPr>
          <w:p w14:paraId="2727911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-2.049**</w:t>
            </w:r>
          </w:p>
        </w:tc>
      </w:tr>
      <w:tr w:rsidR="00A05661" w:rsidRPr="00BD2D5B" w14:paraId="5DFDCC2B" w14:textId="77777777">
        <w:trPr>
          <w:trHeight w:val="259"/>
        </w:trPr>
        <w:tc>
          <w:tcPr>
            <w:tcW w:w="1551" w:type="dxa"/>
            <w:shd w:val="clear" w:color="auto" w:fill="auto"/>
            <w:noWrap/>
            <w:tcMar>
              <w:top w:w="15" w:type="dxa"/>
              <w:left w:w="15" w:type="dxa"/>
              <w:right w:w="15" w:type="dxa"/>
            </w:tcMar>
            <w:vAlign w:val="center"/>
          </w:tcPr>
          <w:p w14:paraId="5538FF13"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3</w:t>
            </w:r>
          </w:p>
        </w:tc>
        <w:tc>
          <w:tcPr>
            <w:tcW w:w="836" w:type="dxa"/>
            <w:shd w:val="clear" w:color="auto" w:fill="auto"/>
            <w:noWrap/>
            <w:tcMar>
              <w:top w:w="15" w:type="dxa"/>
              <w:left w:w="15" w:type="dxa"/>
              <w:right w:w="15" w:type="dxa"/>
            </w:tcMar>
            <w:vAlign w:val="center"/>
          </w:tcPr>
          <w:p w14:paraId="069E521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0.148 </w:t>
            </w:r>
          </w:p>
        </w:tc>
        <w:tc>
          <w:tcPr>
            <w:tcW w:w="835" w:type="dxa"/>
            <w:shd w:val="clear" w:color="auto" w:fill="auto"/>
            <w:noWrap/>
            <w:tcMar>
              <w:top w:w="15" w:type="dxa"/>
              <w:left w:w="15" w:type="dxa"/>
              <w:right w:w="15" w:type="dxa"/>
            </w:tcMar>
            <w:vAlign w:val="center"/>
          </w:tcPr>
          <w:p w14:paraId="02BF520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0.355 </w:t>
            </w:r>
          </w:p>
        </w:tc>
        <w:tc>
          <w:tcPr>
            <w:tcW w:w="836" w:type="dxa"/>
            <w:shd w:val="clear" w:color="auto" w:fill="auto"/>
            <w:noWrap/>
            <w:tcMar>
              <w:top w:w="15" w:type="dxa"/>
              <w:left w:w="15" w:type="dxa"/>
              <w:right w:w="15" w:type="dxa"/>
            </w:tcMar>
            <w:vAlign w:val="center"/>
          </w:tcPr>
          <w:p w14:paraId="00BAE06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0.150 </w:t>
            </w:r>
          </w:p>
        </w:tc>
        <w:tc>
          <w:tcPr>
            <w:tcW w:w="836" w:type="dxa"/>
            <w:shd w:val="clear" w:color="auto" w:fill="auto"/>
            <w:noWrap/>
            <w:tcMar>
              <w:top w:w="15" w:type="dxa"/>
              <w:left w:w="15" w:type="dxa"/>
              <w:right w:w="15" w:type="dxa"/>
            </w:tcMar>
            <w:vAlign w:val="center"/>
          </w:tcPr>
          <w:p w14:paraId="1C3FFE6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0.357 </w:t>
            </w:r>
          </w:p>
        </w:tc>
        <w:tc>
          <w:tcPr>
            <w:tcW w:w="836" w:type="dxa"/>
            <w:shd w:val="clear" w:color="auto" w:fill="auto"/>
            <w:noWrap/>
            <w:tcMar>
              <w:top w:w="15" w:type="dxa"/>
              <w:left w:w="15" w:type="dxa"/>
              <w:right w:w="15" w:type="dxa"/>
            </w:tcMar>
            <w:vAlign w:val="center"/>
          </w:tcPr>
          <w:p w14:paraId="5E0E9EB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0.143 </w:t>
            </w:r>
          </w:p>
        </w:tc>
        <w:tc>
          <w:tcPr>
            <w:tcW w:w="836" w:type="dxa"/>
            <w:shd w:val="clear" w:color="auto" w:fill="auto"/>
            <w:noWrap/>
            <w:tcMar>
              <w:top w:w="15" w:type="dxa"/>
              <w:left w:w="15" w:type="dxa"/>
              <w:right w:w="15" w:type="dxa"/>
            </w:tcMar>
            <w:vAlign w:val="center"/>
          </w:tcPr>
          <w:p w14:paraId="71EC4E46"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0.351 </w:t>
            </w:r>
          </w:p>
        </w:tc>
        <w:tc>
          <w:tcPr>
            <w:tcW w:w="969" w:type="dxa"/>
            <w:shd w:val="clear" w:color="auto" w:fill="auto"/>
            <w:noWrap/>
            <w:tcMar>
              <w:top w:w="15" w:type="dxa"/>
              <w:left w:w="15" w:type="dxa"/>
              <w:right w:w="15" w:type="dxa"/>
            </w:tcMar>
            <w:vAlign w:val="center"/>
          </w:tcPr>
          <w:p w14:paraId="1183CFF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0.007 </w:t>
            </w:r>
          </w:p>
        </w:tc>
        <w:tc>
          <w:tcPr>
            <w:tcW w:w="1107" w:type="dxa"/>
            <w:shd w:val="clear" w:color="auto" w:fill="auto"/>
            <w:noWrap/>
            <w:tcMar>
              <w:top w:w="15" w:type="dxa"/>
              <w:left w:w="15" w:type="dxa"/>
              <w:right w:w="15" w:type="dxa"/>
            </w:tcMar>
            <w:vAlign w:val="center"/>
          </w:tcPr>
          <w:p w14:paraId="08CDE60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0.781 </w:t>
            </w:r>
          </w:p>
        </w:tc>
      </w:tr>
      <w:tr w:rsidR="00A05661" w:rsidRPr="00BD2D5B" w14:paraId="555E823E" w14:textId="77777777">
        <w:trPr>
          <w:trHeight w:val="259"/>
        </w:trPr>
        <w:tc>
          <w:tcPr>
            <w:tcW w:w="1551" w:type="dxa"/>
            <w:shd w:val="clear" w:color="auto" w:fill="auto"/>
            <w:noWrap/>
            <w:tcMar>
              <w:top w:w="15" w:type="dxa"/>
              <w:left w:w="15" w:type="dxa"/>
              <w:right w:w="15" w:type="dxa"/>
            </w:tcMar>
            <w:vAlign w:val="center"/>
          </w:tcPr>
          <w:p w14:paraId="6C8E679C"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4</w:t>
            </w:r>
          </w:p>
        </w:tc>
        <w:tc>
          <w:tcPr>
            <w:tcW w:w="836" w:type="dxa"/>
            <w:shd w:val="clear" w:color="auto" w:fill="auto"/>
            <w:noWrap/>
            <w:tcMar>
              <w:top w:w="15" w:type="dxa"/>
              <w:left w:w="15" w:type="dxa"/>
              <w:right w:w="15" w:type="dxa"/>
            </w:tcMar>
            <w:vAlign w:val="center"/>
          </w:tcPr>
          <w:p w14:paraId="2E29AB4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0.122 </w:t>
            </w:r>
          </w:p>
        </w:tc>
        <w:tc>
          <w:tcPr>
            <w:tcW w:w="835" w:type="dxa"/>
            <w:shd w:val="clear" w:color="auto" w:fill="auto"/>
            <w:noWrap/>
            <w:tcMar>
              <w:top w:w="15" w:type="dxa"/>
              <w:left w:w="15" w:type="dxa"/>
              <w:right w:w="15" w:type="dxa"/>
            </w:tcMar>
            <w:vAlign w:val="center"/>
          </w:tcPr>
          <w:p w14:paraId="0F9CBA4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0.328 </w:t>
            </w:r>
          </w:p>
        </w:tc>
        <w:tc>
          <w:tcPr>
            <w:tcW w:w="836" w:type="dxa"/>
            <w:shd w:val="clear" w:color="auto" w:fill="auto"/>
            <w:noWrap/>
            <w:tcMar>
              <w:top w:w="15" w:type="dxa"/>
              <w:left w:w="15" w:type="dxa"/>
              <w:right w:w="15" w:type="dxa"/>
            </w:tcMar>
            <w:vAlign w:val="center"/>
          </w:tcPr>
          <w:p w14:paraId="0AA4115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0.154 </w:t>
            </w:r>
          </w:p>
        </w:tc>
        <w:tc>
          <w:tcPr>
            <w:tcW w:w="836" w:type="dxa"/>
            <w:shd w:val="clear" w:color="auto" w:fill="auto"/>
            <w:noWrap/>
            <w:tcMar>
              <w:top w:w="15" w:type="dxa"/>
              <w:left w:w="15" w:type="dxa"/>
              <w:right w:w="15" w:type="dxa"/>
            </w:tcMar>
            <w:vAlign w:val="center"/>
          </w:tcPr>
          <w:p w14:paraId="5338EEC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0.361 </w:t>
            </w:r>
          </w:p>
        </w:tc>
        <w:tc>
          <w:tcPr>
            <w:tcW w:w="836" w:type="dxa"/>
            <w:shd w:val="clear" w:color="auto" w:fill="auto"/>
            <w:noWrap/>
            <w:tcMar>
              <w:top w:w="15" w:type="dxa"/>
              <w:left w:w="15" w:type="dxa"/>
              <w:right w:w="15" w:type="dxa"/>
            </w:tcMar>
            <w:vAlign w:val="center"/>
          </w:tcPr>
          <w:p w14:paraId="4A2CEB0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0.074 </w:t>
            </w:r>
          </w:p>
        </w:tc>
        <w:tc>
          <w:tcPr>
            <w:tcW w:w="836" w:type="dxa"/>
            <w:shd w:val="clear" w:color="auto" w:fill="auto"/>
            <w:noWrap/>
            <w:tcMar>
              <w:top w:w="15" w:type="dxa"/>
              <w:left w:w="15" w:type="dxa"/>
              <w:right w:w="15" w:type="dxa"/>
            </w:tcMar>
            <w:vAlign w:val="center"/>
          </w:tcPr>
          <w:p w14:paraId="3842831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0.262 </w:t>
            </w:r>
          </w:p>
        </w:tc>
        <w:tc>
          <w:tcPr>
            <w:tcW w:w="969" w:type="dxa"/>
            <w:shd w:val="clear" w:color="auto" w:fill="auto"/>
            <w:noWrap/>
            <w:tcMar>
              <w:top w:w="15" w:type="dxa"/>
              <w:left w:w="15" w:type="dxa"/>
              <w:right w:w="15" w:type="dxa"/>
            </w:tcMar>
            <w:vAlign w:val="center"/>
          </w:tcPr>
          <w:p w14:paraId="6AAB6DE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0.080 </w:t>
            </w:r>
          </w:p>
        </w:tc>
        <w:tc>
          <w:tcPr>
            <w:tcW w:w="1107" w:type="dxa"/>
            <w:shd w:val="clear" w:color="auto" w:fill="auto"/>
            <w:noWrap/>
            <w:tcMar>
              <w:top w:w="15" w:type="dxa"/>
              <w:left w:w="15" w:type="dxa"/>
              <w:right w:w="15" w:type="dxa"/>
            </w:tcMar>
            <w:vAlign w:val="center"/>
          </w:tcPr>
          <w:p w14:paraId="4DA5313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9.930***</w:t>
            </w:r>
          </w:p>
        </w:tc>
      </w:tr>
      <w:tr w:rsidR="00A05661" w:rsidRPr="00BD2D5B" w14:paraId="3372F4E0" w14:textId="77777777">
        <w:trPr>
          <w:trHeight w:val="259"/>
        </w:trPr>
        <w:tc>
          <w:tcPr>
            <w:tcW w:w="1551" w:type="dxa"/>
            <w:shd w:val="clear" w:color="auto" w:fill="auto"/>
            <w:noWrap/>
            <w:tcMar>
              <w:top w:w="15" w:type="dxa"/>
              <w:left w:w="15" w:type="dxa"/>
              <w:right w:w="15" w:type="dxa"/>
            </w:tcMar>
            <w:vAlign w:val="center"/>
          </w:tcPr>
          <w:p w14:paraId="25B76E40"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行业</w:t>
            </w:r>
            <w:r w:rsidRPr="00BD2D5B">
              <w:rPr>
                <w:rFonts w:ascii="Times New Roman" w:eastAsia="宋体" w:hAnsi="Times New Roman" w:cs="Times New Roman"/>
                <w:color w:val="000000"/>
                <w:kern w:val="0"/>
                <w:szCs w:val="21"/>
                <w:lang w:bidi="ar"/>
              </w:rPr>
              <w:t>5</w:t>
            </w:r>
          </w:p>
        </w:tc>
        <w:tc>
          <w:tcPr>
            <w:tcW w:w="836" w:type="dxa"/>
            <w:shd w:val="clear" w:color="auto" w:fill="auto"/>
            <w:noWrap/>
            <w:tcMar>
              <w:top w:w="15" w:type="dxa"/>
              <w:left w:w="15" w:type="dxa"/>
              <w:right w:w="15" w:type="dxa"/>
            </w:tcMar>
            <w:vAlign w:val="center"/>
          </w:tcPr>
          <w:p w14:paraId="090D4C0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0.041 </w:t>
            </w:r>
          </w:p>
        </w:tc>
        <w:tc>
          <w:tcPr>
            <w:tcW w:w="835" w:type="dxa"/>
            <w:shd w:val="clear" w:color="auto" w:fill="auto"/>
            <w:noWrap/>
            <w:tcMar>
              <w:top w:w="15" w:type="dxa"/>
              <w:left w:w="15" w:type="dxa"/>
              <w:right w:w="15" w:type="dxa"/>
            </w:tcMar>
            <w:vAlign w:val="center"/>
          </w:tcPr>
          <w:p w14:paraId="5E2AFDB6"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0.198 </w:t>
            </w:r>
          </w:p>
        </w:tc>
        <w:tc>
          <w:tcPr>
            <w:tcW w:w="836" w:type="dxa"/>
            <w:shd w:val="clear" w:color="auto" w:fill="auto"/>
            <w:noWrap/>
            <w:tcMar>
              <w:top w:w="15" w:type="dxa"/>
              <w:left w:w="15" w:type="dxa"/>
              <w:right w:w="15" w:type="dxa"/>
            </w:tcMar>
            <w:vAlign w:val="center"/>
          </w:tcPr>
          <w:p w14:paraId="3254266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0.052 </w:t>
            </w:r>
          </w:p>
        </w:tc>
        <w:tc>
          <w:tcPr>
            <w:tcW w:w="836" w:type="dxa"/>
            <w:shd w:val="clear" w:color="auto" w:fill="auto"/>
            <w:noWrap/>
            <w:tcMar>
              <w:top w:w="15" w:type="dxa"/>
              <w:left w:w="15" w:type="dxa"/>
              <w:right w:w="15" w:type="dxa"/>
            </w:tcMar>
            <w:vAlign w:val="center"/>
          </w:tcPr>
          <w:p w14:paraId="61521DD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0.222 </w:t>
            </w:r>
          </w:p>
        </w:tc>
        <w:tc>
          <w:tcPr>
            <w:tcW w:w="836" w:type="dxa"/>
            <w:shd w:val="clear" w:color="auto" w:fill="auto"/>
            <w:noWrap/>
            <w:tcMar>
              <w:top w:w="15" w:type="dxa"/>
              <w:left w:w="15" w:type="dxa"/>
              <w:right w:w="15" w:type="dxa"/>
            </w:tcMar>
            <w:vAlign w:val="center"/>
          </w:tcPr>
          <w:p w14:paraId="2650054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0.024 </w:t>
            </w:r>
          </w:p>
        </w:tc>
        <w:tc>
          <w:tcPr>
            <w:tcW w:w="836" w:type="dxa"/>
            <w:shd w:val="clear" w:color="auto" w:fill="auto"/>
            <w:noWrap/>
            <w:tcMar>
              <w:top w:w="15" w:type="dxa"/>
              <w:left w:w="15" w:type="dxa"/>
              <w:right w:w="15" w:type="dxa"/>
            </w:tcMar>
            <w:vAlign w:val="center"/>
          </w:tcPr>
          <w:p w14:paraId="66E6F01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0.153 </w:t>
            </w:r>
          </w:p>
        </w:tc>
        <w:tc>
          <w:tcPr>
            <w:tcW w:w="969" w:type="dxa"/>
            <w:shd w:val="clear" w:color="auto" w:fill="auto"/>
            <w:noWrap/>
            <w:tcMar>
              <w:top w:w="15" w:type="dxa"/>
              <w:left w:w="15" w:type="dxa"/>
              <w:right w:w="15" w:type="dxa"/>
            </w:tcMar>
            <w:vAlign w:val="center"/>
          </w:tcPr>
          <w:p w14:paraId="4494D1BC"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0.028 </w:t>
            </w:r>
          </w:p>
        </w:tc>
        <w:tc>
          <w:tcPr>
            <w:tcW w:w="1107" w:type="dxa"/>
            <w:shd w:val="clear" w:color="auto" w:fill="auto"/>
            <w:noWrap/>
            <w:tcMar>
              <w:top w:w="15" w:type="dxa"/>
              <w:left w:w="15" w:type="dxa"/>
              <w:right w:w="15" w:type="dxa"/>
            </w:tcMar>
            <w:vAlign w:val="center"/>
          </w:tcPr>
          <w:p w14:paraId="1C3EE20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5.722***</w:t>
            </w:r>
          </w:p>
        </w:tc>
      </w:tr>
      <w:tr w:rsidR="00A05661" w:rsidRPr="00BD2D5B" w14:paraId="1C6DF413" w14:textId="77777777">
        <w:trPr>
          <w:trHeight w:val="259"/>
        </w:trPr>
        <w:tc>
          <w:tcPr>
            <w:tcW w:w="1551" w:type="dxa"/>
            <w:shd w:val="clear" w:color="auto" w:fill="auto"/>
            <w:noWrap/>
            <w:tcMar>
              <w:top w:w="15" w:type="dxa"/>
              <w:left w:w="15" w:type="dxa"/>
              <w:right w:w="15" w:type="dxa"/>
            </w:tcMar>
            <w:vAlign w:val="center"/>
          </w:tcPr>
          <w:p w14:paraId="5C28FB48"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东部</w:t>
            </w:r>
          </w:p>
        </w:tc>
        <w:tc>
          <w:tcPr>
            <w:tcW w:w="836" w:type="dxa"/>
            <w:shd w:val="clear" w:color="auto" w:fill="auto"/>
            <w:noWrap/>
            <w:tcMar>
              <w:top w:w="15" w:type="dxa"/>
              <w:left w:w="15" w:type="dxa"/>
              <w:right w:w="15" w:type="dxa"/>
            </w:tcMar>
            <w:vAlign w:val="center"/>
          </w:tcPr>
          <w:p w14:paraId="2B3CE50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0.404 </w:t>
            </w:r>
          </w:p>
        </w:tc>
        <w:tc>
          <w:tcPr>
            <w:tcW w:w="835" w:type="dxa"/>
            <w:shd w:val="clear" w:color="auto" w:fill="auto"/>
            <w:noWrap/>
            <w:tcMar>
              <w:top w:w="15" w:type="dxa"/>
              <w:left w:w="15" w:type="dxa"/>
              <w:right w:w="15" w:type="dxa"/>
            </w:tcMar>
            <w:vAlign w:val="center"/>
          </w:tcPr>
          <w:p w14:paraId="5A2C132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0.491 </w:t>
            </w:r>
          </w:p>
        </w:tc>
        <w:tc>
          <w:tcPr>
            <w:tcW w:w="836" w:type="dxa"/>
            <w:shd w:val="clear" w:color="auto" w:fill="auto"/>
            <w:noWrap/>
            <w:tcMar>
              <w:top w:w="15" w:type="dxa"/>
              <w:left w:w="15" w:type="dxa"/>
              <w:right w:w="15" w:type="dxa"/>
            </w:tcMar>
            <w:vAlign w:val="center"/>
          </w:tcPr>
          <w:p w14:paraId="67E729BD"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0.411 </w:t>
            </w:r>
          </w:p>
        </w:tc>
        <w:tc>
          <w:tcPr>
            <w:tcW w:w="836" w:type="dxa"/>
            <w:shd w:val="clear" w:color="auto" w:fill="auto"/>
            <w:noWrap/>
            <w:tcMar>
              <w:top w:w="15" w:type="dxa"/>
              <w:left w:w="15" w:type="dxa"/>
              <w:right w:w="15" w:type="dxa"/>
            </w:tcMar>
            <w:vAlign w:val="center"/>
          </w:tcPr>
          <w:p w14:paraId="2A39137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0.492 </w:t>
            </w:r>
          </w:p>
        </w:tc>
        <w:tc>
          <w:tcPr>
            <w:tcW w:w="836" w:type="dxa"/>
            <w:shd w:val="clear" w:color="auto" w:fill="auto"/>
            <w:noWrap/>
            <w:tcMar>
              <w:top w:w="15" w:type="dxa"/>
              <w:left w:w="15" w:type="dxa"/>
              <w:right w:w="15" w:type="dxa"/>
            </w:tcMar>
            <w:vAlign w:val="center"/>
          </w:tcPr>
          <w:p w14:paraId="6AABE9C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0.394 </w:t>
            </w:r>
          </w:p>
        </w:tc>
        <w:tc>
          <w:tcPr>
            <w:tcW w:w="836" w:type="dxa"/>
            <w:shd w:val="clear" w:color="auto" w:fill="auto"/>
            <w:noWrap/>
            <w:tcMar>
              <w:top w:w="15" w:type="dxa"/>
              <w:left w:w="15" w:type="dxa"/>
              <w:right w:w="15" w:type="dxa"/>
            </w:tcMar>
            <w:vAlign w:val="center"/>
          </w:tcPr>
          <w:p w14:paraId="60358B8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0.489 </w:t>
            </w:r>
          </w:p>
        </w:tc>
        <w:tc>
          <w:tcPr>
            <w:tcW w:w="969" w:type="dxa"/>
            <w:shd w:val="clear" w:color="auto" w:fill="auto"/>
            <w:noWrap/>
            <w:tcMar>
              <w:top w:w="15" w:type="dxa"/>
              <w:left w:w="15" w:type="dxa"/>
              <w:right w:w="15" w:type="dxa"/>
            </w:tcMar>
            <w:vAlign w:val="center"/>
          </w:tcPr>
          <w:p w14:paraId="0136B86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0.017 </w:t>
            </w:r>
          </w:p>
        </w:tc>
        <w:tc>
          <w:tcPr>
            <w:tcW w:w="1107" w:type="dxa"/>
            <w:shd w:val="clear" w:color="auto" w:fill="auto"/>
            <w:noWrap/>
            <w:tcMar>
              <w:top w:w="15" w:type="dxa"/>
              <w:left w:w="15" w:type="dxa"/>
              <w:right w:w="15" w:type="dxa"/>
            </w:tcMar>
            <w:vAlign w:val="center"/>
          </w:tcPr>
          <w:p w14:paraId="2B4BF7C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1.382 </w:t>
            </w:r>
          </w:p>
        </w:tc>
      </w:tr>
      <w:tr w:rsidR="00A05661" w:rsidRPr="00BD2D5B" w14:paraId="4EF06F0D" w14:textId="77777777">
        <w:trPr>
          <w:trHeight w:val="259"/>
        </w:trPr>
        <w:tc>
          <w:tcPr>
            <w:tcW w:w="1551" w:type="dxa"/>
            <w:shd w:val="clear" w:color="auto" w:fill="auto"/>
            <w:noWrap/>
            <w:tcMar>
              <w:top w:w="15" w:type="dxa"/>
              <w:left w:w="15" w:type="dxa"/>
              <w:right w:w="15" w:type="dxa"/>
            </w:tcMar>
            <w:vAlign w:val="center"/>
          </w:tcPr>
          <w:p w14:paraId="41394D43"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lastRenderedPageBreak/>
              <w:t>中部</w:t>
            </w:r>
          </w:p>
        </w:tc>
        <w:tc>
          <w:tcPr>
            <w:tcW w:w="836" w:type="dxa"/>
            <w:shd w:val="clear" w:color="auto" w:fill="auto"/>
            <w:noWrap/>
            <w:tcMar>
              <w:top w:w="15" w:type="dxa"/>
              <w:left w:w="15" w:type="dxa"/>
              <w:right w:w="15" w:type="dxa"/>
            </w:tcMar>
            <w:vAlign w:val="center"/>
          </w:tcPr>
          <w:p w14:paraId="4E55E90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0.250 </w:t>
            </w:r>
          </w:p>
        </w:tc>
        <w:tc>
          <w:tcPr>
            <w:tcW w:w="835" w:type="dxa"/>
            <w:shd w:val="clear" w:color="auto" w:fill="auto"/>
            <w:noWrap/>
            <w:tcMar>
              <w:top w:w="15" w:type="dxa"/>
              <w:left w:w="15" w:type="dxa"/>
              <w:right w:w="15" w:type="dxa"/>
            </w:tcMar>
            <w:vAlign w:val="center"/>
          </w:tcPr>
          <w:p w14:paraId="50DA9AD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0.433 </w:t>
            </w:r>
          </w:p>
        </w:tc>
        <w:tc>
          <w:tcPr>
            <w:tcW w:w="836" w:type="dxa"/>
            <w:shd w:val="clear" w:color="auto" w:fill="auto"/>
            <w:noWrap/>
            <w:tcMar>
              <w:top w:w="15" w:type="dxa"/>
              <w:left w:w="15" w:type="dxa"/>
              <w:right w:w="15" w:type="dxa"/>
            </w:tcMar>
            <w:vAlign w:val="center"/>
          </w:tcPr>
          <w:p w14:paraId="6D734BB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0.226 </w:t>
            </w:r>
          </w:p>
        </w:tc>
        <w:tc>
          <w:tcPr>
            <w:tcW w:w="836" w:type="dxa"/>
            <w:shd w:val="clear" w:color="auto" w:fill="auto"/>
            <w:noWrap/>
            <w:tcMar>
              <w:top w:w="15" w:type="dxa"/>
              <w:left w:w="15" w:type="dxa"/>
              <w:right w:w="15" w:type="dxa"/>
            </w:tcMar>
            <w:vAlign w:val="center"/>
          </w:tcPr>
          <w:p w14:paraId="7B2CF0B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0.418 </w:t>
            </w:r>
          </w:p>
        </w:tc>
        <w:tc>
          <w:tcPr>
            <w:tcW w:w="836" w:type="dxa"/>
            <w:shd w:val="clear" w:color="auto" w:fill="auto"/>
            <w:noWrap/>
            <w:tcMar>
              <w:top w:w="15" w:type="dxa"/>
              <w:left w:w="15" w:type="dxa"/>
              <w:right w:w="15" w:type="dxa"/>
            </w:tcMar>
            <w:vAlign w:val="center"/>
          </w:tcPr>
          <w:p w14:paraId="061A932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0.287 </w:t>
            </w:r>
          </w:p>
        </w:tc>
        <w:tc>
          <w:tcPr>
            <w:tcW w:w="836" w:type="dxa"/>
            <w:shd w:val="clear" w:color="auto" w:fill="auto"/>
            <w:noWrap/>
            <w:tcMar>
              <w:top w:w="15" w:type="dxa"/>
              <w:left w:w="15" w:type="dxa"/>
              <w:right w:w="15" w:type="dxa"/>
            </w:tcMar>
            <w:vAlign w:val="center"/>
          </w:tcPr>
          <w:p w14:paraId="448B81A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0.452 </w:t>
            </w:r>
          </w:p>
        </w:tc>
        <w:tc>
          <w:tcPr>
            <w:tcW w:w="969" w:type="dxa"/>
            <w:shd w:val="clear" w:color="auto" w:fill="auto"/>
            <w:noWrap/>
            <w:tcMar>
              <w:top w:w="15" w:type="dxa"/>
              <w:left w:w="15" w:type="dxa"/>
              <w:right w:w="15" w:type="dxa"/>
            </w:tcMar>
            <w:vAlign w:val="center"/>
          </w:tcPr>
          <w:p w14:paraId="36F9B8A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-0.061 </w:t>
            </w:r>
          </w:p>
        </w:tc>
        <w:tc>
          <w:tcPr>
            <w:tcW w:w="1107" w:type="dxa"/>
            <w:shd w:val="clear" w:color="auto" w:fill="auto"/>
            <w:noWrap/>
            <w:tcMar>
              <w:top w:w="15" w:type="dxa"/>
              <w:left w:w="15" w:type="dxa"/>
              <w:right w:w="15" w:type="dxa"/>
            </w:tcMar>
            <w:vAlign w:val="center"/>
          </w:tcPr>
          <w:p w14:paraId="252D1E4E"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-5.706***</w:t>
            </w:r>
          </w:p>
        </w:tc>
      </w:tr>
      <w:tr w:rsidR="00A05661" w:rsidRPr="00BD2D5B" w14:paraId="02A8C714" w14:textId="77777777">
        <w:trPr>
          <w:trHeight w:val="259"/>
        </w:trPr>
        <w:tc>
          <w:tcPr>
            <w:tcW w:w="1551" w:type="dxa"/>
            <w:shd w:val="clear" w:color="auto" w:fill="auto"/>
            <w:noWrap/>
            <w:tcMar>
              <w:top w:w="15" w:type="dxa"/>
              <w:left w:w="15" w:type="dxa"/>
              <w:right w:w="15" w:type="dxa"/>
            </w:tcMar>
            <w:vAlign w:val="center"/>
          </w:tcPr>
          <w:p w14:paraId="78E121F5"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西部</w:t>
            </w:r>
          </w:p>
        </w:tc>
        <w:tc>
          <w:tcPr>
            <w:tcW w:w="836" w:type="dxa"/>
            <w:shd w:val="clear" w:color="auto" w:fill="auto"/>
            <w:noWrap/>
            <w:tcMar>
              <w:top w:w="15" w:type="dxa"/>
              <w:left w:w="15" w:type="dxa"/>
              <w:right w:w="15" w:type="dxa"/>
            </w:tcMar>
            <w:vAlign w:val="center"/>
          </w:tcPr>
          <w:p w14:paraId="6FE0A4D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0.237 </w:t>
            </w:r>
          </w:p>
        </w:tc>
        <w:tc>
          <w:tcPr>
            <w:tcW w:w="835" w:type="dxa"/>
            <w:shd w:val="clear" w:color="auto" w:fill="auto"/>
            <w:noWrap/>
            <w:tcMar>
              <w:top w:w="15" w:type="dxa"/>
              <w:left w:w="15" w:type="dxa"/>
              <w:right w:w="15" w:type="dxa"/>
            </w:tcMar>
            <w:vAlign w:val="center"/>
          </w:tcPr>
          <w:p w14:paraId="1820E19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0.425 </w:t>
            </w:r>
          </w:p>
        </w:tc>
        <w:tc>
          <w:tcPr>
            <w:tcW w:w="836" w:type="dxa"/>
            <w:shd w:val="clear" w:color="auto" w:fill="auto"/>
            <w:noWrap/>
            <w:tcMar>
              <w:top w:w="15" w:type="dxa"/>
              <w:left w:w="15" w:type="dxa"/>
              <w:right w:w="15" w:type="dxa"/>
            </w:tcMar>
            <w:vAlign w:val="center"/>
          </w:tcPr>
          <w:p w14:paraId="407B1FB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0.240 </w:t>
            </w:r>
          </w:p>
        </w:tc>
        <w:tc>
          <w:tcPr>
            <w:tcW w:w="836" w:type="dxa"/>
            <w:shd w:val="clear" w:color="auto" w:fill="auto"/>
            <w:noWrap/>
            <w:tcMar>
              <w:top w:w="15" w:type="dxa"/>
              <w:left w:w="15" w:type="dxa"/>
              <w:right w:w="15" w:type="dxa"/>
            </w:tcMar>
            <w:vAlign w:val="center"/>
          </w:tcPr>
          <w:p w14:paraId="4E7CA2B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0.427 </w:t>
            </w:r>
          </w:p>
        </w:tc>
        <w:tc>
          <w:tcPr>
            <w:tcW w:w="836" w:type="dxa"/>
            <w:shd w:val="clear" w:color="auto" w:fill="auto"/>
            <w:noWrap/>
            <w:tcMar>
              <w:top w:w="15" w:type="dxa"/>
              <w:left w:w="15" w:type="dxa"/>
              <w:right w:w="15" w:type="dxa"/>
            </w:tcMar>
            <w:vAlign w:val="center"/>
          </w:tcPr>
          <w:p w14:paraId="1E7B549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0.233 </w:t>
            </w:r>
          </w:p>
        </w:tc>
        <w:tc>
          <w:tcPr>
            <w:tcW w:w="836" w:type="dxa"/>
            <w:shd w:val="clear" w:color="auto" w:fill="auto"/>
            <w:noWrap/>
            <w:tcMar>
              <w:top w:w="15" w:type="dxa"/>
              <w:left w:w="15" w:type="dxa"/>
              <w:right w:w="15" w:type="dxa"/>
            </w:tcMar>
            <w:vAlign w:val="center"/>
          </w:tcPr>
          <w:p w14:paraId="7C6A213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0.423 </w:t>
            </w:r>
          </w:p>
        </w:tc>
        <w:tc>
          <w:tcPr>
            <w:tcW w:w="969" w:type="dxa"/>
            <w:shd w:val="clear" w:color="auto" w:fill="auto"/>
            <w:noWrap/>
            <w:tcMar>
              <w:top w:w="15" w:type="dxa"/>
              <w:left w:w="15" w:type="dxa"/>
              <w:right w:w="15" w:type="dxa"/>
            </w:tcMar>
            <w:vAlign w:val="center"/>
          </w:tcPr>
          <w:p w14:paraId="0E882EF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0.006 </w:t>
            </w:r>
          </w:p>
        </w:tc>
        <w:tc>
          <w:tcPr>
            <w:tcW w:w="1107" w:type="dxa"/>
            <w:shd w:val="clear" w:color="auto" w:fill="auto"/>
            <w:noWrap/>
            <w:tcMar>
              <w:top w:w="15" w:type="dxa"/>
              <w:left w:w="15" w:type="dxa"/>
              <w:right w:w="15" w:type="dxa"/>
            </w:tcMar>
            <w:vAlign w:val="center"/>
          </w:tcPr>
          <w:p w14:paraId="197D9AC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0.611 </w:t>
            </w:r>
          </w:p>
        </w:tc>
      </w:tr>
      <w:tr w:rsidR="00A05661" w:rsidRPr="00BD2D5B" w14:paraId="128627D3" w14:textId="77777777">
        <w:trPr>
          <w:trHeight w:val="259"/>
        </w:trPr>
        <w:tc>
          <w:tcPr>
            <w:tcW w:w="1551" w:type="dxa"/>
            <w:shd w:val="clear" w:color="auto" w:fill="auto"/>
            <w:noWrap/>
            <w:tcMar>
              <w:top w:w="15" w:type="dxa"/>
              <w:left w:w="15" w:type="dxa"/>
              <w:right w:w="15" w:type="dxa"/>
            </w:tcMar>
            <w:vAlign w:val="center"/>
          </w:tcPr>
          <w:p w14:paraId="1FE9EF82"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东北</w:t>
            </w:r>
          </w:p>
        </w:tc>
        <w:tc>
          <w:tcPr>
            <w:tcW w:w="836" w:type="dxa"/>
            <w:shd w:val="clear" w:color="auto" w:fill="auto"/>
            <w:noWrap/>
            <w:tcMar>
              <w:top w:w="15" w:type="dxa"/>
              <w:left w:w="15" w:type="dxa"/>
              <w:right w:w="15" w:type="dxa"/>
            </w:tcMar>
            <w:vAlign w:val="center"/>
          </w:tcPr>
          <w:p w14:paraId="6C960C4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0.109 </w:t>
            </w:r>
          </w:p>
        </w:tc>
        <w:tc>
          <w:tcPr>
            <w:tcW w:w="835" w:type="dxa"/>
            <w:shd w:val="clear" w:color="auto" w:fill="auto"/>
            <w:noWrap/>
            <w:tcMar>
              <w:top w:w="15" w:type="dxa"/>
              <w:left w:w="15" w:type="dxa"/>
              <w:right w:w="15" w:type="dxa"/>
            </w:tcMar>
            <w:vAlign w:val="center"/>
          </w:tcPr>
          <w:p w14:paraId="53618CD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0.311 </w:t>
            </w:r>
          </w:p>
        </w:tc>
        <w:tc>
          <w:tcPr>
            <w:tcW w:w="836" w:type="dxa"/>
            <w:shd w:val="clear" w:color="auto" w:fill="auto"/>
            <w:noWrap/>
            <w:tcMar>
              <w:top w:w="15" w:type="dxa"/>
              <w:left w:w="15" w:type="dxa"/>
              <w:right w:w="15" w:type="dxa"/>
            </w:tcMar>
            <w:vAlign w:val="center"/>
          </w:tcPr>
          <w:p w14:paraId="6064923B"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0.124 </w:t>
            </w:r>
          </w:p>
        </w:tc>
        <w:tc>
          <w:tcPr>
            <w:tcW w:w="836" w:type="dxa"/>
            <w:shd w:val="clear" w:color="auto" w:fill="auto"/>
            <w:noWrap/>
            <w:tcMar>
              <w:top w:w="15" w:type="dxa"/>
              <w:left w:w="15" w:type="dxa"/>
              <w:right w:w="15" w:type="dxa"/>
            </w:tcMar>
            <w:vAlign w:val="center"/>
          </w:tcPr>
          <w:p w14:paraId="0D4ACCE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0.330 </w:t>
            </w:r>
          </w:p>
        </w:tc>
        <w:tc>
          <w:tcPr>
            <w:tcW w:w="836" w:type="dxa"/>
            <w:shd w:val="clear" w:color="auto" w:fill="auto"/>
            <w:noWrap/>
            <w:tcMar>
              <w:top w:w="15" w:type="dxa"/>
              <w:left w:w="15" w:type="dxa"/>
              <w:right w:w="15" w:type="dxa"/>
            </w:tcMar>
            <w:vAlign w:val="center"/>
          </w:tcPr>
          <w:p w14:paraId="09A2BFB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0.086 </w:t>
            </w:r>
          </w:p>
        </w:tc>
        <w:tc>
          <w:tcPr>
            <w:tcW w:w="836" w:type="dxa"/>
            <w:shd w:val="clear" w:color="auto" w:fill="auto"/>
            <w:noWrap/>
            <w:tcMar>
              <w:top w:w="15" w:type="dxa"/>
              <w:left w:w="15" w:type="dxa"/>
              <w:right w:w="15" w:type="dxa"/>
            </w:tcMar>
            <w:vAlign w:val="center"/>
          </w:tcPr>
          <w:p w14:paraId="43A1792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0.281 </w:t>
            </w:r>
          </w:p>
        </w:tc>
        <w:tc>
          <w:tcPr>
            <w:tcW w:w="969" w:type="dxa"/>
            <w:shd w:val="clear" w:color="auto" w:fill="auto"/>
            <w:noWrap/>
            <w:tcMar>
              <w:top w:w="15" w:type="dxa"/>
              <w:left w:w="15" w:type="dxa"/>
              <w:right w:w="15" w:type="dxa"/>
            </w:tcMar>
            <w:vAlign w:val="center"/>
          </w:tcPr>
          <w:p w14:paraId="24B1339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0.038 </w:t>
            </w:r>
          </w:p>
        </w:tc>
        <w:tc>
          <w:tcPr>
            <w:tcW w:w="1107" w:type="dxa"/>
            <w:shd w:val="clear" w:color="auto" w:fill="auto"/>
            <w:noWrap/>
            <w:tcMar>
              <w:top w:w="15" w:type="dxa"/>
              <w:left w:w="15" w:type="dxa"/>
              <w:right w:w="15" w:type="dxa"/>
            </w:tcMar>
            <w:vAlign w:val="center"/>
          </w:tcPr>
          <w:p w14:paraId="3D16109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4.912***</w:t>
            </w:r>
          </w:p>
        </w:tc>
      </w:tr>
      <w:tr w:rsidR="00A05661" w:rsidRPr="00BD2D5B" w14:paraId="0C608235" w14:textId="77777777">
        <w:trPr>
          <w:trHeight w:val="259"/>
        </w:trPr>
        <w:tc>
          <w:tcPr>
            <w:tcW w:w="1551" w:type="dxa"/>
            <w:shd w:val="clear" w:color="auto" w:fill="auto"/>
            <w:noWrap/>
            <w:tcMar>
              <w:top w:w="15" w:type="dxa"/>
              <w:left w:w="15" w:type="dxa"/>
              <w:right w:w="15" w:type="dxa"/>
            </w:tcMar>
            <w:vAlign w:val="center"/>
          </w:tcPr>
          <w:p w14:paraId="3FB29661"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2014</w:t>
            </w:r>
            <w:r w:rsidRPr="00BD2D5B">
              <w:rPr>
                <w:rFonts w:ascii="宋体" w:eastAsia="宋体" w:hAnsi="宋体" w:cs="宋体" w:hint="eastAsia"/>
                <w:color w:val="000000"/>
                <w:kern w:val="0"/>
                <w:szCs w:val="21"/>
                <w:lang w:bidi="ar"/>
              </w:rPr>
              <w:t>年</w:t>
            </w:r>
          </w:p>
        </w:tc>
        <w:tc>
          <w:tcPr>
            <w:tcW w:w="836" w:type="dxa"/>
            <w:shd w:val="clear" w:color="auto" w:fill="auto"/>
            <w:noWrap/>
            <w:tcMar>
              <w:top w:w="15" w:type="dxa"/>
              <w:left w:w="15" w:type="dxa"/>
              <w:right w:w="15" w:type="dxa"/>
            </w:tcMar>
            <w:vAlign w:val="center"/>
          </w:tcPr>
          <w:p w14:paraId="413FE11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0.305 </w:t>
            </w:r>
          </w:p>
        </w:tc>
        <w:tc>
          <w:tcPr>
            <w:tcW w:w="835" w:type="dxa"/>
            <w:shd w:val="clear" w:color="auto" w:fill="auto"/>
            <w:noWrap/>
            <w:tcMar>
              <w:top w:w="15" w:type="dxa"/>
              <w:left w:w="15" w:type="dxa"/>
              <w:right w:w="15" w:type="dxa"/>
            </w:tcMar>
            <w:vAlign w:val="center"/>
          </w:tcPr>
          <w:p w14:paraId="4AAA8DF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0.460 </w:t>
            </w:r>
          </w:p>
        </w:tc>
        <w:tc>
          <w:tcPr>
            <w:tcW w:w="836" w:type="dxa"/>
            <w:shd w:val="clear" w:color="auto" w:fill="auto"/>
            <w:noWrap/>
            <w:tcMar>
              <w:top w:w="15" w:type="dxa"/>
              <w:left w:w="15" w:type="dxa"/>
              <w:right w:w="15" w:type="dxa"/>
            </w:tcMar>
            <w:vAlign w:val="center"/>
          </w:tcPr>
          <w:p w14:paraId="0C14099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0.290 </w:t>
            </w:r>
          </w:p>
        </w:tc>
        <w:tc>
          <w:tcPr>
            <w:tcW w:w="836" w:type="dxa"/>
            <w:shd w:val="clear" w:color="auto" w:fill="auto"/>
            <w:noWrap/>
            <w:tcMar>
              <w:top w:w="15" w:type="dxa"/>
              <w:left w:w="15" w:type="dxa"/>
              <w:right w:w="15" w:type="dxa"/>
            </w:tcMar>
            <w:vAlign w:val="center"/>
          </w:tcPr>
          <w:p w14:paraId="77C040FD"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0.454 </w:t>
            </w:r>
          </w:p>
        </w:tc>
        <w:tc>
          <w:tcPr>
            <w:tcW w:w="836" w:type="dxa"/>
            <w:shd w:val="clear" w:color="auto" w:fill="auto"/>
            <w:noWrap/>
            <w:tcMar>
              <w:top w:w="15" w:type="dxa"/>
              <w:left w:w="15" w:type="dxa"/>
              <w:right w:w="15" w:type="dxa"/>
            </w:tcMar>
            <w:vAlign w:val="center"/>
          </w:tcPr>
          <w:p w14:paraId="258A1C0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0.328 </w:t>
            </w:r>
          </w:p>
        </w:tc>
        <w:tc>
          <w:tcPr>
            <w:tcW w:w="836" w:type="dxa"/>
            <w:shd w:val="clear" w:color="auto" w:fill="auto"/>
            <w:noWrap/>
            <w:tcMar>
              <w:top w:w="15" w:type="dxa"/>
              <w:left w:w="15" w:type="dxa"/>
              <w:right w:w="15" w:type="dxa"/>
            </w:tcMar>
            <w:vAlign w:val="center"/>
          </w:tcPr>
          <w:p w14:paraId="3E62049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0.469 </w:t>
            </w:r>
          </w:p>
        </w:tc>
        <w:tc>
          <w:tcPr>
            <w:tcW w:w="969" w:type="dxa"/>
            <w:shd w:val="clear" w:color="auto" w:fill="auto"/>
            <w:noWrap/>
            <w:tcMar>
              <w:top w:w="15" w:type="dxa"/>
              <w:left w:w="15" w:type="dxa"/>
              <w:right w:w="15" w:type="dxa"/>
            </w:tcMar>
            <w:vAlign w:val="center"/>
          </w:tcPr>
          <w:p w14:paraId="51572312"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-0.038 </w:t>
            </w:r>
          </w:p>
        </w:tc>
        <w:tc>
          <w:tcPr>
            <w:tcW w:w="1107" w:type="dxa"/>
            <w:shd w:val="clear" w:color="auto" w:fill="auto"/>
            <w:noWrap/>
            <w:tcMar>
              <w:top w:w="15" w:type="dxa"/>
              <w:left w:w="15" w:type="dxa"/>
              <w:right w:w="15" w:type="dxa"/>
            </w:tcMar>
            <w:vAlign w:val="center"/>
          </w:tcPr>
          <w:p w14:paraId="16E939F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-3.337***</w:t>
            </w:r>
          </w:p>
        </w:tc>
      </w:tr>
      <w:tr w:rsidR="00A05661" w:rsidRPr="00BD2D5B" w14:paraId="66944765" w14:textId="77777777">
        <w:trPr>
          <w:trHeight w:val="259"/>
        </w:trPr>
        <w:tc>
          <w:tcPr>
            <w:tcW w:w="1551" w:type="dxa"/>
            <w:shd w:val="clear" w:color="auto" w:fill="auto"/>
            <w:noWrap/>
            <w:tcMar>
              <w:top w:w="15" w:type="dxa"/>
              <w:left w:w="15" w:type="dxa"/>
              <w:right w:w="15" w:type="dxa"/>
            </w:tcMar>
            <w:vAlign w:val="center"/>
          </w:tcPr>
          <w:p w14:paraId="6D6FF2CF"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2016</w:t>
            </w:r>
            <w:r w:rsidRPr="00BD2D5B">
              <w:rPr>
                <w:rFonts w:ascii="宋体" w:eastAsia="宋体" w:hAnsi="宋体" w:cs="宋体" w:hint="eastAsia"/>
                <w:color w:val="000000"/>
                <w:kern w:val="0"/>
                <w:szCs w:val="21"/>
                <w:lang w:bidi="ar"/>
              </w:rPr>
              <w:t>年</w:t>
            </w:r>
          </w:p>
        </w:tc>
        <w:tc>
          <w:tcPr>
            <w:tcW w:w="836" w:type="dxa"/>
            <w:shd w:val="clear" w:color="auto" w:fill="auto"/>
            <w:noWrap/>
            <w:tcMar>
              <w:top w:w="15" w:type="dxa"/>
              <w:left w:w="15" w:type="dxa"/>
              <w:right w:w="15" w:type="dxa"/>
            </w:tcMar>
            <w:vAlign w:val="center"/>
          </w:tcPr>
          <w:p w14:paraId="7AC2DAF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0.364 </w:t>
            </w:r>
          </w:p>
        </w:tc>
        <w:tc>
          <w:tcPr>
            <w:tcW w:w="835" w:type="dxa"/>
            <w:shd w:val="clear" w:color="auto" w:fill="auto"/>
            <w:noWrap/>
            <w:tcMar>
              <w:top w:w="15" w:type="dxa"/>
              <w:left w:w="15" w:type="dxa"/>
              <w:right w:w="15" w:type="dxa"/>
            </w:tcMar>
            <w:vAlign w:val="center"/>
          </w:tcPr>
          <w:p w14:paraId="2056578C"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0.481 </w:t>
            </w:r>
          </w:p>
        </w:tc>
        <w:tc>
          <w:tcPr>
            <w:tcW w:w="836" w:type="dxa"/>
            <w:shd w:val="clear" w:color="auto" w:fill="auto"/>
            <w:noWrap/>
            <w:tcMar>
              <w:top w:w="15" w:type="dxa"/>
              <w:left w:w="15" w:type="dxa"/>
              <w:right w:w="15" w:type="dxa"/>
            </w:tcMar>
            <w:vAlign w:val="center"/>
          </w:tcPr>
          <w:p w14:paraId="2B696369"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0.365 </w:t>
            </w:r>
          </w:p>
        </w:tc>
        <w:tc>
          <w:tcPr>
            <w:tcW w:w="836" w:type="dxa"/>
            <w:shd w:val="clear" w:color="auto" w:fill="auto"/>
            <w:noWrap/>
            <w:tcMar>
              <w:top w:w="15" w:type="dxa"/>
              <w:left w:w="15" w:type="dxa"/>
              <w:right w:w="15" w:type="dxa"/>
            </w:tcMar>
            <w:vAlign w:val="center"/>
          </w:tcPr>
          <w:p w14:paraId="05178CE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0.481 </w:t>
            </w:r>
          </w:p>
        </w:tc>
        <w:tc>
          <w:tcPr>
            <w:tcW w:w="836" w:type="dxa"/>
            <w:shd w:val="clear" w:color="auto" w:fill="auto"/>
            <w:noWrap/>
            <w:tcMar>
              <w:top w:w="15" w:type="dxa"/>
              <w:left w:w="15" w:type="dxa"/>
              <w:right w:w="15" w:type="dxa"/>
            </w:tcMar>
            <w:vAlign w:val="center"/>
          </w:tcPr>
          <w:p w14:paraId="73859158"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0.364 </w:t>
            </w:r>
          </w:p>
        </w:tc>
        <w:tc>
          <w:tcPr>
            <w:tcW w:w="836" w:type="dxa"/>
            <w:shd w:val="clear" w:color="auto" w:fill="auto"/>
            <w:noWrap/>
            <w:tcMar>
              <w:top w:w="15" w:type="dxa"/>
              <w:left w:w="15" w:type="dxa"/>
              <w:right w:w="15" w:type="dxa"/>
            </w:tcMar>
            <w:vAlign w:val="center"/>
          </w:tcPr>
          <w:p w14:paraId="6625E0D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0.481 </w:t>
            </w:r>
          </w:p>
        </w:tc>
        <w:tc>
          <w:tcPr>
            <w:tcW w:w="969" w:type="dxa"/>
            <w:shd w:val="clear" w:color="auto" w:fill="auto"/>
            <w:noWrap/>
            <w:tcMar>
              <w:top w:w="15" w:type="dxa"/>
              <w:left w:w="15" w:type="dxa"/>
              <w:right w:w="15" w:type="dxa"/>
            </w:tcMar>
            <w:vAlign w:val="center"/>
          </w:tcPr>
          <w:p w14:paraId="562F8C51"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0.001 </w:t>
            </w:r>
          </w:p>
        </w:tc>
        <w:tc>
          <w:tcPr>
            <w:tcW w:w="1107" w:type="dxa"/>
            <w:shd w:val="clear" w:color="auto" w:fill="auto"/>
            <w:noWrap/>
            <w:tcMar>
              <w:top w:w="15" w:type="dxa"/>
              <w:left w:w="15" w:type="dxa"/>
              <w:right w:w="15" w:type="dxa"/>
            </w:tcMar>
            <w:vAlign w:val="center"/>
          </w:tcPr>
          <w:p w14:paraId="7926F50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0.101 </w:t>
            </w:r>
          </w:p>
        </w:tc>
      </w:tr>
      <w:tr w:rsidR="00A05661" w:rsidRPr="00BD2D5B" w14:paraId="5F852299" w14:textId="77777777">
        <w:trPr>
          <w:trHeight w:val="259"/>
        </w:trPr>
        <w:tc>
          <w:tcPr>
            <w:tcW w:w="1551" w:type="dxa"/>
            <w:shd w:val="clear" w:color="auto" w:fill="auto"/>
            <w:noWrap/>
            <w:tcMar>
              <w:top w:w="15" w:type="dxa"/>
              <w:left w:w="15" w:type="dxa"/>
              <w:right w:w="15" w:type="dxa"/>
            </w:tcMar>
            <w:vAlign w:val="center"/>
          </w:tcPr>
          <w:p w14:paraId="6183CCC6"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2018</w:t>
            </w:r>
            <w:r w:rsidRPr="00BD2D5B">
              <w:rPr>
                <w:rFonts w:ascii="宋体" w:eastAsia="宋体" w:hAnsi="宋体" w:cs="宋体" w:hint="eastAsia"/>
                <w:color w:val="000000"/>
                <w:kern w:val="0"/>
                <w:szCs w:val="21"/>
                <w:lang w:bidi="ar"/>
              </w:rPr>
              <w:t>年</w:t>
            </w:r>
          </w:p>
        </w:tc>
        <w:tc>
          <w:tcPr>
            <w:tcW w:w="836" w:type="dxa"/>
            <w:shd w:val="clear" w:color="auto" w:fill="auto"/>
            <w:noWrap/>
            <w:tcMar>
              <w:top w:w="15" w:type="dxa"/>
              <w:left w:w="15" w:type="dxa"/>
              <w:right w:w="15" w:type="dxa"/>
            </w:tcMar>
            <w:vAlign w:val="center"/>
          </w:tcPr>
          <w:p w14:paraId="1853B50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0.331 </w:t>
            </w:r>
          </w:p>
        </w:tc>
        <w:tc>
          <w:tcPr>
            <w:tcW w:w="835" w:type="dxa"/>
            <w:shd w:val="clear" w:color="auto" w:fill="auto"/>
            <w:noWrap/>
            <w:tcMar>
              <w:top w:w="15" w:type="dxa"/>
              <w:left w:w="15" w:type="dxa"/>
              <w:right w:w="15" w:type="dxa"/>
            </w:tcMar>
            <w:vAlign w:val="center"/>
          </w:tcPr>
          <w:p w14:paraId="5E54930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0.471 </w:t>
            </w:r>
          </w:p>
        </w:tc>
        <w:tc>
          <w:tcPr>
            <w:tcW w:w="836" w:type="dxa"/>
            <w:shd w:val="clear" w:color="auto" w:fill="auto"/>
            <w:noWrap/>
            <w:tcMar>
              <w:top w:w="15" w:type="dxa"/>
              <w:left w:w="15" w:type="dxa"/>
              <w:right w:w="15" w:type="dxa"/>
            </w:tcMar>
            <w:vAlign w:val="center"/>
          </w:tcPr>
          <w:p w14:paraId="6D984F7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0.345 </w:t>
            </w:r>
          </w:p>
        </w:tc>
        <w:tc>
          <w:tcPr>
            <w:tcW w:w="836" w:type="dxa"/>
            <w:shd w:val="clear" w:color="auto" w:fill="auto"/>
            <w:noWrap/>
            <w:tcMar>
              <w:top w:w="15" w:type="dxa"/>
              <w:left w:w="15" w:type="dxa"/>
              <w:right w:w="15" w:type="dxa"/>
            </w:tcMar>
            <w:vAlign w:val="center"/>
          </w:tcPr>
          <w:p w14:paraId="072CD09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0.476 </w:t>
            </w:r>
          </w:p>
        </w:tc>
        <w:tc>
          <w:tcPr>
            <w:tcW w:w="836" w:type="dxa"/>
            <w:shd w:val="clear" w:color="auto" w:fill="auto"/>
            <w:noWrap/>
            <w:tcMar>
              <w:top w:w="15" w:type="dxa"/>
              <w:left w:w="15" w:type="dxa"/>
              <w:right w:w="15" w:type="dxa"/>
            </w:tcMar>
            <w:vAlign w:val="center"/>
          </w:tcPr>
          <w:p w14:paraId="5D49D96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0.309 </w:t>
            </w:r>
          </w:p>
        </w:tc>
        <w:tc>
          <w:tcPr>
            <w:tcW w:w="836" w:type="dxa"/>
            <w:shd w:val="clear" w:color="auto" w:fill="auto"/>
            <w:noWrap/>
            <w:tcMar>
              <w:top w:w="15" w:type="dxa"/>
              <w:left w:w="15" w:type="dxa"/>
              <w:right w:w="15" w:type="dxa"/>
            </w:tcMar>
            <w:vAlign w:val="center"/>
          </w:tcPr>
          <w:p w14:paraId="75276F35"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0.462 </w:t>
            </w:r>
          </w:p>
        </w:tc>
        <w:tc>
          <w:tcPr>
            <w:tcW w:w="969" w:type="dxa"/>
            <w:shd w:val="clear" w:color="auto" w:fill="auto"/>
            <w:noWrap/>
            <w:tcMar>
              <w:top w:w="15" w:type="dxa"/>
              <w:left w:w="15" w:type="dxa"/>
              <w:right w:w="15" w:type="dxa"/>
            </w:tcMar>
            <w:vAlign w:val="center"/>
          </w:tcPr>
          <w:p w14:paraId="04E2361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0.037 </w:t>
            </w:r>
          </w:p>
        </w:tc>
        <w:tc>
          <w:tcPr>
            <w:tcW w:w="1107" w:type="dxa"/>
            <w:shd w:val="clear" w:color="auto" w:fill="auto"/>
            <w:noWrap/>
            <w:tcMar>
              <w:top w:w="15" w:type="dxa"/>
              <w:left w:w="15" w:type="dxa"/>
              <w:right w:w="15" w:type="dxa"/>
            </w:tcMar>
            <w:vAlign w:val="center"/>
          </w:tcPr>
          <w:p w14:paraId="75412714"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3.162***</w:t>
            </w:r>
          </w:p>
        </w:tc>
      </w:tr>
      <w:tr w:rsidR="00A05661" w:rsidRPr="00BD2D5B" w14:paraId="663DCD73" w14:textId="77777777">
        <w:trPr>
          <w:trHeight w:val="318"/>
        </w:trPr>
        <w:tc>
          <w:tcPr>
            <w:tcW w:w="1551" w:type="dxa"/>
            <w:shd w:val="clear" w:color="auto" w:fill="auto"/>
            <w:noWrap/>
            <w:tcMar>
              <w:top w:w="15" w:type="dxa"/>
              <w:left w:w="15" w:type="dxa"/>
              <w:right w:w="15" w:type="dxa"/>
            </w:tcMar>
            <w:vAlign w:val="center"/>
          </w:tcPr>
          <w:p w14:paraId="118D3CFF" w14:textId="77777777" w:rsidR="00A05661" w:rsidRPr="00BD2D5B" w:rsidRDefault="00F475A1">
            <w:pPr>
              <w:widowControl/>
              <w:jc w:val="center"/>
              <w:rPr>
                <w:rFonts w:ascii="Times New Roman" w:hAnsi="Times New Roman" w:cs="Times New Roman"/>
                <w:color w:val="000000"/>
                <w:szCs w:val="21"/>
              </w:rPr>
            </w:pPr>
            <w:r w:rsidRPr="00BD2D5B">
              <w:rPr>
                <w:rFonts w:ascii="Times New Roman" w:eastAsia="宋体" w:hAnsi="Times New Roman" w:cs="Times New Roman"/>
                <w:color w:val="000000"/>
                <w:szCs w:val="21"/>
                <w:lang w:bidi="ar"/>
              </w:rPr>
              <w:t>N</w:t>
            </w:r>
          </w:p>
        </w:tc>
        <w:tc>
          <w:tcPr>
            <w:tcW w:w="1671" w:type="dxa"/>
            <w:gridSpan w:val="2"/>
            <w:shd w:val="clear" w:color="auto" w:fill="auto"/>
            <w:noWrap/>
            <w:tcMar>
              <w:top w:w="15" w:type="dxa"/>
              <w:left w:w="15" w:type="dxa"/>
              <w:right w:w="15" w:type="dxa"/>
            </w:tcMar>
            <w:vAlign w:val="center"/>
          </w:tcPr>
          <w:p w14:paraId="7269CE50"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6,779</w:t>
            </w:r>
          </w:p>
        </w:tc>
        <w:tc>
          <w:tcPr>
            <w:tcW w:w="1672" w:type="dxa"/>
            <w:gridSpan w:val="2"/>
            <w:shd w:val="clear" w:color="auto" w:fill="auto"/>
            <w:noWrap/>
            <w:tcMar>
              <w:top w:w="15" w:type="dxa"/>
              <w:left w:w="15" w:type="dxa"/>
              <w:right w:w="15" w:type="dxa"/>
            </w:tcMar>
            <w:vAlign w:val="center"/>
          </w:tcPr>
          <w:p w14:paraId="601CBE6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4,073</w:t>
            </w:r>
          </w:p>
        </w:tc>
        <w:tc>
          <w:tcPr>
            <w:tcW w:w="1672" w:type="dxa"/>
            <w:gridSpan w:val="2"/>
            <w:shd w:val="clear" w:color="auto" w:fill="auto"/>
            <w:noWrap/>
            <w:tcMar>
              <w:top w:w="15" w:type="dxa"/>
              <w:left w:w="15" w:type="dxa"/>
              <w:right w:w="15" w:type="dxa"/>
            </w:tcMar>
            <w:vAlign w:val="center"/>
          </w:tcPr>
          <w:p w14:paraId="49C28D67"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2,706</w:t>
            </w:r>
          </w:p>
        </w:tc>
        <w:tc>
          <w:tcPr>
            <w:tcW w:w="2076" w:type="dxa"/>
            <w:gridSpan w:val="2"/>
            <w:shd w:val="clear" w:color="auto" w:fill="auto"/>
            <w:noWrap/>
            <w:tcMar>
              <w:top w:w="15" w:type="dxa"/>
              <w:left w:w="15" w:type="dxa"/>
              <w:right w:w="15" w:type="dxa"/>
            </w:tcMar>
            <w:vAlign w:val="center"/>
          </w:tcPr>
          <w:p w14:paraId="47B78388" w14:textId="77777777" w:rsidR="00A05661" w:rsidRPr="00BD2D5B" w:rsidRDefault="00F475A1">
            <w:pPr>
              <w:widowControl/>
              <w:jc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6,779</w:t>
            </w:r>
          </w:p>
        </w:tc>
      </w:tr>
    </w:tbl>
    <w:p w14:paraId="6BFF94D5" w14:textId="77777777" w:rsidR="00A05661" w:rsidRPr="00051F10" w:rsidRDefault="00F475A1">
      <w:pPr>
        <w:widowControl/>
        <w:ind w:firstLineChars="200" w:firstLine="420"/>
        <w:rPr>
          <w:rFonts w:ascii="Times New Roman" w:eastAsia="宋体" w:hAnsi="Times New Roman" w:cs="Times New Roman"/>
        </w:rPr>
      </w:pPr>
      <w:bookmarkStart w:id="17" w:name="_Toc61873195"/>
      <w:bookmarkEnd w:id="17"/>
      <w:r w:rsidRPr="00BD2D5B">
        <w:rPr>
          <w:rFonts w:ascii="Times New Roman" w:eastAsia="宋体" w:hAnsi="Times New Roman" w:cs="Times New Roman"/>
          <w:szCs w:val="24"/>
          <w:lang w:bidi="ar"/>
        </w:rPr>
        <w:t xml:space="preserve"> </w:t>
      </w:r>
      <w:r w:rsidRPr="00051F10">
        <w:rPr>
          <w:rFonts w:ascii="Times New Roman" w:eastAsia="楷体" w:hAnsi="Times New Roman" w:cs="Times New Roman"/>
          <w:sz w:val="15"/>
          <w:szCs w:val="15"/>
        </w:rPr>
        <w:t>注：</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 xml:space="preserve">*** </w:t>
      </w:r>
      <w:r w:rsidRPr="00051F10">
        <w:rPr>
          <w:rFonts w:ascii="Times New Roman" w:eastAsia="楷体" w:hAnsi="Times New Roman" w:cs="Times New Roman"/>
          <w:sz w:val="15"/>
          <w:szCs w:val="15"/>
        </w:rPr>
        <w:t>分别表示在</w:t>
      </w:r>
      <w:r w:rsidRPr="00051F10">
        <w:rPr>
          <w:rFonts w:ascii="Times New Roman" w:eastAsia="楷体" w:hAnsi="Times New Roman" w:cs="Times New Roman"/>
          <w:sz w:val="15"/>
          <w:szCs w:val="15"/>
        </w:rPr>
        <w:t xml:space="preserve"> 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5%</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水平上显著；数据来自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r w:rsidRPr="00051F10">
        <w:rPr>
          <w:rFonts w:ascii="Times New Roman" w:eastAsia="楷体" w:hAnsi="Times New Roman" w:cs="Times New Roman"/>
          <w:sz w:val="15"/>
          <w:szCs w:val="15"/>
        </w:rPr>
        <w:t xml:space="preserve"> </w:t>
      </w:r>
    </w:p>
    <w:p w14:paraId="46FDAA56" w14:textId="77777777" w:rsidR="00A05661" w:rsidRPr="00BD2D5B" w:rsidRDefault="00A05661">
      <w:pPr>
        <w:widowControl/>
        <w:ind w:firstLineChars="200" w:firstLine="420"/>
        <w:jc w:val="left"/>
        <w:rPr>
          <w:rFonts w:ascii="宋体" w:eastAsia="宋体" w:hAnsi="宋体" w:cs="宋体"/>
        </w:rPr>
      </w:pPr>
    </w:p>
    <w:p w14:paraId="0C7C81EF" w14:textId="77777777" w:rsidR="00A05661" w:rsidRPr="00BD2D5B" w:rsidRDefault="00F475A1">
      <w:pPr>
        <w:spacing w:line="360" w:lineRule="auto"/>
        <w:ind w:firstLineChars="200" w:firstLine="482"/>
        <w:outlineLvl w:val="1"/>
        <w:rPr>
          <w:rFonts w:ascii="Times New Roman" w:eastAsia="宋体" w:hAnsi="Times New Roman" w:cs="Times New Roman"/>
          <w:b/>
          <w:bCs/>
          <w:sz w:val="24"/>
          <w:szCs w:val="24"/>
        </w:rPr>
      </w:pPr>
      <w:bookmarkStart w:id="18" w:name="_Toc82672851"/>
      <w:r w:rsidRPr="00BD2D5B">
        <w:rPr>
          <w:rFonts w:ascii="Times New Roman" w:eastAsia="宋体" w:hAnsi="Times New Roman" w:cs="Times New Roman" w:hint="eastAsia"/>
          <w:b/>
          <w:bCs/>
          <w:sz w:val="24"/>
          <w:szCs w:val="24"/>
        </w:rPr>
        <w:t>（三）实证策略</w:t>
      </w:r>
      <w:bookmarkEnd w:id="18"/>
    </w:p>
    <w:p w14:paraId="1F915563" w14:textId="41236EC7" w:rsidR="00A05661"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本文主要分析非正式渠道对工作稳定性的影响。构建的模型如下：</w:t>
      </w:r>
    </w:p>
    <w:p w14:paraId="25858D36" w14:textId="7F7D2575" w:rsidR="00A05661" w:rsidRPr="00BD2D5B" w:rsidRDefault="001E6A62" w:rsidP="00BD2D5B">
      <w:pPr>
        <w:widowControl/>
        <w:autoSpaceDE w:val="0"/>
        <w:ind w:firstLineChars="200" w:firstLine="420"/>
        <w:rPr>
          <w:rFonts w:ascii="Times New Roman" w:eastAsia="宋体" w:hAnsi="Times New Roman" w:cs="Times New Roman"/>
          <w:color w:val="0000FF"/>
          <w:sz w:val="24"/>
          <w:szCs w:val="24"/>
        </w:rPr>
      </w:pPr>
      <m:oMathPara>
        <m:oMath>
          <m:r>
            <m:rPr>
              <m:sty m:val="p"/>
            </m:rPr>
            <w:rPr>
              <w:rFonts w:ascii="Cambria Math" w:eastAsia="宋体" w:hAnsi="Cambria Math" w:cs="Times New Roman"/>
              <w:szCs w:val="21"/>
              <w:lang w:bidi="ar"/>
            </w:rPr>
            <m:t>ES=α1+α2×Informal</m:t>
          </m:r>
          <m:r>
            <m:rPr>
              <m:sty m:val="p"/>
            </m:rPr>
            <w:rPr>
              <w:rFonts w:ascii="Cambria Math" w:eastAsia="宋体" w:hAnsi="Times New Roman" w:cs="Times New Roman"/>
              <w:szCs w:val="21"/>
              <w:lang w:bidi="ar"/>
            </w:rPr>
            <m:t>+</m:t>
          </m:r>
          <m:r>
            <m:rPr>
              <m:sty m:val="p"/>
            </m:rPr>
            <w:rPr>
              <w:rFonts w:ascii="Cambria Math" w:eastAsia="宋体" w:hAnsi="Cambria Math" w:cs="Times New Roman"/>
              <w:szCs w:val="21"/>
              <w:lang w:bidi="ar"/>
            </w:rPr>
            <m:t>α</m:t>
          </m:r>
          <m:r>
            <m:rPr>
              <m:sty m:val="p"/>
            </m:rPr>
            <w:rPr>
              <w:rFonts w:ascii="Cambria Math" w:eastAsia="宋体" w:hAnsi="Times New Roman" w:cs="Times New Roman"/>
              <w:szCs w:val="21"/>
              <w:lang w:bidi="ar"/>
            </w:rPr>
            <m:t>3</m:t>
          </m:r>
          <m:r>
            <m:rPr>
              <m:sty m:val="p"/>
            </m:rPr>
            <w:rPr>
              <w:rFonts w:ascii="Cambria Math" w:eastAsia="宋体" w:hAnsi="Cambria Math" w:cs="Times New Roman"/>
              <w:szCs w:val="21"/>
              <w:lang w:bidi="ar"/>
            </w:rPr>
            <m:t>×</m:t>
          </m:r>
          <m:r>
            <m:rPr>
              <m:sty m:val="p"/>
            </m:rPr>
            <w:rPr>
              <w:rFonts w:ascii="Cambria Math" w:eastAsia="宋体" w:hAnsi="Times New Roman" w:cs="Times New Roman"/>
              <w:szCs w:val="21"/>
              <w:lang w:bidi="ar"/>
            </w:rPr>
            <m:t>X+</m:t>
          </m:r>
          <m:r>
            <m:rPr>
              <m:sty m:val="p"/>
            </m:rPr>
            <w:rPr>
              <w:rFonts w:ascii="Cambria Math" w:eastAsia="宋体" w:hAnsi="Cambria Math" w:cs="Times New Roman"/>
              <w:szCs w:val="21"/>
              <w:lang w:bidi="ar"/>
            </w:rPr>
            <m:t>ε</m:t>
          </m:r>
        </m:oMath>
      </m:oMathPara>
    </w:p>
    <w:p w14:paraId="0F8706B8" w14:textId="7F12EA58"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其中，被解释变量</w:t>
      </w:r>
      <w:r w:rsidRPr="00BD2D5B">
        <w:rPr>
          <w:rFonts w:ascii="Times New Roman" w:eastAsia="宋体" w:hAnsi="Times New Roman" w:cs="Times New Roman" w:hint="eastAsia"/>
          <w:szCs w:val="21"/>
          <w:lang w:bidi="ar"/>
        </w:rPr>
        <w:t>ES</w:t>
      </w:r>
      <w:r w:rsidRPr="00BD2D5B">
        <w:rPr>
          <w:rFonts w:ascii="Times New Roman" w:eastAsia="宋体" w:hAnsi="Times New Roman" w:cs="Times New Roman" w:hint="eastAsia"/>
          <w:szCs w:val="21"/>
          <w:lang w:bidi="ar"/>
        </w:rPr>
        <w:t>为二值变量，表示工作稳定性，也即是否签订劳动合同，核心解释变量</w:t>
      </w:r>
      <w:r w:rsidRPr="00BD2D5B">
        <w:rPr>
          <w:rFonts w:ascii="Times New Roman" w:eastAsia="宋体" w:hAnsi="Times New Roman" w:cs="Times New Roman" w:hint="eastAsia"/>
          <w:szCs w:val="21"/>
          <w:lang w:bidi="ar"/>
        </w:rPr>
        <w:t>Informal</w:t>
      </w:r>
      <w:r w:rsidRPr="00BD2D5B">
        <w:rPr>
          <w:rFonts w:ascii="Times New Roman" w:eastAsia="宋体" w:hAnsi="Times New Roman" w:cs="Times New Roman" w:hint="eastAsia"/>
          <w:szCs w:val="21"/>
          <w:lang w:bidi="ar"/>
        </w:rPr>
        <w:t>为是否使用非正式渠道求职，系数</w:t>
      </w:r>
      <w:r w:rsidR="00A61D6E" w:rsidRPr="00820552">
        <w:rPr>
          <w:rFonts w:ascii="Times New Roman" w:eastAsia="宋体" w:hAnsi="Times New Roman" w:cs="Times New Roman" w:hint="eastAsia"/>
          <w:szCs w:val="21"/>
          <w:lang w:bidi="ar"/>
        </w:rPr>
        <w:t>α</w:t>
      </w:r>
      <w:r w:rsidRPr="00BD2D5B">
        <w:rPr>
          <w:rFonts w:ascii="Times New Roman" w:eastAsia="宋体" w:hAnsi="Times New Roman" w:cs="Times New Roman" w:hint="eastAsia"/>
          <w:szCs w:val="21"/>
          <w:lang w:bidi="ar"/>
        </w:rPr>
        <w:t>2</w:t>
      </w:r>
      <w:r w:rsidRPr="00BD2D5B">
        <w:rPr>
          <w:rFonts w:ascii="Times New Roman" w:eastAsia="宋体" w:hAnsi="Times New Roman" w:cs="Times New Roman" w:hint="eastAsia"/>
          <w:szCs w:val="21"/>
          <w:lang w:bidi="ar"/>
        </w:rPr>
        <w:t>表示非正式渠道对工作稳定性影响的边际效应。</w:t>
      </w:r>
      <w:r w:rsidRPr="00BD2D5B">
        <w:rPr>
          <w:rFonts w:ascii="Times New Roman" w:eastAsia="宋体" w:hAnsi="Times New Roman" w:cs="Times New Roman" w:hint="eastAsia"/>
          <w:szCs w:val="21"/>
          <w:lang w:bidi="ar"/>
        </w:rPr>
        <w:t>X</w:t>
      </w:r>
      <w:r w:rsidRPr="00BD2D5B">
        <w:rPr>
          <w:rFonts w:ascii="Times New Roman" w:eastAsia="宋体" w:hAnsi="Times New Roman" w:cs="Times New Roman" w:hint="eastAsia"/>
          <w:szCs w:val="21"/>
          <w:lang w:bidi="ar"/>
        </w:rPr>
        <w:t>为个体特征、家庭特征、工作特征和地区因素等控制变量，α</w:t>
      </w:r>
      <w:r w:rsidRPr="00BD2D5B">
        <w:rPr>
          <w:rFonts w:ascii="Times New Roman" w:eastAsia="宋体" w:hAnsi="Times New Roman" w:cs="Times New Roman" w:hint="eastAsia"/>
          <w:szCs w:val="21"/>
          <w:lang w:bidi="ar"/>
        </w:rPr>
        <w:t>3</w:t>
      </w:r>
      <w:r w:rsidRPr="00BD2D5B">
        <w:rPr>
          <w:rFonts w:ascii="Times New Roman" w:eastAsia="宋体" w:hAnsi="Times New Roman" w:cs="Times New Roman" w:hint="eastAsia"/>
          <w:szCs w:val="21"/>
          <w:lang w:bidi="ar"/>
        </w:rPr>
        <w:t>为对应的系数，ɛ为随机扰动项。</w:t>
      </w:r>
    </w:p>
    <w:p w14:paraId="4A1979DD" w14:textId="054B4065" w:rsidR="00A05661" w:rsidRPr="00BD2D5B" w:rsidRDefault="00A05661">
      <w:pPr>
        <w:widowControl/>
        <w:autoSpaceDE w:val="0"/>
        <w:spacing w:line="400" w:lineRule="exact"/>
        <w:ind w:firstLineChars="200" w:firstLine="480"/>
        <w:rPr>
          <w:rFonts w:ascii="Times New Roman" w:eastAsia="宋体" w:hAnsi="Times New Roman" w:cs="Times New Roman"/>
          <w:sz w:val="24"/>
          <w:szCs w:val="24"/>
          <w:lang w:bidi="ar"/>
        </w:rPr>
      </w:pPr>
    </w:p>
    <w:p w14:paraId="4E64F5E4" w14:textId="77777777" w:rsidR="00A05661" w:rsidRPr="00BD2D5B" w:rsidRDefault="00F475A1" w:rsidP="00BD2D5B">
      <w:pPr>
        <w:jc w:val="center"/>
        <w:outlineLvl w:val="0"/>
        <w:rPr>
          <w:rFonts w:ascii="黑体" w:eastAsia="黑体" w:hAnsi="黑体" w:cs="Times New Roman"/>
          <w:sz w:val="28"/>
          <w:szCs w:val="28"/>
        </w:rPr>
      </w:pPr>
      <w:bookmarkStart w:id="19" w:name="_Toc82672852"/>
      <w:r w:rsidRPr="00BD2D5B">
        <w:rPr>
          <w:rFonts w:ascii="黑体" w:eastAsia="黑体" w:hAnsi="黑体" w:cs="Times New Roman" w:hint="eastAsia"/>
          <w:sz w:val="28"/>
          <w:szCs w:val="28"/>
        </w:rPr>
        <w:t>四、实证分析结果</w:t>
      </w:r>
      <w:bookmarkEnd w:id="19"/>
    </w:p>
    <w:p w14:paraId="6A7A8139" w14:textId="77777777" w:rsidR="003653CE" w:rsidRPr="00BD2D5B" w:rsidRDefault="003653CE" w:rsidP="00BD2D5B">
      <w:pPr>
        <w:widowControl/>
        <w:autoSpaceDE w:val="0"/>
        <w:ind w:firstLineChars="200" w:firstLine="420"/>
        <w:rPr>
          <w:rFonts w:ascii="Times New Roman" w:eastAsia="宋体" w:hAnsi="Times New Roman" w:cs="Times New Roman"/>
          <w:szCs w:val="21"/>
          <w:lang w:bidi="ar"/>
        </w:rPr>
      </w:pPr>
      <w:bookmarkStart w:id="20" w:name="_Toc61873196"/>
      <w:bookmarkStart w:id="21" w:name="_Toc82672853"/>
      <w:bookmarkEnd w:id="20"/>
    </w:p>
    <w:p w14:paraId="123A072B" w14:textId="63310430" w:rsidR="00A05661" w:rsidRPr="00BD2D5B" w:rsidRDefault="00F475A1">
      <w:pPr>
        <w:spacing w:line="360" w:lineRule="auto"/>
        <w:ind w:firstLineChars="200" w:firstLine="482"/>
        <w:outlineLvl w:val="1"/>
        <w:rPr>
          <w:rFonts w:ascii="Times New Roman" w:eastAsia="宋体" w:hAnsi="Times New Roman" w:cs="Times New Roman"/>
          <w:b/>
          <w:bCs/>
          <w:sz w:val="24"/>
          <w:szCs w:val="24"/>
        </w:rPr>
      </w:pPr>
      <w:r w:rsidRPr="00BD2D5B">
        <w:rPr>
          <w:rFonts w:ascii="Times New Roman" w:eastAsia="宋体" w:hAnsi="Times New Roman" w:cs="Times New Roman" w:hint="eastAsia"/>
          <w:b/>
          <w:bCs/>
          <w:sz w:val="24"/>
          <w:szCs w:val="24"/>
        </w:rPr>
        <w:t>（一）基准回归</w:t>
      </w:r>
      <w:bookmarkEnd w:id="21"/>
    </w:p>
    <w:p w14:paraId="5731C035"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表</w:t>
      </w:r>
      <w:r w:rsidRPr="00BD2D5B">
        <w:rPr>
          <w:rFonts w:ascii="Times New Roman" w:eastAsia="宋体" w:hAnsi="Times New Roman" w:cs="Times New Roman" w:hint="eastAsia"/>
          <w:szCs w:val="21"/>
          <w:lang w:bidi="ar"/>
        </w:rPr>
        <w:t>3</w:t>
      </w:r>
      <w:r w:rsidRPr="00BD2D5B">
        <w:rPr>
          <w:rFonts w:ascii="Times New Roman" w:eastAsia="宋体" w:hAnsi="Times New Roman" w:cs="Times New Roman" w:hint="eastAsia"/>
          <w:szCs w:val="21"/>
          <w:lang w:bidi="ar"/>
        </w:rPr>
        <w:t>中模型（</w:t>
      </w:r>
      <w:r w:rsidRPr="00BD2D5B">
        <w:rPr>
          <w:rFonts w:ascii="Times New Roman" w:eastAsia="宋体" w:hAnsi="Times New Roman" w:cs="Times New Roman" w:hint="eastAsia"/>
          <w:szCs w:val="21"/>
          <w:lang w:bidi="ar"/>
        </w:rPr>
        <w:t>1</w:t>
      </w:r>
      <w:r w:rsidRPr="00BD2D5B">
        <w:rPr>
          <w:rFonts w:ascii="Times New Roman" w:eastAsia="宋体" w:hAnsi="Times New Roman" w:cs="Times New Roman" w:hint="eastAsia"/>
          <w:szCs w:val="21"/>
          <w:lang w:bidi="ar"/>
        </w:rPr>
        <w:t>）至模型（</w:t>
      </w:r>
      <w:r w:rsidRPr="00BD2D5B">
        <w:rPr>
          <w:rFonts w:ascii="Times New Roman" w:eastAsia="宋体" w:hAnsi="Times New Roman" w:cs="Times New Roman" w:hint="eastAsia"/>
          <w:szCs w:val="21"/>
          <w:lang w:bidi="ar"/>
        </w:rPr>
        <w:t>5</w:t>
      </w:r>
      <w:r w:rsidRPr="00BD2D5B">
        <w:rPr>
          <w:rFonts w:ascii="Times New Roman" w:eastAsia="宋体" w:hAnsi="Times New Roman" w:cs="Times New Roman" w:hint="eastAsia"/>
          <w:szCs w:val="21"/>
          <w:lang w:bidi="ar"/>
        </w:rPr>
        <w:t>）列出了逐步控制个体特征、家庭特征、工作特征和地区等变量后，非正式渠道对青年工作稳定性影响的</w:t>
      </w:r>
      <w:r w:rsidRPr="00BD2D5B">
        <w:rPr>
          <w:rFonts w:ascii="Times New Roman" w:eastAsia="宋体" w:hAnsi="Times New Roman" w:cs="Times New Roman" w:hint="eastAsia"/>
          <w:szCs w:val="21"/>
          <w:lang w:bidi="ar"/>
        </w:rPr>
        <w:t>Probit</w:t>
      </w:r>
      <w:r w:rsidRPr="00BD2D5B">
        <w:rPr>
          <w:rFonts w:ascii="Times New Roman" w:eastAsia="宋体" w:hAnsi="Times New Roman" w:cs="Times New Roman" w:hint="eastAsia"/>
          <w:szCs w:val="21"/>
          <w:lang w:bidi="ar"/>
        </w:rPr>
        <w:t>估计结果。具体来看，控制其他因素影响后，与正式渠道相比，非正式渠道的工作稳定性低</w:t>
      </w:r>
      <w:r w:rsidRPr="00BD2D5B">
        <w:rPr>
          <w:rFonts w:ascii="Times New Roman" w:eastAsia="宋体" w:hAnsi="Times New Roman" w:cs="Times New Roman" w:hint="eastAsia"/>
          <w:szCs w:val="21"/>
          <w:lang w:bidi="ar"/>
        </w:rPr>
        <w:t>4.2%</w:t>
      </w:r>
      <w:r w:rsidRPr="00BD2D5B">
        <w:rPr>
          <w:rFonts w:ascii="Times New Roman" w:eastAsia="宋体" w:hAnsi="Times New Roman" w:cs="Times New Roman" w:hint="eastAsia"/>
          <w:szCs w:val="21"/>
          <w:lang w:bidi="ar"/>
        </w:rPr>
        <w:t>。这说明，使用非正式渠道求职会降低青年的工作稳定性。</w:t>
      </w:r>
    </w:p>
    <w:p w14:paraId="2AA784F3" w14:textId="353AAC62"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已有文献也发现非正式渠道将给工作稳定性带来不利。</w:t>
      </w:r>
      <w:r w:rsidRPr="00BD2D5B">
        <w:rPr>
          <w:rFonts w:ascii="Times New Roman" w:eastAsia="宋体" w:hAnsi="Times New Roman" w:cs="Times New Roman" w:hint="eastAsia"/>
          <w:szCs w:val="21"/>
          <w:lang w:bidi="ar"/>
        </w:rPr>
        <w:t>Green (2012</w:t>
      </w:r>
      <w:r w:rsidRPr="00BD2D5B">
        <w:rPr>
          <w:rFonts w:ascii="Times New Roman" w:eastAsia="宋体" w:hAnsi="Times New Roman" w:cs="Times New Roman" w:hint="eastAsia"/>
          <w:szCs w:val="21"/>
          <w:lang w:bidi="ar"/>
        </w:rPr>
        <w:t>）针对澳大利亚非自愿失业者的研究发现，那些由于企业倒闭或裁员原因导致失业的人，在使用非正式渠道再就业时工作稳定性会大大降低。这是因为他们的社会网络仍主要分布在之前工作的行业或职业，再就业时若选择亲友关系找工作，被解雇的风险将会增加。从搜寻强度的角度来看，求职者工作搜寻强度越大，工作匹配的可能性越大。而非正式渠道在金钱和时间方面成本都较低，并且在获取就业机会上效率高，这可能会产生“挤出效应”，削弱求职者的搜寻努力程度（</w:t>
      </w:r>
      <w:r w:rsidRPr="00BD2D5B">
        <w:rPr>
          <w:rFonts w:ascii="Times New Roman" w:eastAsia="宋体" w:hAnsi="Times New Roman" w:cs="Times New Roman" w:hint="eastAsia"/>
          <w:szCs w:val="21"/>
          <w:lang w:bidi="ar"/>
        </w:rPr>
        <w:t>Holzer</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1988</w:t>
      </w:r>
      <w:r w:rsidRPr="00BD2D5B">
        <w:rPr>
          <w:rFonts w:ascii="Times New Roman" w:eastAsia="宋体" w:hAnsi="Times New Roman" w:cs="Times New Roman" w:hint="eastAsia"/>
          <w:szCs w:val="21"/>
          <w:lang w:bidi="ar"/>
        </w:rPr>
        <w:t>），表现为降低搜寻强度、缩小搜寻范围和缩短搜寻时间，个人能力与岗位需求匹配不佳，导致工作稳定性下降。</w:t>
      </w:r>
      <w:r w:rsidRPr="00BD2D5B">
        <w:rPr>
          <w:rFonts w:ascii="Times New Roman" w:eastAsia="宋体" w:hAnsi="Times New Roman" w:cs="Times New Roman" w:hint="eastAsia"/>
          <w:szCs w:val="21"/>
          <w:lang w:bidi="ar"/>
        </w:rPr>
        <w:t>Chen et al</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）运用</w:t>
      </w:r>
      <w:r w:rsidRPr="00BD2D5B">
        <w:rPr>
          <w:rFonts w:ascii="Times New Roman" w:eastAsia="宋体" w:hAnsi="Times New Roman" w:cs="Times New Roman" w:hint="eastAsia"/>
          <w:szCs w:val="21"/>
          <w:lang w:bidi="ar"/>
        </w:rPr>
        <w:t xml:space="preserve"> RUMIC 2007</w:t>
      </w:r>
      <w:r w:rsidRPr="00BD2D5B">
        <w:rPr>
          <w:rFonts w:ascii="Times New Roman" w:eastAsia="宋体" w:hAnsi="Times New Roman" w:cs="Times New Roman" w:hint="eastAsia"/>
          <w:szCs w:val="21"/>
          <w:lang w:bidi="ar"/>
        </w:rPr>
        <w:t>数据对农民工的研究，也认为使用非正式求职的农民工福利待遇和合同签订率等情况较差。</w:t>
      </w:r>
    </w:p>
    <w:p w14:paraId="77A433FE"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从现实情况来看，我国的青年失业率较高，就业压力较大。从国家统计局公布的数据来看，</w:t>
      </w:r>
      <w:r w:rsidRPr="00BD2D5B">
        <w:rPr>
          <w:rFonts w:ascii="Times New Roman" w:eastAsia="宋体" w:hAnsi="Times New Roman" w:cs="Times New Roman" w:hint="eastAsia"/>
          <w:szCs w:val="21"/>
          <w:lang w:bidi="ar"/>
        </w:rPr>
        <w:t>16-24</w:t>
      </w:r>
      <w:r w:rsidRPr="00BD2D5B">
        <w:rPr>
          <w:rFonts w:ascii="Times New Roman" w:eastAsia="宋体" w:hAnsi="Times New Roman" w:cs="Times New Roman" w:hint="eastAsia"/>
          <w:szCs w:val="21"/>
          <w:lang w:bidi="ar"/>
        </w:rPr>
        <w:t>岁城镇青年失业率是成年失业率的</w:t>
      </w:r>
      <w:r w:rsidRPr="00BD2D5B">
        <w:rPr>
          <w:rFonts w:ascii="Times New Roman" w:eastAsia="宋体" w:hAnsi="Times New Roman" w:cs="Times New Roman" w:hint="eastAsia"/>
          <w:szCs w:val="21"/>
          <w:lang w:bidi="ar"/>
        </w:rPr>
        <w:t>2-3</w:t>
      </w:r>
      <w:r w:rsidRPr="00BD2D5B">
        <w:rPr>
          <w:rFonts w:ascii="Times New Roman" w:eastAsia="宋体" w:hAnsi="Times New Roman" w:cs="Times New Roman" w:hint="eastAsia"/>
          <w:szCs w:val="21"/>
          <w:lang w:bidi="ar"/>
        </w:rPr>
        <w:t>倍</w:t>
      </w:r>
      <w:r w:rsidRPr="00BD2D5B">
        <w:rPr>
          <w:rFonts w:ascii="Times New Roman" w:eastAsia="宋体" w:hAnsi="Times New Roman" w:cs="Times New Roman" w:hint="eastAsia"/>
          <w:szCs w:val="21"/>
          <w:vertAlign w:val="superscript"/>
          <w:lang w:bidi="ar"/>
        </w:rPr>
        <w:footnoteReference w:id="4"/>
      </w:r>
      <w:r w:rsidRPr="00BD2D5B">
        <w:rPr>
          <w:rFonts w:ascii="Times New Roman" w:eastAsia="宋体" w:hAnsi="Times New Roman" w:cs="Times New Roman" w:hint="eastAsia"/>
          <w:szCs w:val="21"/>
          <w:lang w:bidi="ar"/>
        </w:rPr>
        <w:t>。在这样的背景下，使用非正式渠道搜寻的成本低、快就业优势更加凸显，青年在快速就业和高质量就业权衡中更可能偏好前者。因此，青年使用非正式渠道对工作稳定性具有不利影响。</w:t>
      </w:r>
    </w:p>
    <w:p w14:paraId="46740284" w14:textId="77777777" w:rsidR="00A05661" w:rsidRPr="00BD2D5B" w:rsidRDefault="00F475A1">
      <w:pPr>
        <w:pStyle w:val="af2"/>
        <w:widowControl/>
        <w:spacing w:beforeAutospacing="0" w:afterAutospacing="0" w:line="400" w:lineRule="exact"/>
        <w:jc w:val="center"/>
        <w:rPr>
          <w:rFonts w:ascii="楷体" w:eastAsia="楷体" w:hAnsi="楷体"/>
          <w:kern w:val="2"/>
          <w:sz w:val="21"/>
        </w:rPr>
      </w:pPr>
      <w:bookmarkStart w:id="22" w:name="_Toc82672780"/>
      <w:r w:rsidRPr="00BD2D5B">
        <w:rPr>
          <w:rFonts w:ascii="楷体" w:eastAsia="楷体" w:hAnsi="楷体" w:hint="eastAsia"/>
          <w:kern w:val="2"/>
          <w:sz w:val="21"/>
        </w:rPr>
        <w:t xml:space="preserve">表3 </w:t>
      </w:r>
      <w:r w:rsidRPr="00BD2D5B">
        <w:rPr>
          <w:rFonts w:ascii="楷体" w:eastAsia="楷体" w:hAnsi="楷体"/>
          <w:kern w:val="2"/>
          <w:sz w:val="21"/>
        </w:rPr>
        <w:t xml:space="preserve"> </w:t>
      </w:r>
      <w:r w:rsidRPr="00BD2D5B">
        <w:rPr>
          <w:rFonts w:ascii="楷体" w:eastAsia="楷体" w:hAnsi="楷体" w:hint="eastAsia"/>
          <w:kern w:val="2"/>
          <w:sz w:val="21"/>
        </w:rPr>
        <w:t>非正式渠道对工作稳定性影响的基准回归估计结果</w:t>
      </w:r>
      <w:bookmarkEnd w:id="22"/>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1403"/>
        <w:gridCol w:w="1404"/>
        <w:gridCol w:w="1404"/>
        <w:gridCol w:w="1461"/>
        <w:gridCol w:w="1461"/>
      </w:tblGrid>
      <w:tr w:rsidR="00A05661" w:rsidRPr="00BD2D5B" w14:paraId="679998DC" w14:textId="77777777">
        <w:trPr>
          <w:trHeight w:val="406"/>
          <w:jc w:val="center"/>
        </w:trPr>
        <w:tc>
          <w:tcPr>
            <w:tcW w:w="1403" w:type="dxa"/>
            <w:shd w:val="clear" w:color="auto" w:fill="auto"/>
            <w:noWrap/>
            <w:tcMar>
              <w:top w:w="15" w:type="dxa"/>
              <w:left w:w="15" w:type="dxa"/>
              <w:right w:w="15" w:type="dxa"/>
            </w:tcMar>
            <w:vAlign w:val="center"/>
          </w:tcPr>
          <w:p w14:paraId="6B9168FA" w14:textId="150971BF" w:rsidR="00A05661" w:rsidRPr="00BD2D5B" w:rsidRDefault="00E674EC">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lastRenderedPageBreak/>
              <w:t>变量</w:t>
            </w:r>
          </w:p>
        </w:tc>
        <w:tc>
          <w:tcPr>
            <w:tcW w:w="1403" w:type="dxa"/>
            <w:shd w:val="clear" w:color="auto" w:fill="auto"/>
            <w:noWrap/>
            <w:tcMar>
              <w:top w:w="15" w:type="dxa"/>
              <w:left w:w="15" w:type="dxa"/>
              <w:right w:w="15" w:type="dxa"/>
            </w:tcMar>
            <w:vAlign w:val="center"/>
          </w:tcPr>
          <w:p w14:paraId="447535A8"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模型（</w:t>
            </w:r>
            <w:r w:rsidRPr="00BD2D5B">
              <w:rPr>
                <w:rFonts w:ascii="Times New Roman" w:eastAsia="宋体" w:hAnsi="Times New Roman" w:cs="Times New Roman"/>
                <w:color w:val="000000"/>
                <w:kern w:val="0"/>
                <w:szCs w:val="21"/>
                <w:lang w:bidi="ar"/>
              </w:rPr>
              <w:t>1</w:t>
            </w:r>
            <w:r w:rsidRPr="00BD2D5B">
              <w:rPr>
                <w:rFonts w:ascii="宋体" w:eastAsia="宋体" w:hAnsi="宋体" w:cs="宋体" w:hint="eastAsia"/>
                <w:color w:val="000000"/>
                <w:kern w:val="0"/>
                <w:szCs w:val="21"/>
                <w:lang w:bidi="ar"/>
              </w:rPr>
              <w:t>）</w:t>
            </w:r>
          </w:p>
        </w:tc>
        <w:tc>
          <w:tcPr>
            <w:tcW w:w="1404" w:type="dxa"/>
            <w:shd w:val="clear" w:color="auto" w:fill="auto"/>
            <w:noWrap/>
            <w:tcMar>
              <w:top w:w="15" w:type="dxa"/>
              <w:left w:w="15" w:type="dxa"/>
              <w:right w:w="15" w:type="dxa"/>
            </w:tcMar>
            <w:vAlign w:val="center"/>
          </w:tcPr>
          <w:p w14:paraId="5F984B2A"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模型（</w:t>
            </w:r>
            <w:r w:rsidRPr="00BD2D5B">
              <w:rPr>
                <w:rFonts w:ascii="Times New Roman" w:eastAsia="宋体" w:hAnsi="Times New Roman" w:cs="Times New Roman"/>
                <w:color w:val="000000"/>
                <w:kern w:val="0"/>
                <w:szCs w:val="21"/>
                <w:lang w:bidi="ar"/>
              </w:rPr>
              <w:t>2</w:t>
            </w:r>
            <w:r w:rsidRPr="00BD2D5B">
              <w:rPr>
                <w:rFonts w:ascii="宋体" w:eastAsia="宋体" w:hAnsi="宋体" w:cs="宋体" w:hint="eastAsia"/>
                <w:color w:val="000000"/>
                <w:kern w:val="0"/>
                <w:szCs w:val="21"/>
                <w:lang w:bidi="ar"/>
              </w:rPr>
              <w:t>）</w:t>
            </w:r>
          </w:p>
        </w:tc>
        <w:tc>
          <w:tcPr>
            <w:tcW w:w="1404" w:type="dxa"/>
            <w:shd w:val="clear" w:color="auto" w:fill="auto"/>
            <w:noWrap/>
            <w:tcMar>
              <w:top w:w="15" w:type="dxa"/>
              <w:left w:w="15" w:type="dxa"/>
              <w:right w:w="15" w:type="dxa"/>
            </w:tcMar>
            <w:vAlign w:val="center"/>
          </w:tcPr>
          <w:p w14:paraId="708881FE"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模型（</w:t>
            </w:r>
            <w:r w:rsidRPr="00BD2D5B">
              <w:rPr>
                <w:rFonts w:ascii="Times New Roman" w:eastAsia="宋体" w:hAnsi="Times New Roman" w:cs="Times New Roman"/>
                <w:color w:val="000000"/>
                <w:kern w:val="0"/>
                <w:szCs w:val="21"/>
                <w:lang w:bidi="ar"/>
              </w:rPr>
              <w:t>3</w:t>
            </w:r>
            <w:r w:rsidRPr="00BD2D5B">
              <w:rPr>
                <w:rFonts w:ascii="宋体" w:eastAsia="宋体" w:hAnsi="宋体" w:cs="宋体" w:hint="eastAsia"/>
                <w:color w:val="000000"/>
                <w:kern w:val="0"/>
                <w:szCs w:val="21"/>
                <w:lang w:bidi="ar"/>
              </w:rPr>
              <w:t>）</w:t>
            </w:r>
          </w:p>
        </w:tc>
        <w:tc>
          <w:tcPr>
            <w:tcW w:w="1461" w:type="dxa"/>
            <w:shd w:val="clear" w:color="auto" w:fill="auto"/>
            <w:noWrap/>
            <w:tcMar>
              <w:top w:w="15" w:type="dxa"/>
              <w:left w:w="15" w:type="dxa"/>
              <w:right w:w="15" w:type="dxa"/>
            </w:tcMar>
            <w:vAlign w:val="center"/>
          </w:tcPr>
          <w:p w14:paraId="3FEFD127"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模型（</w:t>
            </w:r>
            <w:r w:rsidRPr="00BD2D5B">
              <w:rPr>
                <w:rFonts w:ascii="Times New Roman" w:eastAsia="宋体" w:hAnsi="Times New Roman" w:cs="Times New Roman"/>
                <w:color w:val="000000"/>
                <w:kern w:val="0"/>
                <w:szCs w:val="21"/>
                <w:lang w:bidi="ar"/>
              </w:rPr>
              <w:t>4</w:t>
            </w:r>
            <w:r w:rsidRPr="00BD2D5B">
              <w:rPr>
                <w:rFonts w:ascii="宋体" w:eastAsia="宋体" w:hAnsi="宋体" w:cs="宋体" w:hint="eastAsia"/>
                <w:color w:val="000000"/>
                <w:kern w:val="0"/>
                <w:szCs w:val="21"/>
                <w:lang w:bidi="ar"/>
              </w:rPr>
              <w:t>）</w:t>
            </w:r>
          </w:p>
        </w:tc>
        <w:tc>
          <w:tcPr>
            <w:tcW w:w="1461" w:type="dxa"/>
            <w:shd w:val="clear" w:color="auto" w:fill="auto"/>
            <w:noWrap/>
            <w:tcMar>
              <w:top w:w="15" w:type="dxa"/>
              <w:left w:w="15" w:type="dxa"/>
              <w:right w:w="15" w:type="dxa"/>
            </w:tcMar>
            <w:vAlign w:val="center"/>
          </w:tcPr>
          <w:p w14:paraId="6E37A3F3"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模型（</w:t>
            </w:r>
            <w:r w:rsidRPr="00BD2D5B">
              <w:rPr>
                <w:rFonts w:ascii="Times New Roman" w:eastAsia="宋体" w:hAnsi="Times New Roman" w:cs="Times New Roman"/>
                <w:color w:val="000000"/>
                <w:kern w:val="0"/>
                <w:szCs w:val="21"/>
                <w:lang w:bidi="ar"/>
              </w:rPr>
              <w:t>5</w:t>
            </w:r>
            <w:r w:rsidRPr="00BD2D5B">
              <w:rPr>
                <w:rFonts w:ascii="宋体" w:eastAsia="宋体" w:hAnsi="宋体" w:cs="宋体" w:hint="eastAsia"/>
                <w:color w:val="000000"/>
                <w:kern w:val="0"/>
                <w:szCs w:val="21"/>
                <w:lang w:bidi="ar"/>
              </w:rPr>
              <w:t>）</w:t>
            </w:r>
          </w:p>
        </w:tc>
      </w:tr>
      <w:tr w:rsidR="00A05661" w:rsidRPr="00BD2D5B" w14:paraId="18EBD97B" w14:textId="77777777">
        <w:trPr>
          <w:trHeight w:val="728"/>
          <w:jc w:val="center"/>
        </w:trPr>
        <w:tc>
          <w:tcPr>
            <w:tcW w:w="1403" w:type="dxa"/>
            <w:shd w:val="clear" w:color="auto" w:fill="auto"/>
            <w:noWrap/>
            <w:tcMar>
              <w:top w:w="15" w:type="dxa"/>
              <w:left w:w="15" w:type="dxa"/>
              <w:right w:w="15" w:type="dxa"/>
            </w:tcMar>
            <w:vAlign w:val="center"/>
          </w:tcPr>
          <w:p w14:paraId="0A8A2C3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hint="eastAsia"/>
                <w:color w:val="000000"/>
                <w:kern w:val="0"/>
                <w:szCs w:val="21"/>
                <w:lang w:bidi="ar"/>
              </w:rPr>
              <w:t>非正式</w:t>
            </w:r>
            <w:r w:rsidRPr="00BD2D5B">
              <w:rPr>
                <w:rFonts w:ascii="Times New Roman" w:eastAsia="宋体" w:hAnsi="Times New Roman" w:cs="宋体" w:hint="eastAsia"/>
                <w:color w:val="000000"/>
                <w:kern w:val="0"/>
                <w:szCs w:val="21"/>
                <w:lang w:bidi="ar"/>
              </w:rPr>
              <w:t>渠道</w:t>
            </w:r>
          </w:p>
        </w:tc>
        <w:tc>
          <w:tcPr>
            <w:tcW w:w="1403" w:type="dxa"/>
            <w:shd w:val="clear" w:color="auto" w:fill="auto"/>
            <w:noWrap/>
            <w:tcMar>
              <w:top w:w="15" w:type="dxa"/>
              <w:left w:w="15" w:type="dxa"/>
              <w:right w:w="15" w:type="dxa"/>
            </w:tcMar>
            <w:vAlign w:val="center"/>
          </w:tcPr>
          <w:p w14:paraId="71CF9405"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-0.145***</w:t>
            </w:r>
          </w:p>
          <w:p w14:paraId="436E73A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(0.012)</w:t>
            </w:r>
          </w:p>
        </w:tc>
        <w:tc>
          <w:tcPr>
            <w:tcW w:w="1404" w:type="dxa"/>
            <w:shd w:val="clear" w:color="auto" w:fill="auto"/>
            <w:noWrap/>
            <w:tcMar>
              <w:top w:w="15" w:type="dxa"/>
              <w:left w:w="15" w:type="dxa"/>
              <w:right w:w="15" w:type="dxa"/>
            </w:tcMar>
            <w:vAlign w:val="center"/>
          </w:tcPr>
          <w:p w14:paraId="7F58E1C1"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-0.055***</w:t>
            </w:r>
          </w:p>
          <w:p w14:paraId="0FD9998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(0.012)</w:t>
            </w:r>
          </w:p>
        </w:tc>
        <w:tc>
          <w:tcPr>
            <w:tcW w:w="1404" w:type="dxa"/>
            <w:shd w:val="clear" w:color="auto" w:fill="auto"/>
            <w:noWrap/>
            <w:tcMar>
              <w:top w:w="15" w:type="dxa"/>
              <w:left w:w="15" w:type="dxa"/>
              <w:right w:w="15" w:type="dxa"/>
            </w:tcMar>
            <w:vAlign w:val="center"/>
          </w:tcPr>
          <w:p w14:paraId="29E2D563"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-0.054***</w:t>
            </w:r>
          </w:p>
          <w:p w14:paraId="7E21038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(0.012)</w:t>
            </w:r>
          </w:p>
        </w:tc>
        <w:tc>
          <w:tcPr>
            <w:tcW w:w="1461" w:type="dxa"/>
            <w:shd w:val="clear" w:color="auto" w:fill="auto"/>
            <w:noWrap/>
            <w:tcMar>
              <w:top w:w="15" w:type="dxa"/>
              <w:left w:w="15" w:type="dxa"/>
              <w:right w:w="15" w:type="dxa"/>
            </w:tcMar>
            <w:vAlign w:val="center"/>
          </w:tcPr>
          <w:p w14:paraId="5391B766"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-0.041***</w:t>
            </w:r>
          </w:p>
          <w:p w14:paraId="18359E0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(0.011)</w:t>
            </w:r>
          </w:p>
        </w:tc>
        <w:tc>
          <w:tcPr>
            <w:tcW w:w="1461" w:type="dxa"/>
            <w:shd w:val="clear" w:color="auto" w:fill="auto"/>
            <w:noWrap/>
            <w:tcMar>
              <w:top w:w="15" w:type="dxa"/>
              <w:left w:w="15" w:type="dxa"/>
              <w:right w:w="15" w:type="dxa"/>
            </w:tcMar>
            <w:vAlign w:val="center"/>
          </w:tcPr>
          <w:p w14:paraId="5BFCEB9A"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-0.042***</w:t>
            </w:r>
          </w:p>
          <w:p w14:paraId="10E76A7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(0.011)</w:t>
            </w:r>
          </w:p>
        </w:tc>
      </w:tr>
      <w:tr w:rsidR="00A05661" w:rsidRPr="00BD2D5B" w14:paraId="70E01EC6" w14:textId="77777777">
        <w:trPr>
          <w:trHeight w:val="406"/>
          <w:jc w:val="center"/>
        </w:trPr>
        <w:tc>
          <w:tcPr>
            <w:tcW w:w="1403" w:type="dxa"/>
            <w:shd w:val="clear" w:color="auto" w:fill="auto"/>
            <w:noWrap/>
            <w:tcMar>
              <w:top w:w="15" w:type="dxa"/>
              <w:left w:w="15" w:type="dxa"/>
              <w:right w:w="15" w:type="dxa"/>
            </w:tcMar>
            <w:vAlign w:val="center"/>
          </w:tcPr>
          <w:p w14:paraId="2B030865"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个体特征</w:t>
            </w:r>
          </w:p>
        </w:tc>
        <w:tc>
          <w:tcPr>
            <w:tcW w:w="1403" w:type="dxa"/>
            <w:shd w:val="clear" w:color="auto" w:fill="auto"/>
            <w:noWrap/>
            <w:tcMar>
              <w:top w:w="15" w:type="dxa"/>
              <w:left w:w="15" w:type="dxa"/>
              <w:right w:w="15" w:type="dxa"/>
            </w:tcMar>
            <w:vAlign w:val="center"/>
          </w:tcPr>
          <w:p w14:paraId="2E65D3D3" w14:textId="77777777" w:rsidR="00A05661" w:rsidRPr="00BD2D5B" w:rsidRDefault="00A05661">
            <w:pPr>
              <w:pStyle w:val="af2"/>
              <w:widowControl/>
              <w:jc w:val="center"/>
              <w:rPr>
                <w:rFonts w:ascii="Times New Roman" w:eastAsia="宋体" w:hAnsi="Times New Roman"/>
                <w:color w:val="000000"/>
                <w:sz w:val="21"/>
                <w:szCs w:val="21"/>
              </w:rPr>
            </w:pPr>
          </w:p>
        </w:tc>
        <w:tc>
          <w:tcPr>
            <w:tcW w:w="1404" w:type="dxa"/>
            <w:shd w:val="clear" w:color="auto" w:fill="auto"/>
            <w:noWrap/>
            <w:tcMar>
              <w:top w:w="15" w:type="dxa"/>
              <w:left w:w="15" w:type="dxa"/>
              <w:right w:w="15" w:type="dxa"/>
            </w:tcMar>
            <w:vAlign w:val="center"/>
          </w:tcPr>
          <w:p w14:paraId="137C03EC"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c>
          <w:tcPr>
            <w:tcW w:w="1404" w:type="dxa"/>
            <w:shd w:val="clear" w:color="auto" w:fill="auto"/>
            <w:noWrap/>
            <w:tcMar>
              <w:top w:w="15" w:type="dxa"/>
              <w:left w:w="15" w:type="dxa"/>
              <w:right w:w="15" w:type="dxa"/>
            </w:tcMar>
            <w:vAlign w:val="center"/>
          </w:tcPr>
          <w:p w14:paraId="17AF260A"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c>
          <w:tcPr>
            <w:tcW w:w="1461" w:type="dxa"/>
            <w:shd w:val="clear" w:color="auto" w:fill="auto"/>
            <w:noWrap/>
            <w:tcMar>
              <w:top w:w="15" w:type="dxa"/>
              <w:left w:w="15" w:type="dxa"/>
              <w:right w:w="15" w:type="dxa"/>
            </w:tcMar>
            <w:vAlign w:val="center"/>
          </w:tcPr>
          <w:p w14:paraId="3553150A"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c>
          <w:tcPr>
            <w:tcW w:w="1461" w:type="dxa"/>
            <w:shd w:val="clear" w:color="auto" w:fill="auto"/>
            <w:noWrap/>
            <w:tcMar>
              <w:top w:w="15" w:type="dxa"/>
              <w:left w:w="15" w:type="dxa"/>
              <w:right w:w="15" w:type="dxa"/>
            </w:tcMar>
            <w:vAlign w:val="center"/>
          </w:tcPr>
          <w:p w14:paraId="4F5AFE71"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r>
      <w:tr w:rsidR="00A05661" w:rsidRPr="00BD2D5B" w14:paraId="70B17B9E" w14:textId="77777777">
        <w:trPr>
          <w:trHeight w:val="415"/>
          <w:jc w:val="center"/>
        </w:trPr>
        <w:tc>
          <w:tcPr>
            <w:tcW w:w="1403" w:type="dxa"/>
            <w:shd w:val="clear" w:color="auto" w:fill="auto"/>
            <w:noWrap/>
            <w:tcMar>
              <w:top w:w="15" w:type="dxa"/>
              <w:left w:w="15" w:type="dxa"/>
              <w:right w:w="15" w:type="dxa"/>
            </w:tcMar>
            <w:vAlign w:val="center"/>
          </w:tcPr>
          <w:p w14:paraId="61097715"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家庭特征</w:t>
            </w:r>
          </w:p>
        </w:tc>
        <w:tc>
          <w:tcPr>
            <w:tcW w:w="1403" w:type="dxa"/>
            <w:shd w:val="clear" w:color="auto" w:fill="auto"/>
            <w:noWrap/>
            <w:tcMar>
              <w:top w:w="15" w:type="dxa"/>
              <w:left w:w="15" w:type="dxa"/>
              <w:right w:w="15" w:type="dxa"/>
            </w:tcMar>
            <w:vAlign w:val="center"/>
          </w:tcPr>
          <w:p w14:paraId="432A42DC" w14:textId="77777777" w:rsidR="00A05661" w:rsidRPr="00BD2D5B" w:rsidRDefault="00A05661">
            <w:pPr>
              <w:pStyle w:val="af2"/>
              <w:widowControl/>
              <w:jc w:val="center"/>
              <w:rPr>
                <w:rFonts w:ascii="Times New Roman" w:eastAsia="宋体" w:hAnsi="Times New Roman"/>
                <w:color w:val="000000"/>
                <w:sz w:val="21"/>
                <w:szCs w:val="21"/>
              </w:rPr>
            </w:pPr>
          </w:p>
        </w:tc>
        <w:tc>
          <w:tcPr>
            <w:tcW w:w="1404" w:type="dxa"/>
            <w:shd w:val="clear" w:color="auto" w:fill="auto"/>
            <w:noWrap/>
            <w:tcMar>
              <w:top w:w="15" w:type="dxa"/>
              <w:left w:w="15" w:type="dxa"/>
              <w:right w:w="15" w:type="dxa"/>
            </w:tcMar>
            <w:vAlign w:val="center"/>
          </w:tcPr>
          <w:p w14:paraId="4753D0C8" w14:textId="77777777" w:rsidR="00A05661" w:rsidRPr="00BD2D5B" w:rsidRDefault="00A05661">
            <w:pPr>
              <w:pStyle w:val="af2"/>
              <w:widowControl/>
              <w:jc w:val="center"/>
              <w:rPr>
                <w:rFonts w:ascii="Times New Roman" w:eastAsia="宋体" w:hAnsi="Times New Roman"/>
                <w:color w:val="000000"/>
                <w:sz w:val="21"/>
                <w:szCs w:val="21"/>
              </w:rPr>
            </w:pPr>
          </w:p>
        </w:tc>
        <w:tc>
          <w:tcPr>
            <w:tcW w:w="1404" w:type="dxa"/>
            <w:shd w:val="clear" w:color="auto" w:fill="auto"/>
            <w:noWrap/>
            <w:tcMar>
              <w:top w:w="15" w:type="dxa"/>
              <w:left w:w="15" w:type="dxa"/>
              <w:right w:w="15" w:type="dxa"/>
            </w:tcMar>
            <w:vAlign w:val="center"/>
          </w:tcPr>
          <w:p w14:paraId="757D60D8"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c>
          <w:tcPr>
            <w:tcW w:w="1461" w:type="dxa"/>
            <w:shd w:val="clear" w:color="auto" w:fill="auto"/>
            <w:noWrap/>
            <w:tcMar>
              <w:top w:w="15" w:type="dxa"/>
              <w:left w:w="15" w:type="dxa"/>
              <w:right w:w="15" w:type="dxa"/>
            </w:tcMar>
            <w:vAlign w:val="center"/>
          </w:tcPr>
          <w:p w14:paraId="65F936A7"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c>
          <w:tcPr>
            <w:tcW w:w="1461" w:type="dxa"/>
            <w:shd w:val="clear" w:color="auto" w:fill="auto"/>
            <w:noWrap/>
            <w:tcMar>
              <w:top w:w="15" w:type="dxa"/>
              <w:left w:w="15" w:type="dxa"/>
              <w:right w:w="15" w:type="dxa"/>
            </w:tcMar>
            <w:vAlign w:val="center"/>
          </w:tcPr>
          <w:p w14:paraId="24B28BFF"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r>
      <w:tr w:rsidR="00A05661" w:rsidRPr="00BD2D5B" w14:paraId="3FF3DAB3" w14:textId="77777777">
        <w:trPr>
          <w:trHeight w:val="415"/>
          <w:jc w:val="center"/>
        </w:trPr>
        <w:tc>
          <w:tcPr>
            <w:tcW w:w="1403" w:type="dxa"/>
            <w:shd w:val="clear" w:color="auto" w:fill="auto"/>
            <w:noWrap/>
            <w:tcMar>
              <w:top w:w="15" w:type="dxa"/>
              <w:left w:w="15" w:type="dxa"/>
              <w:right w:w="15" w:type="dxa"/>
            </w:tcMar>
            <w:vAlign w:val="center"/>
          </w:tcPr>
          <w:p w14:paraId="63E04F43"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工作特征</w:t>
            </w:r>
          </w:p>
        </w:tc>
        <w:tc>
          <w:tcPr>
            <w:tcW w:w="1403" w:type="dxa"/>
            <w:shd w:val="clear" w:color="auto" w:fill="auto"/>
            <w:noWrap/>
            <w:tcMar>
              <w:top w:w="15" w:type="dxa"/>
              <w:left w:w="15" w:type="dxa"/>
              <w:right w:w="15" w:type="dxa"/>
            </w:tcMar>
            <w:vAlign w:val="center"/>
          </w:tcPr>
          <w:p w14:paraId="2F4DA8B7" w14:textId="77777777" w:rsidR="00A05661" w:rsidRPr="00BD2D5B" w:rsidRDefault="00A05661">
            <w:pPr>
              <w:pStyle w:val="af2"/>
              <w:widowControl/>
              <w:jc w:val="center"/>
              <w:rPr>
                <w:rFonts w:ascii="Times New Roman" w:eastAsia="宋体" w:hAnsi="Times New Roman"/>
                <w:color w:val="000000"/>
                <w:sz w:val="21"/>
                <w:szCs w:val="21"/>
              </w:rPr>
            </w:pPr>
          </w:p>
        </w:tc>
        <w:tc>
          <w:tcPr>
            <w:tcW w:w="1404" w:type="dxa"/>
            <w:shd w:val="clear" w:color="auto" w:fill="auto"/>
            <w:noWrap/>
            <w:tcMar>
              <w:top w:w="15" w:type="dxa"/>
              <w:left w:w="15" w:type="dxa"/>
              <w:right w:w="15" w:type="dxa"/>
            </w:tcMar>
            <w:vAlign w:val="center"/>
          </w:tcPr>
          <w:p w14:paraId="514E331F" w14:textId="77777777" w:rsidR="00A05661" w:rsidRPr="00BD2D5B" w:rsidRDefault="00A05661">
            <w:pPr>
              <w:pStyle w:val="af2"/>
              <w:widowControl/>
              <w:jc w:val="center"/>
              <w:rPr>
                <w:rFonts w:ascii="Times New Roman" w:eastAsia="宋体" w:hAnsi="Times New Roman"/>
                <w:color w:val="000000"/>
                <w:sz w:val="21"/>
                <w:szCs w:val="21"/>
              </w:rPr>
            </w:pPr>
          </w:p>
        </w:tc>
        <w:tc>
          <w:tcPr>
            <w:tcW w:w="1404" w:type="dxa"/>
            <w:shd w:val="clear" w:color="auto" w:fill="auto"/>
            <w:noWrap/>
            <w:tcMar>
              <w:top w:w="15" w:type="dxa"/>
              <w:left w:w="15" w:type="dxa"/>
              <w:right w:w="15" w:type="dxa"/>
            </w:tcMar>
            <w:vAlign w:val="center"/>
          </w:tcPr>
          <w:p w14:paraId="400C0068" w14:textId="77777777" w:rsidR="00A05661" w:rsidRPr="00BD2D5B" w:rsidRDefault="00A05661">
            <w:pPr>
              <w:pStyle w:val="af2"/>
              <w:widowControl/>
              <w:jc w:val="center"/>
              <w:rPr>
                <w:rFonts w:ascii="Times New Roman" w:eastAsia="宋体" w:hAnsi="Times New Roman"/>
                <w:color w:val="000000"/>
                <w:sz w:val="21"/>
                <w:szCs w:val="21"/>
              </w:rPr>
            </w:pPr>
          </w:p>
        </w:tc>
        <w:tc>
          <w:tcPr>
            <w:tcW w:w="1461" w:type="dxa"/>
            <w:shd w:val="clear" w:color="auto" w:fill="auto"/>
            <w:noWrap/>
            <w:tcMar>
              <w:top w:w="15" w:type="dxa"/>
              <w:left w:w="15" w:type="dxa"/>
              <w:right w:w="15" w:type="dxa"/>
            </w:tcMar>
            <w:vAlign w:val="center"/>
          </w:tcPr>
          <w:p w14:paraId="27786EF3"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c>
          <w:tcPr>
            <w:tcW w:w="1461" w:type="dxa"/>
            <w:shd w:val="clear" w:color="auto" w:fill="auto"/>
            <w:noWrap/>
            <w:tcMar>
              <w:top w:w="15" w:type="dxa"/>
              <w:left w:w="15" w:type="dxa"/>
              <w:right w:w="15" w:type="dxa"/>
            </w:tcMar>
            <w:vAlign w:val="center"/>
          </w:tcPr>
          <w:p w14:paraId="52451999"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r>
      <w:tr w:rsidR="00A05661" w:rsidRPr="00BD2D5B" w14:paraId="1D8E0D09" w14:textId="77777777">
        <w:trPr>
          <w:trHeight w:val="415"/>
          <w:jc w:val="center"/>
        </w:trPr>
        <w:tc>
          <w:tcPr>
            <w:tcW w:w="1403" w:type="dxa"/>
            <w:shd w:val="clear" w:color="auto" w:fill="auto"/>
            <w:noWrap/>
            <w:tcMar>
              <w:top w:w="15" w:type="dxa"/>
              <w:left w:w="15" w:type="dxa"/>
              <w:right w:w="15" w:type="dxa"/>
            </w:tcMar>
            <w:vAlign w:val="center"/>
          </w:tcPr>
          <w:p w14:paraId="0919CFE2"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地区因素</w:t>
            </w:r>
          </w:p>
        </w:tc>
        <w:tc>
          <w:tcPr>
            <w:tcW w:w="1403" w:type="dxa"/>
            <w:shd w:val="clear" w:color="auto" w:fill="auto"/>
            <w:noWrap/>
            <w:tcMar>
              <w:top w:w="15" w:type="dxa"/>
              <w:left w:w="15" w:type="dxa"/>
              <w:right w:w="15" w:type="dxa"/>
            </w:tcMar>
            <w:vAlign w:val="center"/>
          </w:tcPr>
          <w:p w14:paraId="3E48D630" w14:textId="77777777" w:rsidR="00A05661" w:rsidRPr="00BD2D5B" w:rsidRDefault="00A05661">
            <w:pPr>
              <w:pStyle w:val="af2"/>
              <w:widowControl/>
              <w:jc w:val="center"/>
              <w:rPr>
                <w:rFonts w:ascii="Times New Roman" w:eastAsia="宋体" w:hAnsi="Times New Roman"/>
                <w:color w:val="000000"/>
                <w:sz w:val="21"/>
                <w:szCs w:val="21"/>
              </w:rPr>
            </w:pPr>
          </w:p>
        </w:tc>
        <w:tc>
          <w:tcPr>
            <w:tcW w:w="1404" w:type="dxa"/>
            <w:shd w:val="clear" w:color="auto" w:fill="auto"/>
            <w:noWrap/>
            <w:tcMar>
              <w:top w:w="15" w:type="dxa"/>
              <w:left w:w="15" w:type="dxa"/>
              <w:right w:w="15" w:type="dxa"/>
            </w:tcMar>
            <w:vAlign w:val="center"/>
          </w:tcPr>
          <w:p w14:paraId="0B4DB50D" w14:textId="77777777" w:rsidR="00A05661" w:rsidRPr="00BD2D5B" w:rsidRDefault="00A05661">
            <w:pPr>
              <w:pStyle w:val="af2"/>
              <w:widowControl/>
              <w:jc w:val="center"/>
              <w:rPr>
                <w:rFonts w:ascii="Times New Roman" w:eastAsia="宋体" w:hAnsi="Times New Roman"/>
                <w:color w:val="000000"/>
                <w:sz w:val="21"/>
                <w:szCs w:val="21"/>
              </w:rPr>
            </w:pPr>
          </w:p>
        </w:tc>
        <w:tc>
          <w:tcPr>
            <w:tcW w:w="1404" w:type="dxa"/>
            <w:shd w:val="clear" w:color="auto" w:fill="auto"/>
            <w:noWrap/>
            <w:tcMar>
              <w:top w:w="15" w:type="dxa"/>
              <w:left w:w="15" w:type="dxa"/>
              <w:right w:w="15" w:type="dxa"/>
            </w:tcMar>
            <w:vAlign w:val="center"/>
          </w:tcPr>
          <w:p w14:paraId="3F275D62" w14:textId="77777777" w:rsidR="00A05661" w:rsidRPr="00BD2D5B" w:rsidRDefault="00A05661">
            <w:pPr>
              <w:pStyle w:val="af2"/>
              <w:widowControl/>
              <w:jc w:val="center"/>
              <w:rPr>
                <w:rFonts w:ascii="Times New Roman" w:eastAsia="宋体" w:hAnsi="Times New Roman"/>
                <w:color w:val="000000"/>
                <w:sz w:val="21"/>
                <w:szCs w:val="21"/>
              </w:rPr>
            </w:pPr>
          </w:p>
        </w:tc>
        <w:tc>
          <w:tcPr>
            <w:tcW w:w="1461" w:type="dxa"/>
            <w:shd w:val="clear" w:color="auto" w:fill="auto"/>
            <w:noWrap/>
            <w:tcMar>
              <w:top w:w="15" w:type="dxa"/>
              <w:left w:w="15" w:type="dxa"/>
              <w:right w:w="15" w:type="dxa"/>
            </w:tcMar>
            <w:vAlign w:val="center"/>
          </w:tcPr>
          <w:p w14:paraId="64365224" w14:textId="77777777" w:rsidR="00A05661" w:rsidRPr="00BD2D5B" w:rsidRDefault="00A05661">
            <w:pPr>
              <w:pStyle w:val="af2"/>
              <w:widowControl/>
              <w:jc w:val="center"/>
              <w:rPr>
                <w:rFonts w:ascii="Times New Roman" w:eastAsia="宋体" w:hAnsi="Times New Roman"/>
                <w:color w:val="000000"/>
                <w:sz w:val="21"/>
                <w:szCs w:val="21"/>
              </w:rPr>
            </w:pPr>
          </w:p>
        </w:tc>
        <w:tc>
          <w:tcPr>
            <w:tcW w:w="1461" w:type="dxa"/>
            <w:shd w:val="clear" w:color="auto" w:fill="auto"/>
            <w:noWrap/>
            <w:tcMar>
              <w:top w:w="15" w:type="dxa"/>
              <w:left w:w="15" w:type="dxa"/>
              <w:right w:w="15" w:type="dxa"/>
            </w:tcMar>
            <w:vAlign w:val="center"/>
          </w:tcPr>
          <w:p w14:paraId="12FA0B3E"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r>
      <w:tr w:rsidR="00A05661" w:rsidRPr="00BD2D5B" w14:paraId="5D645351" w14:textId="77777777">
        <w:trPr>
          <w:trHeight w:val="415"/>
          <w:jc w:val="center"/>
        </w:trPr>
        <w:tc>
          <w:tcPr>
            <w:tcW w:w="1403" w:type="dxa"/>
            <w:shd w:val="clear" w:color="auto" w:fill="auto"/>
            <w:noWrap/>
            <w:tcMar>
              <w:top w:w="15" w:type="dxa"/>
              <w:left w:w="15" w:type="dxa"/>
              <w:right w:w="15" w:type="dxa"/>
            </w:tcMar>
            <w:vAlign w:val="center"/>
          </w:tcPr>
          <w:p w14:paraId="6D96DEFE"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时间</w:t>
            </w:r>
          </w:p>
        </w:tc>
        <w:tc>
          <w:tcPr>
            <w:tcW w:w="1403" w:type="dxa"/>
            <w:shd w:val="clear" w:color="auto" w:fill="auto"/>
            <w:noWrap/>
            <w:tcMar>
              <w:top w:w="15" w:type="dxa"/>
              <w:left w:w="15" w:type="dxa"/>
              <w:right w:w="15" w:type="dxa"/>
            </w:tcMar>
            <w:vAlign w:val="center"/>
          </w:tcPr>
          <w:p w14:paraId="4FF5B67A" w14:textId="77777777" w:rsidR="00A05661" w:rsidRPr="00BD2D5B" w:rsidRDefault="00A05661">
            <w:pPr>
              <w:pStyle w:val="af2"/>
              <w:widowControl/>
              <w:jc w:val="center"/>
              <w:rPr>
                <w:rFonts w:ascii="Times New Roman" w:eastAsia="宋体" w:hAnsi="Times New Roman"/>
                <w:color w:val="000000"/>
                <w:sz w:val="21"/>
                <w:szCs w:val="21"/>
              </w:rPr>
            </w:pPr>
          </w:p>
        </w:tc>
        <w:tc>
          <w:tcPr>
            <w:tcW w:w="1404" w:type="dxa"/>
            <w:shd w:val="clear" w:color="auto" w:fill="auto"/>
            <w:noWrap/>
            <w:tcMar>
              <w:top w:w="15" w:type="dxa"/>
              <w:left w:w="15" w:type="dxa"/>
              <w:right w:w="15" w:type="dxa"/>
            </w:tcMar>
            <w:vAlign w:val="center"/>
          </w:tcPr>
          <w:p w14:paraId="20663812" w14:textId="77777777" w:rsidR="00A05661" w:rsidRPr="00BD2D5B" w:rsidRDefault="00A05661">
            <w:pPr>
              <w:pStyle w:val="af2"/>
              <w:widowControl/>
              <w:jc w:val="center"/>
              <w:rPr>
                <w:rFonts w:ascii="Times New Roman" w:eastAsia="宋体" w:hAnsi="Times New Roman"/>
                <w:color w:val="000000"/>
                <w:sz w:val="21"/>
                <w:szCs w:val="21"/>
              </w:rPr>
            </w:pPr>
          </w:p>
        </w:tc>
        <w:tc>
          <w:tcPr>
            <w:tcW w:w="1404" w:type="dxa"/>
            <w:shd w:val="clear" w:color="auto" w:fill="auto"/>
            <w:noWrap/>
            <w:tcMar>
              <w:top w:w="15" w:type="dxa"/>
              <w:left w:w="15" w:type="dxa"/>
              <w:right w:w="15" w:type="dxa"/>
            </w:tcMar>
            <w:vAlign w:val="center"/>
          </w:tcPr>
          <w:p w14:paraId="0C81C489" w14:textId="77777777" w:rsidR="00A05661" w:rsidRPr="00BD2D5B" w:rsidRDefault="00A05661">
            <w:pPr>
              <w:pStyle w:val="af2"/>
              <w:widowControl/>
              <w:jc w:val="center"/>
              <w:rPr>
                <w:rFonts w:ascii="Times New Roman" w:eastAsia="宋体" w:hAnsi="Times New Roman"/>
                <w:color w:val="000000"/>
                <w:sz w:val="21"/>
                <w:szCs w:val="21"/>
              </w:rPr>
            </w:pPr>
          </w:p>
        </w:tc>
        <w:tc>
          <w:tcPr>
            <w:tcW w:w="1461" w:type="dxa"/>
            <w:shd w:val="clear" w:color="auto" w:fill="auto"/>
            <w:noWrap/>
            <w:tcMar>
              <w:top w:w="15" w:type="dxa"/>
              <w:left w:w="15" w:type="dxa"/>
              <w:right w:w="15" w:type="dxa"/>
            </w:tcMar>
            <w:vAlign w:val="center"/>
          </w:tcPr>
          <w:p w14:paraId="695D85DF" w14:textId="77777777" w:rsidR="00A05661" w:rsidRPr="00BD2D5B" w:rsidRDefault="00A05661">
            <w:pPr>
              <w:pStyle w:val="af2"/>
              <w:widowControl/>
              <w:jc w:val="center"/>
              <w:rPr>
                <w:rFonts w:ascii="Times New Roman" w:eastAsia="宋体" w:hAnsi="Times New Roman"/>
                <w:color w:val="000000"/>
                <w:sz w:val="21"/>
                <w:szCs w:val="21"/>
              </w:rPr>
            </w:pPr>
          </w:p>
        </w:tc>
        <w:tc>
          <w:tcPr>
            <w:tcW w:w="1461" w:type="dxa"/>
            <w:shd w:val="clear" w:color="auto" w:fill="auto"/>
            <w:noWrap/>
            <w:tcMar>
              <w:top w:w="15" w:type="dxa"/>
              <w:left w:w="15" w:type="dxa"/>
              <w:right w:w="15" w:type="dxa"/>
            </w:tcMar>
            <w:vAlign w:val="center"/>
          </w:tcPr>
          <w:p w14:paraId="43E5AE81" w14:textId="77777777" w:rsidR="00A05661" w:rsidRPr="00BD2D5B" w:rsidRDefault="00F475A1">
            <w:pPr>
              <w:pStyle w:val="af2"/>
              <w:widowControl/>
              <w:jc w:val="center"/>
              <w:rPr>
                <w:rFonts w:ascii="Times New Roman" w:eastAsia="宋体" w:hAnsi="Times New Roman"/>
                <w:color w:val="000000"/>
                <w:sz w:val="21"/>
                <w:szCs w:val="21"/>
              </w:rPr>
            </w:pPr>
            <w:r w:rsidRPr="00BD2D5B">
              <w:rPr>
                <w:rFonts w:ascii="Times New Roman" w:eastAsia="宋体" w:hAnsi="Times New Roman"/>
                <w:color w:val="000000"/>
                <w:sz w:val="21"/>
                <w:szCs w:val="21"/>
                <w:lang w:bidi="ar"/>
              </w:rPr>
              <w:t>控制</w:t>
            </w:r>
          </w:p>
        </w:tc>
      </w:tr>
      <w:tr w:rsidR="00A05661" w:rsidRPr="00BD2D5B" w14:paraId="2FF86D96" w14:textId="77777777">
        <w:trPr>
          <w:trHeight w:val="415"/>
          <w:jc w:val="center"/>
        </w:trPr>
        <w:tc>
          <w:tcPr>
            <w:tcW w:w="1403" w:type="dxa"/>
            <w:shd w:val="clear" w:color="auto" w:fill="auto"/>
            <w:noWrap/>
            <w:tcMar>
              <w:top w:w="15" w:type="dxa"/>
              <w:left w:w="15" w:type="dxa"/>
              <w:right w:w="15" w:type="dxa"/>
            </w:tcMar>
            <w:vAlign w:val="center"/>
          </w:tcPr>
          <w:p w14:paraId="6CDD3D10"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Wald chi2</w:t>
            </w:r>
          </w:p>
        </w:tc>
        <w:tc>
          <w:tcPr>
            <w:tcW w:w="1403" w:type="dxa"/>
            <w:shd w:val="clear" w:color="auto" w:fill="auto"/>
            <w:noWrap/>
            <w:tcMar>
              <w:top w:w="15" w:type="dxa"/>
              <w:left w:w="15" w:type="dxa"/>
              <w:right w:w="15" w:type="dxa"/>
            </w:tcMar>
            <w:vAlign w:val="center"/>
          </w:tcPr>
          <w:p w14:paraId="7E7C8B91"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 xml:space="preserve">140.03 </w:t>
            </w:r>
          </w:p>
        </w:tc>
        <w:tc>
          <w:tcPr>
            <w:tcW w:w="1404" w:type="dxa"/>
            <w:shd w:val="clear" w:color="auto" w:fill="auto"/>
            <w:noWrap/>
            <w:tcMar>
              <w:top w:w="15" w:type="dxa"/>
              <w:left w:w="15" w:type="dxa"/>
              <w:right w:w="15" w:type="dxa"/>
            </w:tcMar>
            <w:vAlign w:val="center"/>
          </w:tcPr>
          <w:p w14:paraId="0B032427"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 xml:space="preserve">896.99 </w:t>
            </w:r>
          </w:p>
        </w:tc>
        <w:tc>
          <w:tcPr>
            <w:tcW w:w="1404" w:type="dxa"/>
            <w:shd w:val="clear" w:color="auto" w:fill="auto"/>
            <w:noWrap/>
            <w:tcMar>
              <w:top w:w="15" w:type="dxa"/>
              <w:left w:w="15" w:type="dxa"/>
              <w:right w:w="15" w:type="dxa"/>
            </w:tcMar>
            <w:vAlign w:val="center"/>
          </w:tcPr>
          <w:p w14:paraId="128EA3FE"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 xml:space="preserve">989.86 </w:t>
            </w:r>
          </w:p>
        </w:tc>
        <w:tc>
          <w:tcPr>
            <w:tcW w:w="1461" w:type="dxa"/>
            <w:shd w:val="clear" w:color="auto" w:fill="auto"/>
            <w:noWrap/>
            <w:tcMar>
              <w:top w:w="15" w:type="dxa"/>
              <w:left w:w="15" w:type="dxa"/>
              <w:right w:w="15" w:type="dxa"/>
            </w:tcMar>
            <w:vAlign w:val="center"/>
          </w:tcPr>
          <w:p w14:paraId="0536071E"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 xml:space="preserve">1245.23 </w:t>
            </w:r>
          </w:p>
        </w:tc>
        <w:tc>
          <w:tcPr>
            <w:tcW w:w="1461" w:type="dxa"/>
            <w:shd w:val="clear" w:color="auto" w:fill="auto"/>
            <w:noWrap/>
            <w:tcMar>
              <w:top w:w="15" w:type="dxa"/>
              <w:left w:w="15" w:type="dxa"/>
              <w:right w:w="15" w:type="dxa"/>
            </w:tcMar>
            <w:vAlign w:val="center"/>
          </w:tcPr>
          <w:p w14:paraId="04BBB416"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 xml:space="preserve">1309.20 </w:t>
            </w:r>
          </w:p>
        </w:tc>
      </w:tr>
      <w:tr w:rsidR="00A05661" w:rsidRPr="00BD2D5B" w14:paraId="79468EDE" w14:textId="77777777">
        <w:trPr>
          <w:trHeight w:val="415"/>
          <w:jc w:val="center"/>
        </w:trPr>
        <w:tc>
          <w:tcPr>
            <w:tcW w:w="1403" w:type="dxa"/>
            <w:shd w:val="clear" w:color="auto" w:fill="auto"/>
            <w:noWrap/>
            <w:tcMar>
              <w:top w:w="15" w:type="dxa"/>
              <w:left w:w="15" w:type="dxa"/>
              <w:right w:w="15" w:type="dxa"/>
            </w:tcMar>
            <w:vAlign w:val="center"/>
          </w:tcPr>
          <w:p w14:paraId="6890D2CE"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N</w:t>
            </w:r>
          </w:p>
        </w:tc>
        <w:tc>
          <w:tcPr>
            <w:tcW w:w="1403" w:type="dxa"/>
            <w:shd w:val="clear" w:color="auto" w:fill="auto"/>
            <w:noWrap/>
            <w:tcMar>
              <w:top w:w="15" w:type="dxa"/>
              <w:left w:w="15" w:type="dxa"/>
              <w:right w:w="15" w:type="dxa"/>
            </w:tcMar>
            <w:vAlign w:val="center"/>
          </w:tcPr>
          <w:p w14:paraId="16F41556"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6,779</w:t>
            </w:r>
          </w:p>
        </w:tc>
        <w:tc>
          <w:tcPr>
            <w:tcW w:w="1404" w:type="dxa"/>
            <w:shd w:val="clear" w:color="auto" w:fill="auto"/>
            <w:noWrap/>
            <w:tcMar>
              <w:top w:w="15" w:type="dxa"/>
              <w:left w:w="15" w:type="dxa"/>
              <w:right w:w="15" w:type="dxa"/>
            </w:tcMar>
            <w:vAlign w:val="center"/>
          </w:tcPr>
          <w:p w14:paraId="2CE33852"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6,779</w:t>
            </w:r>
          </w:p>
        </w:tc>
        <w:tc>
          <w:tcPr>
            <w:tcW w:w="1404" w:type="dxa"/>
            <w:shd w:val="clear" w:color="auto" w:fill="auto"/>
            <w:noWrap/>
            <w:tcMar>
              <w:top w:w="15" w:type="dxa"/>
              <w:left w:w="15" w:type="dxa"/>
              <w:right w:w="15" w:type="dxa"/>
            </w:tcMar>
            <w:vAlign w:val="center"/>
          </w:tcPr>
          <w:p w14:paraId="23F45E7C"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6,779</w:t>
            </w:r>
          </w:p>
        </w:tc>
        <w:tc>
          <w:tcPr>
            <w:tcW w:w="1461" w:type="dxa"/>
            <w:shd w:val="clear" w:color="auto" w:fill="auto"/>
            <w:noWrap/>
            <w:tcMar>
              <w:top w:w="15" w:type="dxa"/>
              <w:left w:w="15" w:type="dxa"/>
              <w:right w:w="15" w:type="dxa"/>
            </w:tcMar>
            <w:vAlign w:val="center"/>
          </w:tcPr>
          <w:p w14:paraId="70D97377"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6,779</w:t>
            </w:r>
          </w:p>
        </w:tc>
        <w:tc>
          <w:tcPr>
            <w:tcW w:w="1461" w:type="dxa"/>
            <w:shd w:val="clear" w:color="auto" w:fill="auto"/>
            <w:noWrap/>
            <w:tcMar>
              <w:top w:w="15" w:type="dxa"/>
              <w:left w:w="15" w:type="dxa"/>
              <w:right w:w="15" w:type="dxa"/>
            </w:tcMar>
            <w:vAlign w:val="center"/>
          </w:tcPr>
          <w:p w14:paraId="612F93D0"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6,779</w:t>
            </w:r>
          </w:p>
        </w:tc>
      </w:tr>
    </w:tbl>
    <w:p w14:paraId="22E3C19A" w14:textId="77777777" w:rsidR="00A05661" w:rsidRPr="00051F10" w:rsidRDefault="00F475A1">
      <w:pPr>
        <w:widowControl/>
        <w:ind w:firstLineChars="200" w:firstLine="300"/>
        <w:rPr>
          <w:rFonts w:ascii="Times New Roman" w:eastAsia="宋体" w:hAnsi="Times New Roman" w:cs="Times New Roman"/>
        </w:rPr>
      </w:pPr>
      <w:r w:rsidRPr="00051F10">
        <w:rPr>
          <w:rFonts w:ascii="Times New Roman" w:eastAsia="楷体" w:hAnsi="Times New Roman" w:cs="Times New Roman"/>
          <w:sz w:val="15"/>
          <w:szCs w:val="15"/>
        </w:rPr>
        <w:t>注：</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 xml:space="preserve">*** </w:t>
      </w:r>
      <w:r w:rsidRPr="00051F10">
        <w:rPr>
          <w:rFonts w:ascii="Times New Roman" w:eastAsia="楷体" w:hAnsi="Times New Roman" w:cs="Times New Roman"/>
          <w:sz w:val="15"/>
          <w:szCs w:val="15"/>
        </w:rPr>
        <w:t>分别表示在</w:t>
      </w:r>
      <w:r w:rsidRPr="00051F10">
        <w:rPr>
          <w:rFonts w:ascii="Times New Roman" w:eastAsia="楷体" w:hAnsi="Times New Roman" w:cs="Times New Roman"/>
          <w:sz w:val="15"/>
          <w:szCs w:val="15"/>
        </w:rPr>
        <w:t xml:space="preserve"> 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5%</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水平上显著；系数为边际效应；括号内为稳健标准误；数据来自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r w:rsidRPr="00051F10">
        <w:rPr>
          <w:rFonts w:ascii="Times New Roman" w:eastAsia="楷体" w:hAnsi="Times New Roman" w:cs="Times New Roman"/>
          <w:sz w:val="15"/>
          <w:szCs w:val="15"/>
        </w:rPr>
        <w:t xml:space="preserve"> </w:t>
      </w:r>
    </w:p>
    <w:p w14:paraId="1686FA9A" w14:textId="77777777" w:rsidR="00A05661" w:rsidRPr="00BD2D5B" w:rsidRDefault="00F475A1">
      <w:pPr>
        <w:widowControl/>
        <w:spacing w:line="360" w:lineRule="auto"/>
        <w:jc w:val="left"/>
        <w:rPr>
          <w:rFonts w:ascii="Times New Roman" w:hAnsi="Times New Roman" w:cs="Times New Roman"/>
        </w:rPr>
      </w:pPr>
      <w:r w:rsidRPr="00BD2D5B">
        <w:rPr>
          <w:rFonts w:ascii="Times New Roman" w:eastAsia="宋体" w:hAnsi="Times New Roman" w:cs="Times New Roman"/>
          <w:szCs w:val="24"/>
          <w:lang w:bidi="ar"/>
        </w:rPr>
        <w:t xml:space="preserve"> </w:t>
      </w:r>
    </w:p>
    <w:p w14:paraId="5348AEA0" w14:textId="77777777" w:rsidR="00A05661" w:rsidRPr="00BD2D5B" w:rsidRDefault="00F475A1">
      <w:pPr>
        <w:spacing w:line="360" w:lineRule="auto"/>
        <w:ind w:firstLineChars="200" w:firstLine="482"/>
        <w:outlineLvl w:val="1"/>
        <w:rPr>
          <w:rFonts w:ascii="Times New Roman" w:eastAsia="宋体" w:hAnsi="Times New Roman" w:cs="Times New Roman"/>
          <w:b/>
          <w:bCs/>
          <w:sz w:val="24"/>
          <w:szCs w:val="24"/>
        </w:rPr>
      </w:pPr>
      <w:bookmarkStart w:id="23" w:name="_Toc61873197"/>
      <w:bookmarkStart w:id="24" w:name="_Toc82672854"/>
      <w:bookmarkEnd w:id="23"/>
      <w:r w:rsidRPr="00BD2D5B">
        <w:rPr>
          <w:rFonts w:ascii="Times New Roman" w:eastAsia="宋体" w:hAnsi="Times New Roman" w:cs="Times New Roman" w:hint="eastAsia"/>
          <w:b/>
          <w:bCs/>
          <w:sz w:val="24"/>
          <w:szCs w:val="24"/>
        </w:rPr>
        <w:t>（二）稳健性检验</w:t>
      </w:r>
      <w:bookmarkEnd w:id="24"/>
    </w:p>
    <w:p w14:paraId="2660114F"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考虑可能存在测量误差、样本选择等内生性问题，导致基准回归</w:t>
      </w:r>
      <w:r w:rsidRPr="00BD2D5B">
        <w:rPr>
          <w:rFonts w:ascii="Times New Roman" w:eastAsia="宋体" w:hAnsi="Times New Roman" w:cs="Times New Roman" w:hint="eastAsia"/>
          <w:szCs w:val="21"/>
          <w:lang w:bidi="ar"/>
        </w:rPr>
        <w:t>Probit</w:t>
      </w:r>
      <w:r w:rsidRPr="00BD2D5B">
        <w:rPr>
          <w:rFonts w:ascii="Times New Roman" w:eastAsia="宋体" w:hAnsi="Times New Roman" w:cs="Times New Roman" w:hint="eastAsia"/>
          <w:szCs w:val="21"/>
          <w:lang w:bidi="ar"/>
        </w:rPr>
        <w:t>的估计有偏，本文进一步使用样本和变量替换法、工具变量法、倾向得分匹配法检验估计结果的稳健性。</w:t>
      </w:r>
    </w:p>
    <w:p w14:paraId="4E84CDBA" w14:textId="77777777" w:rsidR="00A05661" w:rsidRPr="00BD2D5B" w:rsidRDefault="00F475A1">
      <w:pPr>
        <w:widowControl/>
        <w:autoSpaceDE w:val="0"/>
        <w:spacing w:beforeLines="50" w:before="156" w:afterLines="50" w:after="156"/>
        <w:ind w:firstLineChars="200" w:firstLine="482"/>
        <w:jc w:val="left"/>
        <w:outlineLvl w:val="3"/>
        <w:rPr>
          <w:rFonts w:ascii="Times New Roman" w:eastAsia="宋体" w:hAnsi="Times New Roman" w:cs="Times New Roman"/>
          <w:b/>
          <w:sz w:val="24"/>
          <w:szCs w:val="24"/>
        </w:rPr>
      </w:pPr>
      <w:r w:rsidRPr="00BD2D5B">
        <w:rPr>
          <w:rFonts w:ascii="Times New Roman" w:eastAsia="宋体" w:hAnsi="Times New Roman" w:cs="Times New Roman"/>
          <w:b/>
          <w:sz w:val="24"/>
          <w:szCs w:val="24"/>
          <w:lang w:bidi="ar"/>
        </w:rPr>
        <w:t>1.</w:t>
      </w:r>
      <w:r w:rsidRPr="00BD2D5B">
        <w:rPr>
          <w:rFonts w:ascii="Times New Roman" w:eastAsia="宋体" w:hAnsi="Times New Roman" w:cs="Times New Roman" w:hint="eastAsia"/>
          <w:b/>
          <w:sz w:val="24"/>
          <w:szCs w:val="24"/>
          <w:lang w:bidi="ar"/>
        </w:rPr>
        <w:t>样本和变量替换</w:t>
      </w:r>
    </w:p>
    <w:p w14:paraId="57D54417"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本节首先参考国际劳工组织对青年定义（</w:t>
      </w:r>
      <w:r w:rsidRPr="00BD2D5B">
        <w:rPr>
          <w:rFonts w:ascii="Times New Roman" w:eastAsia="宋体" w:hAnsi="Times New Roman" w:cs="Times New Roman" w:hint="eastAsia"/>
          <w:szCs w:val="21"/>
          <w:lang w:bidi="ar"/>
        </w:rPr>
        <w:t>ILO</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2020</w:t>
      </w:r>
      <w:r w:rsidRPr="00BD2D5B">
        <w:rPr>
          <w:rFonts w:ascii="Times New Roman" w:eastAsia="宋体" w:hAnsi="Times New Roman" w:cs="Times New Roman" w:hint="eastAsia"/>
          <w:szCs w:val="21"/>
          <w:lang w:bidi="ar"/>
        </w:rPr>
        <w:t>），通过缩小和扩大青年的年龄限定范围来观察估计结果的稳健性。表</w:t>
      </w:r>
      <w:r w:rsidRPr="00BD2D5B">
        <w:rPr>
          <w:rFonts w:ascii="Times New Roman" w:eastAsia="宋体" w:hAnsi="Times New Roman" w:cs="Times New Roman" w:hint="eastAsia"/>
          <w:szCs w:val="21"/>
          <w:lang w:bidi="ar"/>
        </w:rPr>
        <w:t>4</w:t>
      </w:r>
      <w:r w:rsidRPr="00BD2D5B">
        <w:rPr>
          <w:rFonts w:ascii="Times New Roman" w:eastAsia="宋体" w:hAnsi="Times New Roman" w:cs="Times New Roman" w:hint="eastAsia"/>
          <w:szCs w:val="21"/>
          <w:lang w:bidi="ar"/>
        </w:rPr>
        <w:t>中第</w:t>
      </w:r>
      <w:r w:rsidRPr="00BD2D5B">
        <w:rPr>
          <w:rFonts w:ascii="Times New Roman" w:eastAsia="宋体" w:hAnsi="Times New Roman" w:cs="Times New Roman" w:hint="eastAsia"/>
          <w:szCs w:val="21"/>
          <w:lang w:bidi="ar"/>
        </w:rPr>
        <w:t>1</w:t>
      </w:r>
      <w:r w:rsidRPr="00BD2D5B">
        <w:rPr>
          <w:rFonts w:ascii="Times New Roman" w:eastAsia="宋体" w:hAnsi="Times New Roman" w:cs="Times New Roman" w:hint="eastAsia"/>
          <w:szCs w:val="21"/>
          <w:lang w:bidi="ar"/>
        </w:rPr>
        <w:t>列和第</w:t>
      </w:r>
      <w:r w:rsidRPr="00BD2D5B">
        <w:rPr>
          <w:rFonts w:ascii="Times New Roman" w:eastAsia="宋体" w:hAnsi="Times New Roman" w:cs="Times New Roman" w:hint="eastAsia"/>
          <w:szCs w:val="21"/>
          <w:lang w:bidi="ar"/>
        </w:rPr>
        <w:t>2</w:t>
      </w:r>
      <w:r w:rsidRPr="00BD2D5B">
        <w:rPr>
          <w:rFonts w:ascii="Times New Roman" w:eastAsia="宋体" w:hAnsi="Times New Roman" w:cs="Times New Roman" w:hint="eastAsia"/>
          <w:szCs w:val="21"/>
          <w:lang w:bidi="ar"/>
        </w:rPr>
        <w:t>列汇报了</w:t>
      </w:r>
      <w:r w:rsidRPr="00BD2D5B">
        <w:rPr>
          <w:rFonts w:ascii="Times New Roman" w:eastAsia="宋体" w:hAnsi="Times New Roman" w:cs="Times New Roman" w:hint="eastAsia"/>
          <w:szCs w:val="21"/>
          <w:lang w:bidi="ar"/>
        </w:rPr>
        <w:t>16-24</w:t>
      </w:r>
      <w:r w:rsidRPr="00BD2D5B">
        <w:rPr>
          <w:rFonts w:ascii="Times New Roman" w:eastAsia="宋体" w:hAnsi="Times New Roman" w:cs="Times New Roman" w:hint="eastAsia"/>
          <w:szCs w:val="21"/>
          <w:lang w:bidi="ar"/>
        </w:rPr>
        <w:t>岁和</w:t>
      </w:r>
      <w:r w:rsidRPr="00BD2D5B">
        <w:rPr>
          <w:rFonts w:ascii="Times New Roman" w:eastAsia="宋体" w:hAnsi="Times New Roman" w:cs="Times New Roman" w:hint="eastAsia"/>
          <w:szCs w:val="21"/>
          <w:lang w:bidi="ar"/>
        </w:rPr>
        <w:t>16-34</w:t>
      </w:r>
      <w:r w:rsidRPr="00BD2D5B">
        <w:rPr>
          <w:rFonts w:ascii="Times New Roman" w:eastAsia="宋体" w:hAnsi="Times New Roman" w:cs="Times New Roman" w:hint="eastAsia"/>
          <w:szCs w:val="21"/>
          <w:lang w:bidi="ar"/>
        </w:rPr>
        <w:t>岁样本中非正式渠道对工作稳定性影响的估计结果。可知，非正式渠道对青年工作稳定性仍具有显著负影响，</w:t>
      </w:r>
      <w:r w:rsidRPr="00BD2D5B">
        <w:rPr>
          <w:rFonts w:ascii="Times New Roman" w:eastAsia="宋体" w:hAnsi="Times New Roman" w:cs="Times New Roman" w:hint="eastAsia"/>
          <w:szCs w:val="21"/>
          <w:lang w:bidi="ar"/>
        </w:rPr>
        <w:t>16-24</w:t>
      </w:r>
      <w:r w:rsidRPr="00BD2D5B">
        <w:rPr>
          <w:rFonts w:ascii="Times New Roman" w:eastAsia="宋体" w:hAnsi="Times New Roman" w:cs="Times New Roman" w:hint="eastAsia"/>
          <w:szCs w:val="21"/>
          <w:lang w:bidi="ar"/>
        </w:rPr>
        <w:t>岁和</w:t>
      </w:r>
      <w:r w:rsidRPr="00BD2D5B">
        <w:rPr>
          <w:rFonts w:ascii="Times New Roman" w:eastAsia="宋体" w:hAnsi="Times New Roman" w:cs="Times New Roman" w:hint="eastAsia"/>
          <w:szCs w:val="21"/>
          <w:lang w:bidi="ar"/>
        </w:rPr>
        <w:t>16-34</w:t>
      </w:r>
      <w:r w:rsidRPr="00BD2D5B">
        <w:rPr>
          <w:rFonts w:ascii="Times New Roman" w:eastAsia="宋体" w:hAnsi="Times New Roman" w:cs="Times New Roman" w:hint="eastAsia"/>
          <w:szCs w:val="21"/>
          <w:lang w:bidi="ar"/>
        </w:rPr>
        <w:t>岁样本中非正式渠道的负作用分别为</w:t>
      </w:r>
      <w:r w:rsidRPr="00BD2D5B">
        <w:rPr>
          <w:rFonts w:ascii="Times New Roman" w:eastAsia="宋体" w:hAnsi="Times New Roman" w:cs="Times New Roman" w:hint="eastAsia"/>
          <w:szCs w:val="21"/>
          <w:lang w:bidi="ar"/>
        </w:rPr>
        <w:t>4.3%</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4.8%</w:t>
      </w:r>
      <w:r w:rsidRPr="00BD2D5B">
        <w:rPr>
          <w:rFonts w:ascii="Times New Roman" w:eastAsia="宋体" w:hAnsi="Times New Roman" w:cs="Times New Roman" w:hint="eastAsia"/>
          <w:szCs w:val="21"/>
          <w:lang w:bidi="ar"/>
        </w:rPr>
        <w:t>，与前文估计结果接近。进一步参照文献中工作稳定性其他测量方法，将工作持续期和是否换工作作为被解释变量，对基准模型再估计。第</w:t>
      </w:r>
      <w:r w:rsidRPr="00BD2D5B">
        <w:rPr>
          <w:rFonts w:ascii="Times New Roman" w:eastAsia="宋体" w:hAnsi="Times New Roman" w:cs="Times New Roman" w:hint="eastAsia"/>
          <w:szCs w:val="21"/>
          <w:lang w:bidi="ar"/>
        </w:rPr>
        <w:t>3</w:t>
      </w:r>
      <w:r w:rsidRPr="00BD2D5B">
        <w:rPr>
          <w:rFonts w:ascii="Times New Roman" w:eastAsia="宋体" w:hAnsi="Times New Roman" w:cs="Times New Roman" w:hint="eastAsia"/>
          <w:szCs w:val="21"/>
          <w:lang w:bidi="ar"/>
        </w:rPr>
        <w:t>列结果显示，非正式渠道对青年工作持续期的影响系数为负，但未通过显著性检验；第</w:t>
      </w:r>
      <w:r w:rsidRPr="00BD2D5B">
        <w:rPr>
          <w:rFonts w:ascii="Times New Roman" w:eastAsia="宋体" w:hAnsi="Times New Roman" w:cs="Times New Roman" w:hint="eastAsia"/>
          <w:szCs w:val="21"/>
          <w:lang w:bidi="ar"/>
        </w:rPr>
        <w:t>4</w:t>
      </w:r>
      <w:r w:rsidRPr="00BD2D5B">
        <w:rPr>
          <w:rFonts w:ascii="Times New Roman" w:eastAsia="宋体" w:hAnsi="Times New Roman" w:cs="Times New Roman" w:hint="eastAsia"/>
          <w:szCs w:val="21"/>
          <w:lang w:bidi="ar"/>
        </w:rPr>
        <w:t>列结果显示，使用非正式渠道对青年工作转换具有显著正影响，将会增加换工作的可能性。总体来看，样本替换法和变量替换法的估计结果与基准模型结果一致，非正式渠道对青年工作稳定性具有不利影响。</w:t>
      </w:r>
    </w:p>
    <w:p w14:paraId="2BA2194C"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前文分析中我们将对工作确定起主要作用的工作搜寻方式划分为正式渠道和非正式渠道，以此来检验非正式渠道对工作稳定性作用。国外文献还会通过控制更多的工作搜寻方式，分析不同搜寻渠道的就业结果差异。表</w:t>
      </w:r>
      <w:r w:rsidRPr="00BD2D5B">
        <w:rPr>
          <w:rFonts w:ascii="Times New Roman" w:eastAsia="宋体" w:hAnsi="Times New Roman" w:cs="Times New Roman" w:hint="eastAsia"/>
          <w:szCs w:val="21"/>
          <w:lang w:bidi="ar"/>
        </w:rPr>
        <w:t>4</w:t>
      </w:r>
      <w:r w:rsidRPr="00BD2D5B">
        <w:rPr>
          <w:rFonts w:ascii="Times New Roman" w:eastAsia="宋体" w:hAnsi="Times New Roman" w:cs="Times New Roman" w:hint="eastAsia"/>
          <w:szCs w:val="21"/>
          <w:lang w:bidi="ar"/>
        </w:rPr>
        <w:t>中第</w:t>
      </w:r>
      <w:r w:rsidRPr="00BD2D5B">
        <w:rPr>
          <w:rFonts w:ascii="Times New Roman" w:eastAsia="宋体" w:hAnsi="Times New Roman" w:cs="Times New Roman" w:hint="eastAsia"/>
          <w:szCs w:val="21"/>
          <w:lang w:bidi="ar"/>
        </w:rPr>
        <w:t>5</w:t>
      </w:r>
      <w:r w:rsidRPr="00BD2D5B">
        <w:rPr>
          <w:rFonts w:ascii="Times New Roman" w:eastAsia="宋体" w:hAnsi="Times New Roman" w:cs="Times New Roman" w:hint="eastAsia"/>
          <w:szCs w:val="21"/>
          <w:lang w:bidi="ar"/>
        </w:rPr>
        <w:t>列将正式渠道细分为自己联系雇主、中介或招聘会、国家或组织安排等，将非正式渠道和正式渠道同时放入估计模型。同时，问卷中还调查了个体为获得工作尝试过的搜寻渠道，在识别出非正式渠道的基础上对基准模型中非正式渠道变量进行替换。第</w:t>
      </w:r>
      <w:r w:rsidRPr="00BD2D5B">
        <w:rPr>
          <w:rFonts w:ascii="Times New Roman" w:eastAsia="宋体" w:hAnsi="Times New Roman" w:cs="Times New Roman" w:hint="eastAsia"/>
          <w:szCs w:val="21"/>
          <w:lang w:bidi="ar"/>
        </w:rPr>
        <w:t>6</w:t>
      </w:r>
      <w:r w:rsidRPr="00BD2D5B">
        <w:rPr>
          <w:rFonts w:ascii="Times New Roman" w:eastAsia="宋体" w:hAnsi="Times New Roman" w:cs="Times New Roman" w:hint="eastAsia"/>
          <w:szCs w:val="21"/>
          <w:lang w:bidi="ar"/>
        </w:rPr>
        <w:t>列是在基准模型中控制了使用搜寻渠道的数量，第</w:t>
      </w:r>
      <w:r w:rsidRPr="00BD2D5B">
        <w:rPr>
          <w:rFonts w:ascii="Times New Roman" w:eastAsia="宋体" w:hAnsi="Times New Roman" w:cs="Times New Roman" w:hint="eastAsia"/>
          <w:szCs w:val="21"/>
          <w:lang w:bidi="ar"/>
        </w:rPr>
        <w:t>7</w:t>
      </w:r>
      <w:r w:rsidRPr="00BD2D5B">
        <w:rPr>
          <w:rFonts w:ascii="Times New Roman" w:eastAsia="宋体" w:hAnsi="Times New Roman" w:cs="Times New Roman" w:hint="eastAsia"/>
          <w:szCs w:val="21"/>
          <w:lang w:bidi="ar"/>
        </w:rPr>
        <w:t>列将最主要搜寻渠道是否为非正式渠道替换为所使用过的搜寻渠道是否有非正式渠道，观察非正式渠道对青年工作稳定性作用的变化。从估计结果来看，非正式渠道对工作稳定性仍具有显著负影响。此外，与其他渠道相比，自己联系雇主青年的工作稳定性也处于不利。工作搜寻的研究发现，搜寻强度越大，获得工作的概率越高，就业质量越好，因此，搜寻渠道数量对合同签订率有正向作用。</w:t>
      </w:r>
    </w:p>
    <w:p w14:paraId="04B14484" w14:textId="77777777" w:rsidR="00A05661" w:rsidRPr="00BD2D5B" w:rsidRDefault="00F475A1">
      <w:pPr>
        <w:pStyle w:val="af2"/>
        <w:widowControl/>
        <w:spacing w:beforeAutospacing="0" w:afterAutospacing="0" w:line="400" w:lineRule="exact"/>
        <w:jc w:val="center"/>
        <w:rPr>
          <w:rFonts w:ascii="楷体" w:eastAsia="楷体" w:hAnsi="楷体"/>
          <w:kern w:val="2"/>
          <w:sz w:val="21"/>
        </w:rPr>
      </w:pPr>
      <w:bookmarkStart w:id="25" w:name="_Toc82672781"/>
      <w:r w:rsidRPr="00BD2D5B">
        <w:rPr>
          <w:rFonts w:ascii="楷体" w:eastAsia="楷体" w:hAnsi="楷体" w:hint="eastAsia"/>
          <w:kern w:val="2"/>
          <w:sz w:val="21"/>
        </w:rPr>
        <w:t>表4  样本和变量替换法的非正式渠道作用估计结果</w:t>
      </w:r>
      <w:bookmarkEnd w:id="25"/>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3"/>
        <w:gridCol w:w="1008"/>
        <w:gridCol w:w="1051"/>
        <w:gridCol w:w="1051"/>
        <w:gridCol w:w="1051"/>
        <w:gridCol w:w="1052"/>
        <w:gridCol w:w="1052"/>
        <w:gridCol w:w="1052"/>
      </w:tblGrid>
      <w:tr w:rsidR="00A05661" w:rsidRPr="00BD2D5B" w14:paraId="10EF20E0" w14:textId="77777777">
        <w:trPr>
          <w:trHeight w:val="272"/>
          <w:jc w:val="center"/>
        </w:trPr>
        <w:tc>
          <w:tcPr>
            <w:tcW w:w="1463" w:type="dxa"/>
            <w:vMerge w:val="restart"/>
            <w:shd w:val="clear" w:color="auto" w:fill="auto"/>
            <w:noWrap/>
            <w:tcMar>
              <w:top w:w="15" w:type="dxa"/>
              <w:left w:w="15" w:type="dxa"/>
              <w:right w:w="15" w:type="dxa"/>
            </w:tcMar>
            <w:vAlign w:val="center"/>
          </w:tcPr>
          <w:p w14:paraId="1F9E2F82" w14:textId="77777777" w:rsidR="00A05661" w:rsidRPr="00BD2D5B" w:rsidRDefault="00F475A1">
            <w:pPr>
              <w:widowControl/>
              <w:jc w:val="center"/>
              <w:rPr>
                <w:rFonts w:ascii="Times New Roman" w:hAnsi="Times New Roman" w:cs="Times New Roman"/>
                <w:color w:val="000000"/>
                <w:szCs w:val="21"/>
              </w:rPr>
            </w:pPr>
            <w:r w:rsidRPr="00BD2D5B">
              <w:rPr>
                <w:rFonts w:ascii="Times New Roman" w:eastAsia="宋体" w:hAnsi="Times New Roman" w:cs="宋体" w:hint="eastAsia"/>
                <w:color w:val="000000"/>
                <w:szCs w:val="21"/>
                <w:lang w:bidi="ar"/>
              </w:rPr>
              <w:lastRenderedPageBreak/>
              <w:t>变量</w:t>
            </w:r>
          </w:p>
        </w:tc>
        <w:tc>
          <w:tcPr>
            <w:tcW w:w="2059" w:type="dxa"/>
            <w:gridSpan w:val="2"/>
            <w:shd w:val="clear" w:color="auto" w:fill="auto"/>
            <w:noWrap/>
            <w:tcMar>
              <w:top w:w="15" w:type="dxa"/>
              <w:left w:w="15" w:type="dxa"/>
              <w:right w:w="15" w:type="dxa"/>
            </w:tcMar>
            <w:vAlign w:val="center"/>
          </w:tcPr>
          <w:p w14:paraId="1291408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样本替换</w:t>
            </w:r>
          </w:p>
        </w:tc>
        <w:tc>
          <w:tcPr>
            <w:tcW w:w="2102" w:type="dxa"/>
            <w:gridSpan w:val="2"/>
            <w:shd w:val="clear" w:color="auto" w:fill="auto"/>
            <w:noWrap/>
            <w:tcMar>
              <w:top w:w="15" w:type="dxa"/>
              <w:left w:w="15" w:type="dxa"/>
              <w:right w:w="15" w:type="dxa"/>
            </w:tcMar>
            <w:vAlign w:val="center"/>
          </w:tcPr>
          <w:p w14:paraId="69646A2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因变量替换</w:t>
            </w:r>
          </w:p>
        </w:tc>
        <w:tc>
          <w:tcPr>
            <w:tcW w:w="3156" w:type="dxa"/>
            <w:gridSpan w:val="3"/>
            <w:shd w:val="clear" w:color="auto" w:fill="auto"/>
            <w:noWrap/>
            <w:tcMar>
              <w:top w:w="15" w:type="dxa"/>
              <w:left w:w="15" w:type="dxa"/>
              <w:right w:w="15" w:type="dxa"/>
            </w:tcMar>
            <w:vAlign w:val="center"/>
          </w:tcPr>
          <w:p w14:paraId="4C4868F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自变量替换</w:t>
            </w:r>
          </w:p>
        </w:tc>
      </w:tr>
      <w:tr w:rsidR="00A05661" w:rsidRPr="00BD2D5B" w14:paraId="78AA2EE1" w14:textId="77777777">
        <w:trPr>
          <w:trHeight w:val="272"/>
          <w:jc w:val="center"/>
        </w:trPr>
        <w:tc>
          <w:tcPr>
            <w:tcW w:w="1463" w:type="dxa"/>
            <w:vMerge/>
            <w:shd w:val="clear" w:color="auto" w:fill="auto"/>
            <w:noWrap/>
            <w:tcMar>
              <w:top w:w="15" w:type="dxa"/>
              <w:left w:w="15" w:type="dxa"/>
              <w:right w:w="15" w:type="dxa"/>
            </w:tcMar>
            <w:vAlign w:val="center"/>
          </w:tcPr>
          <w:p w14:paraId="40CCE8BF" w14:textId="77777777" w:rsidR="00A05661" w:rsidRPr="00BD2D5B" w:rsidRDefault="00A05661">
            <w:pPr>
              <w:rPr>
                <w:rFonts w:ascii="Times New Roman" w:hAnsi="Times New Roman" w:cs="Times New Roman"/>
                <w:szCs w:val="21"/>
              </w:rPr>
            </w:pPr>
          </w:p>
        </w:tc>
        <w:tc>
          <w:tcPr>
            <w:tcW w:w="1008" w:type="dxa"/>
            <w:shd w:val="clear" w:color="auto" w:fill="auto"/>
            <w:noWrap/>
            <w:tcMar>
              <w:top w:w="15" w:type="dxa"/>
              <w:left w:w="15" w:type="dxa"/>
              <w:right w:w="15" w:type="dxa"/>
            </w:tcMar>
            <w:vAlign w:val="center"/>
          </w:tcPr>
          <w:p w14:paraId="1009CA25"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16-24</w:t>
            </w:r>
            <w:r w:rsidRPr="00BD2D5B">
              <w:rPr>
                <w:rFonts w:ascii="宋体" w:eastAsia="宋体" w:hAnsi="宋体" w:cs="宋体" w:hint="eastAsia"/>
                <w:color w:val="000000"/>
                <w:kern w:val="0"/>
                <w:szCs w:val="21"/>
                <w:lang w:bidi="ar"/>
              </w:rPr>
              <w:t>岁</w:t>
            </w:r>
          </w:p>
        </w:tc>
        <w:tc>
          <w:tcPr>
            <w:tcW w:w="1051" w:type="dxa"/>
            <w:shd w:val="clear" w:color="auto" w:fill="auto"/>
            <w:noWrap/>
            <w:tcMar>
              <w:top w:w="15" w:type="dxa"/>
              <w:left w:w="15" w:type="dxa"/>
              <w:right w:w="15" w:type="dxa"/>
            </w:tcMar>
            <w:vAlign w:val="center"/>
          </w:tcPr>
          <w:p w14:paraId="629CB05A"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16-34</w:t>
            </w:r>
            <w:r w:rsidRPr="00BD2D5B">
              <w:rPr>
                <w:rFonts w:ascii="宋体" w:eastAsia="宋体" w:hAnsi="宋体" w:cs="宋体" w:hint="eastAsia"/>
                <w:color w:val="000000"/>
                <w:kern w:val="0"/>
                <w:szCs w:val="21"/>
                <w:lang w:bidi="ar"/>
              </w:rPr>
              <w:t>岁</w:t>
            </w:r>
          </w:p>
        </w:tc>
        <w:tc>
          <w:tcPr>
            <w:tcW w:w="1051" w:type="dxa"/>
            <w:shd w:val="clear" w:color="auto" w:fill="auto"/>
            <w:noWrap/>
            <w:tcMar>
              <w:top w:w="15" w:type="dxa"/>
              <w:left w:w="15" w:type="dxa"/>
              <w:right w:w="15" w:type="dxa"/>
            </w:tcMar>
            <w:vAlign w:val="center"/>
          </w:tcPr>
          <w:p w14:paraId="30264E6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工作持续期</w:t>
            </w:r>
          </w:p>
        </w:tc>
        <w:tc>
          <w:tcPr>
            <w:tcW w:w="1051" w:type="dxa"/>
            <w:shd w:val="clear" w:color="auto" w:fill="auto"/>
            <w:noWrap/>
            <w:tcMar>
              <w:top w:w="15" w:type="dxa"/>
              <w:left w:w="15" w:type="dxa"/>
              <w:right w:w="15" w:type="dxa"/>
            </w:tcMar>
            <w:vAlign w:val="center"/>
          </w:tcPr>
          <w:p w14:paraId="489A99D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是否换工作</w:t>
            </w:r>
          </w:p>
        </w:tc>
        <w:tc>
          <w:tcPr>
            <w:tcW w:w="1052" w:type="dxa"/>
            <w:shd w:val="clear" w:color="auto" w:fill="auto"/>
            <w:noWrap/>
            <w:tcMar>
              <w:top w:w="15" w:type="dxa"/>
              <w:left w:w="15" w:type="dxa"/>
              <w:right w:w="15" w:type="dxa"/>
            </w:tcMar>
            <w:vAlign w:val="center"/>
          </w:tcPr>
          <w:p w14:paraId="6E0D81F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签订合同</w:t>
            </w:r>
          </w:p>
        </w:tc>
        <w:tc>
          <w:tcPr>
            <w:tcW w:w="1052" w:type="dxa"/>
            <w:shd w:val="clear" w:color="auto" w:fill="auto"/>
            <w:noWrap/>
            <w:tcMar>
              <w:top w:w="15" w:type="dxa"/>
              <w:left w:w="15" w:type="dxa"/>
              <w:right w:w="15" w:type="dxa"/>
            </w:tcMar>
            <w:vAlign w:val="center"/>
          </w:tcPr>
          <w:p w14:paraId="173F899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kern w:val="0"/>
                <w:szCs w:val="21"/>
                <w:lang w:bidi="ar"/>
              </w:rPr>
              <w:t>签订合同</w:t>
            </w:r>
          </w:p>
        </w:tc>
        <w:tc>
          <w:tcPr>
            <w:tcW w:w="1052" w:type="dxa"/>
            <w:shd w:val="clear" w:color="auto" w:fill="auto"/>
            <w:noWrap/>
            <w:tcMar>
              <w:top w:w="15" w:type="dxa"/>
              <w:left w:w="15" w:type="dxa"/>
              <w:right w:w="15" w:type="dxa"/>
            </w:tcMar>
            <w:vAlign w:val="center"/>
          </w:tcPr>
          <w:p w14:paraId="7B8D595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签订合同</w:t>
            </w:r>
          </w:p>
        </w:tc>
      </w:tr>
      <w:tr w:rsidR="00A05661" w:rsidRPr="00BD2D5B" w14:paraId="14672725" w14:textId="77777777">
        <w:trPr>
          <w:trHeight w:val="634"/>
          <w:jc w:val="center"/>
        </w:trPr>
        <w:tc>
          <w:tcPr>
            <w:tcW w:w="1463" w:type="dxa"/>
            <w:shd w:val="clear" w:color="auto" w:fill="auto"/>
            <w:noWrap/>
            <w:tcMar>
              <w:top w:w="15" w:type="dxa"/>
              <w:left w:w="15" w:type="dxa"/>
              <w:right w:w="15" w:type="dxa"/>
            </w:tcMar>
            <w:vAlign w:val="center"/>
          </w:tcPr>
          <w:p w14:paraId="33D575B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非正式渠道</w:t>
            </w:r>
          </w:p>
          <w:p w14:paraId="1F127AD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（单选）</w:t>
            </w:r>
          </w:p>
        </w:tc>
        <w:tc>
          <w:tcPr>
            <w:tcW w:w="1008" w:type="dxa"/>
            <w:shd w:val="clear" w:color="auto" w:fill="auto"/>
            <w:noWrap/>
            <w:tcMar>
              <w:top w:w="15" w:type="dxa"/>
              <w:left w:w="15" w:type="dxa"/>
              <w:right w:w="15" w:type="dxa"/>
            </w:tcMar>
            <w:vAlign w:val="center"/>
          </w:tcPr>
          <w:p w14:paraId="22FFB099"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-0.043**</w:t>
            </w:r>
          </w:p>
          <w:p w14:paraId="4626A84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(0.017)</w:t>
            </w:r>
          </w:p>
        </w:tc>
        <w:tc>
          <w:tcPr>
            <w:tcW w:w="1051" w:type="dxa"/>
            <w:shd w:val="clear" w:color="auto" w:fill="auto"/>
            <w:noWrap/>
            <w:tcMar>
              <w:top w:w="15" w:type="dxa"/>
              <w:left w:w="15" w:type="dxa"/>
              <w:right w:w="15" w:type="dxa"/>
            </w:tcMar>
            <w:vAlign w:val="center"/>
          </w:tcPr>
          <w:p w14:paraId="5412D607"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-0.048***</w:t>
            </w:r>
          </w:p>
          <w:p w14:paraId="71A9BEC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(0.009)</w:t>
            </w:r>
          </w:p>
        </w:tc>
        <w:tc>
          <w:tcPr>
            <w:tcW w:w="1051" w:type="dxa"/>
            <w:shd w:val="clear" w:color="auto" w:fill="auto"/>
            <w:noWrap/>
            <w:tcMar>
              <w:top w:w="15" w:type="dxa"/>
              <w:left w:w="15" w:type="dxa"/>
              <w:right w:w="15" w:type="dxa"/>
            </w:tcMar>
            <w:vAlign w:val="center"/>
          </w:tcPr>
          <w:p w14:paraId="1807E7C1"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-0.017</w:t>
            </w:r>
          </w:p>
          <w:p w14:paraId="0252917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(0.010)</w:t>
            </w:r>
          </w:p>
        </w:tc>
        <w:tc>
          <w:tcPr>
            <w:tcW w:w="1051" w:type="dxa"/>
            <w:shd w:val="clear" w:color="auto" w:fill="auto"/>
            <w:noWrap/>
            <w:tcMar>
              <w:top w:w="15" w:type="dxa"/>
              <w:left w:w="15" w:type="dxa"/>
              <w:right w:w="15" w:type="dxa"/>
            </w:tcMar>
            <w:vAlign w:val="center"/>
          </w:tcPr>
          <w:p w14:paraId="34A408A1"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0.020*</w:t>
            </w:r>
          </w:p>
          <w:p w14:paraId="13EBE66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(0.012)</w:t>
            </w:r>
          </w:p>
        </w:tc>
        <w:tc>
          <w:tcPr>
            <w:tcW w:w="1052" w:type="dxa"/>
            <w:shd w:val="clear" w:color="auto" w:fill="auto"/>
            <w:noWrap/>
            <w:tcMar>
              <w:top w:w="15" w:type="dxa"/>
              <w:left w:w="15" w:type="dxa"/>
              <w:right w:w="15" w:type="dxa"/>
            </w:tcMar>
            <w:vAlign w:val="center"/>
          </w:tcPr>
          <w:p w14:paraId="5BF1D235"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-0.076***</w:t>
            </w:r>
          </w:p>
          <w:p w14:paraId="671A133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(0.024)</w:t>
            </w:r>
          </w:p>
        </w:tc>
        <w:tc>
          <w:tcPr>
            <w:tcW w:w="1052" w:type="dxa"/>
            <w:shd w:val="clear" w:color="auto" w:fill="auto"/>
            <w:noWrap/>
            <w:tcMar>
              <w:top w:w="15" w:type="dxa"/>
              <w:left w:w="15" w:type="dxa"/>
              <w:right w:w="15" w:type="dxa"/>
            </w:tcMar>
            <w:vAlign w:val="center"/>
          </w:tcPr>
          <w:p w14:paraId="6E602E9F"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-0.046***</w:t>
            </w:r>
          </w:p>
          <w:p w14:paraId="7AE97D7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(0.013)</w:t>
            </w:r>
          </w:p>
        </w:tc>
        <w:tc>
          <w:tcPr>
            <w:tcW w:w="1052" w:type="dxa"/>
            <w:shd w:val="clear" w:color="auto" w:fill="auto"/>
            <w:noWrap/>
            <w:tcMar>
              <w:top w:w="15" w:type="dxa"/>
              <w:left w:w="15" w:type="dxa"/>
              <w:right w:w="15" w:type="dxa"/>
            </w:tcMar>
            <w:vAlign w:val="center"/>
          </w:tcPr>
          <w:p w14:paraId="6A7E8FFF" w14:textId="77777777" w:rsidR="00A05661" w:rsidRPr="00BD2D5B" w:rsidRDefault="00A05661">
            <w:pPr>
              <w:widowControl/>
              <w:jc w:val="center"/>
              <w:textAlignment w:val="center"/>
              <w:rPr>
                <w:rFonts w:ascii="Times New Roman" w:hAnsi="Times New Roman" w:cs="Times New Roman"/>
                <w:color w:val="000000"/>
                <w:kern w:val="0"/>
                <w:szCs w:val="21"/>
              </w:rPr>
            </w:pPr>
          </w:p>
        </w:tc>
      </w:tr>
      <w:tr w:rsidR="00A05661" w:rsidRPr="00BD2D5B" w14:paraId="758047C7" w14:textId="77777777">
        <w:trPr>
          <w:trHeight w:val="634"/>
          <w:jc w:val="center"/>
        </w:trPr>
        <w:tc>
          <w:tcPr>
            <w:tcW w:w="1463" w:type="dxa"/>
            <w:shd w:val="clear" w:color="auto" w:fill="auto"/>
            <w:noWrap/>
            <w:tcMar>
              <w:top w:w="15" w:type="dxa"/>
              <w:left w:w="15" w:type="dxa"/>
              <w:right w:w="15" w:type="dxa"/>
            </w:tcMar>
            <w:vAlign w:val="center"/>
          </w:tcPr>
          <w:p w14:paraId="5455736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自己联系雇主</w:t>
            </w:r>
          </w:p>
        </w:tc>
        <w:tc>
          <w:tcPr>
            <w:tcW w:w="1008" w:type="dxa"/>
            <w:shd w:val="clear" w:color="auto" w:fill="auto"/>
            <w:noWrap/>
            <w:tcMar>
              <w:top w:w="15" w:type="dxa"/>
              <w:left w:w="15" w:type="dxa"/>
              <w:right w:w="15" w:type="dxa"/>
            </w:tcMar>
            <w:vAlign w:val="center"/>
          </w:tcPr>
          <w:p w14:paraId="6D3A3D9E"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6E5ABD7F"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2A24AEF1"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5C582C7D"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3DAFA88D"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-0.064***</w:t>
            </w:r>
          </w:p>
          <w:p w14:paraId="16E20DB4"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(0.024)</w:t>
            </w:r>
          </w:p>
        </w:tc>
        <w:tc>
          <w:tcPr>
            <w:tcW w:w="1052" w:type="dxa"/>
            <w:shd w:val="clear" w:color="auto" w:fill="auto"/>
            <w:noWrap/>
            <w:tcMar>
              <w:top w:w="15" w:type="dxa"/>
              <w:left w:w="15" w:type="dxa"/>
              <w:right w:w="15" w:type="dxa"/>
            </w:tcMar>
            <w:vAlign w:val="center"/>
          </w:tcPr>
          <w:p w14:paraId="79347C1E"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6D8A80E8" w14:textId="77777777" w:rsidR="00A05661" w:rsidRPr="00BD2D5B" w:rsidRDefault="00A05661">
            <w:pPr>
              <w:widowControl/>
              <w:jc w:val="center"/>
              <w:textAlignment w:val="center"/>
              <w:rPr>
                <w:rFonts w:ascii="Times New Roman" w:hAnsi="Times New Roman" w:cs="Times New Roman"/>
                <w:color w:val="000000"/>
                <w:kern w:val="0"/>
                <w:szCs w:val="21"/>
              </w:rPr>
            </w:pPr>
          </w:p>
        </w:tc>
      </w:tr>
      <w:tr w:rsidR="00A05661" w:rsidRPr="00BD2D5B" w14:paraId="15ED143E" w14:textId="77777777">
        <w:trPr>
          <w:trHeight w:val="634"/>
          <w:jc w:val="center"/>
        </w:trPr>
        <w:tc>
          <w:tcPr>
            <w:tcW w:w="1463" w:type="dxa"/>
            <w:shd w:val="clear" w:color="auto" w:fill="auto"/>
            <w:noWrap/>
            <w:tcMar>
              <w:top w:w="15" w:type="dxa"/>
              <w:left w:w="15" w:type="dxa"/>
              <w:right w:w="15" w:type="dxa"/>
            </w:tcMar>
            <w:vAlign w:val="center"/>
          </w:tcPr>
          <w:p w14:paraId="554E951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中介或招聘会</w:t>
            </w:r>
          </w:p>
        </w:tc>
        <w:tc>
          <w:tcPr>
            <w:tcW w:w="1008" w:type="dxa"/>
            <w:shd w:val="clear" w:color="auto" w:fill="auto"/>
            <w:noWrap/>
            <w:tcMar>
              <w:top w:w="15" w:type="dxa"/>
              <w:left w:w="15" w:type="dxa"/>
              <w:right w:w="15" w:type="dxa"/>
            </w:tcMar>
            <w:vAlign w:val="center"/>
          </w:tcPr>
          <w:p w14:paraId="42BAF15E"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18CA84B5"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2C51DA43"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5B2F1341"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3802996D"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0.021</w:t>
            </w:r>
          </w:p>
          <w:p w14:paraId="56C4CB4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(0.026)</w:t>
            </w:r>
          </w:p>
        </w:tc>
        <w:tc>
          <w:tcPr>
            <w:tcW w:w="1052" w:type="dxa"/>
            <w:shd w:val="clear" w:color="auto" w:fill="auto"/>
            <w:noWrap/>
            <w:tcMar>
              <w:top w:w="15" w:type="dxa"/>
              <w:left w:w="15" w:type="dxa"/>
              <w:right w:w="15" w:type="dxa"/>
            </w:tcMar>
            <w:vAlign w:val="center"/>
          </w:tcPr>
          <w:p w14:paraId="56B66297"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2DF11CDD" w14:textId="77777777" w:rsidR="00A05661" w:rsidRPr="00BD2D5B" w:rsidRDefault="00A05661">
            <w:pPr>
              <w:widowControl/>
              <w:jc w:val="center"/>
              <w:textAlignment w:val="center"/>
              <w:rPr>
                <w:rFonts w:ascii="Times New Roman" w:hAnsi="Times New Roman" w:cs="Times New Roman"/>
                <w:color w:val="000000"/>
                <w:kern w:val="0"/>
                <w:szCs w:val="21"/>
              </w:rPr>
            </w:pPr>
          </w:p>
        </w:tc>
      </w:tr>
      <w:tr w:rsidR="00A05661" w:rsidRPr="00BD2D5B" w14:paraId="50ABC6A9" w14:textId="77777777">
        <w:trPr>
          <w:trHeight w:val="634"/>
          <w:jc w:val="center"/>
        </w:trPr>
        <w:tc>
          <w:tcPr>
            <w:tcW w:w="1463" w:type="dxa"/>
            <w:shd w:val="clear" w:color="auto" w:fill="auto"/>
            <w:noWrap/>
            <w:tcMar>
              <w:top w:w="15" w:type="dxa"/>
              <w:left w:w="15" w:type="dxa"/>
              <w:right w:w="15" w:type="dxa"/>
            </w:tcMar>
            <w:vAlign w:val="center"/>
          </w:tcPr>
          <w:p w14:paraId="432E4CB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国家或组织安排</w:t>
            </w:r>
          </w:p>
        </w:tc>
        <w:tc>
          <w:tcPr>
            <w:tcW w:w="1008" w:type="dxa"/>
            <w:shd w:val="clear" w:color="auto" w:fill="auto"/>
            <w:noWrap/>
            <w:tcMar>
              <w:top w:w="15" w:type="dxa"/>
              <w:left w:w="15" w:type="dxa"/>
              <w:right w:w="15" w:type="dxa"/>
            </w:tcMar>
            <w:vAlign w:val="center"/>
          </w:tcPr>
          <w:p w14:paraId="6241D92D"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1335853E"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07455299"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097E7E78"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54C66EA0"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-0.029</w:t>
            </w:r>
          </w:p>
          <w:p w14:paraId="5B8ED05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(0.046)</w:t>
            </w:r>
          </w:p>
        </w:tc>
        <w:tc>
          <w:tcPr>
            <w:tcW w:w="1052" w:type="dxa"/>
            <w:shd w:val="clear" w:color="auto" w:fill="auto"/>
            <w:noWrap/>
            <w:tcMar>
              <w:top w:w="15" w:type="dxa"/>
              <w:left w:w="15" w:type="dxa"/>
              <w:right w:w="15" w:type="dxa"/>
            </w:tcMar>
            <w:vAlign w:val="center"/>
          </w:tcPr>
          <w:p w14:paraId="10DB2F6A"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43B6A384" w14:textId="77777777" w:rsidR="00A05661" w:rsidRPr="00BD2D5B" w:rsidRDefault="00A05661">
            <w:pPr>
              <w:widowControl/>
              <w:jc w:val="center"/>
              <w:textAlignment w:val="center"/>
              <w:rPr>
                <w:rFonts w:ascii="Times New Roman" w:hAnsi="Times New Roman" w:cs="Times New Roman"/>
                <w:color w:val="000000"/>
                <w:kern w:val="0"/>
                <w:szCs w:val="21"/>
              </w:rPr>
            </w:pPr>
          </w:p>
        </w:tc>
      </w:tr>
      <w:tr w:rsidR="00A05661" w:rsidRPr="00BD2D5B" w14:paraId="58E8A37B" w14:textId="77777777">
        <w:trPr>
          <w:trHeight w:val="956"/>
          <w:jc w:val="center"/>
        </w:trPr>
        <w:tc>
          <w:tcPr>
            <w:tcW w:w="1463" w:type="dxa"/>
            <w:shd w:val="clear" w:color="auto" w:fill="auto"/>
            <w:noWrap/>
            <w:tcMar>
              <w:top w:w="15" w:type="dxa"/>
              <w:left w:w="15" w:type="dxa"/>
              <w:right w:w="15" w:type="dxa"/>
            </w:tcMar>
            <w:vAlign w:val="center"/>
          </w:tcPr>
          <w:p w14:paraId="68F114B6"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szCs w:val="21"/>
                <w:lang w:bidi="ar"/>
              </w:rPr>
              <w:t>搜寻渠道数量</w:t>
            </w:r>
          </w:p>
        </w:tc>
        <w:tc>
          <w:tcPr>
            <w:tcW w:w="1008" w:type="dxa"/>
            <w:shd w:val="clear" w:color="auto" w:fill="auto"/>
            <w:noWrap/>
            <w:tcMar>
              <w:top w:w="15" w:type="dxa"/>
              <w:left w:w="15" w:type="dxa"/>
              <w:right w:w="15" w:type="dxa"/>
            </w:tcMar>
            <w:vAlign w:val="center"/>
          </w:tcPr>
          <w:p w14:paraId="03B489B9"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40143E7F"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63AE6221"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33F77D95"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38997EB1"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739E23AA"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0.080*</w:t>
            </w:r>
          </w:p>
          <w:p w14:paraId="14CB290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(0.042)</w:t>
            </w:r>
          </w:p>
        </w:tc>
        <w:tc>
          <w:tcPr>
            <w:tcW w:w="1052" w:type="dxa"/>
            <w:shd w:val="clear" w:color="auto" w:fill="auto"/>
            <w:noWrap/>
            <w:tcMar>
              <w:top w:w="15" w:type="dxa"/>
              <w:left w:w="15" w:type="dxa"/>
              <w:right w:w="15" w:type="dxa"/>
            </w:tcMar>
            <w:vAlign w:val="center"/>
          </w:tcPr>
          <w:p w14:paraId="50F16CD2" w14:textId="77777777" w:rsidR="00A05661" w:rsidRPr="00BD2D5B" w:rsidRDefault="00A05661">
            <w:pPr>
              <w:widowControl/>
              <w:jc w:val="center"/>
              <w:textAlignment w:val="center"/>
              <w:rPr>
                <w:rFonts w:ascii="Times New Roman" w:hAnsi="Times New Roman" w:cs="Times New Roman"/>
                <w:color w:val="000000"/>
                <w:kern w:val="0"/>
                <w:szCs w:val="21"/>
              </w:rPr>
            </w:pPr>
          </w:p>
        </w:tc>
      </w:tr>
      <w:tr w:rsidR="00A05661" w:rsidRPr="00BD2D5B" w14:paraId="2264A458" w14:textId="77777777">
        <w:trPr>
          <w:trHeight w:val="634"/>
          <w:jc w:val="center"/>
        </w:trPr>
        <w:tc>
          <w:tcPr>
            <w:tcW w:w="1463" w:type="dxa"/>
            <w:shd w:val="clear" w:color="auto" w:fill="auto"/>
            <w:noWrap/>
            <w:tcMar>
              <w:top w:w="15" w:type="dxa"/>
              <w:left w:w="15" w:type="dxa"/>
              <w:right w:w="15" w:type="dxa"/>
            </w:tcMar>
            <w:vAlign w:val="center"/>
          </w:tcPr>
          <w:p w14:paraId="6FD494C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非正式渠道</w:t>
            </w:r>
          </w:p>
          <w:p w14:paraId="495D649F"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（多选）</w:t>
            </w:r>
          </w:p>
        </w:tc>
        <w:tc>
          <w:tcPr>
            <w:tcW w:w="1008" w:type="dxa"/>
            <w:shd w:val="clear" w:color="auto" w:fill="auto"/>
            <w:noWrap/>
            <w:tcMar>
              <w:top w:w="15" w:type="dxa"/>
              <w:left w:w="15" w:type="dxa"/>
              <w:right w:w="15" w:type="dxa"/>
            </w:tcMar>
            <w:vAlign w:val="center"/>
          </w:tcPr>
          <w:p w14:paraId="1EEA142F"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1515228C"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66DB15AC"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1" w:type="dxa"/>
            <w:shd w:val="clear" w:color="auto" w:fill="auto"/>
            <w:noWrap/>
            <w:tcMar>
              <w:top w:w="15" w:type="dxa"/>
              <w:left w:w="15" w:type="dxa"/>
              <w:right w:w="15" w:type="dxa"/>
            </w:tcMar>
            <w:vAlign w:val="center"/>
          </w:tcPr>
          <w:p w14:paraId="7DDB45E4"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601536EF"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28E95973"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52" w:type="dxa"/>
            <w:shd w:val="clear" w:color="auto" w:fill="auto"/>
            <w:noWrap/>
            <w:tcMar>
              <w:top w:w="15" w:type="dxa"/>
              <w:left w:w="15" w:type="dxa"/>
              <w:right w:w="15" w:type="dxa"/>
            </w:tcMar>
            <w:vAlign w:val="center"/>
          </w:tcPr>
          <w:p w14:paraId="1B195677"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-0.037***</w:t>
            </w:r>
          </w:p>
          <w:p w14:paraId="3616C3D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(0.011)</w:t>
            </w:r>
          </w:p>
        </w:tc>
      </w:tr>
      <w:tr w:rsidR="00A05661" w:rsidRPr="00BD2D5B" w14:paraId="7FDD667C" w14:textId="77777777">
        <w:trPr>
          <w:trHeight w:val="272"/>
          <w:jc w:val="center"/>
        </w:trPr>
        <w:tc>
          <w:tcPr>
            <w:tcW w:w="1463" w:type="dxa"/>
            <w:shd w:val="clear" w:color="auto" w:fill="auto"/>
            <w:noWrap/>
            <w:tcMar>
              <w:top w:w="15" w:type="dxa"/>
              <w:left w:w="15" w:type="dxa"/>
              <w:right w:w="15" w:type="dxa"/>
            </w:tcMar>
            <w:vAlign w:val="center"/>
          </w:tcPr>
          <w:p w14:paraId="0A017A25"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Wald chi2</w:t>
            </w:r>
          </w:p>
        </w:tc>
        <w:tc>
          <w:tcPr>
            <w:tcW w:w="1008" w:type="dxa"/>
            <w:shd w:val="clear" w:color="auto" w:fill="auto"/>
            <w:noWrap/>
            <w:tcMar>
              <w:top w:w="15" w:type="dxa"/>
              <w:left w:w="15" w:type="dxa"/>
              <w:right w:w="15" w:type="dxa"/>
            </w:tcMar>
            <w:vAlign w:val="center"/>
          </w:tcPr>
          <w:p w14:paraId="75B79D6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551.15 </w:t>
            </w:r>
          </w:p>
        </w:tc>
        <w:tc>
          <w:tcPr>
            <w:tcW w:w="1051" w:type="dxa"/>
            <w:shd w:val="clear" w:color="auto" w:fill="auto"/>
            <w:noWrap/>
            <w:tcMar>
              <w:top w:w="15" w:type="dxa"/>
              <w:left w:w="15" w:type="dxa"/>
              <w:right w:w="15" w:type="dxa"/>
            </w:tcMar>
            <w:vAlign w:val="center"/>
          </w:tcPr>
          <w:p w14:paraId="201F637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1944.13 </w:t>
            </w:r>
          </w:p>
        </w:tc>
        <w:tc>
          <w:tcPr>
            <w:tcW w:w="1051" w:type="dxa"/>
            <w:shd w:val="clear" w:color="auto" w:fill="auto"/>
            <w:noWrap/>
            <w:tcMar>
              <w:top w:w="15" w:type="dxa"/>
              <w:left w:w="15" w:type="dxa"/>
              <w:right w:w="15" w:type="dxa"/>
            </w:tcMar>
            <w:vAlign w:val="center"/>
          </w:tcPr>
          <w:p w14:paraId="6F36E83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507.19 </w:t>
            </w:r>
          </w:p>
        </w:tc>
        <w:tc>
          <w:tcPr>
            <w:tcW w:w="1051" w:type="dxa"/>
            <w:shd w:val="clear" w:color="auto" w:fill="auto"/>
            <w:noWrap/>
            <w:tcMar>
              <w:top w:w="15" w:type="dxa"/>
              <w:left w:w="15" w:type="dxa"/>
              <w:right w:w="15" w:type="dxa"/>
            </w:tcMar>
            <w:vAlign w:val="center"/>
          </w:tcPr>
          <w:p w14:paraId="2876D9E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580.25 </w:t>
            </w:r>
          </w:p>
        </w:tc>
        <w:tc>
          <w:tcPr>
            <w:tcW w:w="1052" w:type="dxa"/>
            <w:shd w:val="clear" w:color="auto" w:fill="auto"/>
            <w:noWrap/>
            <w:tcMar>
              <w:top w:w="15" w:type="dxa"/>
              <w:left w:w="15" w:type="dxa"/>
              <w:right w:w="15" w:type="dxa"/>
            </w:tcMar>
            <w:vAlign w:val="center"/>
          </w:tcPr>
          <w:p w14:paraId="7293141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1331</w:t>
            </w:r>
          </w:p>
        </w:tc>
        <w:tc>
          <w:tcPr>
            <w:tcW w:w="1052" w:type="dxa"/>
            <w:shd w:val="clear" w:color="auto" w:fill="auto"/>
            <w:noWrap/>
            <w:tcMar>
              <w:top w:w="15" w:type="dxa"/>
              <w:left w:w="15" w:type="dxa"/>
              <w:right w:w="15" w:type="dxa"/>
            </w:tcMar>
            <w:vAlign w:val="center"/>
          </w:tcPr>
          <w:p w14:paraId="0F75A82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999.84</w:t>
            </w:r>
          </w:p>
        </w:tc>
        <w:tc>
          <w:tcPr>
            <w:tcW w:w="1052" w:type="dxa"/>
            <w:shd w:val="clear" w:color="auto" w:fill="auto"/>
            <w:noWrap/>
            <w:tcMar>
              <w:top w:w="15" w:type="dxa"/>
              <w:left w:w="15" w:type="dxa"/>
              <w:right w:w="15" w:type="dxa"/>
            </w:tcMar>
            <w:vAlign w:val="center"/>
          </w:tcPr>
          <w:p w14:paraId="2FC0508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1305.71</w:t>
            </w:r>
          </w:p>
        </w:tc>
      </w:tr>
      <w:tr w:rsidR="00A05661" w:rsidRPr="00BD2D5B" w14:paraId="6E2A6016" w14:textId="77777777">
        <w:trPr>
          <w:trHeight w:val="272"/>
          <w:jc w:val="center"/>
        </w:trPr>
        <w:tc>
          <w:tcPr>
            <w:tcW w:w="1463" w:type="dxa"/>
            <w:shd w:val="clear" w:color="auto" w:fill="auto"/>
            <w:noWrap/>
            <w:tcMar>
              <w:top w:w="15" w:type="dxa"/>
              <w:left w:w="15" w:type="dxa"/>
              <w:right w:w="15" w:type="dxa"/>
            </w:tcMar>
            <w:vAlign w:val="center"/>
          </w:tcPr>
          <w:p w14:paraId="6BB1AC63"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N</w:t>
            </w:r>
          </w:p>
        </w:tc>
        <w:tc>
          <w:tcPr>
            <w:tcW w:w="1008" w:type="dxa"/>
            <w:shd w:val="clear" w:color="auto" w:fill="auto"/>
            <w:noWrap/>
            <w:tcMar>
              <w:top w:w="15" w:type="dxa"/>
              <w:left w:w="15" w:type="dxa"/>
              <w:right w:w="15" w:type="dxa"/>
            </w:tcMar>
            <w:vAlign w:val="center"/>
          </w:tcPr>
          <w:p w14:paraId="1A2F503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3,016</w:t>
            </w:r>
          </w:p>
        </w:tc>
        <w:tc>
          <w:tcPr>
            <w:tcW w:w="1051" w:type="dxa"/>
            <w:shd w:val="clear" w:color="auto" w:fill="auto"/>
            <w:noWrap/>
            <w:tcMar>
              <w:top w:w="15" w:type="dxa"/>
              <w:left w:w="15" w:type="dxa"/>
              <w:right w:w="15" w:type="dxa"/>
            </w:tcMar>
            <w:vAlign w:val="center"/>
          </w:tcPr>
          <w:p w14:paraId="242550B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9,625</w:t>
            </w:r>
          </w:p>
        </w:tc>
        <w:tc>
          <w:tcPr>
            <w:tcW w:w="1051" w:type="dxa"/>
            <w:shd w:val="clear" w:color="auto" w:fill="auto"/>
            <w:noWrap/>
            <w:tcMar>
              <w:top w:w="15" w:type="dxa"/>
              <w:left w:w="15" w:type="dxa"/>
              <w:right w:w="15" w:type="dxa"/>
            </w:tcMar>
            <w:vAlign w:val="center"/>
          </w:tcPr>
          <w:p w14:paraId="4696EE5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4,409</w:t>
            </w:r>
          </w:p>
        </w:tc>
        <w:tc>
          <w:tcPr>
            <w:tcW w:w="1051" w:type="dxa"/>
            <w:shd w:val="clear" w:color="auto" w:fill="auto"/>
            <w:noWrap/>
            <w:tcMar>
              <w:top w:w="15" w:type="dxa"/>
              <w:left w:w="15" w:type="dxa"/>
              <w:right w:w="15" w:type="dxa"/>
            </w:tcMar>
            <w:vAlign w:val="center"/>
          </w:tcPr>
          <w:p w14:paraId="2742B31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6,769</w:t>
            </w:r>
          </w:p>
        </w:tc>
        <w:tc>
          <w:tcPr>
            <w:tcW w:w="1052" w:type="dxa"/>
            <w:shd w:val="clear" w:color="auto" w:fill="auto"/>
            <w:noWrap/>
            <w:tcMar>
              <w:top w:w="15" w:type="dxa"/>
              <w:left w:w="15" w:type="dxa"/>
              <w:right w:w="15" w:type="dxa"/>
            </w:tcMar>
            <w:vAlign w:val="center"/>
          </w:tcPr>
          <w:p w14:paraId="44DC216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6,777</w:t>
            </w:r>
          </w:p>
        </w:tc>
        <w:tc>
          <w:tcPr>
            <w:tcW w:w="1052" w:type="dxa"/>
            <w:shd w:val="clear" w:color="auto" w:fill="auto"/>
            <w:noWrap/>
            <w:tcMar>
              <w:top w:w="15" w:type="dxa"/>
              <w:left w:w="15" w:type="dxa"/>
              <w:right w:w="15" w:type="dxa"/>
            </w:tcMar>
            <w:vAlign w:val="center"/>
          </w:tcPr>
          <w:p w14:paraId="4BFAA69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5,452</w:t>
            </w:r>
          </w:p>
        </w:tc>
        <w:tc>
          <w:tcPr>
            <w:tcW w:w="1052" w:type="dxa"/>
            <w:shd w:val="clear" w:color="auto" w:fill="auto"/>
            <w:noWrap/>
            <w:tcMar>
              <w:top w:w="15" w:type="dxa"/>
              <w:left w:w="15" w:type="dxa"/>
              <w:right w:w="15" w:type="dxa"/>
            </w:tcMar>
            <w:vAlign w:val="center"/>
          </w:tcPr>
          <w:p w14:paraId="69D6BD5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6,776</w:t>
            </w:r>
          </w:p>
        </w:tc>
      </w:tr>
    </w:tbl>
    <w:p w14:paraId="6AB50FA5" w14:textId="0C3F0F20" w:rsidR="00A05661" w:rsidRPr="00051F10" w:rsidRDefault="00F475A1">
      <w:pPr>
        <w:widowControl/>
        <w:ind w:firstLineChars="200" w:firstLine="300"/>
        <w:rPr>
          <w:rFonts w:ascii="Times New Roman" w:eastAsia="宋体" w:hAnsi="Times New Roman" w:cs="Times New Roman"/>
        </w:rPr>
      </w:pPr>
      <w:r w:rsidRPr="00051F10">
        <w:rPr>
          <w:rFonts w:ascii="Times New Roman" w:eastAsia="楷体" w:hAnsi="Times New Roman" w:cs="Times New Roman"/>
          <w:sz w:val="15"/>
          <w:szCs w:val="15"/>
        </w:rPr>
        <w:t>注：非正式渠道（单选）指被调查者认为对确定工作起主要作用的工作搜寻方式为非正式渠道，非正式渠道（多选）指被调查者获得工作使用过非正式渠道。控制变量包括个体特征、家庭特征、工作特征、地区和时间因素。</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 xml:space="preserve">*** </w:t>
      </w:r>
      <w:r w:rsidRPr="00051F10">
        <w:rPr>
          <w:rFonts w:ascii="Times New Roman" w:eastAsia="楷体" w:hAnsi="Times New Roman" w:cs="Times New Roman"/>
          <w:sz w:val="15"/>
          <w:szCs w:val="15"/>
        </w:rPr>
        <w:t>分别表示在</w:t>
      </w:r>
      <w:r w:rsidRPr="00051F10">
        <w:rPr>
          <w:rFonts w:ascii="Times New Roman" w:eastAsia="楷体" w:hAnsi="Times New Roman" w:cs="Times New Roman"/>
          <w:sz w:val="15"/>
          <w:szCs w:val="15"/>
        </w:rPr>
        <w:t xml:space="preserve"> 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5%</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水平上显著；系数为边际效应；括号内为稳健标准误；数据来自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p>
    <w:p w14:paraId="3F261D42" w14:textId="77777777" w:rsidR="00A05661" w:rsidRPr="00BD2D5B" w:rsidRDefault="00A05661">
      <w:pPr>
        <w:widowControl/>
        <w:spacing w:line="400" w:lineRule="exact"/>
        <w:jc w:val="left"/>
        <w:rPr>
          <w:rFonts w:ascii="Times New Roman" w:hAnsi="Times New Roman" w:cs="Times New Roman"/>
        </w:rPr>
      </w:pPr>
    </w:p>
    <w:p w14:paraId="343D5188" w14:textId="77777777" w:rsidR="00A05661" w:rsidRPr="00BD2D5B" w:rsidRDefault="00F475A1">
      <w:pPr>
        <w:widowControl/>
        <w:autoSpaceDE w:val="0"/>
        <w:spacing w:beforeLines="50" w:before="156" w:afterLines="50" w:after="156" w:line="400" w:lineRule="exact"/>
        <w:ind w:firstLineChars="200" w:firstLine="482"/>
        <w:jc w:val="left"/>
        <w:outlineLvl w:val="3"/>
        <w:rPr>
          <w:rFonts w:ascii="Times New Roman" w:eastAsia="宋体" w:hAnsi="Times New Roman" w:cs="Times New Roman"/>
          <w:b/>
          <w:sz w:val="24"/>
          <w:szCs w:val="24"/>
        </w:rPr>
      </w:pPr>
      <w:r w:rsidRPr="00BD2D5B">
        <w:rPr>
          <w:rFonts w:ascii="Times New Roman" w:eastAsia="宋体" w:hAnsi="Times New Roman" w:cs="Times New Roman"/>
          <w:b/>
          <w:sz w:val="24"/>
          <w:szCs w:val="24"/>
          <w:lang w:bidi="ar"/>
        </w:rPr>
        <w:t>2.</w:t>
      </w:r>
      <w:r w:rsidRPr="00BD2D5B">
        <w:rPr>
          <w:rFonts w:ascii="Times New Roman" w:eastAsia="宋体" w:hAnsi="Times New Roman" w:cs="Times New Roman" w:hint="eastAsia"/>
          <w:b/>
          <w:sz w:val="24"/>
          <w:szCs w:val="24"/>
          <w:lang w:bidi="ar"/>
        </w:rPr>
        <w:t>工具变量法估计</w:t>
      </w:r>
    </w:p>
    <w:p w14:paraId="2F6D9F1B" w14:textId="75048116"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前文估计可能存在内生性问题，如就业能力低的求职者就业质量也低，也更偏好通过亲友介绍等非正式渠道找工作，导致基准回归的结果可能存在偏差。本文使用工具变量法，重新估计了非正式渠道与青年工作稳定性的因果关系。已有文献关于关系与就业的实证分析中，工具变量主要来自两个方面：一是内部</w:t>
      </w:r>
      <w:r w:rsidRPr="00BD2D5B">
        <w:rPr>
          <w:rFonts w:ascii="Times New Roman" w:eastAsia="宋体" w:hAnsi="Times New Roman" w:cs="Times New Roman" w:hint="eastAsia"/>
          <w:szCs w:val="21"/>
          <w:lang w:bidi="ar"/>
        </w:rPr>
        <w:t>IV</w:t>
      </w:r>
      <w:r w:rsidRPr="00BD2D5B">
        <w:rPr>
          <w:rFonts w:ascii="Times New Roman" w:eastAsia="宋体" w:hAnsi="Times New Roman" w:cs="Times New Roman" w:hint="eastAsia"/>
          <w:szCs w:val="21"/>
          <w:lang w:bidi="ar"/>
        </w:rPr>
        <w:t>。强调模型中除核心自变量外，控制变量均为外生变量，根据选择模型的残差项生成工具变量，进而放入结果模型进行估计。这类做法建立在一系列严格假设条件之上，与现实存在一定差距，外部</w:t>
      </w:r>
      <w:r w:rsidRPr="00BD2D5B">
        <w:rPr>
          <w:rFonts w:ascii="Times New Roman" w:eastAsia="宋体" w:hAnsi="Times New Roman" w:cs="Times New Roman" w:hint="eastAsia"/>
          <w:szCs w:val="21"/>
          <w:lang w:bidi="ar"/>
        </w:rPr>
        <w:t>IV</w:t>
      </w:r>
      <w:r w:rsidRPr="00BD2D5B">
        <w:rPr>
          <w:rFonts w:ascii="Times New Roman" w:eastAsia="宋体" w:hAnsi="Times New Roman" w:cs="Times New Roman" w:hint="eastAsia"/>
          <w:szCs w:val="21"/>
          <w:lang w:bidi="ar"/>
        </w:rPr>
        <w:t>仍是实证分析的主流。该主题相关的外部</w:t>
      </w:r>
      <w:r w:rsidRPr="00BD2D5B">
        <w:rPr>
          <w:rFonts w:ascii="Times New Roman" w:eastAsia="宋体" w:hAnsi="Times New Roman" w:cs="Times New Roman" w:hint="eastAsia"/>
          <w:szCs w:val="21"/>
          <w:lang w:bidi="ar"/>
        </w:rPr>
        <w:t>IV</w:t>
      </w:r>
      <w:r w:rsidRPr="00BD2D5B">
        <w:rPr>
          <w:rFonts w:ascii="Times New Roman" w:eastAsia="宋体" w:hAnsi="Times New Roman" w:cs="Times New Roman" w:hint="eastAsia"/>
          <w:szCs w:val="21"/>
          <w:lang w:bidi="ar"/>
        </w:rPr>
        <w:t>来源于家庭和社区两个层面。其中，有学者将家庭中父母或配偶的社会关系，以及春节拜年网作为个体社会关系的工具变量，但是社会关系在家庭内部具有共享性，家庭成员的社会关系与个体就业存在直接联系，工具变量的有效性存在质疑（</w:t>
      </w:r>
      <w:r w:rsidRPr="00BD2D5B">
        <w:rPr>
          <w:rFonts w:ascii="Times New Roman" w:eastAsia="宋体" w:hAnsi="Times New Roman" w:cs="Times New Roman" w:hint="eastAsia"/>
          <w:szCs w:val="21"/>
          <w:lang w:bidi="ar"/>
        </w:rPr>
        <w:t>Chen et al</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）。而社区层面因素更具有优势，一方面通过“同群效应”对个体社会关系产生影响，另一方面不直接作用于个体就业。因此，本文选取个体所在地区非正式渠道使用率</w:t>
      </w:r>
      <w:r w:rsidRPr="00BD2D5B">
        <w:rPr>
          <w:rFonts w:ascii="Times New Roman" w:eastAsia="宋体" w:hAnsi="Times New Roman" w:cs="Times New Roman" w:hint="eastAsia"/>
          <w:szCs w:val="21"/>
          <w:vertAlign w:val="superscript"/>
          <w:lang w:bidi="ar"/>
        </w:rPr>
        <w:footnoteReference w:id="5"/>
      </w:r>
      <w:r w:rsidR="00E674EC">
        <w:rPr>
          <w:rFonts w:ascii="Times New Roman" w:eastAsia="宋体" w:hAnsi="Times New Roman" w:cs="Times New Roman" w:hint="eastAsia"/>
          <w:szCs w:val="21"/>
          <w:lang w:bidi="ar"/>
        </w:rPr>
        <w:t>作</w:t>
      </w:r>
      <w:r w:rsidRPr="00BD2D5B">
        <w:rPr>
          <w:rFonts w:ascii="Times New Roman" w:eastAsia="宋体" w:hAnsi="Times New Roman" w:cs="Times New Roman" w:hint="eastAsia"/>
          <w:szCs w:val="21"/>
          <w:lang w:bidi="ar"/>
        </w:rPr>
        <w:t>为个体使用非正式渠道的工具变量，估计使用非正式渠道找工作对青年工作稳定性的影响。</w:t>
      </w:r>
    </w:p>
    <w:p w14:paraId="3C96B2AE" w14:textId="77777777" w:rsidR="00A05661" w:rsidRPr="00BD2D5B" w:rsidRDefault="00F475A1">
      <w:pPr>
        <w:widowControl/>
        <w:autoSpaceDE w:val="0"/>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表</w:t>
      </w:r>
      <w:r w:rsidRPr="00BD2D5B">
        <w:rPr>
          <w:rFonts w:ascii="Times New Roman" w:eastAsia="宋体" w:hAnsi="Times New Roman" w:cs="Times New Roman" w:hint="eastAsia"/>
          <w:szCs w:val="21"/>
          <w:lang w:bidi="ar"/>
        </w:rPr>
        <w:t>5</w:t>
      </w:r>
      <w:r w:rsidRPr="00BD2D5B">
        <w:rPr>
          <w:rFonts w:ascii="Times New Roman" w:eastAsia="宋体" w:hAnsi="Times New Roman" w:cs="Times New Roman" w:hint="eastAsia"/>
          <w:szCs w:val="21"/>
          <w:lang w:bidi="ar"/>
        </w:rPr>
        <w:t>报告了将因变量作为</w:t>
      </w:r>
      <w:r w:rsidRPr="00BD2D5B">
        <w:rPr>
          <w:rFonts w:ascii="Times New Roman" w:eastAsia="宋体" w:hAnsi="Times New Roman" w:cs="Times New Roman" w:hint="eastAsia"/>
          <w:szCs w:val="21"/>
          <w:lang w:bidi="ar"/>
        </w:rPr>
        <w:t>0-1</w:t>
      </w:r>
      <w:r w:rsidRPr="00BD2D5B">
        <w:rPr>
          <w:rFonts w:ascii="Times New Roman" w:eastAsia="宋体" w:hAnsi="Times New Roman" w:cs="Times New Roman" w:hint="eastAsia"/>
          <w:szCs w:val="21"/>
          <w:lang w:bidi="ar"/>
        </w:rPr>
        <w:t>变量和连续变量的</w:t>
      </w:r>
      <w:r w:rsidRPr="00BD2D5B">
        <w:rPr>
          <w:rFonts w:ascii="Times New Roman" w:eastAsia="宋体" w:hAnsi="Times New Roman" w:cs="Times New Roman" w:hint="eastAsia"/>
          <w:szCs w:val="21"/>
          <w:lang w:bidi="ar"/>
        </w:rPr>
        <w:t xml:space="preserve">IV </w:t>
      </w:r>
      <w:r w:rsidRPr="00BD2D5B">
        <w:rPr>
          <w:rFonts w:ascii="Times New Roman" w:eastAsia="宋体" w:hAnsi="Times New Roman" w:cs="Times New Roman" w:hint="eastAsia"/>
          <w:szCs w:val="21"/>
          <w:lang w:bidi="ar"/>
        </w:rPr>
        <w:t>估计结果。第一阶段结果均显示地区非正式渠道使用率对个体使用非正式渠道求职具有显著正影响，对应模型的</w:t>
      </w:r>
      <w:r w:rsidRPr="00BD2D5B">
        <w:rPr>
          <w:rFonts w:ascii="Times New Roman" w:eastAsia="宋体" w:hAnsi="Times New Roman" w:cs="Times New Roman" w:hint="eastAsia"/>
          <w:szCs w:val="21"/>
          <w:lang w:bidi="ar"/>
        </w:rPr>
        <w:t>F</w:t>
      </w:r>
      <w:r w:rsidRPr="00BD2D5B">
        <w:rPr>
          <w:rFonts w:ascii="Times New Roman" w:eastAsia="宋体" w:hAnsi="Times New Roman" w:cs="Times New Roman" w:hint="eastAsia"/>
          <w:szCs w:val="21"/>
          <w:lang w:bidi="ar"/>
        </w:rPr>
        <w:t>值大于</w:t>
      </w:r>
      <w:r w:rsidRPr="00BD2D5B">
        <w:rPr>
          <w:rFonts w:ascii="Times New Roman" w:eastAsia="宋体" w:hAnsi="Times New Roman" w:cs="Times New Roman" w:hint="eastAsia"/>
          <w:szCs w:val="21"/>
          <w:lang w:bidi="ar"/>
        </w:rPr>
        <w:t>10</w:t>
      </w:r>
      <w:r w:rsidRPr="00BD2D5B">
        <w:rPr>
          <w:rFonts w:ascii="Times New Roman" w:eastAsia="宋体" w:hAnsi="Times New Roman" w:cs="Times New Roman" w:hint="eastAsia"/>
          <w:szCs w:val="21"/>
          <w:lang w:bidi="ar"/>
        </w:rPr>
        <w:t>，满足工具变量相关性条件。第二阶段估计结果中，非正式渠道变量的系数都显著为负，表明</w:t>
      </w:r>
      <w:r w:rsidRPr="00BD2D5B">
        <w:rPr>
          <w:rFonts w:ascii="Times New Roman" w:eastAsia="宋体" w:hAnsi="Times New Roman" w:cs="Times New Roman" w:hint="eastAsia"/>
          <w:szCs w:val="21"/>
          <w:lang w:bidi="ar"/>
        </w:rPr>
        <w:lastRenderedPageBreak/>
        <w:t>非正式渠道会显著降低青年的劳动合同签订率，非正式渠道对工作稳定性的负影响估计结果具有稳健性。同时，从系数变化来看，工具变量估计结果中非正式渠道变量系数的绝对值要大于基准模型估计结果，这意味着内生性问题可能会导致非正式渠道对工作稳定性的作用被低估。</w:t>
      </w:r>
    </w:p>
    <w:p w14:paraId="7C518417" w14:textId="77777777" w:rsidR="00A05661" w:rsidRPr="00BD2D5B" w:rsidRDefault="00F475A1">
      <w:pPr>
        <w:pStyle w:val="af2"/>
        <w:widowControl/>
        <w:spacing w:beforeAutospacing="0" w:afterAutospacing="0" w:line="400" w:lineRule="exact"/>
        <w:jc w:val="center"/>
        <w:rPr>
          <w:rFonts w:ascii="楷体" w:eastAsia="楷体" w:hAnsi="楷体"/>
          <w:kern w:val="2"/>
          <w:sz w:val="21"/>
        </w:rPr>
      </w:pPr>
      <w:bookmarkStart w:id="26" w:name="_Toc82672782"/>
      <w:r w:rsidRPr="00BD2D5B">
        <w:rPr>
          <w:rFonts w:ascii="楷体" w:eastAsia="楷体" w:hAnsi="楷体" w:hint="eastAsia"/>
          <w:kern w:val="2"/>
          <w:sz w:val="21"/>
        </w:rPr>
        <w:t>表5  工具变量法的非正式渠道作用估计结果</w:t>
      </w:r>
      <w:bookmarkEnd w:id="26"/>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0"/>
        <w:gridCol w:w="1108"/>
        <w:gridCol w:w="1108"/>
        <w:gridCol w:w="1110"/>
        <w:gridCol w:w="1064"/>
        <w:gridCol w:w="1064"/>
        <w:gridCol w:w="1064"/>
      </w:tblGrid>
      <w:tr w:rsidR="00A05661" w:rsidRPr="00BD2D5B" w14:paraId="74286CD8" w14:textId="77777777">
        <w:trPr>
          <w:trHeight w:val="273"/>
          <w:jc w:val="center"/>
        </w:trPr>
        <w:tc>
          <w:tcPr>
            <w:tcW w:w="1640" w:type="dxa"/>
            <w:vMerge w:val="restart"/>
            <w:shd w:val="clear" w:color="auto" w:fill="auto"/>
            <w:noWrap/>
            <w:tcMar>
              <w:top w:w="15" w:type="dxa"/>
              <w:left w:w="15" w:type="dxa"/>
              <w:right w:w="15" w:type="dxa"/>
            </w:tcMar>
            <w:vAlign w:val="center"/>
          </w:tcPr>
          <w:p w14:paraId="5E45601D"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变量</w:t>
            </w:r>
          </w:p>
        </w:tc>
        <w:tc>
          <w:tcPr>
            <w:tcW w:w="3326" w:type="dxa"/>
            <w:gridSpan w:val="3"/>
            <w:shd w:val="clear" w:color="auto" w:fill="auto"/>
            <w:noWrap/>
            <w:tcMar>
              <w:top w:w="15" w:type="dxa"/>
              <w:left w:w="15" w:type="dxa"/>
              <w:right w:w="15" w:type="dxa"/>
            </w:tcMar>
            <w:vAlign w:val="center"/>
          </w:tcPr>
          <w:p w14:paraId="268518D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因变量：</w:t>
            </w:r>
            <w:r w:rsidRPr="00BD2D5B">
              <w:rPr>
                <w:rFonts w:ascii="Times New Roman" w:eastAsia="宋体" w:hAnsi="Times New Roman" w:cs="Times New Roman"/>
                <w:color w:val="000000"/>
                <w:kern w:val="0"/>
                <w:szCs w:val="21"/>
                <w:lang w:bidi="ar"/>
              </w:rPr>
              <w:t>0-1</w:t>
            </w:r>
            <w:r w:rsidRPr="00BD2D5B">
              <w:rPr>
                <w:rFonts w:ascii="宋体" w:eastAsia="宋体" w:hAnsi="宋体" w:cs="宋体" w:hint="eastAsia"/>
                <w:color w:val="000000"/>
                <w:kern w:val="0"/>
                <w:szCs w:val="21"/>
                <w:lang w:bidi="ar"/>
              </w:rPr>
              <w:t>变量</w:t>
            </w:r>
          </w:p>
        </w:tc>
        <w:tc>
          <w:tcPr>
            <w:tcW w:w="3192" w:type="dxa"/>
            <w:gridSpan w:val="3"/>
            <w:shd w:val="clear" w:color="auto" w:fill="auto"/>
            <w:noWrap/>
            <w:tcMar>
              <w:top w:w="15" w:type="dxa"/>
              <w:left w:w="15" w:type="dxa"/>
              <w:right w:w="15" w:type="dxa"/>
            </w:tcMar>
            <w:vAlign w:val="center"/>
          </w:tcPr>
          <w:p w14:paraId="5B15F36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因变量：连续变量</w:t>
            </w:r>
          </w:p>
        </w:tc>
      </w:tr>
      <w:tr w:rsidR="00A05661" w:rsidRPr="00BD2D5B" w14:paraId="2F161406" w14:textId="77777777">
        <w:trPr>
          <w:trHeight w:val="219"/>
          <w:jc w:val="center"/>
        </w:trPr>
        <w:tc>
          <w:tcPr>
            <w:tcW w:w="1640" w:type="dxa"/>
            <w:vMerge/>
            <w:shd w:val="clear" w:color="auto" w:fill="auto"/>
            <w:noWrap/>
            <w:tcMar>
              <w:top w:w="15" w:type="dxa"/>
              <w:left w:w="15" w:type="dxa"/>
              <w:right w:w="15" w:type="dxa"/>
            </w:tcMar>
            <w:vAlign w:val="center"/>
          </w:tcPr>
          <w:p w14:paraId="4DE488EA" w14:textId="77777777" w:rsidR="00A05661" w:rsidRPr="00BD2D5B" w:rsidRDefault="00A05661">
            <w:pPr>
              <w:rPr>
                <w:rFonts w:ascii="Times New Roman" w:hAnsi="Times New Roman" w:cs="Times New Roman"/>
                <w:szCs w:val="21"/>
              </w:rPr>
            </w:pPr>
          </w:p>
        </w:tc>
        <w:tc>
          <w:tcPr>
            <w:tcW w:w="1108" w:type="dxa"/>
            <w:vMerge w:val="restart"/>
            <w:shd w:val="clear" w:color="auto" w:fill="auto"/>
            <w:noWrap/>
            <w:tcMar>
              <w:top w:w="15" w:type="dxa"/>
              <w:left w:w="15" w:type="dxa"/>
              <w:right w:w="15" w:type="dxa"/>
            </w:tcMar>
            <w:vAlign w:val="center"/>
          </w:tcPr>
          <w:p w14:paraId="536548F5"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Probit</w:t>
            </w:r>
          </w:p>
        </w:tc>
        <w:tc>
          <w:tcPr>
            <w:tcW w:w="2218" w:type="dxa"/>
            <w:gridSpan w:val="2"/>
            <w:shd w:val="clear" w:color="auto" w:fill="auto"/>
            <w:noWrap/>
            <w:tcMar>
              <w:top w:w="15" w:type="dxa"/>
              <w:left w:w="15" w:type="dxa"/>
              <w:right w:w="15" w:type="dxa"/>
            </w:tcMar>
            <w:vAlign w:val="center"/>
          </w:tcPr>
          <w:p w14:paraId="6FACB193"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IV</w:t>
            </w:r>
          </w:p>
        </w:tc>
        <w:tc>
          <w:tcPr>
            <w:tcW w:w="1064" w:type="dxa"/>
            <w:vMerge w:val="restart"/>
            <w:shd w:val="clear" w:color="auto" w:fill="auto"/>
            <w:noWrap/>
            <w:tcMar>
              <w:top w:w="15" w:type="dxa"/>
              <w:left w:w="15" w:type="dxa"/>
              <w:right w:w="15" w:type="dxa"/>
            </w:tcMar>
            <w:vAlign w:val="center"/>
          </w:tcPr>
          <w:p w14:paraId="4F2534AF"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OLS</w:t>
            </w:r>
          </w:p>
        </w:tc>
        <w:tc>
          <w:tcPr>
            <w:tcW w:w="2128" w:type="dxa"/>
            <w:gridSpan w:val="2"/>
            <w:shd w:val="clear" w:color="auto" w:fill="auto"/>
            <w:noWrap/>
            <w:tcMar>
              <w:top w:w="15" w:type="dxa"/>
              <w:left w:w="15" w:type="dxa"/>
              <w:right w:w="15" w:type="dxa"/>
            </w:tcMar>
            <w:vAlign w:val="center"/>
          </w:tcPr>
          <w:p w14:paraId="61630725"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IV</w:t>
            </w:r>
          </w:p>
        </w:tc>
      </w:tr>
      <w:tr w:rsidR="00A05661" w:rsidRPr="00BD2D5B" w14:paraId="4B1EB53B" w14:textId="77777777">
        <w:trPr>
          <w:trHeight w:val="273"/>
          <w:jc w:val="center"/>
        </w:trPr>
        <w:tc>
          <w:tcPr>
            <w:tcW w:w="1640" w:type="dxa"/>
            <w:vMerge/>
            <w:shd w:val="clear" w:color="auto" w:fill="auto"/>
            <w:noWrap/>
            <w:tcMar>
              <w:top w:w="15" w:type="dxa"/>
              <w:left w:w="15" w:type="dxa"/>
              <w:right w:w="15" w:type="dxa"/>
            </w:tcMar>
            <w:vAlign w:val="center"/>
          </w:tcPr>
          <w:p w14:paraId="7D0AEE23" w14:textId="77777777" w:rsidR="00A05661" w:rsidRPr="00BD2D5B" w:rsidRDefault="00A05661">
            <w:pPr>
              <w:rPr>
                <w:rFonts w:ascii="Times New Roman" w:hAnsi="Times New Roman" w:cs="Times New Roman"/>
                <w:szCs w:val="21"/>
              </w:rPr>
            </w:pPr>
          </w:p>
        </w:tc>
        <w:tc>
          <w:tcPr>
            <w:tcW w:w="1108" w:type="dxa"/>
            <w:vMerge/>
            <w:shd w:val="clear" w:color="auto" w:fill="auto"/>
            <w:noWrap/>
            <w:tcMar>
              <w:top w:w="15" w:type="dxa"/>
              <w:left w:w="15" w:type="dxa"/>
              <w:right w:w="15" w:type="dxa"/>
            </w:tcMar>
            <w:vAlign w:val="center"/>
          </w:tcPr>
          <w:p w14:paraId="275EAB41" w14:textId="77777777" w:rsidR="00A05661" w:rsidRPr="00BD2D5B" w:rsidRDefault="00A05661">
            <w:pPr>
              <w:rPr>
                <w:rFonts w:ascii="Times New Roman" w:hAnsi="Times New Roman" w:cs="Times New Roman"/>
                <w:szCs w:val="21"/>
              </w:rPr>
            </w:pPr>
          </w:p>
        </w:tc>
        <w:tc>
          <w:tcPr>
            <w:tcW w:w="1108" w:type="dxa"/>
            <w:shd w:val="clear" w:color="auto" w:fill="auto"/>
            <w:noWrap/>
            <w:tcMar>
              <w:top w:w="15" w:type="dxa"/>
              <w:left w:w="15" w:type="dxa"/>
              <w:right w:w="15" w:type="dxa"/>
            </w:tcMar>
            <w:vAlign w:val="center"/>
          </w:tcPr>
          <w:p w14:paraId="75DC9DDF"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第一阶段</w:t>
            </w:r>
          </w:p>
        </w:tc>
        <w:tc>
          <w:tcPr>
            <w:tcW w:w="1110" w:type="dxa"/>
            <w:shd w:val="clear" w:color="auto" w:fill="auto"/>
            <w:noWrap/>
            <w:tcMar>
              <w:top w:w="15" w:type="dxa"/>
              <w:left w:w="15" w:type="dxa"/>
              <w:right w:w="15" w:type="dxa"/>
            </w:tcMar>
            <w:vAlign w:val="center"/>
          </w:tcPr>
          <w:p w14:paraId="2BA17C3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第二阶段</w:t>
            </w:r>
          </w:p>
        </w:tc>
        <w:tc>
          <w:tcPr>
            <w:tcW w:w="1064" w:type="dxa"/>
            <w:vMerge/>
            <w:shd w:val="clear" w:color="auto" w:fill="auto"/>
            <w:noWrap/>
            <w:tcMar>
              <w:top w:w="15" w:type="dxa"/>
              <w:left w:w="15" w:type="dxa"/>
              <w:right w:w="15" w:type="dxa"/>
            </w:tcMar>
            <w:vAlign w:val="center"/>
          </w:tcPr>
          <w:p w14:paraId="6D27C5F6" w14:textId="77777777" w:rsidR="00A05661" w:rsidRPr="00BD2D5B" w:rsidRDefault="00A05661">
            <w:pPr>
              <w:rPr>
                <w:rFonts w:ascii="Times New Roman" w:hAnsi="Times New Roman" w:cs="Times New Roman"/>
                <w:szCs w:val="21"/>
              </w:rPr>
            </w:pPr>
          </w:p>
        </w:tc>
        <w:tc>
          <w:tcPr>
            <w:tcW w:w="1064" w:type="dxa"/>
            <w:shd w:val="clear" w:color="auto" w:fill="auto"/>
            <w:noWrap/>
            <w:tcMar>
              <w:top w:w="15" w:type="dxa"/>
              <w:left w:w="15" w:type="dxa"/>
              <w:right w:w="15" w:type="dxa"/>
            </w:tcMar>
            <w:vAlign w:val="center"/>
          </w:tcPr>
          <w:p w14:paraId="29E2691A"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第一阶段</w:t>
            </w:r>
          </w:p>
        </w:tc>
        <w:tc>
          <w:tcPr>
            <w:tcW w:w="1064" w:type="dxa"/>
            <w:shd w:val="clear" w:color="auto" w:fill="auto"/>
            <w:noWrap/>
            <w:tcMar>
              <w:top w:w="15" w:type="dxa"/>
              <w:left w:w="15" w:type="dxa"/>
              <w:right w:w="15" w:type="dxa"/>
            </w:tcMar>
            <w:vAlign w:val="center"/>
          </w:tcPr>
          <w:p w14:paraId="6DE6D24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第二阶段</w:t>
            </w:r>
          </w:p>
        </w:tc>
      </w:tr>
      <w:tr w:rsidR="00A05661" w:rsidRPr="00BD2D5B" w14:paraId="3BE64376" w14:textId="77777777">
        <w:trPr>
          <w:trHeight w:val="634"/>
          <w:jc w:val="center"/>
        </w:trPr>
        <w:tc>
          <w:tcPr>
            <w:tcW w:w="1640" w:type="dxa"/>
            <w:vMerge w:val="restart"/>
            <w:shd w:val="clear" w:color="auto" w:fill="auto"/>
            <w:noWrap/>
            <w:tcMar>
              <w:top w:w="15" w:type="dxa"/>
              <w:left w:w="15" w:type="dxa"/>
              <w:right w:w="15" w:type="dxa"/>
            </w:tcMar>
            <w:vAlign w:val="center"/>
          </w:tcPr>
          <w:p w14:paraId="741B6994"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非正式渠道</w:t>
            </w:r>
          </w:p>
        </w:tc>
        <w:tc>
          <w:tcPr>
            <w:tcW w:w="1108" w:type="dxa"/>
            <w:vMerge w:val="restart"/>
            <w:shd w:val="clear" w:color="auto" w:fill="auto"/>
            <w:noWrap/>
            <w:tcMar>
              <w:top w:w="15" w:type="dxa"/>
              <w:left w:w="15" w:type="dxa"/>
              <w:right w:w="15" w:type="dxa"/>
            </w:tcMar>
            <w:vAlign w:val="center"/>
          </w:tcPr>
          <w:p w14:paraId="5AAE481A"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-0.130***</w:t>
            </w:r>
          </w:p>
          <w:p w14:paraId="6B10F8A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(0.035)</w:t>
            </w:r>
          </w:p>
        </w:tc>
        <w:tc>
          <w:tcPr>
            <w:tcW w:w="1108" w:type="dxa"/>
            <w:vMerge w:val="restart"/>
            <w:shd w:val="clear" w:color="auto" w:fill="auto"/>
            <w:noWrap/>
            <w:tcMar>
              <w:top w:w="15" w:type="dxa"/>
              <w:left w:w="15" w:type="dxa"/>
              <w:right w:w="15" w:type="dxa"/>
            </w:tcMar>
            <w:vAlign w:val="center"/>
          </w:tcPr>
          <w:p w14:paraId="05208F31"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110" w:type="dxa"/>
            <w:vMerge w:val="restart"/>
            <w:shd w:val="clear" w:color="auto" w:fill="auto"/>
            <w:noWrap/>
            <w:tcMar>
              <w:top w:w="15" w:type="dxa"/>
              <w:left w:w="15" w:type="dxa"/>
              <w:right w:w="15" w:type="dxa"/>
            </w:tcMar>
            <w:vAlign w:val="center"/>
          </w:tcPr>
          <w:p w14:paraId="4D2200F9"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-0.893***</w:t>
            </w:r>
          </w:p>
          <w:p w14:paraId="2C8C36D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(0.189)</w:t>
            </w:r>
          </w:p>
        </w:tc>
        <w:tc>
          <w:tcPr>
            <w:tcW w:w="1064" w:type="dxa"/>
            <w:vMerge w:val="restart"/>
            <w:shd w:val="clear" w:color="auto" w:fill="auto"/>
            <w:noWrap/>
            <w:tcMar>
              <w:top w:w="15" w:type="dxa"/>
              <w:left w:w="15" w:type="dxa"/>
              <w:right w:w="15" w:type="dxa"/>
            </w:tcMar>
            <w:vAlign w:val="center"/>
          </w:tcPr>
          <w:p w14:paraId="1A1F81B0"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-0.041***</w:t>
            </w:r>
          </w:p>
          <w:p w14:paraId="45BEF24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(0.012)</w:t>
            </w:r>
          </w:p>
        </w:tc>
        <w:tc>
          <w:tcPr>
            <w:tcW w:w="1064" w:type="dxa"/>
            <w:vMerge w:val="restart"/>
            <w:shd w:val="clear" w:color="auto" w:fill="auto"/>
            <w:noWrap/>
            <w:tcMar>
              <w:top w:w="15" w:type="dxa"/>
              <w:left w:w="15" w:type="dxa"/>
              <w:right w:w="15" w:type="dxa"/>
            </w:tcMar>
            <w:vAlign w:val="center"/>
          </w:tcPr>
          <w:p w14:paraId="4961C0F2"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64" w:type="dxa"/>
            <w:shd w:val="clear" w:color="auto" w:fill="auto"/>
            <w:noWrap/>
            <w:tcMar>
              <w:top w:w="15" w:type="dxa"/>
              <w:left w:w="15" w:type="dxa"/>
              <w:right w:w="15" w:type="dxa"/>
            </w:tcMar>
            <w:vAlign w:val="center"/>
          </w:tcPr>
          <w:p w14:paraId="4633E95E"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-0.274***</w:t>
            </w:r>
          </w:p>
          <w:p w14:paraId="508C92B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(0.060)</w:t>
            </w:r>
          </w:p>
        </w:tc>
      </w:tr>
      <w:tr w:rsidR="00A05661" w:rsidRPr="00BD2D5B" w14:paraId="3A5EDAFC" w14:textId="77777777">
        <w:trPr>
          <w:trHeight w:val="634"/>
          <w:jc w:val="center"/>
        </w:trPr>
        <w:tc>
          <w:tcPr>
            <w:tcW w:w="1640" w:type="dxa"/>
            <w:shd w:val="clear" w:color="auto" w:fill="auto"/>
            <w:noWrap/>
            <w:tcMar>
              <w:top w:w="15" w:type="dxa"/>
              <w:left w:w="15" w:type="dxa"/>
              <w:right w:w="15" w:type="dxa"/>
            </w:tcMar>
            <w:vAlign w:val="center"/>
          </w:tcPr>
          <w:p w14:paraId="0BB6E7CD"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宋体" w:hint="eastAsia"/>
                <w:color w:val="000000"/>
                <w:kern w:val="0"/>
                <w:szCs w:val="21"/>
                <w:lang w:bidi="ar"/>
              </w:rPr>
              <w:t>地区非正式渠道使用率</w:t>
            </w:r>
          </w:p>
        </w:tc>
        <w:tc>
          <w:tcPr>
            <w:tcW w:w="1108" w:type="dxa"/>
            <w:shd w:val="clear" w:color="auto" w:fill="auto"/>
            <w:noWrap/>
            <w:tcMar>
              <w:top w:w="15" w:type="dxa"/>
              <w:left w:w="15" w:type="dxa"/>
              <w:right w:w="15" w:type="dxa"/>
            </w:tcMar>
            <w:vAlign w:val="center"/>
          </w:tcPr>
          <w:p w14:paraId="02E76676" w14:textId="77777777" w:rsidR="00A05661" w:rsidRPr="00BD2D5B" w:rsidRDefault="00A05661">
            <w:pPr>
              <w:widowControl/>
              <w:jc w:val="center"/>
              <w:rPr>
                <w:rFonts w:ascii="Times New Roman" w:hAnsi="Times New Roman" w:cs="Times New Roman"/>
                <w:color w:val="000000"/>
                <w:kern w:val="0"/>
                <w:szCs w:val="21"/>
              </w:rPr>
            </w:pPr>
          </w:p>
        </w:tc>
        <w:tc>
          <w:tcPr>
            <w:tcW w:w="1108" w:type="dxa"/>
            <w:shd w:val="clear" w:color="auto" w:fill="auto"/>
            <w:noWrap/>
            <w:tcMar>
              <w:top w:w="15" w:type="dxa"/>
              <w:left w:w="15" w:type="dxa"/>
              <w:right w:w="15" w:type="dxa"/>
            </w:tcMar>
            <w:vAlign w:val="center"/>
          </w:tcPr>
          <w:p w14:paraId="02527F2F"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2.610***</w:t>
            </w:r>
          </w:p>
          <w:p w14:paraId="31E5D80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(0.155)</w:t>
            </w:r>
          </w:p>
        </w:tc>
        <w:tc>
          <w:tcPr>
            <w:tcW w:w="1110" w:type="dxa"/>
            <w:shd w:val="clear" w:color="auto" w:fill="auto"/>
            <w:noWrap/>
            <w:tcMar>
              <w:top w:w="15" w:type="dxa"/>
              <w:left w:w="15" w:type="dxa"/>
              <w:right w:w="15" w:type="dxa"/>
            </w:tcMar>
            <w:vAlign w:val="center"/>
          </w:tcPr>
          <w:p w14:paraId="599DB751" w14:textId="77777777" w:rsidR="00A05661" w:rsidRPr="00BD2D5B" w:rsidRDefault="00A05661">
            <w:pPr>
              <w:widowControl/>
              <w:jc w:val="center"/>
              <w:rPr>
                <w:rFonts w:ascii="Times New Roman" w:hAnsi="Times New Roman" w:cs="Times New Roman"/>
                <w:color w:val="000000"/>
                <w:kern w:val="0"/>
                <w:szCs w:val="21"/>
              </w:rPr>
            </w:pPr>
          </w:p>
        </w:tc>
        <w:tc>
          <w:tcPr>
            <w:tcW w:w="1064" w:type="dxa"/>
            <w:shd w:val="clear" w:color="auto" w:fill="auto"/>
            <w:noWrap/>
            <w:tcMar>
              <w:top w:w="15" w:type="dxa"/>
              <w:left w:w="15" w:type="dxa"/>
              <w:right w:w="15" w:type="dxa"/>
            </w:tcMar>
            <w:vAlign w:val="center"/>
          </w:tcPr>
          <w:p w14:paraId="128E7FC3" w14:textId="77777777" w:rsidR="00A05661" w:rsidRPr="00BD2D5B" w:rsidRDefault="00A05661">
            <w:pPr>
              <w:widowControl/>
              <w:jc w:val="center"/>
              <w:rPr>
                <w:rFonts w:ascii="Times New Roman" w:hAnsi="Times New Roman" w:cs="Times New Roman"/>
                <w:color w:val="000000"/>
                <w:kern w:val="0"/>
                <w:szCs w:val="21"/>
              </w:rPr>
            </w:pPr>
          </w:p>
        </w:tc>
        <w:tc>
          <w:tcPr>
            <w:tcW w:w="1064" w:type="dxa"/>
            <w:shd w:val="clear" w:color="auto" w:fill="auto"/>
            <w:noWrap/>
            <w:tcMar>
              <w:top w:w="15" w:type="dxa"/>
              <w:left w:w="15" w:type="dxa"/>
              <w:right w:w="15" w:type="dxa"/>
            </w:tcMar>
            <w:vAlign w:val="center"/>
          </w:tcPr>
          <w:p w14:paraId="7FC80D70"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0.835***</w:t>
            </w:r>
          </w:p>
          <w:p w14:paraId="38B88B5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(0.043)</w:t>
            </w:r>
          </w:p>
        </w:tc>
        <w:tc>
          <w:tcPr>
            <w:tcW w:w="1064" w:type="dxa"/>
            <w:shd w:val="clear" w:color="auto" w:fill="auto"/>
            <w:noWrap/>
            <w:tcMar>
              <w:top w:w="15" w:type="dxa"/>
              <w:left w:w="15" w:type="dxa"/>
              <w:right w:w="15" w:type="dxa"/>
            </w:tcMar>
            <w:vAlign w:val="center"/>
          </w:tcPr>
          <w:p w14:paraId="1AC60948" w14:textId="77777777" w:rsidR="00A05661" w:rsidRPr="00BD2D5B" w:rsidRDefault="00A05661">
            <w:pPr>
              <w:widowControl/>
              <w:jc w:val="center"/>
              <w:rPr>
                <w:rFonts w:ascii="Times New Roman" w:hAnsi="Times New Roman" w:cs="Times New Roman"/>
                <w:color w:val="000000"/>
                <w:kern w:val="0"/>
                <w:szCs w:val="21"/>
              </w:rPr>
            </w:pPr>
          </w:p>
        </w:tc>
      </w:tr>
      <w:tr w:rsidR="00A05661" w:rsidRPr="00BD2D5B" w14:paraId="4759BF88" w14:textId="77777777">
        <w:trPr>
          <w:trHeight w:val="273"/>
          <w:jc w:val="center"/>
        </w:trPr>
        <w:tc>
          <w:tcPr>
            <w:tcW w:w="1640" w:type="dxa"/>
            <w:shd w:val="clear" w:color="auto" w:fill="auto"/>
            <w:noWrap/>
            <w:tcMar>
              <w:top w:w="15" w:type="dxa"/>
              <w:left w:w="15" w:type="dxa"/>
              <w:right w:w="15" w:type="dxa"/>
            </w:tcMar>
            <w:vAlign w:val="center"/>
          </w:tcPr>
          <w:p w14:paraId="6403C87E"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hint="eastAsia"/>
                <w:szCs w:val="21"/>
                <w:lang w:bidi="ar"/>
              </w:rPr>
              <w:t>第一阶段</w:t>
            </w:r>
            <w:r w:rsidRPr="00BD2D5B">
              <w:rPr>
                <w:rFonts w:ascii="Times New Roman" w:eastAsia="宋体" w:hAnsi="Times New Roman" w:cs="Times New Roman"/>
                <w:color w:val="000000"/>
                <w:kern w:val="0"/>
                <w:szCs w:val="21"/>
                <w:lang w:bidi="ar"/>
              </w:rPr>
              <w:t>F</w:t>
            </w:r>
            <w:r w:rsidRPr="00BD2D5B">
              <w:rPr>
                <w:rFonts w:ascii="Times New Roman" w:eastAsia="宋体" w:hAnsi="Times New Roman" w:cs="宋体" w:hint="eastAsia"/>
                <w:color w:val="000000"/>
                <w:kern w:val="0"/>
                <w:szCs w:val="21"/>
                <w:lang w:bidi="ar"/>
              </w:rPr>
              <w:t>值</w:t>
            </w:r>
          </w:p>
        </w:tc>
        <w:tc>
          <w:tcPr>
            <w:tcW w:w="1108" w:type="dxa"/>
            <w:shd w:val="clear" w:color="auto" w:fill="auto"/>
            <w:noWrap/>
            <w:tcMar>
              <w:top w:w="15" w:type="dxa"/>
              <w:left w:w="15" w:type="dxa"/>
              <w:right w:w="15" w:type="dxa"/>
            </w:tcMar>
            <w:vAlign w:val="center"/>
          </w:tcPr>
          <w:p w14:paraId="002F668A" w14:textId="77777777" w:rsidR="00A05661" w:rsidRPr="00BD2D5B" w:rsidRDefault="00A05661">
            <w:pPr>
              <w:widowControl/>
              <w:jc w:val="center"/>
              <w:rPr>
                <w:rFonts w:ascii="Times New Roman" w:hAnsi="Times New Roman" w:cs="Times New Roman"/>
                <w:color w:val="000000"/>
                <w:kern w:val="0"/>
                <w:szCs w:val="21"/>
              </w:rPr>
            </w:pPr>
          </w:p>
        </w:tc>
        <w:tc>
          <w:tcPr>
            <w:tcW w:w="1108" w:type="dxa"/>
            <w:shd w:val="clear" w:color="auto" w:fill="auto"/>
            <w:noWrap/>
            <w:tcMar>
              <w:top w:w="15" w:type="dxa"/>
              <w:left w:w="15" w:type="dxa"/>
              <w:right w:w="15" w:type="dxa"/>
            </w:tcMar>
            <w:vAlign w:val="center"/>
          </w:tcPr>
          <w:p w14:paraId="357D6AA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42.01</w:t>
            </w:r>
          </w:p>
        </w:tc>
        <w:tc>
          <w:tcPr>
            <w:tcW w:w="1110" w:type="dxa"/>
            <w:shd w:val="clear" w:color="auto" w:fill="auto"/>
            <w:noWrap/>
            <w:tcMar>
              <w:top w:w="15" w:type="dxa"/>
              <w:left w:w="15" w:type="dxa"/>
              <w:right w:w="15" w:type="dxa"/>
            </w:tcMar>
            <w:vAlign w:val="center"/>
          </w:tcPr>
          <w:p w14:paraId="2771CDE2" w14:textId="77777777" w:rsidR="00A05661" w:rsidRPr="00BD2D5B" w:rsidRDefault="00A05661">
            <w:pPr>
              <w:widowControl/>
              <w:jc w:val="center"/>
              <w:rPr>
                <w:rFonts w:ascii="Times New Roman" w:hAnsi="Times New Roman" w:cs="Times New Roman"/>
                <w:color w:val="000000"/>
                <w:kern w:val="0"/>
                <w:szCs w:val="21"/>
              </w:rPr>
            </w:pPr>
          </w:p>
        </w:tc>
        <w:tc>
          <w:tcPr>
            <w:tcW w:w="1064" w:type="dxa"/>
            <w:shd w:val="clear" w:color="auto" w:fill="auto"/>
            <w:noWrap/>
            <w:tcMar>
              <w:top w:w="15" w:type="dxa"/>
              <w:left w:w="15" w:type="dxa"/>
              <w:right w:w="15" w:type="dxa"/>
            </w:tcMar>
            <w:vAlign w:val="center"/>
          </w:tcPr>
          <w:p w14:paraId="53F41BF6" w14:textId="77777777" w:rsidR="00A05661" w:rsidRPr="00BD2D5B" w:rsidRDefault="00A05661">
            <w:pPr>
              <w:widowControl/>
              <w:jc w:val="center"/>
              <w:rPr>
                <w:rFonts w:ascii="Times New Roman" w:hAnsi="Times New Roman" w:cs="Times New Roman"/>
                <w:color w:val="000000"/>
                <w:kern w:val="0"/>
                <w:szCs w:val="21"/>
              </w:rPr>
            </w:pPr>
          </w:p>
        </w:tc>
        <w:tc>
          <w:tcPr>
            <w:tcW w:w="1064" w:type="dxa"/>
            <w:shd w:val="clear" w:color="auto" w:fill="auto"/>
            <w:noWrap/>
            <w:tcMar>
              <w:top w:w="15" w:type="dxa"/>
              <w:left w:w="15" w:type="dxa"/>
              <w:right w:w="15" w:type="dxa"/>
            </w:tcMar>
            <w:vAlign w:val="center"/>
          </w:tcPr>
          <w:p w14:paraId="56E1836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42.01</w:t>
            </w:r>
          </w:p>
        </w:tc>
        <w:tc>
          <w:tcPr>
            <w:tcW w:w="1064" w:type="dxa"/>
            <w:shd w:val="clear" w:color="auto" w:fill="auto"/>
            <w:noWrap/>
            <w:tcMar>
              <w:top w:w="15" w:type="dxa"/>
              <w:left w:w="15" w:type="dxa"/>
              <w:right w:w="15" w:type="dxa"/>
            </w:tcMar>
            <w:vAlign w:val="center"/>
          </w:tcPr>
          <w:p w14:paraId="247C15B6" w14:textId="77777777" w:rsidR="00A05661" w:rsidRPr="00BD2D5B" w:rsidRDefault="00A05661">
            <w:pPr>
              <w:widowControl/>
              <w:jc w:val="center"/>
              <w:rPr>
                <w:rFonts w:ascii="Times New Roman" w:hAnsi="Times New Roman" w:cs="Times New Roman"/>
                <w:color w:val="000000"/>
                <w:kern w:val="0"/>
                <w:szCs w:val="21"/>
              </w:rPr>
            </w:pPr>
          </w:p>
        </w:tc>
      </w:tr>
      <w:tr w:rsidR="00A05661" w:rsidRPr="00BD2D5B" w14:paraId="7993C858" w14:textId="77777777">
        <w:trPr>
          <w:trHeight w:val="273"/>
          <w:jc w:val="center"/>
        </w:trPr>
        <w:tc>
          <w:tcPr>
            <w:tcW w:w="1640" w:type="dxa"/>
            <w:shd w:val="clear" w:color="auto" w:fill="auto"/>
            <w:noWrap/>
            <w:tcMar>
              <w:top w:w="15" w:type="dxa"/>
              <w:left w:w="15" w:type="dxa"/>
              <w:right w:w="15" w:type="dxa"/>
            </w:tcMar>
            <w:vAlign w:val="center"/>
          </w:tcPr>
          <w:p w14:paraId="5915AB22" w14:textId="77777777" w:rsidR="00A05661" w:rsidRPr="00BD2D5B" w:rsidRDefault="00F475A1">
            <w:pPr>
              <w:widowControl/>
              <w:jc w:val="center"/>
              <w:textAlignment w:val="center"/>
              <w:rPr>
                <w:rFonts w:ascii="Times New Roman" w:hAnsi="Times New Roman" w:cs="Times New Roman"/>
                <w:color w:val="000000"/>
                <w:szCs w:val="21"/>
              </w:rPr>
            </w:pPr>
            <w:r w:rsidRPr="00BD2D5B">
              <w:rPr>
                <w:rFonts w:ascii="Times New Roman" w:eastAsia="宋体" w:hAnsi="Times New Roman" w:cs="Times New Roman"/>
                <w:color w:val="000000"/>
                <w:kern w:val="0"/>
                <w:szCs w:val="21"/>
                <w:lang w:bidi="ar"/>
              </w:rPr>
              <w:t>R</w:t>
            </w:r>
            <w:r w:rsidRPr="00BD2D5B">
              <w:rPr>
                <w:rFonts w:ascii="Times New Roman" w:eastAsia="宋体" w:hAnsi="Times New Roman" w:cs="Times New Roman"/>
                <w:color w:val="000000"/>
                <w:kern w:val="0"/>
                <w:szCs w:val="21"/>
                <w:vertAlign w:val="superscript"/>
                <w:lang w:bidi="ar"/>
              </w:rPr>
              <w:t>2</w:t>
            </w:r>
          </w:p>
        </w:tc>
        <w:tc>
          <w:tcPr>
            <w:tcW w:w="1108" w:type="dxa"/>
            <w:shd w:val="clear" w:color="auto" w:fill="auto"/>
            <w:noWrap/>
            <w:tcMar>
              <w:top w:w="15" w:type="dxa"/>
              <w:left w:w="15" w:type="dxa"/>
              <w:right w:w="15" w:type="dxa"/>
            </w:tcMar>
            <w:vAlign w:val="center"/>
          </w:tcPr>
          <w:p w14:paraId="2F531251" w14:textId="77777777" w:rsidR="00A05661" w:rsidRPr="00BD2D5B" w:rsidRDefault="00A05661">
            <w:pPr>
              <w:widowControl/>
              <w:jc w:val="center"/>
              <w:rPr>
                <w:rFonts w:ascii="Times New Roman" w:hAnsi="Times New Roman" w:cs="Times New Roman"/>
                <w:color w:val="000000"/>
                <w:kern w:val="0"/>
                <w:szCs w:val="21"/>
              </w:rPr>
            </w:pPr>
          </w:p>
        </w:tc>
        <w:tc>
          <w:tcPr>
            <w:tcW w:w="1108" w:type="dxa"/>
            <w:shd w:val="clear" w:color="auto" w:fill="auto"/>
            <w:noWrap/>
            <w:tcMar>
              <w:top w:w="15" w:type="dxa"/>
              <w:left w:w="15" w:type="dxa"/>
              <w:right w:w="15" w:type="dxa"/>
            </w:tcMar>
            <w:vAlign w:val="center"/>
          </w:tcPr>
          <w:p w14:paraId="20F27489" w14:textId="77777777" w:rsidR="00A05661" w:rsidRPr="00BD2D5B" w:rsidRDefault="00A05661">
            <w:pPr>
              <w:widowControl/>
              <w:jc w:val="center"/>
              <w:rPr>
                <w:rFonts w:ascii="Times New Roman" w:hAnsi="Times New Roman" w:cs="Times New Roman"/>
                <w:color w:val="000000"/>
                <w:kern w:val="0"/>
                <w:szCs w:val="21"/>
              </w:rPr>
            </w:pPr>
          </w:p>
        </w:tc>
        <w:tc>
          <w:tcPr>
            <w:tcW w:w="1110" w:type="dxa"/>
            <w:shd w:val="clear" w:color="auto" w:fill="auto"/>
            <w:noWrap/>
            <w:tcMar>
              <w:top w:w="15" w:type="dxa"/>
              <w:left w:w="15" w:type="dxa"/>
              <w:right w:w="15" w:type="dxa"/>
            </w:tcMar>
            <w:vAlign w:val="center"/>
          </w:tcPr>
          <w:p w14:paraId="106D6DB6" w14:textId="77777777" w:rsidR="00A05661" w:rsidRPr="00BD2D5B" w:rsidRDefault="00A05661">
            <w:pPr>
              <w:widowControl/>
              <w:jc w:val="center"/>
              <w:rPr>
                <w:rFonts w:ascii="Times New Roman" w:hAnsi="Times New Roman" w:cs="Times New Roman"/>
                <w:color w:val="000000"/>
                <w:kern w:val="0"/>
                <w:szCs w:val="21"/>
              </w:rPr>
            </w:pPr>
          </w:p>
        </w:tc>
        <w:tc>
          <w:tcPr>
            <w:tcW w:w="1064" w:type="dxa"/>
            <w:shd w:val="clear" w:color="auto" w:fill="auto"/>
            <w:noWrap/>
            <w:tcMar>
              <w:top w:w="15" w:type="dxa"/>
              <w:left w:w="15" w:type="dxa"/>
              <w:right w:w="15" w:type="dxa"/>
            </w:tcMar>
            <w:vAlign w:val="center"/>
          </w:tcPr>
          <w:p w14:paraId="51168C9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0.230</w:t>
            </w:r>
          </w:p>
        </w:tc>
        <w:tc>
          <w:tcPr>
            <w:tcW w:w="1064" w:type="dxa"/>
            <w:shd w:val="clear" w:color="auto" w:fill="auto"/>
            <w:noWrap/>
            <w:tcMar>
              <w:top w:w="15" w:type="dxa"/>
              <w:left w:w="15" w:type="dxa"/>
              <w:right w:w="15" w:type="dxa"/>
            </w:tcMar>
            <w:vAlign w:val="center"/>
          </w:tcPr>
          <w:p w14:paraId="691CAD3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0.183</w:t>
            </w:r>
          </w:p>
        </w:tc>
        <w:tc>
          <w:tcPr>
            <w:tcW w:w="1064" w:type="dxa"/>
            <w:shd w:val="clear" w:color="auto" w:fill="auto"/>
            <w:noWrap/>
            <w:tcMar>
              <w:top w:w="15" w:type="dxa"/>
              <w:left w:w="15" w:type="dxa"/>
              <w:right w:w="15" w:type="dxa"/>
            </w:tcMar>
            <w:vAlign w:val="center"/>
          </w:tcPr>
          <w:p w14:paraId="0C2EC6F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0.125</w:t>
            </w:r>
          </w:p>
        </w:tc>
      </w:tr>
      <w:tr w:rsidR="00A05661" w:rsidRPr="00BD2D5B" w14:paraId="6EFD2217" w14:textId="77777777">
        <w:trPr>
          <w:trHeight w:val="273"/>
          <w:jc w:val="center"/>
        </w:trPr>
        <w:tc>
          <w:tcPr>
            <w:tcW w:w="1640" w:type="dxa"/>
            <w:shd w:val="clear" w:color="auto" w:fill="auto"/>
            <w:noWrap/>
            <w:tcMar>
              <w:top w:w="15" w:type="dxa"/>
              <w:left w:w="15" w:type="dxa"/>
              <w:right w:w="15" w:type="dxa"/>
            </w:tcMar>
            <w:vAlign w:val="center"/>
          </w:tcPr>
          <w:p w14:paraId="3579D74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Wald chi2</w:t>
            </w:r>
          </w:p>
        </w:tc>
        <w:tc>
          <w:tcPr>
            <w:tcW w:w="1108" w:type="dxa"/>
            <w:shd w:val="clear" w:color="auto" w:fill="auto"/>
            <w:noWrap/>
            <w:tcMar>
              <w:top w:w="15" w:type="dxa"/>
              <w:left w:w="15" w:type="dxa"/>
              <w:right w:w="15" w:type="dxa"/>
            </w:tcMar>
            <w:vAlign w:val="center"/>
          </w:tcPr>
          <w:p w14:paraId="1E44634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1309.20</w:t>
            </w:r>
          </w:p>
        </w:tc>
        <w:tc>
          <w:tcPr>
            <w:tcW w:w="1108" w:type="dxa"/>
            <w:shd w:val="clear" w:color="auto" w:fill="auto"/>
            <w:noWrap/>
            <w:tcMar>
              <w:top w:w="15" w:type="dxa"/>
              <w:left w:w="15" w:type="dxa"/>
              <w:right w:w="15" w:type="dxa"/>
            </w:tcMar>
            <w:vAlign w:val="center"/>
          </w:tcPr>
          <w:p w14:paraId="40A1AC9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854.88</w:t>
            </w:r>
          </w:p>
        </w:tc>
        <w:tc>
          <w:tcPr>
            <w:tcW w:w="1110" w:type="dxa"/>
            <w:shd w:val="clear" w:color="auto" w:fill="auto"/>
            <w:noWrap/>
            <w:tcMar>
              <w:top w:w="15" w:type="dxa"/>
              <w:left w:w="15" w:type="dxa"/>
              <w:right w:w="15" w:type="dxa"/>
            </w:tcMar>
            <w:vAlign w:val="center"/>
          </w:tcPr>
          <w:p w14:paraId="15677BE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1378.43</w:t>
            </w:r>
          </w:p>
        </w:tc>
        <w:tc>
          <w:tcPr>
            <w:tcW w:w="1064" w:type="dxa"/>
            <w:shd w:val="clear" w:color="auto" w:fill="auto"/>
            <w:noWrap/>
            <w:tcMar>
              <w:top w:w="15" w:type="dxa"/>
              <w:left w:w="15" w:type="dxa"/>
              <w:right w:w="15" w:type="dxa"/>
            </w:tcMar>
            <w:vAlign w:val="center"/>
          </w:tcPr>
          <w:p w14:paraId="3E09B665"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64" w:type="dxa"/>
            <w:shd w:val="clear" w:color="auto" w:fill="auto"/>
            <w:noWrap/>
            <w:tcMar>
              <w:top w:w="15" w:type="dxa"/>
              <w:left w:w="15" w:type="dxa"/>
              <w:right w:w="15" w:type="dxa"/>
            </w:tcMar>
            <w:vAlign w:val="center"/>
          </w:tcPr>
          <w:p w14:paraId="15A71A3C"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64" w:type="dxa"/>
            <w:shd w:val="clear" w:color="auto" w:fill="auto"/>
            <w:noWrap/>
            <w:tcMar>
              <w:top w:w="15" w:type="dxa"/>
              <w:left w:w="15" w:type="dxa"/>
              <w:right w:w="15" w:type="dxa"/>
            </w:tcMar>
            <w:vAlign w:val="center"/>
          </w:tcPr>
          <w:p w14:paraId="46A62598" w14:textId="77777777" w:rsidR="00A05661" w:rsidRPr="00BD2D5B" w:rsidRDefault="00A05661">
            <w:pPr>
              <w:widowControl/>
              <w:jc w:val="center"/>
              <w:textAlignment w:val="center"/>
              <w:rPr>
                <w:rFonts w:ascii="Times New Roman" w:hAnsi="Times New Roman" w:cs="Times New Roman"/>
                <w:color w:val="000000"/>
                <w:kern w:val="0"/>
                <w:szCs w:val="21"/>
              </w:rPr>
            </w:pPr>
          </w:p>
        </w:tc>
      </w:tr>
      <w:tr w:rsidR="00A05661" w:rsidRPr="00BD2D5B" w14:paraId="6EA7FDBF" w14:textId="77777777">
        <w:trPr>
          <w:trHeight w:val="273"/>
          <w:jc w:val="center"/>
        </w:trPr>
        <w:tc>
          <w:tcPr>
            <w:tcW w:w="1640" w:type="dxa"/>
            <w:shd w:val="clear" w:color="auto" w:fill="auto"/>
            <w:noWrap/>
            <w:tcMar>
              <w:top w:w="15" w:type="dxa"/>
              <w:left w:w="15" w:type="dxa"/>
              <w:right w:w="15" w:type="dxa"/>
            </w:tcMar>
            <w:vAlign w:val="center"/>
          </w:tcPr>
          <w:p w14:paraId="0011BF7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N</w:t>
            </w:r>
          </w:p>
        </w:tc>
        <w:tc>
          <w:tcPr>
            <w:tcW w:w="1108" w:type="dxa"/>
            <w:shd w:val="clear" w:color="auto" w:fill="auto"/>
            <w:noWrap/>
            <w:tcMar>
              <w:top w:w="15" w:type="dxa"/>
              <w:left w:w="15" w:type="dxa"/>
              <w:right w:w="15" w:type="dxa"/>
            </w:tcMar>
            <w:vAlign w:val="center"/>
          </w:tcPr>
          <w:p w14:paraId="43EA524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6,779</w:t>
            </w:r>
          </w:p>
        </w:tc>
        <w:tc>
          <w:tcPr>
            <w:tcW w:w="1108" w:type="dxa"/>
            <w:shd w:val="clear" w:color="auto" w:fill="auto"/>
            <w:noWrap/>
            <w:tcMar>
              <w:top w:w="15" w:type="dxa"/>
              <w:left w:w="15" w:type="dxa"/>
              <w:right w:w="15" w:type="dxa"/>
            </w:tcMar>
            <w:vAlign w:val="center"/>
          </w:tcPr>
          <w:p w14:paraId="0F62594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6,779</w:t>
            </w:r>
          </w:p>
        </w:tc>
        <w:tc>
          <w:tcPr>
            <w:tcW w:w="1110" w:type="dxa"/>
            <w:shd w:val="clear" w:color="auto" w:fill="auto"/>
            <w:noWrap/>
            <w:tcMar>
              <w:top w:w="15" w:type="dxa"/>
              <w:left w:w="15" w:type="dxa"/>
              <w:right w:w="15" w:type="dxa"/>
            </w:tcMar>
            <w:vAlign w:val="center"/>
          </w:tcPr>
          <w:p w14:paraId="4B082C8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6,779</w:t>
            </w:r>
          </w:p>
        </w:tc>
        <w:tc>
          <w:tcPr>
            <w:tcW w:w="1064" w:type="dxa"/>
            <w:shd w:val="clear" w:color="auto" w:fill="auto"/>
            <w:noWrap/>
            <w:tcMar>
              <w:top w:w="15" w:type="dxa"/>
              <w:left w:w="15" w:type="dxa"/>
              <w:right w:w="15" w:type="dxa"/>
            </w:tcMar>
            <w:vAlign w:val="center"/>
          </w:tcPr>
          <w:p w14:paraId="13A1C75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6,779</w:t>
            </w:r>
          </w:p>
        </w:tc>
        <w:tc>
          <w:tcPr>
            <w:tcW w:w="1064" w:type="dxa"/>
            <w:shd w:val="clear" w:color="auto" w:fill="auto"/>
            <w:noWrap/>
            <w:tcMar>
              <w:top w:w="15" w:type="dxa"/>
              <w:left w:w="15" w:type="dxa"/>
              <w:right w:w="15" w:type="dxa"/>
            </w:tcMar>
            <w:vAlign w:val="center"/>
          </w:tcPr>
          <w:p w14:paraId="4068E4D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6,779</w:t>
            </w:r>
          </w:p>
        </w:tc>
        <w:tc>
          <w:tcPr>
            <w:tcW w:w="1064" w:type="dxa"/>
            <w:shd w:val="clear" w:color="auto" w:fill="auto"/>
            <w:noWrap/>
            <w:tcMar>
              <w:top w:w="15" w:type="dxa"/>
              <w:left w:w="15" w:type="dxa"/>
              <w:right w:w="15" w:type="dxa"/>
            </w:tcMar>
            <w:vAlign w:val="center"/>
          </w:tcPr>
          <w:p w14:paraId="1320DC1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6,779</w:t>
            </w:r>
          </w:p>
        </w:tc>
      </w:tr>
    </w:tbl>
    <w:p w14:paraId="3DBE8CB6" w14:textId="06BF6C06" w:rsidR="00A05661" w:rsidRPr="00051F10" w:rsidRDefault="00F475A1">
      <w:pPr>
        <w:widowControl/>
        <w:ind w:firstLineChars="200" w:firstLine="300"/>
        <w:rPr>
          <w:rFonts w:ascii="Times New Roman" w:eastAsia="楷体" w:hAnsi="Times New Roman" w:cs="Times New Roman"/>
          <w:sz w:val="15"/>
          <w:szCs w:val="15"/>
        </w:rPr>
      </w:pPr>
      <w:r w:rsidRPr="00BD2D5B">
        <w:rPr>
          <w:rFonts w:ascii="楷体" w:eastAsia="楷体" w:hAnsi="楷体" w:cs="Times New Roman" w:hint="eastAsia"/>
          <w:sz w:val="15"/>
          <w:szCs w:val="15"/>
        </w:rPr>
        <w:t xml:space="preserve"> </w:t>
      </w:r>
      <w:r w:rsidRPr="00051F10">
        <w:rPr>
          <w:rFonts w:ascii="Times New Roman" w:eastAsia="楷体" w:hAnsi="Times New Roman" w:cs="Times New Roman"/>
          <w:sz w:val="15"/>
          <w:szCs w:val="15"/>
        </w:rPr>
        <w:t>注：控制变量包括个体特征、家庭特征、工作特征、地区和时间因素。</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 xml:space="preserve">*** </w:t>
      </w:r>
      <w:r w:rsidRPr="00051F10">
        <w:rPr>
          <w:rFonts w:ascii="Times New Roman" w:eastAsia="楷体" w:hAnsi="Times New Roman" w:cs="Times New Roman"/>
          <w:sz w:val="15"/>
          <w:szCs w:val="15"/>
        </w:rPr>
        <w:t>分别表示在</w:t>
      </w:r>
      <w:r w:rsidRPr="00051F10">
        <w:rPr>
          <w:rFonts w:ascii="Times New Roman" w:eastAsia="楷体" w:hAnsi="Times New Roman" w:cs="Times New Roman"/>
          <w:sz w:val="15"/>
          <w:szCs w:val="15"/>
        </w:rPr>
        <w:t xml:space="preserve"> 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5%</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水平上显著；括号内为稳健标准误；数据来自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p>
    <w:p w14:paraId="5228F390" w14:textId="77777777" w:rsidR="00A05661" w:rsidRPr="00BD2D5B" w:rsidRDefault="00F475A1">
      <w:pPr>
        <w:widowControl/>
        <w:ind w:firstLineChars="200" w:firstLine="420"/>
        <w:jc w:val="left"/>
        <w:rPr>
          <w:rFonts w:ascii="宋体" w:eastAsia="宋体" w:hAnsi="宋体" w:cs="宋体"/>
        </w:rPr>
      </w:pPr>
      <w:r w:rsidRPr="00BD2D5B">
        <w:rPr>
          <w:rFonts w:ascii="宋体" w:eastAsia="宋体" w:hAnsi="宋体" w:cs="宋体" w:hint="eastAsia"/>
          <w:szCs w:val="24"/>
          <w:lang w:bidi="ar"/>
        </w:rPr>
        <w:t xml:space="preserve"> </w:t>
      </w:r>
    </w:p>
    <w:p w14:paraId="0814C62A" w14:textId="77777777" w:rsidR="00A05661" w:rsidRPr="00BD2D5B" w:rsidRDefault="00F475A1">
      <w:pPr>
        <w:widowControl/>
        <w:autoSpaceDE w:val="0"/>
        <w:spacing w:beforeLines="50" w:before="156" w:afterLines="50" w:after="156" w:line="400" w:lineRule="exact"/>
        <w:ind w:firstLineChars="200" w:firstLine="482"/>
        <w:jc w:val="left"/>
        <w:outlineLvl w:val="3"/>
        <w:rPr>
          <w:rFonts w:ascii="Times New Roman" w:eastAsia="宋体" w:hAnsi="Times New Roman" w:cs="Times New Roman"/>
          <w:b/>
          <w:sz w:val="24"/>
          <w:szCs w:val="24"/>
        </w:rPr>
      </w:pPr>
      <w:r w:rsidRPr="00BD2D5B">
        <w:rPr>
          <w:rFonts w:ascii="Times New Roman" w:eastAsia="宋体" w:hAnsi="Times New Roman" w:cs="Times New Roman"/>
          <w:b/>
          <w:sz w:val="24"/>
          <w:szCs w:val="24"/>
          <w:lang w:bidi="ar"/>
        </w:rPr>
        <w:t>3.PSM</w:t>
      </w:r>
      <w:r w:rsidRPr="00BD2D5B">
        <w:rPr>
          <w:rFonts w:ascii="Times New Roman" w:eastAsia="宋体" w:hAnsi="Times New Roman" w:cs="Times New Roman" w:hint="eastAsia"/>
          <w:b/>
          <w:sz w:val="24"/>
          <w:szCs w:val="24"/>
          <w:lang w:bidi="ar"/>
        </w:rPr>
        <w:t>估计</w:t>
      </w:r>
    </w:p>
    <w:p w14:paraId="2002ED7C" w14:textId="77777777" w:rsidR="00A05661" w:rsidRPr="00BD2D5B" w:rsidRDefault="00F475A1">
      <w:pPr>
        <w:widowControl/>
        <w:ind w:firstLineChars="200" w:firstLine="420"/>
        <w:rPr>
          <w:rFonts w:ascii="Times New Roman" w:eastAsia="宋体" w:hAnsi="Times New Roman" w:cs="Times New Roman"/>
          <w:sz w:val="24"/>
          <w:szCs w:val="24"/>
        </w:rPr>
      </w:pPr>
      <w:r w:rsidRPr="00BD2D5B">
        <w:rPr>
          <w:rFonts w:ascii="Times New Roman" w:eastAsia="宋体" w:hAnsi="Times New Roman" w:cs="Times New Roman" w:hint="eastAsia"/>
          <w:szCs w:val="21"/>
          <w:lang w:bidi="ar"/>
        </w:rPr>
        <w:t>考虑选本选择偏差问题，本文进一步使用倾向得分匹配法（</w:t>
      </w:r>
      <w:r w:rsidRPr="00BD2D5B">
        <w:rPr>
          <w:rFonts w:ascii="Times New Roman" w:eastAsia="宋体" w:hAnsi="Times New Roman" w:cs="Times New Roman" w:hint="eastAsia"/>
          <w:szCs w:val="21"/>
          <w:lang w:bidi="ar"/>
        </w:rPr>
        <w:t>PSM</w:t>
      </w:r>
      <w:r w:rsidRPr="00BD2D5B">
        <w:rPr>
          <w:rFonts w:ascii="Times New Roman" w:eastAsia="宋体" w:hAnsi="Times New Roman" w:cs="Times New Roman" w:hint="eastAsia"/>
          <w:szCs w:val="21"/>
          <w:lang w:bidi="ar"/>
        </w:rPr>
        <w:t>）再次估计非正式渠道与青年工作稳定性的关系。首先要检验使用正式渠道和非正式渠道两组青年样本的平衡性。表</w:t>
      </w:r>
      <w:r w:rsidRPr="00BD2D5B">
        <w:rPr>
          <w:rFonts w:ascii="Times New Roman" w:eastAsia="宋体" w:hAnsi="Times New Roman" w:cs="Times New Roman" w:hint="eastAsia"/>
          <w:szCs w:val="21"/>
          <w:lang w:bidi="ar"/>
        </w:rPr>
        <w:t>6</w:t>
      </w:r>
      <w:r w:rsidRPr="00BD2D5B">
        <w:rPr>
          <w:rFonts w:ascii="Times New Roman" w:eastAsia="宋体" w:hAnsi="Times New Roman" w:cs="Times New Roman" w:hint="eastAsia"/>
          <w:szCs w:val="21"/>
          <w:lang w:bidi="ar"/>
        </w:rPr>
        <w:t>结果显示，匹配前正式渠道和非正式渠道样本在个体特征、家庭特征、工作特征等方面具有显著差异，而匹配后两组样本的差距缩小，控制变量的偏误比例降至</w:t>
      </w:r>
      <w:r w:rsidRPr="00BD2D5B">
        <w:rPr>
          <w:rFonts w:ascii="Times New Roman" w:eastAsia="宋体" w:hAnsi="Times New Roman" w:cs="Times New Roman" w:hint="eastAsia"/>
          <w:szCs w:val="21"/>
          <w:lang w:bidi="ar"/>
        </w:rPr>
        <w:t>5%</w:t>
      </w:r>
      <w:r w:rsidRPr="00BD2D5B">
        <w:rPr>
          <w:rFonts w:ascii="Times New Roman" w:eastAsia="宋体" w:hAnsi="Times New Roman" w:cs="Times New Roman" w:hint="eastAsia"/>
          <w:szCs w:val="21"/>
          <w:lang w:bidi="ar"/>
        </w:rPr>
        <w:t>以内。</w:t>
      </w:r>
      <w:r w:rsidRPr="00BD2D5B">
        <w:rPr>
          <w:rFonts w:ascii="Times New Roman" w:eastAsia="宋体" w:hAnsi="Times New Roman" w:cs="Times New Roman" w:hint="eastAsia"/>
          <w:szCs w:val="21"/>
          <w:lang w:bidi="ar"/>
        </w:rPr>
        <w:t>T</w:t>
      </w:r>
      <w:r w:rsidRPr="00BD2D5B">
        <w:rPr>
          <w:rFonts w:ascii="Times New Roman" w:eastAsia="宋体" w:hAnsi="Times New Roman" w:cs="Times New Roman" w:hint="eastAsia"/>
          <w:szCs w:val="21"/>
          <w:lang w:bidi="ar"/>
        </w:rPr>
        <w:t>检验结果中，匹配后样本的</w:t>
      </w:r>
      <w:r w:rsidRPr="00BD2D5B">
        <w:rPr>
          <w:rFonts w:ascii="Times New Roman" w:eastAsia="宋体" w:hAnsi="Times New Roman" w:cs="Times New Roman" w:hint="eastAsia"/>
          <w:szCs w:val="21"/>
          <w:lang w:bidi="ar"/>
        </w:rPr>
        <w:t>t</w:t>
      </w:r>
      <w:r w:rsidRPr="00BD2D5B">
        <w:rPr>
          <w:rFonts w:ascii="Times New Roman" w:eastAsia="宋体" w:hAnsi="Times New Roman" w:cs="Times New Roman" w:hint="eastAsia"/>
          <w:szCs w:val="21"/>
          <w:lang w:bidi="ar"/>
        </w:rPr>
        <w:t>值绝对量有明显减小，显著性检验也未通过，表明匹配后样本通过了</w:t>
      </w:r>
      <w:r w:rsidRPr="00BD2D5B">
        <w:rPr>
          <w:rFonts w:ascii="Times New Roman" w:eastAsia="宋体" w:hAnsi="Times New Roman" w:cs="Times New Roman" w:hint="eastAsia"/>
          <w:szCs w:val="21"/>
          <w:lang w:bidi="ar"/>
        </w:rPr>
        <w:t>PSM</w:t>
      </w:r>
      <w:r w:rsidRPr="00BD2D5B">
        <w:rPr>
          <w:rFonts w:ascii="Times New Roman" w:eastAsia="宋体" w:hAnsi="Times New Roman" w:cs="Times New Roman" w:hint="eastAsia"/>
          <w:szCs w:val="21"/>
          <w:lang w:bidi="ar"/>
        </w:rPr>
        <w:t>平衡性检验。</w:t>
      </w:r>
    </w:p>
    <w:p w14:paraId="2B5D78AD" w14:textId="77777777" w:rsidR="00A05661" w:rsidRPr="00BD2D5B" w:rsidRDefault="00F475A1">
      <w:pPr>
        <w:pStyle w:val="af2"/>
        <w:widowControl/>
        <w:spacing w:beforeAutospacing="0" w:afterAutospacing="0" w:line="400" w:lineRule="exact"/>
        <w:jc w:val="center"/>
        <w:rPr>
          <w:rFonts w:ascii="楷体" w:eastAsia="楷体" w:hAnsi="楷体"/>
          <w:kern w:val="2"/>
          <w:sz w:val="21"/>
        </w:rPr>
      </w:pPr>
      <w:bookmarkStart w:id="27" w:name="_Toc82672783"/>
      <w:r w:rsidRPr="00BD2D5B">
        <w:rPr>
          <w:rFonts w:ascii="楷体" w:eastAsia="楷体" w:hAnsi="楷体" w:hint="eastAsia"/>
          <w:kern w:val="2"/>
          <w:sz w:val="21"/>
        </w:rPr>
        <w:t>表6  非正式渠道匹配前后的平衡性检验结果</w:t>
      </w:r>
      <w:bookmarkEnd w:id="27"/>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8"/>
        <w:gridCol w:w="1067"/>
        <w:gridCol w:w="1182"/>
        <w:gridCol w:w="956"/>
        <w:gridCol w:w="1067"/>
        <w:gridCol w:w="1067"/>
        <w:gridCol w:w="1420"/>
      </w:tblGrid>
      <w:tr w:rsidR="00A05661" w:rsidRPr="00BD2D5B" w14:paraId="402E5202" w14:textId="77777777">
        <w:trPr>
          <w:trHeight w:val="261"/>
          <w:jc w:val="center"/>
        </w:trPr>
        <w:tc>
          <w:tcPr>
            <w:tcW w:w="1458" w:type="dxa"/>
            <w:vMerge w:val="restart"/>
            <w:shd w:val="clear" w:color="auto" w:fill="auto"/>
            <w:noWrap/>
            <w:tcMar>
              <w:top w:w="15" w:type="dxa"/>
              <w:left w:w="15" w:type="dxa"/>
              <w:right w:w="15" w:type="dxa"/>
            </w:tcMar>
            <w:vAlign w:val="center"/>
          </w:tcPr>
          <w:p w14:paraId="3BEB5B64"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变量</w:t>
            </w:r>
          </w:p>
        </w:tc>
        <w:tc>
          <w:tcPr>
            <w:tcW w:w="1067" w:type="dxa"/>
            <w:vMerge w:val="restart"/>
            <w:shd w:val="clear" w:color="auto" w:fill="auto"/>
            <w:noWrap/>
            <w:tcMar>
              <w:top w:w="15" w:type="dxa"/>
              <w:left w:w="15" w:type="dxa"/>
              <w:right w:w="15" w:type="dxa"/>
            </w:tcMar>
            <w:vAlign w:val="center"/>
          </w:tcPr>
          <w:p w14:paraId="4F1DDD4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样本</w:t>
            </w:r>
          </w:p>
        </w:tc>
        <w:tc>
          <w:tcPr>
            <w:tcW w:w="2138" w:type="dxa"/>
            <w:gridSpan w:val="2"/>
            <w:shd w:val="clear" w:color="auto" w:fill="auto"/>
            <w:noWrap/>
            <w:tcMar>
              <w:top w:w="15" w:type="dxa"/>
              <w:left w:w="15" w:type="dxa"/>
              <w:right w:w="15" w:type="dxa"/>
            </w:tcMar>
            <w:vAlign w:val="center"/>
          </w:tcPr>
          <w:p w14:paraId="47BFA1D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均值</w:t>
            </w:r>
          </w:p>
        </w:tc>
        <w:tc>
          <w:tcPr>
            <w:tcW w:w="1067" w:type="dxa"/>
            <w:vMerge w:val="restart"/>
            <w:shd w:val="clear" w:color="auto" w:fill="auto"/>
            <w:noWrap/>
            <w:tcMar>
              <w:top w:w="15" w:type="dxa"/>
              <w:left w:w="15" w:type="dxa"/>
              <w:right w:w="15" w:type="dxa"/>
            </w:tcMar>
            <w:vAlign w:val="center"/>
          </w:tcPr>
          <w:p w14:paraId="1DB1CC1E"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标准偏差</w:t>
            </w:r>
          </w:p>
          <w:p w14:paraId="48F0682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w:t>
            </w:r>
            <w:r w:rsidRPr="00BD2D5B">
              <w:rPr>
                <w:rFonts w:ascii="Times New Roman" w:eastAsia="宋体" w:hAnsi="Times New Roman" w:cs="Times New Roman"/>
                <w:color w:val="000000"/>
                <w:kern w:val="0"/>
                <w:szCs w:val="21"/>
                <w:lang w:bidi="ar"/>
              </w:rPr>
              <w:t>%</w:t>
            </w:r>
            <w:r w:rsidRPr="00BD2D5B">
              <w:rPr>
                <w:rFonts w:ascii="Times New Roman" w:eastAsia="宋体" w:hAnsi="Times New Roman" w:cs="宋体" w:hint="eastAsia"/>
                <w:color w:val="000000"/>
                <w:kern w:val="0"/>
                <w:szCs w:val="21"/>
                <w:lang w:bidi="ar"/>
              </w:rPr>
              <w:t>）</w:t>
            </w:r>
          </w:p>
        </w:tc>
        <w:tc>
          <w:tcPr>
            <w:tcW w:w="1067" w:type="dxa"/>
            <w:vMerge w:val="restart"/>
            <w:shd w:val="clear" w:color="auto" w:fill="auto"/>
            <w:noWrap/>
            <w:tcMar>
              <w:top w:w="15" w:type="dxa"/>
              <w:left w:w="15" w:type="dxa"/>
              <w:right w:w="15" w:type="dxa"/>
            </w:tcMar>
            <w:vAlign w:val="center"/>
          </w:tcPr>
          <w:p w14:paraId="49D85E0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偏差缩减</w:t>
            </w:r>
          </w:p>
          <w:p w14:paraId="0C9D40A4"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w:t>
            </w:r>
            <w:r w:rsidRPr="00BD2D5B">
              <w:rPr>
                <w:rFonts w:ascii="Times New Roman" w:eastAsia="宋体" w:hAnsi="Times New Roman" w:cs="Times New Roman"/>
                <w:color w:val="000000"/>
                <w:kern w:val="0"/>
                <w:szCs w:val="21"/>
                <w:lang w:bidi="ar"/>
              </w:rPr>
              <w:t>%</w:t>
            </w:r>
            <w:r w:rsidRPr="00BD2D5B">
              <w:rPr>
                <w:rFonts w:ascii="Times New Roman" w:eastAsia="宋体" w:hAnsi="Times New Roman" w:cs="宋体" w:hint="eastAsia"/>
                <w:color w:val="000000"/>
                <w:kern w:val="0"/>
                <w:szCs w:val="21"/>
                <w:lang w:bidi="ar"/>
              </w:rPr>
              <w:t>）</w:t>
            </w:r>
          </w:p>
        </w:tc>
        <w:tc>
          <w:tcPr>
            <w:tcW w:w="1420" w:type="dxa"/>
            <w:vMerge w:val="restart"/>
            <w:shd w:val="clear" w:color="auto" w:fill="auto"/>
            <w:noWrap/>
            <w:tcMar>
              <w:top w:w="15" w:type="dxa"/>
              <w:left w:w="15" w:type="dxa"/>
              <w:right w:w="15" w:type="dxa"/>
            </w:tcMar>
            <w:vAlign w:val="center"/>
          </w:tcPr>
          <w:p w14:paraId="07C5893B" w14:textId="77777777" w:rsidR="00A05661" w:rsidRPr="00BD2D5B" w:rsidRDefault="00F475A1">
            <w:pPr>
              <w:widowControl/>
              <w:jc w:val="center"/>
              <w:textAlignment w:val="center"/>
              <w:rPr>
                <w:rFonts w:ascii="Times New Roman" w:eastAsia="宋体" w:hAnsi="Times New Roman" w:cs="宋体"/>
                <w:color w:val="000000"/>
                <w:kern w:val="0"/>
                <w:szCs w:val="21"/>
                <w:lang w:bidi="ar"/>
              </w:rPr>
            </w:pPr>
            <w:r w:rsidRPr="00BD2D5B">
              <w:rPr>
                <w:rFonts w:ascii="Times New Roman" w:eastAsia="宋体" w:hAnsi="Times New Roman" w:cs="宋体" w:hint="eastAsia"/>
                <w:color w:val="000000"/>
                <w:kern w:val="0"/>
                <w:szCs w:val="21"/>
                <w:lang w:bidi="ar"/>
              </w:rPr>
              <w:t>差异性</w:t>
            </w:r>
            <w:r w:rsidRPr="00BD2D5B">
              <w:rPr>
                <w:rFonts w:ascii="Times New Roman" w:eastAsia="宋体" w:hAnsi="Times New Roman" w:cs="宋体"/>
                <w:color w:val="000000"/>
                <w:kern w:val="0"/>
                <w:szCs w:val="21"/>
                <w:lang w:bidi="ar"/>
              </w:rPr>
              <w:t>T</w:t>
            </w:r>
            <w:r w:rsidRPr="00BD2D5B">
              <w:rPr>
                <w:rFonts w:ascii="Times New Roman" w:eastAsia="宋体" w:hAnsi="Times New Roman" w:cs="宋体" w:hint="eastAsia"/>
                <w:color w:val="000000"/>
                <w:kern w:val="0"/>
                <w:szCs w:val="21"/>
                <w:lang w:bidi="ar"/>
              </w:rPr>
              <w:t>检验</w:t>
            </w:r>
          </w:p>
        </w:tc>
      </w:tr>
      <w:tr w:rsidR="00A05661" w:rsidRPr="00BD2D5B" w14:paraId="0B0E1081" w14:textId="77777777">
        <w:trPr>
          <w:trHeight w:val="268"/>
          <w:jc w:val="center"/>
        </w:trPr>
        <w:tc>
          <w:tcPr>
            <w:tcW w:w="1458" w:type="dxa"/>
            <w:vMerge/>
            <w:shd w:val="clear" w:color="auto" w:fill="auto"/>
            <w:noWrap/>
            <w:tcMar>
              <w:top w:w="15" w:type="dxa"/>
              <w:left w:w="15" w:type="dxa"/>
              <w:right w:w="15" w:type="dxa"/>
            </w:tcMar>
            <w:vAlign w:val="center"/>
          </w:tcPr>
          <w:p w14:paraId="4C0CEBB2" w14:textId="77777777" w:rsidR="00A05661" w:rsidRPr="00BD2D5B" w:rsidRDefault="00A05661">
            <w:pPr>
              <w:rPr>
                <w:rFonts w:ascii="Times New Roman" w:hAnsi="Times New Roman" w:cs="Times New Roman"/>
                <w:szCs w:val="21"/>
              </w:rPr>
            </w:pPr>
          </w:p>
        </w:tc>
        <w:tc>
          <w:tcPr>
            <w:tcW w:w="1067" w:type="dxa"/>
            <w:vMerge/>
            <w:shd w:val="clear" w:color="auto" w:fill="auto"/>
            <w:noWrap/>
            <w:tcMar>
              <w:top w:w="15" w:type="dxa"/>
              <w:left w:w="15" w:type="dxa"/>
              <w:right w:w="15" w:type="dxa"/>
            </w:tcMar>
            <w:vAlign w:val="center"/>
          </w:tcPr>
          <w:p w14:paraId="26BAE4C1" w14:textId="77777777" w:rsidR="00A05661" w:rsidRPr="00BD2D5B" w:rsidRDefault="00A05661">
            <w:pPr>
              <w:rPr>
                <w:rFonts w:ascii="Times New Roman" w:hAnsi="Times New Roman" w:cs="Times New Roman"/>
                <w:szCs w:val="21"/>
              </w:rPr>
            </w:pPr>
          </w:p>
        </w:tc>
        <w:tc>
          <w:tcPr>
            <w:tcW w:w="1182" w:type="dxa"/>
            <w:shd w:val="clear" w:color="auto" w:fill="auto"/>
            <w:noWrap/>
            <w:tcMar>
              <w:top w:w="15" w:type="dxa"/>
              <w:left w:w="15" w:type="dxa"/>
              <w:right w:w="15" w:type="dxa"/>
            </w:tcMar>
            <w:vAlign w:val="center"/>
          </w:tcPr>
          <w:p w14:paraId="6AE698D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非正式渠道</w:t>
            </w:r>
          </w:p>
        </w:tc>
        <w:tc>
          <w:tcPr>
            <w:tcW w:w="956" w:type="dxa"/>
            <w:shd w:val="clear" w:color="auto" w:fill="auto"/>
            <w:noWrap/>
            <w:tcMar>
              <w:top w:w="15" w:type="dxa"/>
              <w:left w:w="15" w:type="dxa"/>
              <w:right w:w="15" w:type="dxa"/>
            </w:tcMar>
            <w:vAlign w:val="center"/>
          </w:tcPr>
          <w:p w14:paraId="2B81D94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正式渠道</w:t>
            </w:r>
          </w:p>
        </w:tc>
        <w:tc>
          <w:tcPr>
            <w:tcW w:w="1067" w:type="dxa"/>
            <w:vMerge/>
            <w:shd w:val="clear" w:color="auto" w:fill="auto"/>
            <w:noWrap/>
            <w:tcMar>
              <w:top w:w="15" w:type="dxa"/>
              <w:left w:w="15" w:type="dxa"/>
              <w:right w:w="15" w:type="dxa"/>
            </w:tcMar>
            <w:vAlign w:val="center"/>
          </w:tcPr>
          <w:p w14:paraId="2F785D2B" w14:textId="77777777" w:rsidR="00A05661" w:rsidRPr="00BD2D5B" w:rsidRDefault="00A05661">
            <w:pPr>
              <w:rPr>
                <w:rFonts w:ascii="Times New Roman" w:hAnsi="Times New Roman" w:cs="Times New Roman"/>
                <w:szCs w:val="21"/>
              </w:rPr>
            </w:pPr>
          </w:p>
        </w:tc>
        <w:tc>
          <w:tcPr>
            <w:tcW w:w="1067" w:type="dxa"/>
            <w:vMerge/>
            <w:shd w:val="clear" w:color="auto" w:fill="auto"/>
            <w:noWrap/>
            <w:tcMar>
              <w:top w:w="15" w:type="dxa"/>
              <w:left w:w="15" w:type="dxa"/>
              <w:right w:w="15" w:type="dxa"/>
            </w:tcMar>
            <w:vAlign w:val="center"/>
          </w:tcPr>
          <w:p w14:paraId="379B0A32" w14:textId="77777777" w:rsidR="00A05661" w:rsidRPr="00BD2D5B" w:rsidRDefault="00A05661">
            <w:pPr>
              <w:rPr>
                <w:rFonts w:ascii="Times New Roman" w:hAnsi="Times New Roman" w:cs="Times New Roman"/>
                <w:szCs w:val="21"/>
              </w:rPr>
            </w:pPr>
          </w:p>
        </w:tc>
        <w:tc>
          <w:tcPr>
            <w:tcW w:w="1420" w:type="dxa"/>
            <w:vMerge/>
            <w:shd w:val="clear" w:color="auto" w:fill="auto"/>
            <w:noWrap/>
            <w:tcMar>
              <w:top w:w="15" w:type="dxa"/>
              <w:left w:w="15" w:type="dxa"/>
              <w:right w:w="15" w:type="dxa"/>
            </w:tcMar>
            <w:vAlign w:val="center"/>
          </w:tcPr>
          <w:p w14:paraId="51E2F642" w14:textId="77777777" w:rsidR="00A05661" w:rsidRPr="00BD2D5B" w:rsidRDefault="00A05661">
            <w:pPr>
              <w:rPr>
                <w:rFonts w:ascii="Times New Roman" w:hAnsi="Times New Roman" w:cs="Times New Roman"/>
                <w:szCs w:val="21"/>
              </w:rPr>
            </w:pPr>
          </w:p>
        </w:tc>
      </w:tr>
      <w:tr w:rsidR="00A05661" w:rsidRPr="00BD2D5B" w14:paraId="65400F64" w14:textId="77777777">
        <w:trPr>
          <w:trHeight w:val="261"/>
          <w:jc w:val="center"/>
        </w:trPr>
        <w:tc>
          <w:tcPr>
            <w:tcW w:w="1458" w:type="dxa"/>
            <w:vMerge w:val="restart"/>
            <w:shd w:val="clear" w:color="auto" w:fill="auto"/>
            <w:noWrap/>
            <w:tcMar>
              <w:top w:w="15" w:type="dxa"/>
              <w:left w:w="15" w:type="dxa"/>
              <w:right w:w="15" w:type="dxa"/>
            </w:tcMar>
            <w:vAlign w:val="center"/>
          </w:tcPr>
          <w:p w14:paraId="359BE62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男性</w:t>
            </w:r>
          </w:p>
        </w:tc>
        <w:tc>
          <w:tcPr>
            <w:tcW w:w="1067" w:type="dxa"/>
            <w:shd w:val="clear" w:color="auto" w:fill="auto"/>
            <w:noWrap/>
            <w:tcMar>
              <w:top w:w="15" w:type="dxa"/>
              <w:left w:w="15" w:type="dxa"/>
              <w:right w:w="15" w:type="dxa"/>
            </w:tcMar>
            <w:vAlign w:val="center"/>
          </w:tcPr>
          <w:p w14:paraId="38D83B7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5A6EC01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0.552 </w:t>
            </w:r>
          </w:p>
        </w:tc>
        <w:tc>
          <w:tcPr>
            <w:tcW w:w="956" w:type="dxa"/>
            <w:shd w:val="clear" w:color="auto" w:fill="auto"/>
            <w:noWrap/>
            <w:tcMar>
              <w:top w:w="15" w:type="dxa"/>
              <w:left w:w="15" w:type="dxa"/>
              <w:right w:w="15" w:type="dxa"/>
            </w:tcMar>
            <w:vAlign w:val="center"/>
          </w:tcPr>
          <w:p w14:paraId="65CB129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0.493 </w:t>
            </w:r>
          </w:p>
        </w:tc>
        <w:tc>
          <w:tcPr>
            <w:tcW w:w="1067" w:type="dxa"/>
            <w:shd w:val="clear" w:color="auto" w:fill="auto"/>
            <w:noWrap/>
            <w:tcMar>
              <w:top w:w="15" w:type="dxa"/>
              <w:left w:w="15" w:type="dxa"/>
              <w:right w:w="15" w:type="dxa"/>
            </w:tcMar>
            <w:vAlign w:val="center"/>
          </w:tcPr>
          <w:p w14:paraId="3A95BA9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12.0 </w:t>
            </w:r>
          </w:p>
        </w:tc>
        <w:tc>
          <w:tcPr>
            <w:tcW w:w="1067" w:type="dxa"/>
            <w:vMerge w:val="restart"/>
            <w:shd w:val="clear" w:color="auto" w:fill="auto"/>
            <w:noWrap/>
            <w:tcMar>
              <w:top w:w="15" w:type="dxa"/>
              <w:left w:w="15" w:type="dxa"/>
              <w:right w:w="15" w:type="dxa"/>
            </w:tcMar>
            <w:vAlign w:val="center"/>
          </w:tcPr>
          <w:p w14:paraId="1D25385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86.9 </w:t>
            </w:r>
          </w:p>
        </w:tc>
        <w:tc>
          <w:tcPr>
            <w:tcW w:w="1420" w:type="dxa"/>
            <w:shd w:val="clear" w:color="auto" w:fill="auto"/>
            <w:noWrap/>
            <w:tcMar>
              <w:top w:w="15" w:type="dxa"/>
              <w:left w:w="15" w:type="dxa"/>
              <w:right w:w="15" w:type="dxa"/>
            </w:tcMar>
            <w:vAlign w:val="center"/>
          </w:tcPr>
          <w:p w14:paraId="37EEF52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4.85</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2B44D568" w14:textId="77777777">
        <w:trPr>
          <w:trHeight w:val="261"/>
          <w:jc w:val="center"/>
        </w:trPr>
        <w:tc>
          <w:tcPr>
            <w:tcW w:w="1458" w:type="dxa"/>
            <w:vMerge/>
            <w:shd w:val="clear" w:color="auto" w:fill="auto"/>
            <w:noWrap/>
            <w:tcMar>
              <w:top w:w="15" w:type="dxa"/>
              <w:left w:w="15" w:type="dxa"/>
              <w:right w:w="15" w:type="dxa"/>
            </w:tcMar>
            <w:vAlign w:val="center"/>
          </w:tcPr>
          <w:p w14:paraId="659B65F0"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15A296A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197994A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0.549 </w:t>
            </w:r>
          </w:p>
        </w:tc>
        <w:tc>
          <w:tcPr>
            <w:tcW w:w="956" w:type="dxa"/>
            <w:shd w:val="clear" w:color="auto" w:fill="auto"/>
            <w:noWrap/>
            <w:tcMar>
              <w:top w:w="15" w:type="dxa"/>
              <w:left w:w="15" w:type="dxa"/>
              <w:right w:w="15" w:type="dxa"/>
            </w:tcMar>
            <w:vAlign w:val="center"/>
          </w:tcPr>
          <w:p w14:paraId="68488F4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0.541 </w:t>
            </w:r>
          </w:p>
        </w:tc>
        <w:tc>
          <w:tcPr>
            <w:tcW w:w="1067" w:type="dxa"/>
            <w:shd w:val="clear" w:color="auto" w:fill="auto"/>
            <w:noWrap/>
            <w:tcMar>
              <w:top w:w="15" w:type="dxa"/>
              <w:left w:w="15" w:type="dxa"/>
              <w:right w:w="15" w:type="dxa"/>
            </w:tcMar>
            <w:vAlign w:val="center"/>
          </w:tcPr>
          <w:p w14:paraId="42AE657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1.6 </w:t>
            </w:r>
          </w:p>
        </w:tc>
        <w:tc>
          <w:tcPr>
            <w:tcW w:w="1067" w:type="dxa"/>
            <w:vMerge/>
            <w:shd w:val="clear" w:color="auto" w:fill="auto"/>
            <w:noWrap/>
            <w:tcMar>
              <w:top w:w="15" w:type="dxa"/>
              <w:left w:w="15" w:type="dxa"/>
              <w:right w:w="15" w:type="dxa"/>
            </w:tcMar>
            <w:vAlign w:val="center"/>
          </w:tcPr>
          <w:p w14:paraId="3778A1E3"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29E758C2"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0.58 </w:t>
            </w:r>
          </w:p>
        </w:tc>
      </w:tr>
      <w:tr w:rsidR="00A05661" w:rsidRPr="00BD2D5B" w14:paraId="03FAD158" w14:textId="77777777">
        <w:trPr>
          <w:trHeight w:val="246"/>
          <w:jc w:val="center"/>
        </w:trPr>
        <w:tc>
          <w:tcPr>
            <w:tcW w:w="1458" w:type="dxa"/>
            <w:vMerge w:val="restart"/>
            <w:shd w:val="clear" w:color="auto" w:fill="auto"/>
            <w:noWrap/>
            <w:tcMar>
              <w:top w:w="15" w:type="dxa"/>
              <w:left w:w="15" w:type="dxa"/>
              <w:right w:w="15" w:type="dxa"/>
            </w:tcMar>
            <w:vAlign w:val="center"/>
          </w:tcPr>
          <w:p w14:paraId="0ABBC2D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年龄</w:t>
            </w:r>
          </w:p>
        </w:tc>
        <w:tc>
          <w:tcPr>
            <w:tcW w:w="1067" w:type="dxa"/>
            <w:shd w:val="clear" w:color="auto" w:fill="auto"/>
            <w:noWrap/>
            <w:tcMar>
              <w:top w:w="15" w:type="dxa"/>
              <w:left w:w="15" w:type="dxa"/>
              <w:right w:w="15" w:type="dxa"/>
            </w:tcMar>
            <w:vAlign w:val="center"/>
          </w:tcPr>
          <w:p w14:paraId="602E4D3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6B55A0D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24.187 </w:t>
            </w:r>
          </w:p>
        </w:tc>
        <w:tc>
          <w:tcPr>
            <w:tcW w:w="956" w:type="dxa"/>
            <w:shd w:val="clear" w:color="auto" w:fill="auto"/>
            <w:noWrap/>
            <w:tcMar>
              <w:top w:w="15" w:type="dxa"/>
              <w:left w:w="15" w:type="dxa"/>
              <w:right w:w="15" w:type="dxa"/>
            </w:tcMar>
            <w:vAlign w:val="center"/>
          </w:tcPr>
          <w:p w14:paraId="4F07E16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24.827 </w:t>
            </w:r>
          </w:p>
        </w:tc>
        <w:tc>
          <w:tcPr>
            <w:tcW w:w="1067" w:type="dxa"/>
            <w:shd w:val="clear" w:color="auto" w:fill="auto"/>
            <w:noWrap/>
            <w:tcMar>
              <w:top w:w="15" w:type="dxa"/>
              <w:left w:w="15" w:type="dxa"/>
              <w:right w:w="15" w:type="dxa"/>
            </w:tcMar>
            <w:vAlign w:val="center"/>
          </w:tcPr>
          <w:p w14:paraId="7C5ECD9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-19.3 </w:t>
            </w:r>
          </w:p>
        </w:tc>
        <w:tc>
          <w:tcPr>
            <w:tcW w:w="1067" w:type="dxa"/>
            <w:vMerge w:val="restart"/>
            <w:shd w:val="clear" w:color="auto" w:fill="auto"/>
            <w:noWrap/>
            <w:tcMar>
              <w:top w:w="15" w:type="dxa"/>
              <w:left w:w="15" w:type="dxa"/>
              <w:right w:w="15" w:type="dxa"/>
            </w:tcMar>
            <w:vAlign w:val="center"/>
          </w:tcPr>
          <w:p w14:paraId="5C02C56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93.5 </w:t>
            </w:r>
          </w:p>
        </w:tc>
        <w:tc>
          <w:tcPr>
            <w:tcW w:w="1420" w:type="dxa"/>
            <w:shd w:val="clear" w:color="auto" w:fill="auto"/>
            <w:noWrap/>
            <w:tcMar>
              <w:top w:w="15" w:type="dxa"/>
              <w:left w:w="15" w:type="dxa"/>
              <w:right w:w="15" w:type="dxa"/>
            </w:tcMar>
            <w:vAlign w:val="center"/>
          </w:tcPr>
          <w:p w14:paraId="715C7B8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-7.89</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5D6C8C04" w14:textId="77777777">
        <w:trPr>
          <w:trHeight w:val="246"/>
          <w:jc w:val="center"/>
        </w:trPr>
        <w:tc>
          <w:tcPr>
            <w:tcW w:w="1458" w:type="dxa"/>
            <w:vMerge/>
            <w:shd w:val="clear" w:color="auto" w:fill="auto"/>
            <w:noWrap/>
            <w:tcMar>
              <w:top w:w="15" w:type="dxa"/>
              <w:left w:w="15" w:type="dxa"/>
              <w:right w:w="15" w:type="dxa"/>
            </w:tcMar>
            <w:vAlign w:val="center"/>
          </w:tcPr>
          <w:p w14:paraId="483DC98D"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056A02F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4F015271"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24.278 </w:t>
            </w:r>
          </w:p>
        </w:tc>
        <w:tc>
          <w:tcPr>
            <w:tcW w:w="956" w:type="dxa"/>
            <w:shd w:val="clear" w:color="auto" w:fill="auto"/>
            <w:noWrap/>
            <w:tcMar>
              <w:top w:w="15" w:type="dxa"/>
              <w:left w:w="15" w:type="dxa"/>
              <w:right w:w="15" w:type="dxa"/>
            </w:tcMar>
            <w:vAlign w:val="center"/>
          </w:tcPr>
          <w:p w14:paraId="00C48B2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24.319 </w:t>
            </w:r>
          </w:p>
        </w:tc>
        <w:tc>
          <w:tcPr>
            <w:tcW w:w="1067" w:type="dxa"/>
            <w:shd w:val="clear" w:color="auto" w:fill="auto"/>
            <w:noWrap/>
            <w:tcMar>
              <w:top w:w="15" w:type="dxa"/>
              <w:left w:w="15" w:type="dxa"/>
              <w:right w:w="15" w:type="dxa"/>
            </w:tcMar>
            <w:vAlign w:val="center"/>
          </w:tcPr>
          <w:p w14:paraId="0F1BF3D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-1.3 </w:t>
            </w:r>
          </w:p>
        </w:tc>
        <w:tc>
          <w:tcPr>
            <w:tcW w:w="1067" w:type="dxa"/>
            <w:vMerge/>
            <w:shd w:val="clear" w:color="auto" w:fill="auto"/>
            <w:noWrap/>
            <w:tcMar>
              <w:top w:w="15" w:type="dxa"/>
              <w:left w:w="15" w:type="dxa"/>
              <w:right w:w="15" w:type="dxa"/>
            </w:tcMar>
            <w:vAlign w:val="center"/>
          </w:tcPr>
          <w:p w14:paraId="3E659B27"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5AFE00AB"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-0.44 </w:t>
            </w:r>
          </w:p>
        </w:tc>
      </w:tr>
      <w:tr w:rsidR="00A05661" w:rsidRPr="00BD2D5B" w14:paraId="56255D69" w14:textId="77777777">
        <w:trPr>
          <w:trHeight w:val="246"/>
          <w:jc w:val="center"/>
        </w:trPr>
        <w:tc>
          <w:tcPr>
            <w:tcW w:w="1458" w:type="dxa"/>
            <w:vMerge w:val="restart"/>
            <w:shd w:val="clear" w:color="auto" w:fill="auto"/>
            <w:noWrap/>
            <w:tcMar>
              <w:top w:w="15" w:type="dxa"/>
              <w:left w:w="15" w:type="dxa"/>
              <w:right w:w="15" w:type="dxa"/>
            </w:tcMar>
            <w:vAlign w:val="center"/>
          </w:tcPr>
          <w:p w14:paraId="284464E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年龄平方</w:t>
            </w:r>
            <w:r w:rsidRPr="00BD2D5B">
              <w:rPr>
                <w:rFonts w:ascii="Times New Roman" w:eastAsia="宋体" w:hAnsi="Times New Roman" w:cs="Times New Roman"/>
                <w:kern w:val="0"/>
                <w:szCs w:val="21"/>
                <w:lang w:bidi="ar"/>
              </w:rPr>
              <w:t>/100</w:t>
            </w:r>
          </w:p>
        </w:tc>
        <w:tc>
          <w:tcPr>
            <w:tcW w:w="1067" w:type="dxa"/>
            <w:shd w:val="clear" w:color="auto" w:fill="auto"/>
            <w:noWrap/>
            <w:tcMar>
              <w:top w:w="15" w:type="dxa"/>
              <w:left w:w="15" w:type="dxa"/>
              <w:right w:w="15" w:type="dxa"/>
            </w:tcMar>
            <w:vAlign w:val="center"/>
          </w:tcPr>
          <w:p w14:paraId="62DE9CA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112D4E4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5.975 </w:t>
            </w:r>
          </w:p>
        </w:tc>
        <w:tc>
          <w:tcPr>
            <w:tcW w:w="956" w:type="dxa"/>
            <w:shd w:val="clear" w:color="auto" w:fill="auto"/>
            <w:noWrap/>
            <w:tcMar>
              <w:top w:w="15" w:type="dxa"/>
              <w:left w:w="15" w:type="dxa"/>
              <w:right w:w="15" w:type="dxa"/>
            </w:tcMar>
            <w:vAlign w:val="center"/>
          </w:tcPr>
          <w:p w14:paraId="12209A7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6.259 </w:t>
            </w:r>
          </w:p>
        </w:tc>
        <w:tc>
          <w:tcPr>
            <w:tcW w:w="1067" w:type="dxa"/>
            <w:shd w:val="clear" w:color="auto" w:fill="auto"/>
            <w:noWrap/>
            <w:tcMar>
              <w:top w:w="15" w:type="dxa"/>
              <w:left w:w="15" w:type="dxa"/>
              <w:right w:w="15" w:type="dxa"/>
            </w:tcMar>
            <w:vAlign w:val="center"/>
          </w:tcPr>
          <w:p w14:paraId="07D2823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-18.1 </w:t>
            </w:r>
          </w:p>
        </w:tc>
        <w:tc>
          <w:tcPr>
            <w:tcW w:w="1067" w:type="dxa"/>
            <w:vMerge w:val="restart"/>
            <w:shd w:val="clear" w:color="auto" w:fill="auto"/>
            <w:noWrap/>
            <w:tcMar>
              <w:top w:w="15" w:type="dxa"/>
              <w:left w:w="15" w:type="dxa"/>
              <w:right w:w="15" w:type="dxa"/>
            </w:tcMar>
            <w:vAlign w:val="center"/>
          </w:tcPr>
          <w:p w14:paraId="31D9B67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93.5 </w:t>
            </w:r>
          </w:p>
        </w:tc>
        <w:tc>
          <w:tcPr>
            <w:tcW w:w="1420" w:type="dxa"/>
            <w:shd w:val="clear" w:color="auto" w:fill="auto"/>
            <w:noWrap/>
            <w:tcMar>
              <w:top w:w="15" w:type="dxa"/>
              <w:left w:w="15" w:type="dxa"/>
              <w:right w:w="15" w:type="dxa"/>
            </w:tcMar>
            <w:vAlign w:val="center"/>
          </w:tcPr>
          <w:p w14:paraId="083AE30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-7.39</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1DFAF47D" w14:textId="77777777">
        <w:trPr>
          <w:trHeight w:val="246"/>
          <w:jc w:val="center"/>
        </w:trPr>
        <w:tc>
          <w:tcPr>
            <w:tcW w:w="1458" w:type="dxa"/>
            <w:vMerge/>
            <w:shd w:val="clear" w:color="auto" w:fill="auto"/>
            <w:noWrap/>
            <w:tcMar>
              <w:top w:w="15" w:type="dxa"/>
              <w:left w:w="15" w:type="dxa"/>
              <w:right w:w="15" w:type="dxa"/>
            </w:tcMar>
            <w:vAlign w:val="center"/>
          </w:tcPr>
          <w:p w14:paraId="727D705D"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514C9D3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0338238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6.014 </w:t>
            </w:r>
          </w:p>
        </w:tc>
        <w:tc>
          <w:tcPr>
            <w:tcW w:w="956" w:type="dxa"/>
            <w:shd w:val="clear" w:color="auto" w:fill="auto"/>
            <w:noWrap/>
            <w:tcMar>
              <w:top w:w="15" w:type="dxa"/>
              <w:left w:w="15" w:type="dxa"/>
              <w:right w:w="15" w:type="dxa"/>
            </w:tcMar>
            <w:vAlign w:val="center"/>
          </w:tcPr>
          <w:p w14:paraId="1BB7654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6.032 </w:t>
            </w:r>
          </w:p>
        </w:tc>
        <w:tc>
          <w:tcPr>
            <w:tcW w:w="1067" w:type="dxa"/>
            <w:shd w:val="clear" w:color="auto" w:fill="auto"/>
            <w:noWrap/>
            <w:tcMar>
              <w:top w:w="15" w:type="dxa"/>
              <w:left w:w="15" w:type="dxa"/>
              <w:right w:w="15" w:type="dxa"/>
            </w:tcMar>
            <w:vAlign w:val="center"/>
          </w:tcPr>
          <w:p w14:paraId="65B63FD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-1.2 </w:t>
            </w:r>
          </w:p>
        </w:tc>
        <w:tc>
          <w:tcPr>
            <w:tcW w:w="1067" w:type="dxa"/>
            <w:vMerge/>
            <w:shd w:val="clear" w:color="auto" w:fill="auto"/>
            <w:noWrap/>
            <w:tcMar>
              <w:top w:w="15" w:type="dxa"/>
              <w:left w:w="15" w:type="dxa"/>
              <w:right w:w="15" w:type="dxa"/>
            </w:tcMar>
            <w:vAlign w:val="center"/>
          </w:tcPr>
          <w:p w14:paraId="1BBB4E02"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7BAC59B8"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-0.42 </w:t>
            </w:r>
          </w:p>
        </w:tc>
      </w:tr>
      <w:tr w:rsidR="00A05661" w:rsidRPr="00BD2D5B" w14:paraId="3ABA5AB4" w14:textId="77777777">
        <w:trPr>
          <w:trHeight w:val="246"/>
          <w:jc w:val="center"/>
        </w:trPr>
        <w:tc>
          <w:tcPr>
            <w:tcW w:w="1458" w:type="dxa"/>
            <w:vMerge w:val="restart"/>
            <w:shd w:val="clear" w:color="auto" w:fill="auto"/>
            <w:noWrap/>
            <w:tcMar>
              <w:top w:w="15" w:type="dxa"/>
              <w:left w:w="15" w:type="dxa"/>
              <w:right w:w="15" w:type="dxa"/>
            </w:tcMar>
            <w:vAlign w:val="center"/>
          </w:tcPr>
          <w:p w14:paraId="3F8210A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非农户口</w:t>
            </w:r>
          </w:p>
        </w:tc>
        <w:tc>
          <w:tcPr>
            <w:tcW w:w="1067" w:type="dxa"/>
            <w:shd w:val="clear" w:color="auto" w:fill="auto"/>
            <w:noWrap/>
            <w:tcMar>
              <w:top w:w="15" w:type="dxa"/>
              <w:left w:w="15" w:type="dxa"/>
              <w:right w:w="15" w:type="dxa"/>
            </w:tcMar>
            <w:vAlign w:val="center"/>
          </w:tcPr>
          <w:p w14:paraId="7BC5240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55038F6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0.209 </w:t>
            </w:r>
          </w:p>
        </w:tc>
        <w:tc>
          <w:tcPr>
            <w:tcW w:w="956" w:type="dxa"/>
            <w:shd w:val="clear" w:color="auto" w:fill="auto"/>
            <w:noWrap/>
            <w:tcMar>
              <w:top w:w="15" w:type="dxa"/>
              <w:left w:w="15" w:type="dxa"/>
              <w:right w:w="15" w:type="dxa"/>
            </w:tcMar>
            <w:vAlign w:val="center"/>
          </w:tcPr>
          <w:p w14:paraId="04A08C0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0.304 </w:t>
            </w:r>
          </w:p>
        </w:tc>
        <w:tc>
          <w:tcPr>
            <w:tcW w:w="1067" w:type="dxa"/>
            <w:shd w:val="clear" w:color="auto" w:fill="auto"/>
            <w:noWrap/>
            <w:tcMar>
              <w:top w:w="15" w:type="dxa"/>
              <w:left w:w="15" w:type="dxa"/>
              <w:right w:w="15" w:type="dxa"/>
            </w:tcMar>
            <w:vAlign w:val="center"/>
          </w:tcPr>
          <w:p w14:paraId="1E28B1D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-21.9 </w:t>
            </w:r>
          </w:p>
        </w:tc>
        <w:tc>
          <w:tcPr>
            <w:tcW w:w="1067" w:type="dxa"/>
            <w:vMerge w:val="restart"/>
            <w:shd w:val="clear" w:color="auto" w:fill="auto"/>
            <w:noWrap/>
            <w:tcMar>
              <w:top w:w="15" w:type="dxa"/>
              <w:left w:w="15" w:type="dxa"/>
              <w:right w:w="15" w:type="dxa"/>
            </w:tcMar>
            <w:vAlign w:val="center"/>
          </w:tcPr>
          <w:p w14:paraId="1A3AB7D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99.3 </w:t>
            </w:r>
          </w:p>
        </w:tc>
        <w:tc>
          <w:tcPr>
            <w:tcW w:w="1420" w:type="dxa"/>
            <w:shd w:val="clear" w:color="auto" w:fill="auto"/>
            <w:noWrap/>
            <w:tcMar>
              <w:top w:w="15" w:type="dxa"/>
              <w:left w:w="15" w:type="dxa"/>
              <w:right w:w="15" w:type="dxa"/>
            </w:tcMar>
            <w:vAlign w:val="center"/>
          </w:tcPr>
          <w:p w14:paraId="59AC1BF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-8.72</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3B10722E" w14:textId="77777777">
        <w:trPr>
          <w:trHeight w:val="246"/>
          <w:jc w:val="center"/>
        </w:trPr>
        <w:tc>
          <w:tcPr>
            <w:tcW w:w="1458" w:type="dxa"/>
            <w:vMerge/>
            <w:shd w:val="clear" w:color="auto" w:fill="auto"/>
            <w:noWrap/>
            <w:tcMar>
              <w:top w:w="15" w:type="dxa"/>
              <w:left w:w="15" w:type="dxa"/>
              <w:right w:w="15" w:type="dxa"/>
            </w:tcMar>
            <w:vAlign w:val="center"/>
          </w:tcPr>
          <w:p w14:paraId="1A368229"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382C1F6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0FBDC1A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0.211 </w:t>
            </w:r>
          </w:p>
        </w:tc>
        <w:tc>
          <w:tcPr>
            <w:tcW w:w="956" w:type="dxa"/>
            <w:shd w:val="clear" w:color="auto" w:fill="auto"/>
            <w:noWrap/>
            <w:tcMar>
              <w:top w:w="15" w:type="dxa"/>
              <w:left w:w="15" w:type="dxa"/>
              <w:right w:w="15" w:type="dxa"/>
            </w:tcMar>
            <w:vAlign w:val="center"/>
          </w:tcPr>
          <w:p w14:paraId="7DBC157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0.211 </w:t>
            </w:r>
          </w:p>
        </w:tc>
        <w:tc>
          <w:tcPr>
            <w:tcW w:w="1067" w:type="dxa"/>
            <w:shd w:val="clear" w:color="auto" w:fill="auto"/>
            <w:noWrap/>
            <w:tcMar>
              <w:top w:w="15" w:type="dxa"/>
              <w:left w:w="15" w:type="dxa"/>
              <w:right w:w="15" w:type="dxa"/>
            </w:tcMar>
            <w:vAlign w:val="center"/>
          </w:tcPr>
          <w:p w14:paraId="338F52B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 </w:t>
            </w:r>
          </w:p>
        </w:tc>
        <w:tc>
          <w:tcPr>
            <w:tcW w:w="1067" w:type="dxa"/>
            <w:vMerge/>
            <w:shd w:val="clear" w:color="auto" w:fill="auto"/>
            <w:noWrap/>
            <w:tcMar>
              <w:top w:w="15" w:type="dxa"/>
              <w:left w:w="15" w:type="dxa"/>
              <w:right w:w="15" w:type="dxa"/>
            </w:tcMar>
            <w:vAlign w:val="center"/>
          </w:tcPr>
          <w:p w14:paraId="1C65E99D"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0CBFF46B"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0.06 </w:t>
            </w:r>
          </w:p>
        </w:tc>
      </w:tr>
      <w:tr w:rsidR="00A05661" w:rsidRPr="00BD2D5B" w14:paraId="5104B720" w14:textId="77777777">
        <w:trPr>
          <w:trHeight w:val="246"/>
          <w:jc w:val="center"/>
        </w:trPr>
        <w:tc>
          <w:tcPr>
            <w:tcW w:w="1458" w:type="dxa"/>
            <w:vMerge w:val="restart"/>
            <w:shd w:val="clear" w:color="auto" w:fill="auto"/>
            <w:noWrap/>
            <w:tcMar>
              <w:top w:w="15" w:type="dxa"/>
              <w:left w:w="15" w:type="dxa"/>
              <w:right w:w="15" w:type="dxa"/>
            </w:tcMar>
            <w:vAlign w:val="center"/>
          </w:tcPr>
          <w:p w14:paraId="00F9293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已婚</w:t>
            </w:r>
          </w:p>
        </w:tc>
        <w:tc>
          <w:tcPr>
            <w:tcW w:w="1067" w:type="dxa"/>
            <w:shd w:val="clear" w:color="auto" w:fill="auto"/>
            <w:noWrap/>
            <w:tcMar>
              <w:top w:w="15" w:type="dxa"/>
              <w:left w:w="15" w:type="dxa"/>
              <w:right w:w="15" w:type="dxa"/>
            </w:tcMar>
            <w:vAlign w:val="center"/>
          </w:tcPr>
          <w:p w14:paraId="71AF59B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6F12359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0.503 </w:t>
            </w:r>
          </w:p>
        </w:tc>
        <w:tc>
          <w:tcPr>
            <w:tcW w:w="956" w:type="dxa"/>
            <w:shd w:val="clear" w:color="auto" w:fill="auto"/>
            <w:noWrap/>
            <w:tcMar>
              <w:top w:w="15" w:type="dxa"/>
              <w:left w:w="15" w:type="dxa"/>
              <w:right w:w="15" w:type="dxa"/>
            </w:tcMar>
            <w:vAlign w:val="center"/>
          </w:tcPr>
          <w:p w14:paraId="289F0BB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0.453 </w:t>
            </w:r>
          </w:p>
        </w:tc>
        <w:tc>
          <w:tcPr>
            <w:tcW w:w="1067" w:type="dxa"/>
            <w:shd w:val="clear" w:color="auto" w:fill="auto"/>
            <w:noWrap/>
            <w:tcMar>
              <w:top w:w="15" w:type="dxa"/>
              <w:left w:w="15" w:type="dxa"/>
              <w:right w:w="15" w:type="dxa"/>
            </w:tcMar>
            <w:vAlign w:val="center"/>
          </w:tcPr>
          <w:p w14:paraId="7891634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9.9 </w:t>
            </w:r>
          </w:p>
        </w:tc>
        <w:tc>
          <w:tcPr>
            <w:tcW w:w="1067" w:type="dxa"/>
            <w:vMerge w:val="restart"/>
            <w:shd w:val="clear" w:color="auto" w:fill="auto"/>
            <w:noWrap/>
            <w:tcMar>
              <w:top w:w="15" w:type="dxa"/>
              <w:left w:w="15" w:type="dxa"/>
              <w:right w:w="15" w:type="dxa"/>
            </w:tcMar>
            <w:vAlign w:val="center"/>
          </w:tcPr>
          <w:p w14:paraId="7C9AF8B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91.8 </w:t>
            </w:r>
          </w:p>
        </w:tc>
        <w:tc>
          <w:tcPr>
            <w:tcW w:w="1420" w:type="dxa"/>
            <w:shd w:val="clear" w:color="auto" w:fill="auto"/>
            <w:noWrap/>
            <w:tcMar>
              <w:top w:w="15" w:type="dxa"/>
              <w:left w:w="15" w:type="dxa"/>
              <w:right w:w="15" w:type="dxa"/>
            </w:tcMar>
            <w:vAlign w:val="center"/>
          </w:tcPr>
          <w:p w14:paraId="6044F8A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4.00</w:t>
            </w:r>
            <w:r w:rsidRPr="00BD2D5B">
              <w:rPr>
                <w:rFonts w:ascii="Times New Roman" w:eastAsia="宋体" w:hAnsi="Times New Roman" w:cs="Times New Roman" w:hint="eastAsia"/>
                <w:kern w:val="0"/>
                <w:szCs w:val="21"/>
                <w:lang w:bidi="ar"/>
              </w:rPr>
              <w:t>***</w:t>
            </w:r>
          </w:p>
        </w:tc>
      </w:tr>
      <w:tr w:rsidR="00A05661" w:rsidRPr="00BD2D5B" w14:paraId="79955BDB" w14:textId="77777777">
        <w:trPr>
          <w:trHeight w:val="246"/>
          <w:jc w:val="center"/>
        </w:trPr>
        <w:tc>
          <w:tcPr>
            <w:tcW w:w="1458" w:type="dxa"/>
            <w:vMerge/>
            <w:shd w:val="clear" w:color="auto" w:fill="auto"/>
            <w:noWrap/>
            <w:tcMar>
              <w:top w:w="15" w:type="dxa"/>
              <w:left w:w="15" w:type="dxa"/>
              <w:right w:w="15" w:type="dxa"/>
            </w:tcMar>
            <w:vAlign w:val="center"/>
          </w:tcPr>
          <w:p w14:paraId="3CF21BE5"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2F24EEC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36E9A9F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0.507 </w:t>
            </w:r>
          </w:p>
        </w:tc>
        <w:tc>
          <w:tcPr>
            <w:tcW w:w="956" w:type="dxa"/>
            <w:shd w:val="clear" w:color="auto" w:fill="auto"/>
            <w:noWrap/>
            <w:tcMar>
              <w:top w:w="15" w:type="dxa"/>
              <w:left w:w="15" w:type="dxa"/>
              <w:right w:w="15" w:type="dxa"/>
            </w:tcMar>
            <w:vAlign w:val="center"/>
          </w:tcPr>
          <w:p w14:paraId="3D2AB98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0.511 </w:t>
            </w:r>
          </w:p>
        </w:tc>
        <w:tc>
          <w:tcPr>
            <w:tcW w:w="1067" w:type="dxa"/>
            <w:shd w:val="clear" w:color="auto" w:fill="auto"/>
            <w:noWrap/>
            <w:tcMar>
              <w:top w:w="15" w:type="dxa"/>
              <w:left w:w="15" w:type="dxa"/>
              <w:right w:w="15" w:type="dxa"/>
            </w:tcMar>
            <w:vAlign w:val="center"/>
          </w:tcPr>
          <w:p w14:paraId="2B1D5F5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-0.8 </w:t>
            </w:r>
          </w:p>
        </w:tc>
        <w:tc>
          <w:tcPr>
            <w:tcW w:w="1067" w:type="dxa"/>
            <w:vMerge/>
            <w:shd w:val="clear" w:color="auto" w:fill="auto"/>
            <w:noWrap/>
            <w:tcMar>
              <w:top w:w="15" w:type="dxa"/>
              <w:left w:w="15" w:type="dxa"/>
              <w:right w:w="15" w:type="dxa"/>
            </w:tcMar>
            <w:vAlign w:val="center"/>
          </w:tcPr>
          <w:p w14:paraId="20DF75E2"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37BA1A72"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-0.30 </w:t>
            </w:r>
          </w:p>
        </w:tc>
      </w:tr>
      <w:tr w:rsidR="00A05661" w:rsidRPr="00BD2D5B" w14:paraId="0213E814" w14:textId="77777777">
        <w:trPr>
          <w:trHeight w:val="246"/>
          <w:jc w:val="center"/>
        </w:trPr>
        <w:tc>
          <w:tcPr>
            <w:tcW w:w="1458" w:type="dxa"/>
            <w:vMerge w:val="restart"/>
            <w:shd w:val="clear" w:color="auto" w:fill="auto"/>
            <w:noWrap/>
            <w:tcMar>
              <w:top w:w="15" w:type="dxa"/>
              <w:left w:w="15" w:type="dxa"/>
              <w:right w:w="15" w:type="dxa"/>
            </w:tcMar>
            <w:vAlign w:val="center"/>
          </w:tcPr>
          <w:p w14:paraId="71F1D59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高中学历</w:t>
            </w:r>
          </w:p>
        </w:tc>
        <w:tc>
          <w:tcPr>
            <w:tcW w:w="1067" w:type="dxa"/>
            <w:shd w:val="clear" w:color="auto" w:fill="auto"/>
            <w:noWrap/>
            <w:tcMar>
              <w:top w:w="15" w:type="dxa"/>
              <w:left w:w="15" w:type="dxa"/>
              <w:right w:w="15" w:type="dxa"/>
            </w:tcMar>
            <w:vAlign w:val="center"/>
          </w:tcPr>
          <w:p w14:paraId="659C1DE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31351B1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0.240 </w:t>
            </w:r>
          </w:p>
        </w:tc>
        <w:tc>
          <w:tcPr>
            <w:tcW w:w="956" w:type="dxa"/>
            <w:shd w:val="clear" w:color="auto" w:fill="auto"/>
            <w:noWrap/>
            <w:tcMar>
              <w:top w:w="15" w:type="dxa"/>
              <w:left w:w="15" w:type="dxa"/>
              <w:right w:w="15" w:type="dxa"/>
            </w:tcMar>
            <w:vAlign w:val="center"/>
          </w:tcPr>
          <w:p w14:paraId="5D5CFCD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0.238 </w:t>
            </w:r>
          </w:p>
        </w:tc>
        <w:tc>
          <w:tcPr>
            <w:tcW w:w="1067" w:type="dxa"/>
            <w:shd w:val="clear" w:color="auto" w:fill="auto"/>
            <w:noWrap/>
            <w:tcMar>
              <w:top w:w="15" w:type="dxa"/>
              <w:left w:w="15" w:type="dxa"/>
              <w:right w:w="15" w:type="dxa"/>
            </w:tcMar>
            <w:vAlign w:val="center"/>
          </w:tcPr>
          <w:p w14:paraId="535CF33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0.4 </w:t>
            </w:r>
          </w:p>
        </w:tc>
        <w:tc>
          <w:tcPr>
            <w:tcW w:w="1067" w:type="dxa"/>
            <w:vMerge w:val="restart"/>
            <w:shd w:val="clear" w:color="auto" w:fill="auto"/>
            <w:noWrap/>
            <w:tcMar>
              <w:top w:w="15" w:type="dxa"/>
              <w:left w:w="15" w:type="dxa"/>
              <w:right w:w="15" w:type="dxa"/>
            </w:tcMar>
            <w:vAlign w:val="center"/>
          </w:tcPr>
          <w:p w14:paraId="2FEB4B6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-123.2 </w:t>
            </w:r>
          </w:p>
        </w:tc>
        <w:tc>
          <w:tcPr>
            <w:tcW w:w="1420" w:type="dxa"/>
            <w:shd w:val="clear" w:color="auto" w:fill="auto"/>
            <w:noWrap/>
            <w:tcMar>
              <w:top w:w="15" w:type="dxa"/>
              <w:left w:w="15" w:type="dxa"/>
              <w:right w:w="15" w:type="dxa"/>
            </w:tcMar>
            <w:vAlign w:val="center"/>
          </w:tcPr>
          <w:p w14:paraId="70B8F17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0.17 </w:t>
            </w:r>
          </w:p>
        </w:tc>
      </w:tr>
      <w:tr w:rsidR="00A05661" w:rsidRPr="00BD2D5B" w14:paraId="1CF95EC8" w14:textId="77777777">
        <w:trPr>
          <w:trHeight w:val="246"/>
          <w:jc w:val="center"/>
        </w:trPr>
        <w:tc>
          <w:tcPr>
            <w:tcW w:w="1458" w:type="dxa"/>
            <w:vMerge/>
            <w:shd w:val="clear" w:color="auto" w:fill="auto"/>
            <w:noWrap/>
            <w:tcMar>
              <w:top w:w="15" w:type="dxa"/>
              <w:left w:w="15" w:type="dxa"/>
              <w:right w:w="15" w:type="dxa"/>
            </w:tcMar>
            <w:vAlign w:val="center"/>
          </w:tcPr>
          <w:p w14:paraId="50BB0156"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312F1151"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75B82F6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0.244 </w:t>
            </w:r>
          </w:p>
        </w:tc>
        <w:tc>
          <w:tcPr>
            <w:tcW w:w="956" w:type="dxa"/>
            <w:shd w:val="clear" w:color="auto" w:fill="auto"/>
            <w:noWrap/>
            <w:tcMar>
              <w:top w:w="15" w:type="dxa"/>
              <w:left w:w="15" w:type="dxa"/>
              <w:right w:w="15" w:type="dxa"/>
            </w:tcMar>
            <w:vAlign w:val="center"/>
          </w:tcPr>
          <w:p w14:paraId="36009B7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0.248 </w:t>
            </w:r>
          </w:p>
        </w:tc>
        <w:tc>
          <w:tcPr>
            <w:tcW w:w="1067" w:type="dxa"/>
            <w:shd w:val="clear" w:color="auto" w:fill="auto"/>
            <w:noWrap/>
            <w:tcMar>
              <w:top w:w="15" w:type="dxa"/>
              <w:left w:w="15" w:type="dxa"/>
              <w:right w:w="15" w:type="dxa"/>
            </w:tcMar>
            <w:vAlign w:val="center"/>
          </w:tcPr>
          <w:p w14:paraId="50587AC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-0.9 </w:t>
            </w:r>
          </w:p>
        </w:tc>
        <w:tc>
          <w:tcPr>
            <w:tcW w:w="1067" w:type="dxa"/>
            <w:vMerge/>
            <w:shd w:val="clear" w:color="auto" w:fill="auto"/>
            <w:noWrap/>
            <w:tcMar>
              <w:top w:w="15" w:type="dxa"/>
              <w:left w:w="15" w:type="dxa"/>
              <w:right w:w="15" w:type="dxa"/>
            </w:tcMar>
            <w:vAlign w:val="center"/>
          </w:tcPr>
          <w:p w14:paraId="6D6BACCA"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56D0A290"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-0.34 </w:t>
            </w:r>
          </w:p>
        </w:tc>
      </w:tr>
      <w:tr w:rsidR="00A05661" w:rsidRPr="00BD2D5B" w14:paraId="07D823E6" w14:textId="77777777">
        <w:trPr>
          <w:trHeight w:val="246"/>
          <w:jc w:val="center"/>
        </w:trPr>
        <w:tc>
          <w:tcPr>
            <w:tcW w:w="1458" w:type="dxa"/>
            <w:vMerge w:val="restart"/>
            <w:shd w:val="clear" w:color="auto" w:fill="auto"/>
            <w:noWrap/>
            <w:tcMar>
              <w:top w:w="15" w:type="dxa"/>
              <w:left w:w="15" w:type="dxa"/>
              <w:right w:w="15" w:type="dxa"/>
            </w:tcMar>
            <w:vAlign w:val="center"/>
          </w:tcPr>
          <w:p w14:paraId="25B5EAC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大专及以上学历</w:t>
            </w:r>
          </w:p>
        </w:tc>
        <w:tc>
          <w:tcPr>
            <w:tcW w:w="1067" w:type="dxa"/>
            <w:shd w:val="clear" w:color="auto" w:fill="auto"/>
            <w:noWrap/>
            <w:tcMar>
              <w:top w:w="15" w:type="dxa"/>
              <w:left w:w="15" w:type="dxa"/>
              <w:right w:w="15" w:type="dxa"/>
            </w:tcMar>
            <w:vAlign w:val="center"/>
          </w:tcPr>
          <w:p w14:paraId="4EFCE97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5795B99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0.220 </w:t>
            </w:r>
          </w:p>
        </w:tc>
        <w:tc>
          <w:tcPr>
            <w:tcW w:w="956" w:type="dxa"/>
            <w:shd w:val="clear" w:color="auto" w:fill="auto"/>
            <w:noWrap/>
            <w:tcMar>
              <w:top w:w="15" w:type="dxa"/>
              <w:left w:w="15" w:type="dxa"/>
              <w:right w:w="15" w:type="dxa"/>
            </w:tcMar>
            <w:vAlign w:val="center"/>
          </w:tcPr>
          <w:p w14:paraId="25FDF8F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0.448 </w:t>
            </w:r>
          </w:p>
        </w:tc>
        <w:tc>
          <w:tcPr>
            <w:tcW w:w="1067" w:type="dxa"/>
            <w:shd w:val="clear" w:color="auto" w:fill="auto"/>
            <w:noWrap/>
            <w:tcMar>
              <w:top w:w="15" w:type="dxa"/>
              <w:left w:w="15" w:type="dxa"/>
              <w:right w:w="15" w:type="dxa"/>
            </w:tcMar>
            <w:vAlign w:val="center"/>
          </w:tcPr>
          <w:p w14:paraId="1B4552D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-50.0 </w:t>
            </w:r>
          </w:p>
        </w:tc>
        <w:tc>
          <w:tcPr>
            <w:tcW w:w="1067" w:type="dxa"/>
            <w:vMerge w:val="restart"/>
            <w:shd w:val="clear" w:color="auto" w:fill="auto"/>
            <w:noWrap/>
            <w:tcMar>
              <w:top w:w="15" w:type="dxa"/>
              <w:left w:w="15" w:type="dxa"/>
              <w:right w:w="15" w:type="dxa"/>
            </w:tcMar>
            <w:vAlign w:val="center"/>
          </w:tcPr>
          <w:p w14:paraId="4D8872B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99.9 </w:t>
            </w:r>
          </w:p>
        </w:tc>
        <w:tc>
          <w:tcPr>
            <w:tcW w:w="1420" w:type="dxa"/>
            <w:shd w:val="clear" w:color="auto" w:fill="auto"/>
            <w:noWrap/>
            <w:tcMar>
              <w:top w:w="15" w:type="dxa"/>
              <w:left w:w="15" w:type="dxa"/>
              <w:right w:w="15" w:type="dxa"/>
            </w:tcMar>
            <w:vAlign w:val="center"/>
          </w:tcPr>
          <w:p w14:paraId="06A5206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-19.78</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4C62BF73" w14:textId="77777777">
        <w:trPr>
          <w:trHeight w:val="246"/>
          <w:jc w:val="center"/>
        </w:trPr>
        <w:tc>
          <w:tcPr>
            <w:tcW w:w="1458" w:type="dxa"/>
            <w:vMerge/>
            <w:shd w:val="clear" w:color="auto" w:fill="auto"/>
            <w:noWrap/>
            <w:tcMar>
              <w:top w:w="15" w:type="dxa"/>
              <w:left w:w="15" w:type="dxa"/>
              <w:right w:w="15" w:type="dxa"/>
            </w:tcMar>
            <w:vAlign w:val="center"/>
          </w:tcPr>
          <w:p w14:paraId="09E5EF4C"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5519E7B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5DDA23C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0.223 </w:t>
            </w:r>
          </w:p>
        </w:tc>
        <w:tc>
          <w:tcPr>
            <w:tcW w:w="956" w:type="dxa"/>
            <w:shd w:val="clear" w:color="auto" w:fill="auto"/>
            <w:noWrap/>
            <w:tcMar>
              <w:top w:w="15" w:type="dxa"/>
              <w:left w:w="15" w:type="dxa"/>
              <w:right w:w="15" w:type="dxa"/>
            </w:tcMar>
            <w:vAlign w:val="center"/>
          </w:tcPr>
          <w:p w14:paraId="149C59A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0.223 </w:t>
            </w:r>
          </w:p>
        </w:tc>
        <w:tc>
          <w:tcPr>
            <w:tcW w:w="1067" w:type="dxa"/>
            <w:shd w:val="clear" w:color="auto" w:fill="auto"/>
            <w:noWrap/>
            <w:tcMar>
              <w:top w:w="15" w:type="dxa"/>
              <w:left w:w="15" w:type="dxa"/>
              <w:right w:w="15" w:type="dxa"/>
            </w:tcMar>
            <w:vAlign w:val="center"/>
          </w:tcPr>
          <w:p w14:paraId="4D27F78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 </w:t>
            </w:r>
          </w:p>
        </w:tc>
        <w:tc>
          <w:tcPr>
            <w:tcW w:w="1067" w:type="dxa"/>
            <w:vMerge/>
            <w:shd w:val="clear" w:color="auto" w:fill="auto"/>
            <w:noWrap/>
            <w:tcMar>
              <w:top w:w="15" w:type="dxa"/>
              <w:left w:w="15" w:type="dxa"/>
              <w:right w:w="15" w:type="dxa"/>
            </w:tcMar>
            <w:vAlign w:val="center"/>
          </w:tcPr>
          <w:p w14:paraId="115058DB"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526D765D"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-0.03 </w:t>
            </w:r>
          </w:p>
        </w:tc>
      </w:tr>
      <w:tr w:rsidR="00A05661" w:rsidRPr="00BD2D5B" w14:paraId="1F8AA3C3" w14:textId="77777777">
        <w:trPr>
          <w:trHeight w:val="246"/>
          <w:jc w:val="center"/>
        </w:trPr>
        <w:tc>
          <w:tcPr>
            <w:tcW w:w="1458" w:type="dxa"/>
            <w:vMerge w:val="restart"/>
            <w:shd w:val="clear" w:color="auto" w:fill="auto"/>
            <w:noWrap/>
            <w:tcMar>
              <w:top w:w="15" w:type="dxa"/>
              <w:left w:w="15" w:type="dxa"/>
              <w:right w:w="15" w:type="dxa"/>
            </w:tcMar>
            <w:vAlign w:val="center"/>
          </w:tcPr>
          <w:p w14:paraId="03578DA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16</w:t>
            </w:r>
            <w:r w:rsidRPr="00BD2D5B">
              <w:rPr>
                <w:rFonts w:ascii="宋体" w:eastAsia="宋体" w:hAnsi="宋体" w:cs="宋体" w:hint="eastAsia"/>
                <w:kern w:val="0"/>
                <w:szCs w:val="21"/>
                <w:lang w:bidi="ar"/>
              </w:rPr>
              <w:t>岁以下子女</w:t>
            </w:r>
          </w:p>
        </w:tc>
        <w:tc>
          <w:tcPr>
            <w:tcW w:w="1067" w:type="dxa"/>
            <w:shd w:val="clear" w:color="auto" w:fill="auto"/>
            <w:noWrap/>
            <w:tcMar>
              <w:top w:w="15" w:type="dxa"/>
              <w:left w:w="15" w:type="dxa"/>
              <w:right w:w="15" w:type="dxa"/>
            </w:tcMar>
            <w:vAlign w:val="center"/>
          </w:tcPr>
          <w:p w14:paraId="50E2D2B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28BB223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0.519 </w:t>
            </w:r>
          </w:p>
        </w:tc>
        <w:tc>
          <w:tcPr>
            <w:tcW w:w="956" w:type="dxa"/>
            <w:shd w:val="clear" w:color="auto" w:fill="auto"/>
            <w:noWrap/>
            <w:tcMar>
              <w:top w:w="15" w:type="dxa"/>
              <w:left w:w="15" w:type="dxa"/>
              <w:right w:w="15" w:type="dxa"/>
            </w:tcMar>
            <w:vAlign w:val="center"/>
          </w:tcPr>
          <w:p w14:paraId="2E1C0FA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0.402 </w:t>
            </w:r>
          </w:p>
        </w:tc>
        <w:tc>
          <w:tcPr>
            <w:tcW w:w="1067" w:type="dxa"/>
            <w:shd w:val="clear" w:color="auto" w:fill="auto"/>
            <w:noWrap/>
            <w:tcMar>
              <w:top w:w="15" w:type="dxa"/>
              <w:left w:w="15" w:type="dxa"/>
              <w:right w:w="15" w:type="dxa"/>
            </w:tcMar>
            <w:vAlign w:val="center"/>
          </w:tcPr>
          <w:p w14:paraId="0591C06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16.8 </w:t>
            </w:r>
          </w:p>
        </w:tc>
        <w:tc>
          <w:tcPr>
            <w:tcW w:w="1067" w:type="dxa"/>
            <w:vMerge w:val="restart"/>
            <w:shd w:val="clear" w:color="auto" w:fill="auto"/>
            <w:noWrap/>
            <w:tcMar>
              <w:top w:w="15" w:type="dxa"/>
              <w:left w:w="15" w:type="dxa"/>
              <w:right w:w="15" w:type="dxa"/>
            </w:tcMar>
            <w:vAlign w:val="center"/>
          </w:tcPr>
          <w:p w14:paraId="438E17F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98.2 </w:t>
            </w:r>
          </w:p>
        </w:tc>
        <w:tc>
          <w:tcPr>
            <w:tcW w:w="1420" w:type="dxa"/>
            <w:shd w:val="clear" w:color="auto" w:fill="auto"/>
            <w:noWrap/>
            <w:tcMar>
              <w:top w:w="15" w:type="dxa"/>
              <w:left w:w="15" w:type="dxa"/>
              <w:right w:w="15" w:type="dxa"/>
            </w:tcMar>
            <w:vAlign w:val="center"/>
          </w:tcPr>
          <w:p w14:paraId="3D3B1B1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6.87</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00ADE3DF" w14:textId="77777777">
        <w:trPr>
          <w:trHeight w:val="246"/>
          <w:jc w:val="center"/>
        </w:trPr>
        <w:tc>
          <w:tcPr>
            <w:tcW w:w="1458" w:type="dxa"/>
            <w:vMerge/>
            <w:shd w:val="clear" w:color="auto" w:fill="auto"/>
            <w:noWrap/>
            <w:tcMar>
              <w:top w:w="15" w:type="dxa"/>
              <w:left w:w="15" w:type="dxa"/>
              <w:right w:w="15" w:type="dxa"/>
            </w:tcMar>
            <w:vAlign w:val="center"/>
          </w:tcPr>
          <w:p w14:paraId="24B92CFC"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6EFF7B6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5A2E705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0.523 </w:t>
            </w:r>
          </w:p>
        </w:tc>
        <w:tc>
          <w:tcPr>
            <w:tcW w:w="956" w:type="dxa"/>
            <w:shd w:val="clear" w:color="auto" w:fill="auto"/>
            <w:noWrap/>
            <w:tcMar>
              <w:top w:w="15" w:type="dxa"/>
              <w:left w:w="15" w:type="dxa"/>
              <w:right w:w="15" w:type="dxa"/>
            </w:tcMar>
            <w:vAlign w:val="center"/>
          </w:tcPr>
          <w:p w14:paraId="42999E7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0.525 </w:t>
            </w:r>
          </w:p>
        </w:tc>
        <w:tc>
          <w:tcPr>
            <w:tcW w:w="1067" w:type="dxa"/>
            <w:shd w:val="clear" w:color="auto" w:fill="auto"/>
            <w:noWrap/>
            <w:tcMar>
              <w:top w:w="15" w:type="dxa"/>
              <w:left w:w="15" w:type="dxa"/>
              <w:right w:w="15" w:type="dxa"/>
            </w:tcMar>
            <w:vAlign w:val="center"/>
          </w:tcPr>
          <w:p w14:paraId="1A62012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 </w:t>
            </w:r>
          </w:p>
        </w:tc>
        <w:tc>
          <w:tcPr>
            <w:tcW w:w="1067" w:type="dxa"/>
            <w:vMerge/>
            <w:shd w:val="clear" w:color="auto" w:fill="auto"/>
            <w:noWrap/>
            <w:tcMar>
              <w:top w:w="15" w:type="dxa"/>
              <w:left w:w="15" w:type="dxa"/>
              <w:right w:w="15" w:type="dxa"/>
            </w:tcMar>
            <w:vAlign w:val="center"/>
          </w:tcPr>
          <w:p w14:paraId="3CD3ADB5"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1FBBBF7D"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-0.10 </w:t>
            </w:r>
          </w:p>
        </w:tc>
      </w:tr>
      <w:tr w:rsidR="00A05661" w:rsidRPr="00BD2D5B" w14:paraId="7B6FE1C6" w14:textId="77777777">
        <w:trPr>
          <w:trHeight w:val="246"/>
          <w:jc w:val="center"/>
        </w:trPr>
        <w:tc>
          <w:tcPr>
            <w:tcW w:w="1458" w:type="dxa"/>
            <w:vMerge w:val="restart"/>
            <w:shd w:val="clear" w:color="auto" w:fill="auto"/>
            <w:noWrap/>
            <w:tcMar>
              <w:top w:w="15" w:type="dxa"/>
              <w:left w:w="15" w:type="dxa"/>
              <w:right w:w="15" w:type="dxa"/>
            </w:tcMar>
            <w:vAlign w:val="center"/>
          </w:tcPr>
          <w:p w14:paraId="2A0BA41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家庭收入</w:t>
            </w:r>
          </w:p>
        </w:tc>
        <w:tc>
          <w:tcPr>
            <w:tcW w:w="1067" w:type="dxa"/>
            <w:shd w:val="clear" w:color="auto" w:fill="auto"/>
            <w:noWrap/>
            <w:tcMar>
              <w:top w:w="15" w:type="dxa"/>
              <w:left w:w="15" w:type="dxa"/>
              <w:right w:w="15" w:type="dxa"/>
            </w:tcMar>
            <w:vAlign w:val="center"/>
          </w:tcPr>
          <w:p w14:paraId="1BA334D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5F2FE93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2.814 </w:t>
            </w:r>
          </w:p>
        </w:tc>
        <w:tc>
          <w:tcPr>
            <w:tcW w:w="956" w:type="dxa"/>
            <w:shd w:val="clear" w:color="auto" w:fill="auto"/>
            <w:noWrap/>
            <w:tcMar>
              <w:top w:w="15" w:type="dxa"/>
              <w:left w:w="15" w:type="dxa"/>
              <w:right w:w="15" w:type="dxa"/>
            </w:tcMar>
            <w:vAlign w:val="center"/>
          </w:tcPr>
          <w:p w14:paraId="4C1222B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2.981 </w:t>
            </w:r>
          </w:p>
        </w:tc>
        <w:tc>
          <w:tcPr>
            <w:tcW w:w="1067" w:type="dxa"/>
            <w:shd w:val="clear" w:color="auto" w:fill="auto"/>
            <w:noWrap/>
            <w:tcMar>
              <w:top w:w="15" w:type="dxa"/>
              <w:left w:w="15" w:type="dxa"/>
              <w:right w:w="15" w:type="dxa"/>
            </w:tcMar>
            <w:vAlign w:val="center"/>
          </w:tcPr>
          <w:p w14:paraId="6ECB2FF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-16.9 </w:t>
            </w:r>
          </w:p>
        </w:tc>
        <w:tc>
          <w:tcPr>
            <w:tcW w:w="1067" w:type="dxa"/>
            <w:vMerge w:val="restart"/>
            <w:shd w:val="clear" w:color="auto" w:fill="auto"/>
            <w:noWrap/>
            <w:tcMar>
              <w:top w:w="15" w:type="dxa"/>
              <w:left w:w="15" w:type="dxa"/>
              <w:right w:w="15" w:type="dxa"/>
            </w:tcMar>
            <w:vAlign w:val="center"/>
          </w:tcPr>
          <w:p w14:paraId="03FBA38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86.1 </w:t>
            </w:r>
          </w:p>
        </w:tc>
        <w:tc>
          <w:tcPr>
            <w:tcW w:w="1420" w:type="dxa"/>
            <w:shd w:val="clear" w:color="auto" w:fill="auto"/>
            <w:noWrap/>
            <w:tcMar>
              <w:top w:w="15" w:type="dxa"/>
              <w:left w:w="15" w:type="dxa"/>
              <w:right w:w="15" w:type="dxa"/>
            </w:tcMar>
            <w:vAlign w:val="center"/>
          </w:tcPr>
          <w:p w14:paraId="67BDE7B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-6.81</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110EFF3E" w14:textId="77777777">
        <w:trPr>
          <w:trHeight w:val="246"/>
          <w:jc w:val="center"/>
        </w:trPr>
        <w:tc>
          <w:tcPr>
            <w:tcW w:w="1458" w:type="dxa"/>
            <w:vMerge/>
            <w:shd w:val="clear" w:color="auto" w:fill="auto"/>
            <w:noWrap/>
            <w:tcMar>
              <w:top w:w="15" w:type="dxa"/>
              <w:left w:w="15" w:type="dxa"/>
              <w:right w:w="15" w:type="dxa"/>
            </w:tcMar>
            <w:vAlign w:val="center"/>
          </w:tcPr>
          <w:p w14:paraId="0E3557E7"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2F79ECD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737FEF9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2.822 </w:t>
            </w:r>
          </w:p>
        </w:tc>
        <w:tc>
          <w:tcPr>
            <w:tcW w:w="956" w:type="dxa"/>
            <w:shd w:val="clear" w:color="auto" w:fill="auto"/>
            <w:noWrap/>
            <w:tcMar>
              <w:top w:w="15" w:type="dxa"/>
              <w:left w:w="15" w:type="dxa"/>
              <w:right w:w="15" w:type="dxa"/>
            </w:tcMar>
            <w:vAlign w:val="center"/>
          </w:tcPr>
          <w:p w14:paraId="0E17348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2.799 </w:t>
            </w:r>
          </w:p>
        </w:tc>
        <w:tc>
          <w:tcPr>
            <w:tcW w:w="1067" w:type="dxa"/>
            <w:shd w:val="clear" w:color="auto" w:fill="auto"/>
            <w:noWrap/>
            <w:tcMar>
              <w:top w:w="15" w:type="dxa"/>
              <w:left w:w="15" w:type="dxa"/>
              <w:right w:w="15" w:type="dxa"/>
            </w:tcMar>
            <w:vAlign w:val="center"/>
          </w:tcPr>
          <w:p w14:paraId="2B46A2D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2.3 </w:t>
            </w:r>
          </w:p>
        </w:tc>
        <w:tc>
          <w:tcPr>
            <w:tcW w:w="1067" w:type="dxa"/>
            <w:vMerge/>
            <w:shd w:val="clear" w:color="auto" w:fill="auto"/>
            <w:noWrap/>
            <w:tcMar>
              <w:top w:w="15" w:type="dxa"/>
              <w:left w:w="15" w:type="dxa"/>
              <w:right w:w="15" w:type="dxa"/>
            </w:tcMar>
            <w:vAlign w:val="center"/>
          </w:tcPr>
          <w:p w14:paraId="4FE2DC3D"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4D27F5D6"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0.85 </w:t>
            </w:r>
          </w:p>
        </w:tc>
      </w:tr>
      <w:tr w:rsidR="00A05661" w:rsidRPr="00BD2D5B" w14:paraId="43D4A129" w14:textId="77777777">
        <w:trPr>
          <w:trHeight w:val="246"/>
          <w:jc w:val="center"/>
        </w:trPr>
        <w:tc>
          <w:tcPr>
            <w:tcW w:w="1458" w:type="dxa"/>
            <w:vMerge w:val="restart"/>
            <w:shd w:val="clear" w:color="auto" w:fill="auto"/>
            <w:noWrap/>
            <w:tcMar>
              <w:top w:w="15" w:type="dxa"/>
              <w:left w:w="15" w:type="dxa"/>
              <w:right w:w="15" w:type="dxa"/>
            </w:tcMar>
            <w:vAlign w:val="center"/>
          </w:tcPr>
          <w:p w14:paraId="0762A19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机关事业单位</w:t>
            </w:r>
          </w:p>
        </w:tc>
        <w:tc>
          <w:tcPr>
            <w:tcW w:w="1067" w:type="dxa"/>
            <w:shd w:val="clear" w:color="auto" w:fill="auto"/>
            <w:noWrap/>
            <w:tcMar>
              <w:top w:w="15" w:type="dxa"/>
              <w:left w:w="15" w:type="dxa"/>
              <w:right w:w="15" w:type="dxa"/>
            </w:tcMar>
            <w:vAlign w:val="center"/>
          </w:tcPr>
          <w:p w14:paraId="6DDE4DA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04554501"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0.060 </w:t>
            </w:r>
          </w:p>
        </w:tc>
        <w:tc>
          <w:tcPr>
            <w:tcW w:w="956" w:type="dxa"/>
            <w:shd w:val="clear" w:color="auto" w:fill="auto"/>
            <w:noWrap/>
            <w:tcMar>
              <w:top w:w="15" w:type="dxa"/>
              <w:left w:w="15" w:type="dxa"/>
              <w:right w:w="15" w:type="dxa"/>
            </w:tcMar>
            <w:vAlign w:val="center"/>
          </w:tcPr>
          <w:p w14:paraId="5644E24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0.141 </w:t>
            </w:r>
          </w:p>
        </w:tc>
        <w:tc>
          <w:tcPr>
            <w:tcW w:w="1067" w:type="dxa"/>
            <w:shd w:val="clear" w:color="auto" w:fill="auto"/>
            <w:noWrap/>
            <w:tcMar>
              <w:top w:w="15" w:type="dxa"/>
              <w:left w:w="15" w:type="dxa"/>
              <w:right w:w="15" w:type="dxa"/>
            </w:tcMar>
            <w:vAlign w:val="center"/>
          </w:tcPr>
          <w:p w14:paraId="2BAA5A8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-27.0 </w:t>
            </w:r>
          </w:p>
        </w:tc>
        <w:tc>
          <w:tcPr>
            <w:tcW w:w="1067" w:type="dxa"/>
            <w:vMerge w:val="restart"/>
            <w:shd w:val="clear" w:color="auto" w:fill="auto"/>
            <w:noWrap/>
            <w:tcMar>
              <w:top w:w="15" w:type="dxa"/>
              <w:left w:w="15" w:type="dxa"/>
              <w:right w:w="15" w:type="dxa"/>
            </w:tcMar>
            <w:vAlign w:val="center"/>
          </w:tcPr>
          <w:p w14:paraId="415F832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89.8 </w:t>
            </w:r>
          </w:p>
        </w:tc>
        <w:tc>
          <w:tcPr>
            <w:tcW w:w="1420" w:type="dxa"/>
            <w:shd w:val="clear" w:color="auto" w:fill="auto"/>
            <w:noWrap/>
            <w:tcMar>
              <w:top w:w="15" w:type="dxa"/>
              <w:left w:w="15" w:type="dxa"/>
              <w:right w:w="15" w:type="dxa"/>
            </w:tcMar>
            <w:vAlign w:val="center"/>
          </w:tcPr>
          <w:p w14:paraId="083712B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-10.51</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4D9215FB" w14:textId="77777777">
        <w:trPr>
          <w:trHeight w:val="246"/>
          <w:jc w:val="center"/>
        </w:trPr>
        <w:tc>
          <w:tcPr>
            <w:tcW w:w="1458" w:type="dxa"/>
            <w:vMerge/>
            <w:shd w:val="clear" w:color="auto" w:fill="auto"/>
            <w:noWrap/>
            <w:tcMar>
              <w:top w:w="15" w:type="dxa"/>
              <w:left w:w="15" w:type="dxa"/>
              <w:right w:w="15" w:type="dxa"/>
            </w:tcMar>
            <w:vAlign w:val="center"/>
          </w:tcPr>
          <w:p w14:paraId="4F3776B6"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1DD215A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1F94C8D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0.061 </w:t>
            </w:r>
          </w:p>
        </w:tc>
        <w:tc>
          <w:tcPr>
            <w:tcW w:w="956" w:type="dxa"/>
            <w:shd w:val="clear" w:color="auto" w:fill="auto"/>
            <w:noWrap/>
            <w:tcMar>
              <w:top w:w="15" w:type="dxa"/>
              <w:left w:w="15" w:type="dxa"/>
              <w:right w:w="15" w:type="dxa"/>
            </w:tcMar>
            <w:vAlign w:val="center"/>
          </w:tcPr>
          <w:p w14:paraId="29E888B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0.053 </w:t>
            </w:r>
          </w:p>
        </w:tc>
        <w:tc>
          <w:tcPr>
            <w:tcW w:w="1067" w:type="dxa"/>
            <w:shd w:val="clear" w:color="auto" w:fill="auto"/>
            <w:noWrap/>
            <w:tcMar>
              <w:top w:w="15" w:type="dxa"/>
              <w:left w:w="15" w:type="dxa"/>
              <w:right w:w="15" w:type="dxa"/>
            </w:tcMar>
            <w:vAlign w:val="center"/>
          </w:tcPr>
          <w:p w14:paraId="58D0997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2.8 </w:t>
            </w:r>
          </w:p>
        </w:tc>
        <w:tc>
          <w:tcPr>
            <w:tcW w:w="1067" w:type="dxa"/>
            <w:vMerge/>
            <w:shd w:val="clear" w:color="auto" w:fill="auto"/>
            <w:noWrap/>
            <w:tcMar>
              <w:top w:w="15" w:type="dxa"/>
              <w:left w:w="15" w:type="dxa"/>
              <w:right w:w="15" w:type="dxa"/>
            </w:tcMar>
            <w:vAlign w:val="center"/>
          </w:tcPr>
          <w:p w14:paraId="559C0F52"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5F049341"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1.29 </w:t>
            </w:r>
          </w:p>
        </w:tc>
      </w:tr>
      <w:tr w:rsidR="00A05661" w:rsidRPr="00BD2D5B" w14:paraId="1239CAE1" w14:textId="77777777">
        <w:trPr>
          <w:trHeight w:val="246"/>
          <w:jc w:val="center"/>
        </w:trPr>
        <w:tc>
          <w:tcPr>
            <w:tcW w:w="1458" w:type="dxa"/>
            <w:vMerge w:val="restart"/>
            <w:shd w:val="clear" w:color="auto" w:fill="auto"/>
            <w:noWrap/>
            <w:tcMar>
              <w:top w:w="15" w:type="dxa"/>
              <w:left w:w="15" w:type="dxa"/>
              <w:right w:w="15" w:type="dxa"/>
            </w:tcMar>
            <w:vAlign w:val="center"/>
          </w:tcPr>
          <w:p w14:paraId="7862113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国企</w:t>
            </w:r>
          </w:p>
        </w:tc>
        <w:tc>
          <w:tcPr>
            <w:tcW w:w="1067" w:type="dxa"/>
            <w:shd w:val="clear" w:color="auto" w:fill="auto"/>
            <w:noWrap/>
            <w:tcMar>
              <w:top w:w="15" w:type="dxa"/>
              <w:left w:w="15" w:type="dxa"/>
              <w:right w:w="15" w:type="dxa"/>
            </w:tcMar>
            <w:vAlign w:val="center"/>
          </w:tcPr>
          <w:p w14:paraId="653ADB9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1E08339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0.095 </w:t>
            </w:r>
          </w:p>
        </w:tc>
        <w:tc>
          <w:tcPr>
            <w:tcW w:w="956" w:type="dxa"/>
            <w:shd w:val="clear" w:color="auto" w:fill="auto"/>
            <w:noWrap/>
            <w:tcMar>
              <w:top w:w="15" w:type="dxa"/>
              <w:left w:w="15" w:type="dxa"/>
              <w:right w:w="15" w:type="dxa"/>
            </w:tcMar>
            <w:vAlign w:val="center"/>
          </w:tcPr>
          <w:p w14:paraId="3BB0C12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0.108 </w:t>
            </w:r>
          </w:p>
        </w:tc>
        <w:tc>
          <w:tcPr>
            <w:tcW w:w="1067" w:type="dxa"/>
            <w:shd w:val="clear" w:color="auto" w:fill="auto"/>
            <w:noWrap/>
            <w:tcMar>
              <w:top w:w="15" w:type="dxa"/>
              <w:left w:w="15" w:type="dxa"/>
              <w:right w:w="15" w:type="dxa"/>
            </w:tcMar>
            <w:vAlign w:val="center"/>
          </w:tcPr>
          <w:p w14:paraId="06EE30E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-4.4 </w:t>
            </w:r>
          </w:p>
        </w:tc>
        <w:tc>
          <w:tcPr>
            <w:tcW w:w="1067" w:type="dxa"/>
            <w:vMerge w:val="restart"/>
            <w:shd w:val="clear" w:color="auto" w:fill="auto"/>
            <w:noWrap/>
            <w:tcMar>
              <w:top w:w="15" w:type="dxa"/>
              <w:left w:w="15" w:type="dxa"/>
              <w:right w:w="15" w:type="dxa"/>
            </w:tcMar>
            <w:vAlign w:val="center"/>
          </w:tcPr>
          <w:p w14:paraId="7AD7224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92.2 </w:t>
            </w:r>
          </w:p>
        </w:tc>
        <w:tc>
          <w:tcPr>
            <w:tcW w:w="1420" w:type="dxa"/>
            <w:shd w:val="clear" w:color="auto" w:fill="auto"/>
            <w:noWrap/>
            <w:tcMar>
              <w:top w:w="15" w:type="dxa"/>
              <w:left w:w="15" w:type="dxa"/>
              <w:right w:w="15" w:type="dxa"/>
            </w:tcMar>
            <w:vAlign w:val="center"/>
          </w:tcPr>
          <w:p w14:paraId="2A4ACA2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-1.76</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35FBCEDF" w14:textId="77777777">
        <w:trPr>
          <w:trHeight w:val="246"/>
          <w:jc w:val="center"/>
        </w:trPr>
        <w:tc>
          <w:tcPr>
            <w:tcW w:w="1458" w:type="dxa"/>
            <w:vMerge/>
            <w:shd w:val="clear" w:color="auto" w:fill="auto"/>
            <w:noWrap/>
            <w:tcMar>
              <w:top w:w="15" w:type="dxa"/>
              <w:left w:w="15" w:type="dxa"/>
              <w:right w:w="15" w:type="dxa"/>
            </w:tcMar>
            <w:vAlign w:val="center"/>
          </w:tcPr>
          <w:p w14:paraId="4E28E09F"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113E072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13A569B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0.096 </w:t>
            </w:r>
          </w:p>
        </w:tc>
        <w:tc>
          <w:tcPr>
            <w:tcW w:w="956" w:type="dxa"/>
            <w:shd w:val="clear" w:color="auto" w:fill="auto"/>
            <w:noWrap/>
            <w:tcMar>
              <w:top w:w="15" w:type="dxa"/>
              <w:left w:w="15" w:type="dxa"/>
              <w:right w:w="15" w:type="dxa"/>
            </w:tcMar>
            <w:vAlign w:val="center"/>
          </w:tcPr>
          <w:p w14:paraId="4BD65A31"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0.097 </w:t>
            </w:r>
          </w:p>
        </w:tc>
        <w:tc>
          <w:tcPr>
            <w:tcW w:w="1067" w:type="dxa"/>
            <w:shd w:val="clear" w:color="auto" w:fill="auto"/>
            <w:noWrap/>
            <w:tcMar>
              <w:top w:w="15" w:type="dxa"/>
              <w:left w:w="15" w:type="dxa"/>
              <w:right w:w="15" w:type="dxa"/>
            </w:tcMar>
            <w:vAlign w:val="center"/>
          </w:tcPr>
          <w:p w14:paraId="794EDE2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 </w:t>
            </w:r>
          </w:p>
        </w:tc>
        <w:tc>
          <w:tcPr>
            <w:tcW w:w="1067" w:type="dxa"/>
            <w:vMerge/>
            <w:shd w:val="clear" w:color="auto" w:fill="auto"/>
            <w:noWrap/>
            <w:tcMar>
              <w:top w:w="15" w:type="dxa"/>
              <w:left w:w="15" w:type="dxa"/>
              <w:right w:w="15" w:type="dxa"/>
            </w:tcMar>
            <w:vAlign w:val="center"/>
          </w:tcPr>
          <w:p w14:paraId="61AE05B0"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6C1D2AB2"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-0.13 </w:t>
            </w:r>
          </w:p>
        </w:tc>
      </w:tr>
      <w:tr w:rsidR="00A05661" w:rsidRPr="00BD2D5B" w14:paraId="3D42025E" w14:textId="77777777">
        <w:trPr>
          <w:trHeight w:val="246"/>
          <w:jc w:val="center"/>
        </w:trPr>
        <w:tc>
          <w:tcPr>
            <w:tcW w:w="1458" w:type="dxa"/>
            <w:vMerge w:val="restart"/>
            <w:shd w:val="clear" w:color="auto" w:fill="auto"/>
            <w:noWrap/>
            <w:tcMar>
              <w:top w:w="15" w:type="dxa"/>
              <w:left w:w="15" w:type="dxa"/>
              <w:right w:w="15" w:type="dxa"/>
            </w:tcMar>
            <w:vAlign w:val="center"/>
          </w:tcPr>
          <w:p w14:paraId="183C238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民营外资</w:t>
            </w:r>
          </w:p>
        </w:tc>
        <w:tc>
          <w:tcPr>
            <w:tcW w:w="1067" w:type="dxa"/>
            <w:shd w:val="clear" w:color="auto" w:fill="auto"/>
            <w:noWrap/>
            <w:tcMar>
              <w:top w:w="15" w:type="dxa"/>
              <w:left w:w="15" w:type="dxa"/>
              <w:right w:w="15" w:type="dxa"/>
            </w:tcMar>
            <w:vAlign w:val="center"/>
          </w:tcPr>
          <w:p w14:paraId="562C5FD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7F668F5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0.806 </w:t>
            </w:r>
          </w:p>
        </w:tc>
        <w:tc>
          <w:tcPr>
            <w:tcW w:w="956" w:type="dxa"/>
            <w:shd w:val="clear" w:color="auto" w:fill="auto"/>
            <w:noWrap/>
            <w:tcMar>
              <w:top w:w="15" w:type="dxa"/>
              <w:left w:w="15" w:type="dxa"/>
              <w:right w:w="15" w:type="dxa"/>
            </w:tcMar>
            <w:vAlign w:val="center"/>
          </w:tcPr>
          <w:p w14:paraId="1C96696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0.707 </w:t>
            </w:r>
          </w:p>
        </w:tc>
        <w:tc>
          <w:tcPr>
            <w:tcW w:w="1067" w:type="dxa"/>
            <w:shd w:val="clear" w:color="auto" w:fill="auto"/>
            <w:noWrap/>
            <w:tcMar>
              <w:top w:w="15" w:type="dxa"/>
              <w:left w:w="15" w:type="dxa"/>
              <w:right w:w="15" w:type="dxa"/>
            </w:tcMar>
            <w:vAlign w:val="center"/>
          </w:tcPr>
          <w:p w14:paraId="5155877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23.1 </w:t>
            </w:r>
          </w:p>
        </w:tc>
        <w:tc>
          <w:tcPr>
            <w:tcW w:w="1067" w:type="dxa"/>
            <w:vMerge w:val="restart"/>
            <w:shd w:val="clear" w:color="auto" w:fill="auto"/>
            <w:noWrap/>
            <w:tcMar>
              <w:top w:w="15" w:type="dxa"/>
              <w:left w:w="15" w:type="dxa"/>
              <w:right w:w="15" w:type="dxa"/>
            </w:tcMar>
            <w:vAlign w:val="center"/>
          </w:tcPr>
          <w:p w14:paraId="593B39F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95.7 </w:t>
            </w:r>
          </w:p>
        </w:tc>
        <w:tc>
          <w:tcPr>
            <w:tcW w:w="1420" w:type="dxa"/>
            <w:shd w:val="clear" w:color="auto" w:fill="auto"/>
            <w:noWrap/>
            <w:tcMar>
              <w:top w:w="15" w:type="dxa"/>
              <w:left w:w="15" w:type="dxa"/>
              <w:right w:w="15" w:type="dxa"/>
            </w:tcMar>
            <w:vAlign w:val="center"/>
          </w:tcPr>
          <w:p w14:paraId="502BD97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9.20</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706B2FB3" w14:textId="77777777">
        <w:trPr>
          <w:trHeight w:val="246"/>
          <w:jc w:val="center"/>
        </w:trPr>
        <w:tc>
          <w:tcPr>
            <w:tcW w:w="1458" w:type="dxa"/>
            <w:vMerge/>
            <w:shd w:val="clear" w:color="auto" w:fill="auto"/>
            <w:noWrap/>
            <w:tcMar>
              <w:top w:w="15" w:type="dxa"/>
              <w:left w:w="15" w:type="dxa"/>
              <w:right w:w="15" w:type="dxa"/>
            </w:tcMar>
            <w:vAlign w:val="center"/>
          </w:tcPr>
          <w:p w14:paraId="2861B813"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47DF884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657B90F6"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0.804 </w:t>
            </w:r>
          </w:p>
        </w:tc>
        <w:tc>
          <w:tcPr>
            <w:tcW w:w="956" w:type="dxa"/>
            <w:shd w:val="clear" w:color="auto" w:fill="auto"/>
            <w:noWrap/>
            <w:tcMar>
              <w:top w:w="15" w:type="dxa"/>
              <w:left w:w="15" w:type="dxa"/>
              <w:right w:w="15" w:type="dxa"/>
            </w:tcMar>
            <w:vAlign w:val="center"/>
          </w:tcPr>
          <w:p w14:paraId="50751BA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0.808 </w:t>
            </w:r>
          </w:p>
        </w:tc>
        <w:tc>
          <w:tcPr>
            <w:tcW w:w="1067" w:type="dxa"/>
            <w:shd w:val="clear" w:color="auto" w:fill="auto"/>
            <w:noWrap/>
            <w:tcMar>
              <w:top w:w="15" w:type="dxa"/>
              <w:left w:w="15" w:type="dxa"/>
              <w:right w:w="15" w:type="dxa"/>
            </w:tcMar>
            <w:vAlign w:val="center"/>
          </w:tcPr>
          <w:p w14:paraId="37B30A9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-1.0 </w:t>
            </w:r>
          </w:p>
        </w:tc>
        <w:tc>
          <w:tcPr>
            <w:tcW w:w="1067" w:type="dxa"/>
            <w:vMerge/>
            <w:shd w:val="clear" w:color="auto" w:fill="auto"/>
            <w:noWrap/>
            <w:tcMar>
              <w:top w:w="15" w:type="dxa"/>
              <w:left w:w="15" w:type="dxa"/>
              <w:right w:w="15" w:type="dxa"/>
            </w:tcMar>
            <w:vAlign w:val="center"/>
          </w:tcPr>
          <w:p w14:paraId="6AAB42A3"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47284EFE"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-0.39 </w:t>
            </w:r>
          </w:p>
        </w:tc>
      </w:tr>
      <w:tr w:rsidR="00A05661" w:rsidRPr="00BD2D5B" w14:paraId="1047B93F" w14:textId="77777777">
        <w:trPr>
          <w:trHeight w:val="246"/>
          <w:jc w:val="center"/>
        </w:trPr>
        <w:tc>
          <w:tcPr>
            <w:tcW w:w="1458" w:type="dxa"/>
            <w:vMerge w:val="restart"/>
            <w:shd w:val="clear" w:color="auto" w:fill="auto"/>
            <w:noWrap/>
            <w:tcMar>
              <w:top w:w="15" w:type="dxa"/>
              <w:left w:w="15" w:type="dxa"/>
              <w:right w:w="15" w:type="dxa"/>
            </w:tcMar>
            <w:vAlign w:val="center"/>
          </w:tcPr>
          <w:p w14:paraId="5B11E68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企业规模</w:t>
            </w:r>
          </w:p>
        </w:tc>
        <w:tc>
          <w:tcPr>
            <w:tcW w:w="1067" w:type="dxa"/>
            <w:shd w:val="clear" w:color="auto" w:fill="auto"/>
            <w:noWrap/>
            <w:tcMar>
              <w:top w:w="15" w:type="dxa"/>
              <w:left w:w="15" w:type="dxa"/>
              <w:right w:w="15" w:type="dxa"/>
            </w:tcMar>
            <w:vAlign w:val="center"/>
          </w:tcPr>
          <w:p w14:paraId="58C5B6A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33FD67A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0.125 </w:t>
            </w:r>
          </w:p>
        </w:tc>
        <w:tc>
          <w:tcPr>
            <w:tcW w:w="956" w:type="dxa"/>
            <w:shd w:val="clear" w:color="auto" w:fill="auto"/>
            <w:noWrap/>
            <w:tcMar>
              <w:top w:w="15" w:type="dxa"/>
              <w:left w:w="15" w:type="dxa"/>
              <w:right w:w="15" w:type="dxa"/>
            </w:tcMar>
            <w:vAlign w:val="center"/>
          </w:tcPr>
          <w:p w14:paraId="1B7D7D7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0.183 </w:t>
            </w:r>
          </w:p>
        </w:tc>
        <w:tc>
          <w:tcPr>
            <w:tcW w:w="1067" w:type="dxa"/>
            <w:shd w:val="clear" w:color="auto" w:fill="auto"/>
            <w:noWrap/>
            <w:tcMar>
              <w:top w:w="15" w:type="dxa"/>
              <w:left w:w="15" w:type="dxa"/>
              <w:right w:w="15" w:type="dxa"/>
            </w:tcMar>
            <w:vAlign w:val="center"/>
          </w:tcPr>
          <w:p w14:paraId="3842AF8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-16.1 </w:t>
            </w:r>
          </w:p>
        </w:tc>
        <w:tc>
          <w:tcPr>
            <w:tcW w:w="1067" w:type="dxa"/>
            <w:vMerge w:val="restart"/>
            <w:shd w:val="clear" w:color="auto" w:fill="auto"/>
            <w:noWrap/>
            <w:tcMar>
              <w:top w:w="15" w:type="dxa"/>
              <w:left w:w="15" w:type="dxa"/>
              <w:right w:w="15" w:type="dxa"/>
            </w:tcMar>
            <w:vAlign w:val="center"/>
          </w:tcPr>
          <w:p w14:paraId="7155509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98.9 </w:t>
            </w:r>
          </w:p>
        </w:tc>
        <w:tc>
          <w:tcPr>
            <w:tcW w:w="1420" w:type="dxa"/>
            <w:shd w:val="clear" w:color="auto" w:fill="auto"/>
            <w:noWrap/>
            <w:tcMar>
              <w:top w:w="15" w:type="dxa"/>
              <w:left w:w="15" w:type="dxa"/>
              <w:right w:w="15" w:type="dxa"/>
            </w:tcMar>
            <w:vAlign w:val="center"/>
          </w:tcPr>
          <w:p w14:paraId="7102B78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-6.38</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4A04F640" w14:textId="77777777">
        <w:trPr>
          <w:trHeight w:val="246"/>
          <w:jc w:val="center"/>
        </w:trPr>
        <w:tc>
          <w:tcPr>
            <w:tcW w:w="1458" w:type="dxa"/>
            <w:vMerge/>
            <w:shd w:val="clear" w:color="auto" w:fill="auto"/>
            <w:noWrap/>
            <w:tcMar>
              <w:top w:w="15" w:type="dxa"/>
              <w:left w:w="15" w:type="dxa"/>
              <w:right w:w="15" w:type="dxa"/>
            </w:tcMar>
            <w:vAlign w:val="center"/>
          </w:tcPr>
          <w:p w14:paraId="2A9A5B76"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7EB392D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4A14F4D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0.127 </w:t>
            </w:r>
          </w:p>
        </w:tc>
        <w:tc>
          <w:tcPr>
            <w:tcW w:w="956" w:type="dxa"/>
            <w:shd w:val="clear" w:color="auto" w:fill="auto"/>
            <w:noWrap/>
            <w:tcMar>
              <w:top w:w="15" w:type="dxa"/>
              <w:left w:w="15" w:type="dxa"/>
              <w:right w:w="15" w:type="dxa"/>
            </w:tcMar>
            <w:vAlign w:val="center"/>
          </w:tcPr>
          <w:p w14:paraId="2101682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0.128 </w:t>
            </w:r>
          </w:p>
        </w:tc>
        <w:tc>
          <w:tcPr>
            <w:tcW w:w="1067" w:type="dxa"/>
            <w:shd w:val="clear" w:color="auto" w:fill="auto"/>
            <w:noWrap/>
            <w:tcMar>
              <w:top w:w="15" w:type="dxa"/>
              <w:left w:w="15" w:type="dxa"/>
              <w:right w:w="15" w:type="dxa"/>
            </w:tcMar>
            <w:vAlign w:val="center"/>
          </w:tcPr>
          <w:p w14:paraId="4E061CD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 </w:t>
            </w:r>
          </w:p>
        </w:tc>
        <w:tc>
          <w:tcPr>
            <w:tcW w:w="1067" w:type="dxa"/>
            <w:vMerge/>
            <w:shd w:val="clear" w:color="auto" w:fill="auto"/>
            <w:noWrap/>
            <w:tcMar>
              <w:top w:w="15" w:type="dxa"/>
              <w:left w:w="15" w:type="dxa"/>
              <w:right w:w="15" w:type="dxa"/>
            </w:tcMar>
            <w:vAlign w:val="center"/>
          </w:tcPr>
          <w:p w14:paraId="5B8CB75F"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4063A6DB"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-0.07 </w:t>
            </w:r>
          </w:p>
        </w:tc>
      </w:tr>
      <w:tr w:rsidR="00A05661" w:rsidRPr="00BD2D5B" w14:paraId="401E4A44" w14:textId="77777777">
        <w:trPr>
          <w:trHeight w:val="246"/>
          <w:jc w:val="center"/>
        </w:trPr>
        <w:tc>
          <w:tcPr>
            <w:tcW w:w="1458" w:type="dxa"/>
            <w:vMerge w:val="restart"/>
            <w:shd w:val="clear" w:color="auto" w:fill="auto"/>
            <w:noWrap/>
            <w:tcMar>
              <w:top w:w="15" w:type="dxa"/>
              <w:left w:w="15" w:type="dxa"/>
              <w:right w:w="15" w:type="dxa"/>
            </w:tcMar>
            <w:vAlign w:val="center"/>
          </w:tcPr>
          <w:p w14:paraId="3B67D52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行业</w:t>
            </w:r>
            <w:r w:rsidRPr="00BD2D5B">
              <w:rPr>
                <w:rFonts w:ascii="Times New Roman" w:eastAsia="宋体" w:hAnsi="Times New Roman" w:cs="Times New Roman"/>
                <w:kern w:val="0"/>
                <w:szCs w:val="21"/>
                <w:lang w:bidi="ar"/>
              </w:rPr>
              <w:t>2</w:t>
            </w:r>
          </w:p>
        </w:tc>
        <w:tc>
          <w:tcPr>
            <w:tcW w:w="1067" w:type="dxa"/>
            <w:shd w:val="clear" w:color="auto" w:fill="auto"/>
            <w:noWrap/>
            <w:tcMar>
              <w:top w:w="15" w:type="dxa"/>
              <w:left w:w="15" w:type="dxa"/>
              <w:right w:w="15" w:type="dxa"/>
            </w:tcMar>
            <w:vAlign w:val="center"/>
          </w:tcPr>
          <w:p w14:paraId="19694C8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77AAA21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0.308 </w:t>
            </w:r>
          </w:p>
        </w:tc>
        <w:tc>
          <w:tcPr>
            <w:tcW w:w="956" w:type="dxa"/>
            <w:shd w:val="clear" w:color="auto" w:fill="auto"/>
            <w:noWrap/>
            <w:tcMar>
              <w:top w:w="15" w:type="dxa"/>
              <w:left w:w="15" w:type="dxa"/>
              <w:right w:w="15" w:type="dxa"/>
            </w:tcMar>
            <w:vAlign w:val="center"/>
          </w:tcPr>
          <w:p w14:paraId="68189F7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0.285 </w:t>
            </w:r>
          </w:p>
        </w:tc>
        <w:tc>
          <w:tcPr>
            <w:tcW w:w="1067" w:type="dxa"/>
            <w:shd w:val="clear" w:color="auto" w:fill="auto"/>
            <w:noWrap/>
            <w:tcMar>
              <w:top w:w="15" w:type="dxa"/>
              <w:left w:w="15" w:type="dxa"/>
              <w:right w:w="15" w:type="dxa"/>
            </w:tcMar>
            <w:vAlign w:val="center"/>
          </w:tcPr>
          <w:p w14:paraId="13AAC671"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5.1 </w:t>
            </w:r>
          </w:p>
        </w:tc>
        <w:tc>
          <w:tcPr>
            <w:tcW w:w="1067" w:type="dxa"/>
            <w:vMerge w:val="restart"/>
            <w:shd w:val="clear" w:color="auto" w:fill="auto"/>
            <w:noWrap/>
            <w:tcMar>
              <w:top w:w="15" w:type="dxa"/>
              <w:left w:w="15" w:type="dxa"/>
              <w:right w:w="15" w:type="dxa"/>
            </w:tcMar>
            <w:vAlign w:val="center"/>
          </w:tcPr>
          <w:p w14:paraId="198B9C9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67.4 </w:t>
            </w:r>
          </w:p>
        </w:tc>
        <w:tc>
          <w:tcPr>
            <w:tcW w:w="1420" w:type="dxa"/>
            <w:shd w:val="clear" w:color="auto" w:fill="auto"/>
            <w:noWrap/>
            <w:tcMar>
              <w:top w:w="15" w:type="dxa"/>
              <w:left w:w="15" w:type="dxa"/>
              <w:right w:w="15" w:type="dxa"/>
            </w:tcMar>
            <w:vAlign w:val="center"/>
          </w:tcPr>
          <w:p w14:paraId="1C0327E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2.05</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4984B132" w14:textId="77777777">
        <w:trPr>
          <w:trHeight w:val="246"/>
          <w:jc w:val="center"/>
        </w:trPr>
        <w:tc>
          <w:tcPr>
            <w:tcW w:w="1458" w:type="dxa"/>
            <w:vMerge/>
            <w:shd w:val="clear" w:color="auto" w:fill="auto"/>
            <w:noWrap/>
            <w:tcMar>
              <w:top w:w="15" w:type="dxa"/>
              <w:left w:w="15" w:type="dxa"/>
              <w:right w:w="15" w:type="dxa"/>
            </w:tcMar>
            <w:vAlign w:val="center"/>
          </w:tcPr>
          <w:p w14:paraId="6513F6E1"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49F3105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0CC5F9E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0.311 </w:t>
            </w:r>
          </w:p>
        </w:tc>
        <w:tc>
          <w:tcPr>
            <w:tcW w:w="956" w:type="dxa"/>
            <w:shd w:val="clear" w:color="auto" w:fill="auto"/>
            <w:noWrap/>
            <w:tcMar>
              <w:top w:w="15" w:type="dxa"/>
              <w:left w:w="15" w:type="dxa"/>
              <w:right w:w="15" w:type="dxa"/>
            </w:tcMar>
            <w:vAlign w:val="center"/>
          </w:tcPr>
          <w:p w14:paraId="2211AE4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0.318 </w:t>
            </w:r>
          </w:p>
        </w:tc>
        <w:tc>
          <w:tcPr>
            <w:tcW w:w="1067" w:type="dxa"/>
            <w:shd w:val="clear" w:color="auto" w:fill="auto"/>
            <w:noWrap/>
            <w:tcMar>
              <w:top w:w="15" w:type="dxa"/>
              <w:left w:w="15" w:type="dxa"/>
              <w:right w:w="15" w:type="dxa"/>
            </w:tcMar>
            <w:vAlign w:val="center"/>
          </w:tcPr>
          <w:p w14:paraId="1B58721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-1.7 </w:t>
            </w:r>
          </w:p>
        </w:tc>
        <w:tc>
          <w:tcPr>
            <w:tcW w:w="1067" w:type="dxa"/>
            <w:vMerge/>
            <w:shd w:val="clear" w:color="auto" w:fill="auto"/>
            <w:noWrap/>
            <w:tcMar>
              <w:top w:w="15" w:type="dxa"/>
              <w:left w:w="15" w:type="dxa"/>
              <w:right w:w="15" w:type="dxa"/>
            </w:tcMar>
            <w:vAlign w:val="center"/>
          </w:tcPr>
          <w:p w14:paraId="2B1E16C7"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3C5CA723"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-0.59 </w:t>
            </w:r>
          </w:p>
        </w:tc>
      </w:tr>
      <w:tr w:rsidR="00A05661" w:rsidRPr="00BD2D5B" w14:paraId="7FE1EAB0" w14:textId="77777777">
        <w:trPr>
          <w:trHeight w:val="246"/>
          <w:jc w:val="center"/>
        </w:trPr>
        <w:tc>
          <w:tcPr>
            <w:tcW w:w="1458" w:type="dxa"/>
            <w:vMerge w:val="restart"/>
            <w:shd w:val="clear" w:color="auto" w:fill="auto"/>
            <w:noWrap/>
            <w:tcMar>
              <w:top w:w="15" w:type="dxa"/>
              <w:left w:w="15" w:type="dxa"/>
              <w:right w:w="15" w:type="dxa"/>
            </w:tcMar>
            <w:vAlign w:val="center"/>
          </w:tcPr>
          <w:p w14:paraId="028EAFF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行业</w:t>
            </w:r>
            <w:r w:rsidRPr="00BD2D5B">
              <w:rPr>
                <w:rFonts w:ascii="Times New Roman" w:eastAsia="宋体" w:hAnsi="Times New Roman" w:cs="Times New Roman"/>
                <w:kern w:val="0"/>
                <w:szCs w:val="21"/>
                <w:lang w:bidi="ar"/>
              </w:rPr>
              <w:t>3</w:t>
            </w:r>
          </w:p>
        </w:tc>
        <w:tc>
          <w:tcPr>
            <w:tcW w:w="1067" w:type="dxa"/>
            <w:shd w:val="clear" w:color="auto" w:fill="auto"/>
            <w:noWrap/>
            <w:tcMar>
              <w:top w:w="15" w:type="dxa"/>
              <w:left w:w="15" w:type="dxa"/>
              <w:right w:w="15" w:type="dxa"/>
            </w:tcMar>
            <w:vAlign w:val="center"/>
          </w:tcPr>
          <w:p w14:paraId="3700962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2C8D3BB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0.143 </w:t>
            </w:r>
          </w:p>
        </w:tc>
        <w:tc>
          <w:tcPr>
            <w:tcW w:w="956" w:type="dxa"/>
            <w:shd w:val="clear" w:color="auto" w:fill="auto"/>
            <w:noWrap/>
            <w:tcMar>
              <w:top w:w="15" w:type="dxa"/>
              <w:left w:w="15" w:type="dxa"/>
              <w:right w:w="15" w:type="dxa"/>
            </w:tcMar>
            <w:vAlign w:val="center"/>
          </w:tcPr>
          <w:p w14:paraId="4138113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0.150 </w:t>
            </w:r>
          </w:p>
        </w:tc>
        <w:tc>
          <w:tcPr>
            <w:tcW w:w="1067" w:type="dxa"/>
            <w:shd w:val="clear" w:color="auto" w:fill="auto"/>
            <w:noWrap/>
            <w:tcMar>
              <w:top w:w="15" w:type="dxa"/>
              <w:left w:w="15" w:type="dxa"/>
              <w:right w:w="15" w:type="dxa"/>
            </w:tcMar>
            <w:vAlign w:val="center"/>
          </w:tcPr>
          <w:p w14:paraId="1EF9B7B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-1.9 </w:t>
            </w:r>
          </w:p>
        </w:tc>
        <w:tc>
          <w:tcPr>
            <w:tcW w:w="1067" w:type="dxa"/>
            <w:vMerge w:val="restart"/>
            <w:shd w:val="clear" w:color="auto" w:fill="auto"/>
            <w:noWrap/>
            <w:tcMar>
              <w:top w:w="15" w:type="dxa"/>
              <w:left w:w="15" w:type="dxa"/>
              <w:right w:w="15" w:type="dxa"/>
            </w:tcMar>
            <w:vAlign w:val="center"/>
          </w:tcPr>
          <w:p w14:paraId="6D0897B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45.1 </w:t>
            </w:r>
          </w:p>
        </w:tc>
        <w:tc>
          <w:tcPr>
            <w:tcW w:w="1420" w:type="dxa"/>
            <w:shd w:val="clear" w:color="auto" w:fill="auto"/>
            <w:noWrap/>
            <w:tcMar>
              <w:top w:w="15" w:type="dxa"/>
              <w:left w:w="15" w:type="dxa"/>
              <w:right w:w="15" w:type="dxa"/>
            </w:tcMar>
            <w:vAlign w:val="center"/>
          </w:tcPr>
          <w:p w14:paraId="7DB0BA2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-0.78 </w:t>
            </w:r>
          </w:p>
        </w:tc>
      </w:tr>
      <w:tr w:rsidR="00A05661" w:rsidRPr="00BD2D5B" w14:paraId="7D01A7BF" w14:textId="77777777">
        <w:trPr>
          <w:trHeight w:val="246"/>
          <w:jc w:val="center"/>
        </w:trPr>
        <w:tc>
          <w:tcPr>
            <w:tcW w:w="1458" w:type="dxa"/>
            <w:vMerge/>
            <w:shd w:val="clear" w:color="auto" w:fill="auto"/>
            <w:noWrap/>
            <w:tcMar>
              <w:top w:w="15" w:type="dxa"/>
              <w:left w:w="15" w:type="dxa"/>
              <w:right w:w="15" w:type="dxa"/>
            </w:tcMar>
            <w:vAlign w:val="center"/>
          </w:tcPr>
          <w:p w14:paraId="18F56CA2"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1A553EB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5353F7B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0.143 </w:t>
            </w:r>
          </w:p>
        </w:tc>
        <w:tc>
          <w:tcPr>
            <w:tcW w:w="956" w:type="dxa"/>
            <w:shd w:val="clear" w:color="auto" w:fill="auto"/>
            <w:noWrap/>
            <w:tcMar>
              <w:top w:w="15" w:type="dxa"/>
              <w:left w:w="15" w:type="dxa"/>
              <w:right w:w="15" w:type="dxa"/>
            </w:tcMar>
            <w:vAlign w:val="center"/>
          </w:tcPr>
          <w:p w14:paraId="57528C9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0.147 </w:t>
            </w:r>
          </w:p>
        </w:tc>
        <w:tc>
          <w:tcPr>
            <w:tcW w:w="1067" w:type="dxa"/>
            <w:shd w:val="clear" w:color="auto" w:fill="auto"/>
            <w:noWrap/>
            <w:tcMar>
              <w:top w:w="15" w:type="dxa"/>
              <w:left w:w="15" w:type="dxa"/>
              <w:right w:w="15" w:type="dxa"/>
            </w:tcMar>
            <w:vAlign w:val="center"/>
          </w:tcPr>
          <w:p w14:paraId="14E801F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-1.1 </w:t>
            </w:r>
          </w:p>
        </w:tc>
        <w:tc>
          <w:tcPr>
            <w:tcW w:w="1067" w:type="dxa"/>
            <w:vMerge/>
            <w:shd w:val="clear" w:color="auto" w:fill="auto"/>
            <w:noWrap/>
            <w:tcMar>
              <w:top w:w="15" w:type="dxa"/>
              <w:left w:w="15" w:type="dxa"/>
              <w:right w:w="15" w:type="dxa"/>
            </w:tcMar>
            <w:vAlign w:val="center"/>
          </w:tcPr>
          <w:p w14:paraId="239FAE9B"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3FFA364B"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-0.39 </w:t>
            </w:r>
          </w:p>
        </w:tc>
      </w:tr>
      <w:tr w:rsidR="00A05661" w:rsidRPr="00BD2D5B" w14:paraId="2CAFAB5C" w14:textId="77777777">
        <w:trPr>
          <w:trHeight w:val="246"/>
          <w:jc w:val="center"/>
        </w:trPr>
        <w:tc>
          <w:tcPr>
            <w:tcW w:w="1458" w:type="dxa"/>
            <w:vMerge w:val="restart"/>
            <w:shd w:val="clear" w:color="auto" w:fill="auto"/>
            <w:noWrap/>
            <w:tcMar>
              <w:top w:w="15" w:type="dxa"/>
              <w:left w:w="15" w:type="dxa"/>
              <w:right w:w="15" w:type="dxa"/>
            </w:tcMar>
            <w:vAlign w:val="center"/>
          </w:tcPr>
          <w:p w14:paraId="438D35A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行业</w:t>
            </w:r>
            <w:r w:rsidRPr="00BD2D5B">
              <w:rPr>
                <w:rFonts w:ascii="Times New Roman" w:eastAsia="宋体" w:hAnsi="Times New Roman" w:cs="Times New Roman"/>
                <w:kern w:val="0"/>
                <w:szCs w:val="21"/>
                <w:lang w:bidi="ar"/>
              </w:rPr>
              <w:t>4</w:t>
            </w:r>
          </w:p>
        </w:tc>
        <w:tc>
          <w:tcPr>
            <w:tcW w:w="1067" w:type="dxa"/>
            <w:shd w:val="clear" w:color="auto" w:fill="auto"/>
            <w:noWrap/>
            <w:tcMar>
              <w:top w:w="15" w:type="dxa"/>
              <w:left w:w="15" w:type="dxa"/>
              <w:right w:w="15" w:type="dxa"/>
            </w:tcMar>
            <w:vAlign w:val="center"/>
          </w:tcPr>
          <w:p w14:paraId="1B51589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1AC130F1"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0.074 </w:t>
            </w:r>
          </w:p>
        </w:tc>
        <w:tc>
          <w:tcPr>
            <w:tcW w:w="956" w:type="dxa"/>
            <w:shd w:val="clear" w:color="auto" w:fill="auto"/>
            <w:noWrap/>
            <w:tcMar>
              <w:top w:w="15" w:type="dxa"/>
              <w:left w:w="15" w:type="dxa"/>
              <w:right w:w="15" w:type="dxa"/>
            </w:tcMar>
            <w:vAlign w:val="center"/>
          </w:tcPr>
          <w:p w14:paraId="007F3FF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0.154 </w:t>
            </w:r>
          </w:p>
        </w:tc>
        <w:tc>
          <w:tcPr>
            <w:tcW w:w="1067" w:type="dxa"/>
            <w:shd w:val="clear" w:color="auto" w:fill="auto"/>
            <w:noWrap/>
            <w:tcMar>
              <w:top w:w="15" w:type="dxa"/>
              <w:left w:w="15" w:type="dxa"/>
              <w:right w:w="15" w:type="dxa"/>
            </w:tcMar>
            <w:vAlign w:val="center"/>
          </w:tcPr>
          <w:p w14:paraId="2CC63D0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-25.4 </w:t>
            </w:r>
          </w:p>
        </w:tc>
        <w:tc>
          <w:tcPr>
            <w:tcW w:w="1067" w:type="dxa"/>
            <w:vMerge w:val="restart"/>
            <w:shd w:val="clear" w:color="auto" w:fill="auto"/>
            <w:noWrap/>
            <w:tcMar>
              <w:top w:w="15" w:type="dxa"/>
              <w:left w:w="15" w:type="dxa"/>
              <w:right w:w="15" w:type="dxa"/>
            </w:tcMar>
            <w:vAlign w:val="center"/>
          </w:tcPr>
          <w:p w14:paraId="4C1FFBE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95.4 </w:t>
            </w:r>
          </w:p>
        </w:tc>
        <w:tc>
          <w:tcPr>
            <w:tcW w:w="1420" w:type="dxa"/>
            <w:shd w:val="clear" w:color="auto" w:fill="auto"/>
            <w:noWrap/>
            <w:tcMar>
              <w:top w:w="15" w:type="dxa"/>
              <w:left w:w="15" w:type="dxa"/>
              <w:right w:w="15" w:type="dxa"/>
            </w:tcMar>
            <w:vAlign w:val="center"/>
          </w:tcPr>
          <w:p w14:paraId="020FA16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-9.93</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35B8A222" w14:textId="77777777">
        <w:trPr>
          <w:trHeight w:val="246"/>
          <w:jc w:val="center"/>
        </w:trPr>
        <w:tc>
          <w:tcPr>
            <w:tcW w:w="1458" w:type="dxa"/>
            <w:vMerge/>
            <w:shd w:val="clear" w:color="auto" w:fill="auto"/>
            <w:noWrap/>
            <w:tcMar>
              <w:top w:w="15" w:type="dxa"/>
              <w:left w:w="15" w:type="dxa"/>
              <w:right w:w="15" w:type="dxa"/>
            </w:tcMar>
            <w:vAlign w:val="center"/>
          </w:tcPr>
          <w:p w14:paraId="6A4DB214"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41B588F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6C53AA6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0.075 </w:t>
            </w:r>
          </w:p>
        </w:tc>
        <w:tc>
          <w:tcPr>
            <w:tcW w:w="956" w:type="dxa"/>
            <w:shd w:val="clear" w:color="auto" w:fill="auto"/>
            <w:noWrap/>
            <w:tcMar>
              <w:top w:w="15" w:type="dxa"/>
              <w:left w:w="15" w:type="dxa"/>
              <w:right w:w="15" w:type="dxa"/>
            </w:tcMar>
            <w:vAlign w:val="center"/>
          </w:tcPr>
          <w:p w14:paraId="60BCAF8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0.072 </w:t>
            </w:r>
          </w:p>
        </w:tc>
        <w:tc>
          <w:tcPr>
            <w:tcW w:w="1067" w:type="dxa"/>
            <w:shd w:val="clear" w:color="auto" w:fill="auto"/>
            <w:noWrap/>
            <w:tcMar>
              <w:top w:w="15" w:type="dxa"/>
              <w:left w:w="15" w:type="dxa"/>
              <w:right w:w="15" w:type="dxa"/>
            </w:tcMar>
            <w:vAlign w:val="center"/>
          </w:tcPr>
          <w:p w14:paraId="41A7530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1.2 </w:t>
            </w:r>
          </w:p>
        </w:tc>
        <w:tc>
          <w:tcPr>
            <w:tcW w:w="1067" w:type="dxa"/>
            <w:vMerge/>
            <w:shd w:val="clear" w:color="auto" w:fill="auto"/>
            <w:noWrap/>
            <w:tcMar>
              <w:top w:w="15" w:type="dxa"/>
              <w:left w:w="15" w:type="dxa"/>
              <w:right w:w="15" w:type="dxa"/>
            </w:tcMar>
            <w:vAlign w:val="center"/>
          </w:tcPr>
          <w:p w14:paraId="4B28B365"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7376F597"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0.52 </w:t>
            </w:r>
          </w:p>
        </w:tc>
      </w:tr>
      <w:tr w:rsidR="00A05661" w:rsidRPr="00BD2D5B" w14:paraId="38AFAF11" w14:textId="77777777">
        <w:trPr>
          <w:trHeight w:val="287"/>
          <w:jc w:val="center"/>
        </w:trPr>
        <w:tc>
          <w:tcPr>
            <w:tcW w:w="1458" w:type="dxa"/>
            <w:vMerge w:val="restart"/>
            <w:shd w:val="clear" w:color="auto" w:fill="auto"/>
            <w:noWrap/>
            <w:tcMar>
              <w:top w:w="15" w:type="dxa"/>
              <w:left w:w="15" w:type="dxa"/>
              <w:right w:w="15" w:type="dxa"/>
            </w:tcMar>
            <w:vAlign w:val="center"/>
          </w:tcPr>
          <w:p w14:paraId="0730CAF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行业</w:t>
            </w:r>
            <w:r w:rsidRPr="00BD2D5B">
              <w:rPr>
                <w:rFonts w:ascii="Times New Roman" w:eastAsia="宋体" w:hAnsi="Times New Roman" w:cs="Times New Roman"/>
                <w:kern w:val="0"/>
                <w:szCs w:val="21"/>
                <w:lang w:bidi="ar"/>
              </w:rPr>
              <w:t>5</w:t>
            </w:r>
          </w:p>
        </w:tc>
        <w:tc>
          <w:tcPr>
            <w:tcW w:w="1067" w:type="dxa"/>
            <w:shd w:val="clear" w:color="auto" w:fill="auto"/>
            <w:noWrap/>
            <w:tcMar>
              <w:top w:w="15" w:type="dxa"/>
              <w:left w:w="15" w:type="dxa"/>
              <w:right w:w="15" w:type="dxa"/>
            </w:tcMar>
            <w:vAlign w:val="center"/>
          </w:tcPr>
          <w:p w14:paraId="75E8478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6B0D6E1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0.024 </w:t>
            </w:r>
          </w:p>
        </w:tc>
        <w:tc>
          <w:tcPr>
            <w:tcW w:w="956" w:type="dxa"/>
            <w:shd w:val="clear" w:color="auto" w:fill="auto"/>
            <w:noWrap/>
            <w:tcMar>
              <w:top w:w="15" w:type="dxa"/>
              <w:left w:w="15" w:type="dxa"/>
              <w:right w:w="15" w:type="dxa"/>
            </w:tcMar>
            <w:vAlign w:val="center"/>
          </w:tcPr>
          <w:p w14:paraId="7D457D6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0.052 </w:t>
            </w:r>
          </w:p>
        </w:tc>
        <w:tc>
          <w:tcPr>
            <w:tcW w:w="1067" w:type="dxa"/>
            <w:shd w:val="clear" w:color="auto" w:fill="auto"/>
            <w:noWrap/>
            <w:tcMar>
              <w:top w:w="15" w:type="dxa"/>
              <w:left w:w="15" w:type="dxa"/>
              <w:right w:w="15" w:type="dxa"/>
            </w:tcMar>
            <w:vAlign w:val="center"/>
          </w:tcPr>
          <w:p w14:paraId="6DE823B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-14.7 </w:t>
            </w:r>
          </w:p>
        </w:tc>
        <w:tc>
          <w:tcPr>
            <w:tcW w:w="1067" w:type="dxa"/>
            <w:vMerge w:val="restart"/>
            <w:shd w:val="clear" w:color="auto" w:fill="auto"/>
            <w:noWrap/>
            <w:tcMar>
              <w:top w:w="15" w:type="dxa"/>
              <w:left w:w="15" w:type="dxa"/>
              <w:right w:w="15" w:type="dxa"/>
            </w:tcMar>
            <w:vAlign w:val="center"/>
          </w:tcPr>
          <w:p w14:paraId="7DB015B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85.8 </w:t>
            </w:r>
          </w:p>
        </w:tc>
        <w:tc>
          <w:tcPr>
            <w:tcW w:w="1420" w:type="dxa"/>
            <w:shd w:val="clear" w:color="auto" w:fill="auto"/>
            <w:noWrap/>
            <w:tcMar>
              <w:top w:w="15" w:type="dxa"/>
              <w:left w:w="15" w:type="dxa"/>
              <w:right w:w="15" w:type="dxa"/>
            </w:tcMar>
            <w:vAlign w:val="center"/>
          </w:tcPr>
          <w:p w14:paraId="673D609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-5.72</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3124413F" w14:textId="77777777">
        <w:trPr>
          <w:trHeight w:val="246"/>
          <w:jc w:val="center"/>
        </w:trPr>
        <w:tc>
          <w:tcPr>
            <w:tcW w:w="1458" w:type="dxa"/>
            <w:vMerge/>
            <w:shd w:val="clear" w:color="auto" w:fill="auto"/>
            <w:noWrap/>
            <w:tcMar>
              <w:top w:w="15" w:type="dxa"/>
              <w:left w:w="15" w:type="dxa"/>
              <w:right w:w="15" w:type="dxa"/>
            </w:tcMar>
            <w:vAlign w:val="center"/>
          </w:tcPr>
          <w:p w14:paraId="46DBDEB7"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7BFBED8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0AD3D56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0.024 </w:t>
            </w:r>
          </w:p>
        </w:tc>
        <w:tc>
          <w:tcPr>
            <w:tcW w:w="956" w:type="dxa"/>
            <w:shd w:val="clear" w:color="auto" w:fill="auto"/>
            <w:noWrap/>
            <w:tcMar>
              <w:top w:w="15" w:type="dxa"/>
              <w:left w:w="15" w:type="dxa"/>
              <w:right w:w="15" w:type="dxa"/>
            </w:tcMar>
            <w:vAlign w:val="center"/>
          </w:tcPr>
          <w:p w14:paraId="7BAE41A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0.020 </w:t>
            </w:r>
          </w:p>
        </w:tc>
        <w:tc>
          <w:tcPr>
            <w:tcW w:w="1067" w:type="dxa"/>
            <w:shd w:val="clear" w:color="auto" w:fill="auto"/>
            <w:noWrap/>
            <w:tcMar>
              <w:top w:w="15" w:type="dxa"/>
              <w:left w:w="15" w:type="dxa"/>
              <w:right w:w="15" w:type="dxa"/>
            </w:tcMar>
            <w:vAlign w:val="center"/>
          </w:tcPr>
          <w:p w14:paraId="6719AC2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2.1 </w:t>
            </w:r>
          </w:p>
        </w:tc>
        <w:tc>
          <w:tcPr>
            <w:tcW w:w="1067" w:type="dxa"/>
            <w:vMerge/>
            <w:shd w:val="clear" w:color="auto" w:fill="auto"/>
            <w:noWrap/>
            <w:tcMar>
              <w:top w:w="15" w:type="dxa"/>
              <w:left w:w="15" w:type="dxa"/>
              <w:right w:w="15" w:type="dxa"/>
            </w:tcMar>
            <w:vAlign w:val="center"/>
          </w:tcPr>
          <w:p w14:paraId="5EEF857A"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25E08392"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0.98 </w:t>
            </w:r>
          </w:p>
        </w:tc>
      </w:tr>
      <w:tr w:rsidR="00A05661" w:rsidRPr="00BD2D5B" w14:paraId="10A1D3D0" w14:textId="77777777">
        <w:trPr>
          <w:trHeight w:val="246"/>
          <w:jc w:val="center"/>
        </w:trPr>
        <w:tc>
          <w:tcPr>
            <w:tcW w:w="1458" w:type="dxa"/>
            <w:vMerge w:val="restart"/>
            <w:shd w:val="clear" w:color="auto" w:fill="auto"/>
            <w:noWrap/>
            <w:tcMar>
              <w:top w:w="15" w:type="dxa"/>
              <w:left w:w="15" w:type="dxa"/>
              <w:right w:w="15" w:type="dxa"/>
            </w:tcMar>
            <w:vAlign w:val="center"/>
          </w:tcPr>
          <w:p w14:paraId="56E7D31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中部</w:t>
            </w:r>
          </w:p>
        </w:tc>
        <w:tc>
          <w:tcPr>
            <w:tcW w:w="1067" w:type="dxa"/>
            <w:shd w:val="clear" w:color="auto" w:fill="auto"/>
            <w:noWrap/>
            <w:tcMar>
              <w:top w:w="15" w:type="dxa"/>
              <w:left w:w="15" w:type="dxa"/>
              <w:right w:w="15" w:type="dxa"/>
            </w:tcMar>
            <w:vAlign w:val="center"/>
          </w:tcPr>
          <w:p w14:paraId="169B1FC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58200FF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0.287 </w:t>
            </w:r>
          </w:p>
        </w:tc>
        <w:tc>
          <w:tcPr>
            <w:tcW w:w="956" w:type="dxa"/>
            <w:shd w:val="clear" w:color="auto" w:fill="auto"/>
            <w:noWrap/>
            <w:tcMar>
              <w:top w:w="15" w:type="dxa"/>
              <w:left w:w="15" w:type="dxa"/>
              <w:right w:w="15" w:type="dxa"/>
            </w:tcMar>
            <w:vAlign w:val="center"/>
          </w:tcPr>
          <w:p w14:paraId="6111EA7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0.226 </w:t>
            </w:r>
          </w:p>
        </w:tc>
        <w:tc>
          <w:tcPr>
            <w:tcW w:w="1067" w:type="dxa"/>
            <w:shd w:val="clear" w:color="auto" w:fill="auto"/>
            <w:noWrap/>
            <w:tcMar>
              <w:top w:w="15" w:type="dxa"/>
              <w:left w:w="15" w:type="dxa"/>
              <w:right w:w="15" w:type="dxa"/>
            </w:tcMar>
            <w:vAlign w:val="center"/>
          </w:tcPr>
          <w:p w14:paraId="075CF91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14.0 </w:t>
            </w:r>
          </w:p>
        </w:tc>
        <w:tc>
          <w:tcPr>
            <w:tcW w:w="1067" w:type="dxa"/>
            <w:vMerge w:val="restart"/>
            <w:shd w:val="clear" w:color="auto" w:fill="auto"/>
            <w:noWrap/>
            <w:tcMar>
              <w:top w:w="15" w:type="dxa"/>
              <w:left w:w="15" w:type="dxa"/>
              <w:right w:w="15" w:type="dxa"/>
            </w:tcMar>
            <w:vAlign w:val="center"/>
          </w:tcPr>
          <w:p w14:paraId="14CC34E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89.7 </w:t>
            </w:r>
          </w:p>
        </w:tc>
        <w:tc>
          <w:tcPr>
            <w:tcW w:w="1420" w:type="dxa"/>
            <w:shd w:val="clear" w:color="auto" w:fill="auto"/>
            <w:noWrap/>
            <w:tcMar>
              <w:top w:w="15" w:type="dxa"/>
              <w:left w:w="15" w:type="dxa"/>
              <w:right w:w="15" w:type="dxa"/>
            </w:tcMar>
            <w:vAlign w:val="center"/>
          </w:tcPr>
          <w:p w14:paraId="79175EE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5.71</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4601B027" w14:textId="77777777">
        <w:trPr>
          <w:trHeight w:val="246"/>
          <w:jc w:val="center"/>
        </w:trPr>
        <w:tc>
          <w:tcPr>
            <w:tcW w:w="1458" w:type="dxa"/>
            <w:vMerge/>
            <w:shd w:val="clear" w:color="auto" w:fill="auto"/>
            <w:noWrap/>
            <w:tcMar>
              <w:top w:w="15" w:type="dxa"/>
              <w:left w:w="15" w:type="dxa"/>
              <w:right w:w="15" w:type="dxa"/>
            </w:tcMar>
            <w:vAlign w:val="center"/>
          </w:tcPr>
          <w:p w14:paraId="2B479613"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745523A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0144B15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0.281 </w:t>
            </w:r>
          </w:p>
        </w:tc>
        <w:tc>
          <w:tcPr>
            <w:tcW w:w="956" w:type="dxa"/>
            <w:shd w:val="clear" w:color="auto" w:fill="auto"/>
            <w:noWrap/>
            <w:tcMar>
              <w:top w:w="15" w:type="dxa"/>
              <w:left w:w="15" w:type="dxa"/>
              <w:right w:w="15" w:type="dxa"/>
            </w:tcMar>
            <w:vAlign w:val="center"/>
          </w:tcPr>
          <w:p w14:paraId="4353B54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0.287 </w:t>
            </w:r>
          </w:p>
        </w:tc>
        <w:tc>
          <w:tcPr>
            <w:tcW w:w="1067" w:type="dxa"/>
            <w:shd w:val="clear" w:color="auto" w:fill="auto"/>
            <w:noWrap/>
            <w:tcMar>
              <w:top w:w="15" w:type="dxa"/>
              <w:left w:w="15" w:type="dxa"/>
              <w:right w:w="15" w:type="dxa"/>
            </w:tcMar>
            <w:vAlign w:val="center"/>
          </w:tcPr>
          <w:p w14:paraId="7D5DABB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-1.4 </w:t>
            </w:r>
          </w:p>
        </w:tc>
        <w:tc>
          <w:tcPr>
            <w:tcW w:w="1067" w:type="dxa"/>
            <w:vMerge/>
            <w:shd w:val="clear" w:color="auto" w:fill="auto"/>
            <w:noWrap/>
            <w:tcMar>
              <w:top w:w="15" w:type="dxa"/>
              <w:left w:w="15" w:type="dxa"/>
              <w:right w:w="15" w:type="dxa"/>
            </w:tcMar>
            <w:vAlign w:val="center"/>
          </w:tcPr>
          <w:p w14:paraId="0D90C799"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0645FCD8"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-0.51 </w:t>
            </w:r>
          </w:p>
        </w:tc>
      </w:tr>
      <w:tr w:rsidR="00A05661" w:rsidRPr="00BD2D5B" w14:paraId="29A36A7E" w14:textId="77777777">
        <w:trPr>
          <w:trHeight w:val="246"/>
          <w:jc w:val="center"/>
        </w:trPr>
        <w:tc>
          <w:tcPr>
            <w:tcW w:w="1458" w:type="dxa"/>
            <w:vMerge w:val="restart"/>
            <w:shd w:val="clear" w:color="auto" w:fill="auto"/>
            <w:noWrap/>
            <w:tcMar>
              <w:top w:w="15" w:type="dxa"/>
              <w:left w:w="15" w:type="dxa"/>
              <w:right w:w="15" w:type="dxa"/>
            </w:tcMar>
            <w:vAlign w:val="center"/>
          </w:tcPr>
          <w:p w14:paraId="49CF9F2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西部</w:t>
            </w:r>
          </w:p>
        </w:tc>
        <w:tc>
          <w:tcPr>
            <w:tcW w:w="1067" w:type="dxa"/>
            <w:shd w:val="clear" w:color="auto" w:fill="auto"/>
            <w:noWrap/>
            <w:tcMar>
              <w:top w:w="15" w:type="dxa"/>
              <w:left w:w="15" w:type="dxa"/>
              <w:right w:w="15" w:type="dxa"/>
            </w:tcMar>
            <w:vAlign w:val="center"/>
          </w:tcPr>
          <w:p w14:paraId="3D19BD5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1F80829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0.233 </w:t>
            </w:r>
          </w:p>
        </w:tc>
        <w:tc>
          <w:tcPr>
            <w:tcW w:w="956" w:type="dxa"/>
            <w:shd w:val="clear" w:color="auto" w:fill="auto"/>
            <w:noWrap/>
            <w:tcMar>
              <w:top w:w="15" w:type="dxa"/>
              <w:left w:w="15" w:type="dxa"/>
              <w:right w:w="15" w:type="dxa"/>
            </w:tcMar>
            <w:vAlign w:val="center"/>
          </w:tcPr>
          <w:p w14:paraId="201F0DF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0.240 </w:t>
            </w:r>
          </w:p>
        </w:tc>
        <w:tc>
          <w:tcPr>
            <w:tcW w:w="1067" w:type="dxa"/>
            <w:shd w:val="clear" w:color="auto" w:fill="auto"/>
            <w:noWrap/>
            <w:tcMar>
              <w:top w:w="15" w:type="dxa"/>
              <w:left w:w="15" w:type="dxa"/>
              <w:right w:w="15" w:type="dxa"/>
            </w:tcMar>
            <w:vAlign w:val="center"/>
          </w:tcPr>
          <w:p w14:paraId="6266684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-1.5 </w:t>
            </w:r>
          </w:p>
        </w:tc>
        <w:tc>
          <w:tcPr>
            <w:tcW w:w="1067" w:type="dxa"/>
            <w:vMerge w:val="restart"/>
            <w:shd w:val="clear" w:color="auto" w:fill="auto"/>
            <w:noWrap/>
            <w:tcMar>
              <w:top w:w="15" w:type="dxa"/>
              <w:left w:w="15" w:type="dxa"/>
              <w:right w:w="15" w:type="dxa"/>
            </w:tcMar>
            <w:vAlign w:val="center"/>
          </w:tcPr>
          <w:p w14:paraId="0DBC7A6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69.2 </w:t>
            </w:r>
          </w:p>
        </w:tc>
        <w:tc>
          <w:tcPr>
            <w:tcW w:w="1420" w:type="dxa"/>
            <w:shd w:val="clear" w:color="auto" w:fill="auto"/>
            <w:noWrap/>
            <w:tcMar>
              <w:top w:w="15" w:type="dxa"/>
              <w:left w:w="15" w:type="dxa"/>
              <w:right w:w="15" w:type="dxa"/>
            </w:tcMar>
            <w:vAlign w:val="center"/>
          </w:tcPr>
          <w:p w14:paraId="12B0F49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-0.61 </w:t>
            </w:r>
          </w:p>
        </w:tc>
      </w:tr>
      <w:tr w:rsidR="00A05661" w:rsidRPr="00BD2D5B" w14:paraId="714F6A97" w14:textId="77777777">
        <w:trPr>
          <w:trHeight w:val="246"/>
          <w:jc w:val="center"/>
        </w:trPr>
        <w:tc>
          <w:tcPr>
            <w:tcW w:w="1458" w:type="dxa"/>
            <w:vMerge/>
            <w:shd w:val="clear" w:color="auto" w:fill="auto"/>
            <w:noWrap/>
            <w:tcMar>
              <w:top w:w="15" w:type="dxa"/>
              <w:left w:w="15" w:type="dxa"/>
              <w:right w:w="15" w:type="dxa"/>
            </w:tcMar>
            <w:vAlign w:val="center"/>
          </w:tcPr>
          <w:p w14:paraId="7D393B5C"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17A7459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07256D6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0.236 </w:t>
            </w:r>
          </w:p>
        </w:tc>
        <w:tc>
          <w:tcPr>
            <w:tcW w:w="956" w:type="dxa"/>
            <w:shd w:val="clear" w:color="auto" w:fill="auto"/>
            <w:noWrap/>
            <w:tcMar>
              <w:top w:w="15" w:type="dxa"/>
              <w:left w:w="15" w:type="dxa"/>
              <w:right w:w="15" w:type="dxa"/>
            </w:tcMar>
            <w:vAlign w:val="center"/>
          </w:tcPr>
          <w:p w14:paraId="41E3B19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0.234 </w:t>
            </w:r>
          </w:p>
        </w:tc>
        <w:tc>
          <w:tcPr>
            <w:tcW w:w="1067" w:type="dxa"/>
            <w:shd w:val="clear" w:color="auto" w:fill="auto"/>
            <w:noWrap/>
            <w:tcMar>
              <w:top w:w="15" w:type="dxa"/>
              <w:left w:w="15" w:type="dxa"/>
              <w:right w:w="15" w:type="dxa"/>
            </w:tcMar>
            <w:vAlign w:val="center"/>
          </w:tcPr>
          <w:p w14:paraId="572089C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 </w:t>
            </w:r>
          </w:p>
        </w:tc>
        <w:tc>
          <w:tcPr>
            <w:tcW w:w="1067" w:type="dxa"/>
            <w:vMerge/>
            <w:shd w:val="clear" w:color="auto" w:fill="auto"/>
            <w:noWrap/>
            <w:tcMar>
              <w:top w:w="15" w:type="dxa"/>
              <w:left w:w="15" w:type="dxa"/>
              <w:right w:w="15" w:type="dxa"/>
            </w:tcMar>
            <w:vAlign w:val="center"/>
          </w:tcPr>
          <w:p w14:paraId="16537429"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1A9C17F2"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0.17 </w:t>
            </w:r>
          </w:p>
        </w:tc>
      </w:tr>
      <w:tr w:rsidR="00A05661" w:rsidRPr="00BD2D5B" w14:paraId="1780A62C" w14:textId="77777777">
        <w:trPr>
          <w:trHeight w:val="246"/>
          <w:jc w:val="center"/>
        </w:trPr>
        <w:tc>
          <w:tcPr>
            <w:tcW w:w="1458" w:type="dxa"/>
            <w:vMerge w:val="restart"/>
            <w:shd w:val="clear" w:color="auto" w:fill="auto"/>
            <w:noWrap/>
            <w:tcMar>
              <w:top w:w="15" w:type="dxa"/>
              <w:left w:w="15" w:type="dxa"/>
              <w:right w:w="15" w:type="dxa"/>
            </w:tcMar>
            <w:vAlign w:val="center"/>
          </w:tcPr>
          <w:p w14:paraId="0EB90E3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东北</w:t>
            </w:r>
          </w:p>
        </w:tc>
        <w:tc>
          <w:tcPr>
            <w:tcW w:w="1067" w:type="dxa"/>
            <w:shd w:val="clear" w:color="auto" w:fill="auto"/>
            <w:noWrap/>
            <w:tcMar>
              <w:top w:w="15" w:type="dxa"/>
              <w:left w:w="15" w:type="dxa"/>
              <w:right w:w="15" w:type="dxa"/>
            </w:tcMar>
            <w:vAlign w:val="center"/>
          </w:tcPr>
          <w:p w14:paraId="6C63AC2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46D008E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0.086 </w:t>
            </w:r>
          </w:p>
        </w:tc>
        <w:tc>
          <w:tcPr>
            <w:tcW w:w="956" w:type="dxa"/>
            <w:shd w:val="clear" w:color="auto" w:fill="auto"/>
            <w:noWrap/>
            <w:tcMar>
              <w:top w:w="15" w:type="dxa"/>
              <w:left w:w="15" w:type="dxa"/>
              <w:right w:w="15" w:type="dxa"/>
            </w:tcMar>
            <w:vAlign w:val="center"/>
          </w:tcPr>
          <w:p w14:paraId="35F2F46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0.124 </w:t>
            </w:r>
          </w:p>
        </w:tc>
        <w:tc>
          <w:tcPr>
            <w:tcW w:w="1067" w:type="dxa"/>
            <w:shd w:val="clear" w:color="auto" w:fill="auto"/>
            <w:noWrap/>
            <w:tcMar>
              <w:top w:w="15" w:type="dxa"/>
              <w:left w:w="15" w:type="dxa"/>
              <w:right w:w="15" w:type="dxa"/>
            </w:tcMar>
            <w:vAlign w:val="center"/>
          </w:tcPr>
          <w:p w14:paraId="44976691"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-12.4 </w:t>
            </w:r>
          </w:p>
        </w:tc>
        <w:tc>
          <w:tcPr>
            <w:tcW w:w="1067" w:type="dxa"/>
            <w:vMerge w:val="restart"/>
            <w:shd w:val="clear" w:color="auto" w:fill="auto"/>
            <w:noWrap/>
            <w:tcMar>
              <w:top w:w="15" w:type="dxa"/>
              <w:left w:w="15" w:type="dxa"/>
              <w:right w:w="15" w:type="dxa"/>
            </w:tcMar>
            <w:vAlign w:val="center"/>
          </w:tcPr>
          <w:p w14:paraId="7F469D4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97.3 </w:t>
            </w:r>
          </w:p>
        </w:tc>
        <w:tc>
          <w:tcPr>
            <w:tcW w:w="1420" w:type="dxa"/>
            <w:shd w:val="clear" w:color="auto" w:fill="auto"/>
            <w:noWrap/>
            <w:tcMar>
              <w:top w:w="15" w:type="dxa"/>
              <w:left w:w="15" w:type="dxa"/>
              <w:right w:w="15" w:type="dxa"/>
            </w:tcMar>
            <w:vAlign w:val="center"/>
          </w:tcPr>
          <w:p w14:paraId="530C3CA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-4.91</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1BC49C34" w14:textId="77777777">
        <w:trPr>
          <w:trHeight w:val="246"/>
          <w:jc w:val="center"/>
        </w:trPr>
        <w:tc>
          <w:tcPr>
            <w:tcW w:w="1458" w:type="dxa"/>
            <w:vMerge/>
            <w:shd w:val="clear" w:color="auto" w:fill="auto"/>
            <w:noWrap/>
            <w:tcMar>
              <w:top w:w="15" w:type="dxa"/>
              <w:left w:w="15" w:type="dxa"/>
              <w:right w:w="15" w:type="dxa"/>
            </w:tcMar>
            <w:vAlign w:val="center"/>
          </w:tcPr>
          <w:p w14:paraId="3D7399FC"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16E734A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3EDB0DC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0.087 </w:t>
            </w:r>
          </w:p>
        </w:tc>
        <w:tc>
          <w:tcPr>
            <w:tcW w:w="956" w:type="dxa"/>
            <w:shd w:val="clear" w:color="auto" w:fill="auto"/>
            <w:noWrap/>
            <w:tcMar>
              <w:top w:w="15" w:type="dxa"/>
              <w:left w:w="15" w:type="dxa"/>
              <w:right w:w="15" w:type="dxa"/>
            </w:tcMar>
            <w:vAlign w:val="center"/>
          </w:tcPr>
          <w:p w14:paraId="74AB9C52"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0.088 </w:t>
            </w:r>
          </w:p>
        </w:tc>
        <w:tc>
          <w:tcPr>
            <w:tcW w:w="1067" w:type="dxa"/>
            <w:shd w:val="clear" w:color="auto" w:fill="auto"/>
            <w:noWrap/>
            <w:tcMar>
              <w:top w:w="15" w:type="dxa"/>
              <w:left w:w="15" w:type="dxa"/>
              <w:right w:w="15" w:type="dxa"/>
            </w:tcMar>
            <w:vAlign w:val="center"/>
          </w:tcPr>
          <w:p w14:paraId="7698F59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 </w:t>
            </w:r>
          </w:p>
        </w:tc>
        <w:tc>
          <w:tcPr>
            <w:tcW w:w="1067" w:type="dxa"/>
            <w:vMerge/>
            <w:shd w:val="clear" w:color="auto" w:fill="auto"/>
            <w:noWrap/>
            <w:tcMar>
              <w:top w:w="15" w:type="dxa"/>
              <w:left w:w="15" w:type="dxa"/>
              <w:right w:w="15" w:type="dxa"/>
            </w:tcMar>
            <w:vAlign w:val="center"/>
          </w:tcPr>
          <w:p w14:paraId="651383BD"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38B1E5AB"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-0.13 </w:t>
            </w:r>
          </w:p>
        </w:tc>
      </w:tr>
      <w:tr w:rsidR="00A05661" w:rsidRPr="00BD2D5B" w14:paraId="55A1631C" w14:textId="77777777">
        <w:trPr>
          <w:trHeight w:val="246"/>
          <w:jc w:val="center"/>
        </w:trPr>
        <w:tc>
          <w:tcPr>
            <w:tcW w:w="1458" w:type="dxa"/>
            <w:vMerge w:val="restart"/>
            <w:shd w:val="clear" w:color="auto" w:fill="auto"/>
            <w:noWrap/>
            <w:tcMar>
              <w:top w:w="15" w:type="dxa"/>
              <w:left w:w="15" w:type="dxa"/>
              <w:right w:w="15" w:type="dxa"/>
            </w:tcMar>
            <w:vAlign w:val="center"/>
          </w:tcPr>
          <w:p w14:paraId="60A92A84"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2016</w:t>
            </w:r>
            <w:r w:rsidRPr="00BD2D5B">
              <w:rPr>
                <w:rFonts w:ascii="宋体" w:eastAsia="宋体" w:hAnsi="宋体" w:cs="宋体" w:hint="eastAsia"/>
                <w:kern w:val="0"/>
                <w:szCs w:val="21"/>
                <w:lang w:bidi="ar"/>
              </w:rPr>
              <w:t>年</w:t>
            </w:r>
          </w:p>
        </w:tc>
        <w:tc>
          <w:tcPr>
            <w:tcW w:w="1067" w:type="dxa"/>
            <w:shd w:val="clear" w:color="auto" w:fill="auto"/>
            <w:noWrap/>
            <w:tcMar>
              <w:top w:w="15" w:type="dxa"/>
              <w:left w:w="15" w:type="dxa"/>
              <w:right w:w="15" w:type="dxa"/>
            </w:tcMar>
            <w:vAlign w:val="center"/>
          </w:tcPr>
          <w:p w14:paraId="54D0E990"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6D9D0A7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0.364 </w:t>
            </w:r>
          </w:p>
        </w:tc>
        <w:tc>
          <w:tcPr>
            <w:tcW w:w="956" w:type="dxa"/>
            <w:shd w:val="clear" w:color="auto" w:fill="auto"/>
            <w:noWrap/>
            <w:tcMar>
              <w:top w:w="15" w:type="dxa"/>
              <w:left w:w="15" w:type="dxa"/>
              <w:right w:w="15" w:type="dxa"/>
            </w:tcMar>
            <w:vAlign w:val="center"/>
          </w:tcPr>
          <w:p w14:paraId="3CA71FD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0.365 </w:t>
            </w:r>
          </w:p>
        </w:tc>
        <w:tc>
          <w:tcPr>
            <w:tcW w:w="1067" w:type="dxa"/>
            <w:shd w:val="clear" w:color="auto" w:fill="auto"/>
            <w:noWrap/>
            <w:tcMar>
              <w:top w:w="15" w:type="dxa"/>
              <w:left w:w="15" w:type="dxa"/>
              <w:right w:w="15" w:type="dxa"/>
            </w:tcMar>
            <w:vAlign w:val="center"/>
          </w:tcPr>
          <w:p w14:paraId="727D665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 </w:t>
            </w:r>
          </w:p>
        </w:tc>
        <w:tc>
          <w:tcPr>
            <w:tcW w:w="1067" w:type="dxa"/>
            <w:vMerge w:val="restart"/>
            <w:shd w:val="clear" w:color="auto" w:fill="auto"/>
            <w:noWrap/>
            <w:tcMar>
              <w:top w:w="15" w:type="dxa"/>
              <w:left w:w="15" w:type="dxa"/>
              <w:right w:w="15" w:type="dxa"/>
            </w:tcMar>
            <w:vAlign w:val="center"/>
          </w:tcPr>
          <w:p w14:paraId="4FCB7B95"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-359.6 </w:t>
            </w:r>
          </w:p>
        </w:tc>
        <w:tc>
          <w:tcPr>
            <w:tcW w:w="1420" w:type="dxa"/>
            <w:shd w:val="clear" w:color="auto" w:fill="auto"/>
            <w:noWrap/>
            <w:tcMar>
              <w:top w:w="15" w:type="dxa"/>
              <w:left w:w="15" w:type="dxa"/>
              <w:right w:w="15" w:type="dxa"/>
            </w:tcMar>
            <w:vAlign w:val="center"/>
          </w:tcPr>
          <w:p w14:paraId="4C50DFAA"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-0.10 </w:t>
            </w:r>
          </w:p>
        </w:tc>
      </w:tr>
      <w:tr w:rsidR="00A05661" w:rsidRPr="00BD2D5B" w14:paraId="705E3AE2" w14:textId="77777777">
        <w:trPr>
          <w:trHeight w:val="246"/>
          <w:jc w:val="center"/>
        </w:trPr>
        <w:tc>
          <w:tcPr>
            <w:tcW w:w="1458" w:type="dxa"/>
            <w:vMerge/>
            <w:shd w:val="clear" w:color="auto" w:fill="auto"/>
            <w:noWrap/>
            <w:tcMar>
              <w:top w:w="15" w:type="dxa"/>
              <w:left w:w="15" w:type="dxa"/>
              <w:right w:w="15" w:type="dxa"/>
            </w:tcMar>
            <w:vAlign w:val="center"/>
          </w:tcPr>
          <w:p w14:paraId="2B6407A8"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378693B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40DEC67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0.365 </w:t>
            </w:r>
          </w:p>
        </w:tc>
        <w:tc>
          <w:tcPr>
            <w:tcW w:w="956" w:type="dxa"/>
            <w:shd w:val="clear" w:color="auto" w:fill="auto"/>
            <w:noWrap/>
            <w:tcMar>
              <w:top w:w="15" w:type="dxa"/>
              <w:left w:w="15" w:type="dxa"/>
              <w:right w:w="15" w:type="dxa"/>
            </w:tcMar>
            <w:vAlign w:val="center"/>
          </w:tcPr>
          <w:p w14:paraId="3D700F3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0.370 </w:t>
            </w:r>
          </w:p>
        </w:tc>
        <w:tc>
          <w:tcPr>
            <w:tcW w:w="1067" w:type="dxa"/>
            <w:shd w:val="clear" w:color="auto" w:fill="auto"/>
            <w:noWrap/>
            <w:tcMar>
              <w:top w:w="15" w:type="dxa"/>
              <w:left w:w="15" w:type="dxa"/>
              <w:right w:w="15" w:type="dxa"/>
            </w:tcMar>
            <w:vAlign w:val="center"/>
          </w:tcPr>
          <w:p w14:paraId="0F05220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-1.2 </w:t>
            </w:r>
          </w:p>
        </w:tc>
        <w:tc>
          <w:tcPr>
            <w:tcW w:w="1067" w:type="dxa"/>
            <w:vMerge/>
            <w:shd w:val="clear" w:color="auto" w:fill="auto"/>
            <w:noWrap/>
            <w:tcMar>
              <w:top w:w="15" w:type="dxa"/>
              <w:left w:w="15" w:type="dxa"/>
              <w:right w:w="15" w:type="dxa"/>
            </w:tcMar>
            <w:vAlign w:val="center"/>
          </w:tcPr>
          <w:p w14:paraId="52F726FB"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6E9F4D1D"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-0.42 </w:t>
            </w:r>
          </w:p>
        </w:tc>
      </w:tr>
      <w:tr w:rsidR="00A05661" w:rsidRPr="00BD2D5B" w14:paraId="13D0BBB2" w14:textId="77777777">
        <w:trPr>
          <w:trHeight w:val="246"/>
          <w:jc w:val="center"/>
        </w:trPr>
        <w:tc>
          <w:tcPr>
            <w:tcW w:w="1458" w:type="dxa"/>
            <w:vMerge w:val="restart"/>
            <w:shd w:val="clear" w:color="auto" w:fill="auto"/>
            <w:noWrap/>
            <w:tcMar>
              <w:top w:w="15" w:type="dxa"/>
              <w:left w:w="15" w:type="dxa"/>
              <w:right w:w="15" w:type="dxa"/>
            </w:tcMar>
            <w:vAlign w:val="center"/>
          </w:tcPr>
          <w:p w14:paraId="6A05D8E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2018</w:t>
            </w:r>
            <w:r w:rsidRPr="00BD2D5B">
              <w:rPr>
                <w:rFonts w:ascii="宋体" w:eastAsia="宋体" w:hAnsi="宋体" w:cs="宋体" w:hint="eastAsia"/>
                <w:kern w:val="0"/>
                <w:szCs w:val="21"/>
                <w:lang w:bidi="ar"/>
              </w:rPr>
              <w:t>年</w:t>
            </w:r>
          </w:p>
        </w:tc>
        <w:tc>
          <w:tcPr>
            <w:tcW w:w="1067" w:type="dxa"/>
            <w:shd w:val="clear" w:color="auto" w:fill="auto"/>
            <w:noWrap/>
            <w:tcMar>
              <w:top w:w="15" w:type="dxa"/>
              <w:left w:w="15" w:type="dxa"/>
              <w:right w:w="15" w:type="dxa"/>
            </w:tcMar>
            <w:vAlign w:val="center"/>
          </w:tcPr>
          <w:p w14:paraId="7D5FDA6E"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匹配前</w:t>
            </w:r>
          </w:p>
        </w:tc>
        <w:tc>
          <w:tcPr>
            <w:tcW w:w="1182" w:type="dxa"/>
            <w:shd w:val="clear" w:color="auto" w:fill="auto"/>
            <w:noWrap/>
            <w:tcMar>
              <w:top w:w="15" w:type="dxa"/>
              <w:left w:w="15" w:type="dxa"/>
              <w:right w:w="15" w:type="dxa"/>
            </w:tcMar>
            <w:vAlign w:val="center"/>
          </w:tcPr>
          <w:p w14:paraId="614BA21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0.309 </w:t>
            </w:r>
          </w:p>
        </w:tc>
        <w:tc>
          <w:tcPr>
            <w:tcW w:w="956" w:type="dxa"/>
            <w:shd w:val="clear" w:color="auto" w:fill="auto"/>
            <w:noWrap/>
            <w:tcMar>
              <w:top w:w="15" w:type="dxa"/>
              <w:left w:w="15" w:type="dxa"/>
              <w:right w:w="15" w:type="dxa"/>
            </w:tcMar>
            <w:vAlign w:val="center"/>
          </w:tcPr>
          <w:p w14:paraId="2D9687E7"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0.345 </w:t>
            </w:r>
          </w:p>
        </w:tc>
        <w:tc>
          <w:tcPr>
            <w:tcW w:w="1067" w:type="dxa"/>
            <w:shd w:val="clear" w:color="auto" w:fill="auto"/>
            <w:noWrap/>
            <w:tcMar>
              <w:top w:w="15" w:type="dxa"/>
              <w:left w:w="15" w:type="dxa"/>
              <w:right w:w="15" w:type="dxa"/>
            </w:tcMar>
            <w:vAlign w:val="center"/>
          </w:tcPr>
          <w:p w14:paraId="02E87533"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-7.9 </w:t>
            </w:r>
          </w:p>
        </w:tc>
        <w:tc>
          <w:tcPr>
            <w:tcW w:w="1067" w:type="dxa"/>
            <w:vMerge w:val="restart"/>
            <w:shd w:val="clear" w:color="auto" w:fill="auto"/>
            <w:noWrap/>
            <w:tcMar>
              <w:top w:w="15" w:type="dxa"/>
              <w:left w:w="15" w:type="dxa"/>
              <w:right w:w="15" w:type="dxa"/>
            </w:tcMar>
            <w:vAlign w:val="center"/>
          </w:tcPr>
          <w:p w14:paraId="2AE4D58F"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94.0 </w:t>
            </w:r>
          </w:p>
        </w:tc>
        <w:tc>
          <w:tcPr>
            <w:tcW w:w="1420" w:type="dxa"/>
            <w:shd w:val="clear" w:color="auto" w:fill="auto"/>
            <w:noWrap/>
            <w:tcMar>
              <w:top w:w="15" w:type="dxa"/>
              <w:left w:w="15" w:type="dxa"/>
              <w:right w:w="15" w:type="dxa"/>
            </w:tcMar>
            <w:vAlign w:val="center"/>
          </w:tcPr>
          <w:p w14:paraId="27E192FD"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-3.16</w:t>
            </w:r>
            <w:r w:rsidRPr="00BD2D5B">
              <w:rPr>
                <w:rFonts w:ascii="Times New Roman" w:eastAsia="宋体" w:hAnsi="Times New Roman" w:cs="Times New Roman" w:hint="eastAsia"/>
                <w:kern w:val="0"/>
                <w:szCs w:val="21"/>
                <w:lang w:bidi="ar"/>
              </w:rPr>
              <w:t>***</w:t>
            </w:r>
            <w:r w:rsidRPr="00BD2D5B">
              <w:rPr>
                <w:rFonts w:ascii="Times New Roman" w:eastAsia="宋体" w:hAnsi="Times New Roman" w:cs="Times New Roman"/>
                <w:kern w:val="0"/>
                <w:szCs w:val="21"/>
                <w:lang w:bidi="ar"/>
              </w:rPr>
              <w:t xml:space="preserve"> </w:t>
            </w:r>
          </w:p>
        </w:tc>
      </w:tr>
      <w:tr w:rsidR="00A05661" w:rsidRPr="00BD2D5B" w14:paraId="70E58C22" w14:textId="77777777">
        <w:trPr>
          <w:trHeight w:val="261"/>
          <w:jc w:val="center"/>
        </w:trPr>
        <w:tc>
          <w:tcPr>
            <w:tcW w:w="1458" w:type="dxa"/>
            <w:vMerge/>
            <w:shd w:val="clear" w:color="auto" w:fill="auto"/>
            <w:noWrap/>
            <w:tcMar>
              <w:top w:w="15" w:type="dxa"/>
              <w:left w:w="15" w:type="dxa"/>
              <w:right w:w="15" w:type="dxa"/>
            </w:tcMar>
            <w:vAlign w:val="center"/>
          </w:tcPr>
          <w:p w14:paraId="49BD4F97" w14:textId="77777777" w:rsidR="00A05661" w:rsidRPr="00BD2D5B" w:rsidRDefault="00A05661">
            <w:pPr>
              <w:rPr>
                <w:rFonts w:ascii="Times New Roman" w:hAnsi="Times New Roman" w:cs="Times New Roman"/>
                <w:szCs w:val="21"/>
              </w:rPr>
            </w:pPr>
          </w:p>
        </w:tc>
        <w:tc>
          <w:tcPr>
            <w:tcW w:w="1067" w:type="dxa"/>
            <w:shd w:val="clear" w:color="auto" w:fill="auto"/>
            <w:noWrap/>
            <w:tcMar>
              <w:top w:w="15" w:type="dxa"/>
              <w:left w:w="15" w:type="dxa"/>
              <w:right w:w="15" w:type="dxa"/>
            </w:tcMar>
            <w:vAlign w:val="center"/>
          </w:tcPr>
          <w:p w14:paraId="7EA328F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宋体" w:hint="eastAsia"/>
                <w:kern w:val="0"/>
                <w:szCs w:val="21"/>
                <w:lang w:bidi="ar"/>
              </w:rPr>
              <w:t>匹配后</w:t>
            </w:r>
          </w:p>
        </w:tc>
        <w:tc>
          <w:tcPr>
            <w:tcW w:w="1182" w:type="dxa"/>
            <w:shd w:val="clear" w:color="auto" w:fill="auto"/>
            <w:noWrap/>
            <w:tcMar>
              <w:top w:w="15" w:type="dxa"/>
              <w:left w:w="15" w:type="dxa"/>
              <w:right w:w="15" w:type="dxa"/>
            </w:tcMar>
            <w:vAlign w:val="center"/>
          </w:tcPr>
          <w:p w14:paraId="5467BF7C"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0.309 </w:t>
            </w:r>
          </w:p>
        </w:tc>
        <w:tc>
          <w:tcPr>
            <w:tcW w:w="956" w:type="dxa"/>
            <w:shd w:val="clear" w:color="auto" w:fill="auto"/>
            <w:noWrap/>
            <w:tcMar>
              <w:top w:w="15" w:type="dxa"/>
              <w:left w:w="15" w:type="dxa"/>
              <w:right w:w="15" w:type="dxa"/>
            </w:tcMar>
            <w:vAlign w:val="center"/>
          </w:tcPr>
          <w:p w14:paraId="2B29C899"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0.312 </w:t>
            </w:r>
          </w:p>
        </w:tc>
        <w:tc>
          <w:tcPr>
            <w:tcW w:w="1067" w:type="dxa"/>
            <w:shd w:val="clear" w:color="auto" w:fill="auto"/>
            <w:noWrap/>
            <w:tcMar>
              <w:top w:w="15" w:type="dxa"/>
              <w:left w:w="15" w:type="dxa"/>
              <w:right w:w="15" w:type="dxa"/>
            </w:tcMar>
            <w:vAlign w:val="center"/>
          </w:tcPr>
          <w:p w14:paraId="7D01532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 xml:space="preserve">-0.5 </w:t>
            </w:r>
          </w:p>
        </w:tc>
        <w:tc>
          <w:tcPr>
            <w:tcW w:w="1067" w:type="dxa"/>
            <w:vMerge/>
            <w:shd w:val="clear" w:color="auto" w:fill="auto"/>
            <w:noWrap/>
            <w:tcMar>
              <w:top w:w="15" w:type="dxa"/>
              <w:left w:w="15" w:type="dxa"/>
              <w:right w:w="15" w:type="dxa"/>
            </w:tcMar>
            <w:vAlign w:val="center"/>
          </w:tcPr>
          <w:p w14:paraId="36E0A4AA" w14:textId="77777777" w:rsidR="00A05661" w:rsidRPr="00BD2D5B" w:rsidRDefault="00A05661">
            <w:pPr>
              <w:widowControl/>
              <w:jc w:val="center"/>
              <w:textAlignment w:val="center"/>
              <w:rPr>
                <w:rFonts w:ascii="Times New Roman" w:hAnsi="Times New Roman" w:cs="Times New Roman"/>
                <w:kern w:val="0"/>
                <w:szCs w:val="21"/>
              </w:rPr>
            </w:pPr>
          </w:p>
        </w:tc>
        <w:tc>
          <w:tcPr>
            <w:tcW w:w="1420" w:type="dxa"/>
            <w:shd w:val="clear" w:color="auto" w:fill="auto"/>
            <w:noWrap/>
            <w:tcMar>
              <w:top w:w="15" w:type="dxa"/>
              <w:left w:w="15" w:type="dxa"/>
              <w:right w:w="15" w:type="dxa"/>
            </w:tcMar>
            <w:vAlign w:val="center"/>
          </w:tcPr>
          <w:p w14:paraId="6319D3F7"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 xml:space="preserve">-0.17 </w:t>
            </w:r>
          </w:p>
        </w:tc>
      </w:tr>
    </w:tbl>
    <w:p w14:paraId="313DF9A6" w14:textId="77777777" w:rsidR="00A05661" w:rsidRPr="00051F10" w:rsidRDefault="00F475A1">
      <w:pPr>
        <w:widowControl/>
        <w:ind w:firstLineChars="200" w:firstLine="300"/>
        <w:rPr>
          <w:rFonts w:ascii="Times New Roman" w:eastAsia="楷体" w:hAnsi="Times New Roman" w:cs="Times New Roman"/>
          <w:sz w:val="15"/>
          <w:szCs w:val="15"/>
        </w:rPr>
      </w:pPr>
      <w:r w:rsidRPr="00051F10">
        <w:rPr>
          <w:rFonts w:ascii="Times New Roman" w:eastAsia="楷体" w:hAnsi="Times New Roman" w:cs="Times New Roman"/>
          <w:sz w:val="15"/>
          <w:szCs w:val="15"/>
        </w:rPr>
        <w:t>注：</w:t>
      </w:r>
      <w:r w:rsidRPr="00051F10">
        <w:rPr>
          <w:rFonts w:ascii="Times New Roman" w:eastAsia="楷体" w:hAnsi="Times New Roman" w:cs="Times New Roman"/>
          <w:sz w:val="15"/>
          <w:szCs w:val="15"/>
        </w:rPr>
        <w:t>T</w:t>
      </w:r>
      <w:r w:rsidRPr="00051F10">
        <w:rPr>
          <w:rFonts w:ascii="Times New Roman" w:eastAsia="楷体" w:hAnsi="Times New Roman" w:cs="Times New Roman"/>
          <w:sz w:val="15"/>
          <w:szCs w:val="15"/>
        </w:rPr>
        <w:t>检验报告的</w:t>
      </w:r>
      <w:r w:rsidRPr="00051F10">
        <w:rPr>
          <w:rFonts w:ascii="Times New Roman" w:eastAsia="楷体" w:hAnsi="Times New Roman" w:cs="Times New Roman"/>
          <w:sz w:val="15"/>
          <w:szCs w:val="15"/>
        </w:rPr>
        <w:t>t</w:t>
      </w:r>
      <w:r w:rsidRPr="00051F10">
        <w:rPr>
          <w:rFonts w:ascii="Times New Roman" w:eastAsia="楷体" w:hAnsi="Times New Roman" w:cs="Times New Roman"/>
          <w:sz w:val="15"/>
          <w:szCs w:val="15"/>
        </w:rPr>
        <w:t>值；</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 xml:space="preserve">*** </w:t>
      </w:r>
      <w:r w:rsidRPr="00051F10">
        <w:rPr>
          <w:rFonts w:ascii="Times New Roman" w:eastAsia="楷体" w:hAnsi="Times New Roman" w:cs="Times New Roman"/>
          <w:sz w:val="15"/>
          <w:szCs w:val="15"/>
        </w:rPr>
        <w:t>分别表示在</w:t>
      </w:r>
      <w:r w:rsidRPr="00051F10">
        <w:rPr>
          <w:rFonts w:ascii="Times New Roman" w:eastAsia="楷体" w:hAnsi="Times New Roman" w:cs="Times New Roman"/>
          <w:sz w:val="15"/>
          <w:szCs w:val="15"/>
        </w:rPr>
        <w:t xml:space="preserve"> 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5%</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水平上显著；数据来自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p>
    <w:p w14:paraId="319F348A" w14:textId="77777777" w:rsidR="00A05661" w:rsidRPr="00BD2D5B" w:rsidRDefault="00A05661">
      <w:pPr>
        <w:widowControl/>
        <w:spacing w:line="360" w:lineRule="auto"/>
        <w:ind w:firstLineChars="200" w:firstLine="480"/>
        <w:jc w:val="left"/>
        <w:rPr>
          <w:rFonts w:ascii="宋体" w:eastAsia="宋体" w:hAnsi="宋体" w:cs="宋体"/>
          <w:sz w:val="24"/>
          <w:szCs w:val="24"/>
        </w:rPr>
      </w:pPr>
    </w:p>
    <w:p w14:paraId="43AF66CD" w14:textId="77777777" w:rsidR="00A05661" w:rsidRPr="00BD2D5B" w:rsidRDefault="00F475A1">
      <w:pPr>
        <w:widowControl/>
        <w:spacing w:line="400" w:lineRule="exact"/>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表</w:t>
      </w:r>
      <w:r w:rsidRPr="00BD2D5B">
        <w:rPr>
          <w:rFonts w:ascii="Times New Roman" w:eastAsia="宋体" w:hAnsi="Times New Roman" w:cs="Times New Roman" w:hint="eastAsia"/>
          <w:szCs w:val="21"/>
          <w:lang w:bidi="ar"/>
        </w:rPr>
        <w:t>7</w:t>
      </w:r>
      <w:r w:rsidRPr="00BD2D5B">
        <w:rPr>
          <w:rFonts w:ascii="Times New Roman" w:eastAsia="宋体" w:hAnsi="Times New Roman" w:cs="Times New Roman" w:hint="eastAsia"/>
          <w:szCs w:val="21"/>
          <w:lang w:bidi="ar"/>
        </w:rPr>
        <w:t>进一步给出了核匹配、半径匹配和最近邻匹配三种方法的估计结果。匹配前处理组和控制组差距为</w:t>
      </w:r>
      <w:r w:rsidRPr="00BD2D5B">
        <w:rPr>
          <w:rFonts w:ascii="Times New Roman" w:eastAsia="宋体" w:hAnsi="Times New Roman" w:cs="Times New Roman" w:hint="eastAsia"/>
          <w:szCs w:val="21"/>
          <w:lang w:bidi="ar"/>
        </w:rPr>
        <w:t>-0.147</w:t>
      </w:r>
      <w:r w:rsidRPr="00BD2D5B">
        <w:rPr>
          <w:rFonts w:ascii="Times New Roman" w:eastAsia="宋体" w:hAnsi="Times New Roman" w:cs="Times New Roman" w:hint="eastAsia"/>
          <w:szCs w:val="21"/>
          <w:lang w:bidi="ar"/>
        </w:rPr>
        <w:t>，即使用非正式渠道青年的合同签订率比使用正式渠道青年低</w:t>
      </w:r>
      <w:r w:rsidRPr="00BD2D5B">
        <w:rPr>
          <w:rFonts w:ascii="Times New Roman" w:eastAsia="宋体" w:hAnsi="Times New Roman" w:cs="Times New Roman" w:hint="eastAsia"/>
          <w:szCs w:val="21"/>
          <w:lang w:bidi="ar"/>
        </w:rPr>
        <w:t>14.7%</w:t>
      </w:r>
      <w:r w:rsidRPr="00BD2D5B">
        <w:rPr>
          <w:rFonts w:ascii="Times New Roman" w:eastAsia="宋体" w:hAnsi="Times New Roman" w:cs="Times New Roman" w:hint="eastAsia"/>
          <w:szCs w:val="21"/>
          <w:lang w:bidi="ar"/>
        </w:rPr>
        <w:t>，核匹配、半径匹配和最近邻匹配三种方法匹配后的差距缩小到</w:t>
      </w:r>
      <w:r w:rsidRPr="00BD2D5B">
        <w:rPr>
          <w:rFonts w:ascii="Times New Roman" w:eastAsia="宋体" w:hAnsi="Times New Roman" w:cs="Times New Roman" w:hint="eastAsia"/>
          <w:szCs w:val="21"/>
          <w:lang w:bidi="ar"/>
        </w:rPr>
        <w:t>3.9%-4.1%</w:t>
      </w:r>
      <w:r w:rsidRPr="00BD2D5B">
        <w:rPr>
          <w:rFonts w:ascii="Times New Roman" w:eastAsia="宋体" w:hAnsi="Times New Roman" w:cs="Times New Roman" w:hint="eastAsia"/>
          <w:szCs w:val="21"/>
          <w:lang w:bidi="ar"/>
        </w:rPr>
        <w:t>，与基准模型估计结果</w:t>
      </w:r>
      <w:r w:rsidRPr="00BD2D5B">
        <w:rPr>
          <w:rFonts w:ascii="Times New Roman" w:eastAsia="宋体" w:hAnsi="Times New Roman" w:cs="Times New Roman" w:hint="eastAsia"/>
          <w:szCs w:val="21"/>
          <w:lang w:bidi="ar"/>
        </w:rPr>
        <w:t>4.2%</w:t>
      </w:r>
      <w:r w:rsidRPr="00BD2D5B">
        <w:rPr>
          <w:rFonts w:ascii="Times New Roman" w:eastAsia="宋体" w:hAnsi="Times New Roman" w:cs="Times New Roman" w:hint="eastAsia"/>
          <w:szCs w:val="21"/>
          <w:lang w:bidi="ar"/>
        </w:rPr>
        <w:t>接近。总体来看，</w:t>
      </w:r>
      <w:r w:rsidRPr="00BD2D5B">
        <w:rPr>
          <w:rFonts w:ascii="Times New Roman" w:eastAsia="宋体" w:hAnsi="Times New Roman" w:cs="Times New Roman" w:hint="eastAsia"/>
          <w:szCs w:val="21"/>
          <w:lang w:bidi="ar"/>
        </w:rPr>
        <w:t>PSM</w:t>
      </w:r>
      <w:r w:rsidRPr="00BD2D5B">
        <w:rPr>
          <w:rFonts w:ascii="Times New Roman" w:eastAsia="宋体" w:hAnsi="Times New Roman" w:cs="Times New Roman" w:hint="eastAsia"/>
          <w:szCs w:val="21"/>
          <w:lang w:bidi="ar"/>
        </w:rPr>
        <w:t>方法估计结果无论是作用方向还是数值大小均与基准模型</w:t>
      </w:r>
      <w:r w:rsidRPr="00BD2D5B">
        <w:rPr>
          <w:rFonts w:ascii="Times New Roman" w:eastAsia="宋体" w:hAnsi="Times New Roman" w:cs="Times New Roman" w:hint="eastAsia"/>
          <w:szCs w:val="21"/>
          <w:lang w:bidi="ar"/>
        </w:rPr>
        <w:lastRenderedPageBreak/>
        <w:t>估计一致。在处理样本选择问题后，青年使用非正式渠道求职对工作稳定性仍具有显著负影响。</w:t>
      </w:r>
    </w:p>
    <w:p w14:paraId="3B07AA0E" w14:textId="77777777" w:rsidR="00A05661" w:rsidRPr="00BD2D5B" w:rsidRDefault="00F475A1">
      <w:pPr>
        <w:pStyle w:val="af2"/>
        <w:widowControl/>
        <w:spacing w:beforeAutospacing="0" w:afterAutospacing="0" w:line="400" w:lineRule="exact"/>
        <w:jc w:val="center"/>
        <w:rPr>
          <w:rFonts w:ascii="楷体" w:eastAsia="楷体" w:hAnsi="楷体"/>
          <w:kern w:val="2"/>
          <w:sz w:val="21"/>
        </w:rPr>
      </w:pPr>
      <w:bookmarkStart w:id="28" w:name="_Toc82672784"/>
      <w:r w:rsidRPr="00BD2D5B">
        <w:rPr>
          <w:rFonts w:ascii="楷体" w:eastAsia="楷体" w:hAnsi="楷体" w:hint="eastAsia"/>
          <w:kern w:val="2"/>
          <w:sz w:val="21"/>
        </w:rPr>
        <w:t xml:space="preserve">表7  </w:t>
      </w:r>
      <w:r w:rsidRPr="00BD2D5B">
        <w:rPr>
          <w:rFonts w:ascii="楷体" w:eastAsia="楷体" w:hAnsi="楷体"/>
          <w:kern w:val="2"/>
          <w:sz w:val="21"/>
        </w:rPr>
        <w:t>PSM</w:t>
      </w:r>
      <w:r w:rsidRPr="00BD2D5B">
        <w:rPr>
          <w:rFonts w:ascii="楷体" w:eastAsia="楷体" w:hAnsi="楷体" w:hint="eastAsia"/>
          <w:kern w:val="2"/>
          <w:sz w:val="21"/>
        </w:rPr>
        <w:t>法的非正式渠道作用估计结果</w:t>
      </w:r>
      <w:bookmarkEnd w:id="28"/>
    </w:p>
    <w:tbl>
      <w:tblPr>
        <w:tblW w:w="811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9"/>
        <w:gridCol w:w="983"/>
        <w:gridCol w:w="1259"/>
        <w:gridCol w:w="1259"/>
        <w:gridCol w:w="1215"/>
        <w:gridCol w:w="1140"/>
        <w:gridCol w:w="1172"/>
      </w:tblGrid>
      <w:tr w:rsidR="00A05661" w:rsidRPr="00BD2D5B" w14:paraId="2A522076" w14:textId="77777777">
        <w:trPr>
          <w:trHeight w:val="297"/>
        </w:trPr>
        <w:tc>
          <w:tcPr>
            <w:tcW w:w="2072" w:type="dxa"/>
            <w:gridSpan w:val="2"/>
            <w:shd w:val="clear" w:color="auto" w:fill="auto"/>
            <w:noWrap/>
            <w:tcMar>
              <w:top w:w="15" w:type="dxa"/>
              <w:left w:w="15" w:type="dxa"/>
              <w:right w:w="15" w:type="dxa"/>
            </w:tcMar>
            <w:vAlign w:val="center"/>
          </w:tcPr>
          <w:p w14:paraId="30139DEC"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259" w:type="dxa"/>
            <w:shd w:val="clear" w:color="auto" w:fill="auto"/>
            <w:noWrap/>
            <w:tcMar>
              <w:top w:w="15" w:type="dxa"/>
              <w:left w:w="15" w:type="dxa"/>
              <w:right w:w="15" w:type="dxa"/>
            </w:tcMar>
            <w:vAlign w:val="center"/>
          </w:tcPr>
          <w:p w14:paraId="7B9E417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非正式渠道</w:t>
            </w:r>
          </w:p>
        </w:tc>
        <w:tc>
          <w:tcPr>
            <w:tcW w:w="1259" w:type="dxa"/>
            <w:shd w:val="clear" w:color="auto" w:fill="auto"/>
            <w:noWrap/>
            <w:tcMar>
              <w:top w:w="15" w:type="dxa"/>
              <w:left w:w="15" w:type="dxa"/>
              <w:right w:w="15" w:type="dxa"/>
            </w:tcMar>
            <w:vAlign w:val="center"/>
          </w:tcPr>
          <w:p w14:paraId="0142978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正式渠道</w:t>
            </w:r>
          </w:p>
        </w:tc>
        <w:tc>
          <w:tcPr>
            <w:tcW w:w="1215" w:type="dxa"/>
            <w:shd w:val="clear" w:color="auto" w:fill="auto"/>
            <w:noWrap/>
            <w:tcMar>
              <w:top w:w="15" w:type="dxa"/>
              <w:left w:w="15" w:type="dxa"/>
              <w:right w:w="15" w:type="dxa"/>
            </w:tcMar>
            <w:vAlign w:val="center"/>
          </w:tcPr>
          <w:p w14:paraId="72BBBE2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差异</w:t>
            </w:r>
          </w:p>
        </w:tc>
        <w:tc>
          <w:tcPr>
            <w:tcW w:w="1140" w:type="dxa"/>
            <w:shd w:val="clear" w:color="auto" w:fill="auto"/>
            <w:noWrap/>
            <w:tcMar>
              <w:top w:w="15" w:type="dxa"/>
              <w:left w:w="15" w:type="dxa"/>
              <w:right w:w="15" w:type="dxa"/>
            </w:tcMar>
            <w:vAlign w:val="center"/>
          </w:tcPr>
          <w:p w14:paraId="2779D8A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标准误</w:t>
            </w:r>
          </w:p>
        </w:tc>
        <w:tc>
          <w:tcPr>
            <w:tcW w:w="1172" w:type="dxa"/>
            <w:shd w:val="clear" w:color="auto" w:fill="auto"/>
            <w:noWrap/>
            <w:tcMar>
              <w:top w:w="15" w:type="dxa"/>
              <w:left w:w="15" w:type="dxa"/>
              <w:right w:w="15" w:type="dxa"/>
            </w:tcMar>
            <w:vAlign w:val="center"/>
          </w:tcPr>
          <w:p w14:paraId="0879237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t</w:t>
            </w:r>
            <w:r w:rsidRPr="00BD2D5B">
              <w:rPr>
                <w:rFonts w:ascii="宋体" w:eastAsia="宋体" w:hAnsi="宋体" w:cs="宋体" w:hint="eastAsia"/>
                <w:color w:val="000000"/>
                <w:kern w:val="0"/>
                <w:szCs w:val="21"/>
                <w:lang w:bidi="ar"/>
              </w:rPr>
              <w:t>值</w:t>
            </w:r>
          </w:p>
        </w:tc>
      </w:tr>
      <w:tr w:rsidR="00A05661" w:rsidRPr="00BD2D5B" w14:paraId="474F9552" w14:textId="77777777">
        <w:trPr>
          <w:trHeight w:val="297"/>
        </w:trPr>
        <w:tc>
          <w:tcPr>
            <w:tcW w:w="2072" w:type="dxa"/>
            <w:gridSpan w:val="2"/>
            <w:shd w:val="clear" w:color="auto" w:fill="auto"/>
            <w:noWrap/>
            <w:tcMar>
              <w:top w:w="15" w:type="dxa"/>
              <w:left w:w="15" w:type="dxa"/>
              <w:right w:w="15" w:type="dxa"/>
            </w:tcMar>
            <w:vAlign w:val="center"/>
          </w:tcPr>
          <w:p w14:paraId="2BB42A5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匹配前</w:t>
            </w:r>
          </w:p>
        </w:tc>
        <w:tc>
          <w:tcPr>
            <w:tcW w:w="1259" w:type="dxa"/>
            <w:shd w:val="clear" w:color="auto" w:fill="auto"/>
            <w:noWrap/>
            <w:tcMar>
              <w:top w:w="15" w:type="dxa"/>
              <w:left w:w="15" w:type="dxa"/>
              <w:right w:w="15" w:type="dxa"/>
            </w:tcMar>
            <w:vAlign w:val="center"/>
          </w:tcPr>
          <w:p w14:paraId="39C9B69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0.427 </w:t>
            </w:r>
          </w:p>
        </w:tc>
        <w:tc>
          <w:tcPr>
            <w:tcW w:w="1259" w:type="dxa"/>
            <w:shd w:val="clear" w:color="auto" w:fill="auto"/>
            <w:noWrap/>
            <w:tcMar>
              <w:top w:w="15" w:type="dxa"/>
              <w:left w:w="15" w:type="dxa"/>
              <w:right w:w="15" w:type="dxa"/>
            </w:tcMar>
            <w:vAlign w:val="center"/>
          </w:tcPr>
          <w:p w14:paraId="0A6E3D9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0.574 </w:t>
            </w:r>
          </w:p>
        </w:tc>
        <w:tc>
          <w:tcPr>
            <w:tcW w:w="1215" w:type="dxa"/>
            <w:shd w:val="clear" w:color="auto" w:fill="auto"/>
            <w:noWrap/>
            <w:tcMar>
              <w:top w:w="15" w:type="dxa"/>
              <w:left w:w="15" w:type="dxa"/>
              <w:right w:w="15" w:type="dxa"/>
            </w:tcMar>
            <w:vAlign w:val="center"/>
          </w:tcPr>
          <w:p w14:paraId="423D539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-0.147 </w:t>
            </w:r>
          </w:p>
        </w:tc>
        <w:tc>
          <w:tcPr>
            <w:tcW w:w="1140" w:type="dxa"/>
            <w:shd w:val="clear" w:color="auto" w:fill="auto"/>
            <w:noWrap/>
            <w:tcMar>
              <w:top w:w="15" w:type="dxa"/>
              <w:left w:w="15" w:type="dxa"/>
              <w:right w:w="15" w:type="dxa"/>
            </w:tcMar>
            <w:vAlign w:val="center"/>
          </w:tcPr>
          <w:p w14:paraId="45BCDF9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0.012 </w:t>
            </w:r>
          </w:p>
        </w:tc>
        <w:tc>
          <w:tcPr>
            <w:tcW w:w="1172" w:type="dxa"/>
            <w:shd w:val="clear" w:color="auto" w:fill="auto"/>
            <w:noWrap/>
            <w:tcMar>
              <w:top w:w="15" w:type="dxa"/>
              <w:left w:w="15" w:type="dxa"/>
              <w:right w:w="15" w:type="dxa"/>
            </w:tcMar>
            <w:vAlign w:val="center"/>
          </w:tcPr>
          <w:p w14:paraId="79DA508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-11.97***</w:t>
            </w:r>
          </w:p>
        </w:tc>
      </w:tr>
      <w:tr w:rsidR="00A05661" w:rsidRPr="00BD2D5B" w14:paraId="43A7796F" w14:textId="77777777">
        <w:trPr>
          <w:trHeight w:val="297"/>
        </w:trPr>
        <w:tc>
          <w:tcPr>
            <w:tcW w:w="2072" w:type="dxa"/>
            <w:gridSpan w:val="2"/>
            <w:shd w:val="clear" w:color="auto" w:fill="auto"/>
            <w:noWrap/>
            <w:tcMar>
              <w:top w:w="15" w:type="dxa"/>
              <w:left w:w="15" w:type="dxa"/>
              <w:right w:w="15" w:type="dxa"/>
            </w:tcMar>
            <w:vAlign w:val="center"/>
          </w:tcPr>
          <w:p w14:paraId="53203BA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核匹配</w:t>
            </w:r>
          </w:p>
        </w:tc>
        <w:tc>
          <w:tcPr>
            <w:tcW w:w="1259" w:type="dxa"/>
            <w:shd w:val="clear" w:color="auto" w:fill="auto"/>
            <w:noWrap/>
            <w:tcMar>
              <w:top w:w="15" w:type="dxa"/>
              <w:left w:w="15" w:type="dxa"/>
              <w:right w:w="15" w:type="dxa"/>
            </w:tcMar>
            <w:vAlign w:val="center"/>
          </w:tcPr>
          <w:p w14:paraId="169CB5A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0.432 </w:t>
            </w:r>
          </w:p>
        </w:tc>
        <w:tc>
          <w:tcPr>
            <w:tcW w:w="1259" w:type="dxa"/>
            <w:shd w:val="clear" w:color="auto" w:fill="auto"/>
            <w:noWrap/>
            <w:tcMar>
              <w:top w:w="15" w:type="dxa"/>
              <w:left w:w="15" w:type="dxa"/>
              <w:right w:w="15" w:type="dxa"/>
            </w:tcMar>
            <w:vAlign w:val="center"/>
          </w:tcPr>
          <w:p w14:paraId="14F2A96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0.472 </w:t>
            </w:r>
          </w:p>
        </w:tc>
        <w:tc>
          <w:tcPr>
            <w:tcW w:w="1215" w:type="dxa"/>
            <w:shd w:val="clear" w:color="auto" w:fill="auto"/>
            <w:noWrap/>
            <w:tcMar>
              <w:top w:w="15" w:type="dxa"/>
              <w:left w:w="15" w:type="dxa"/>
              <w:right w:w="15" w:type="dxa"/>
            </w:tcMar>
            <w:vAlign w:val="center"/>
          </w:tcPr>
          <w:p w14:paraId="3C59C26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-0.041 </w:t>
            </w:r>
          </w:p>
        </w:tc>
        <w:tc>
          <w:tcPr>
            <w:tcW w:w="1140" w:type="dxa"/>
            <w:shd w:val="clear" w:color="auto" w:fill="auto"/>
            <w:noWrap/>
            <w:tcMar>
              <w:top w:w="15" w:type="dxa"/>
              <w:left w:w="15" w:type="dxa"/>
              <w:right w:w="15" w:type="dxa"/>
            </w:tcMar>
            <w:vAlign w:val="center"/>
          </w:tcPr>
          <w:p w14:paraId="5A8428D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0.014 </w:t>
            </w:r>
          </w:p>
        </w:tc>
        <w:tc>
          <w:tcPr>
            <w:tcW w:w="1172" w:type="dxa"/>
            <w:shd w:val="clear" w:color="auto" w:fill="auto"/>
            <w:noWrap/>
            <w:tcMar>
              <w:top w:w="15" w:type="dxa"/>
              <w:left w:w="15" w:type="dxa"/>
              <w:right w:w="15" w:type="dxa"/>
            </w:tcMar>
            <w:vAlign w:val="center"/>
          </w:tcPr>
          <w:p w14:paraId="1B205D4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-2.94*** </w:t>
            </w:r>
          </w:p>
        </w:tc>
      </w:tr>
      <w:tr w:rsidR="00A05661" w:rsidRPr="00BD2D5B" w14:paraId="13F8F090" w14:textId="77777777">
        <w:trPr>
          <w:trHeight w:val="297"/>
        </w:trPr>
        <w:tc>
          <w:tcPr>
            <w:tcW w:w="2072" w:type="dxa"/>
            <w:gridSpan w:val="2"/>
            <w:shd w:val="clear" w:color="auto" w:fill="auto"/>
            <w:noWrap/>
            <w:tcMar>
              <w:top w:w="15" w:type="dxa"/>
              <w:left w:w="15" w:type="dxa"/>
              <w:right w:w="15" w:type="dxa"/>
            </w:tcMar>
            <w:vAlign w:val="center"/>
          </w:tcPr>
          <w:p w14:paraId="0AEA6ED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半径匹配</w:t>
            </w:r>
          </w:p>
        </w:tc>
        <w:tc>
          <w:tcPr>
            <w:tcW w:w="1259" w:type="dxa"/>
            <w:shd w:val="clear" w:color="auto" w:fill="auto"/>
            <w:noWrap/>
            <w:tcMar>
              <w:top w:w="15" w:type="dxa"/>
              <w:left w:w="15" w:type="dxa"/>
              <w:right w:w="15" w:type="dxa"/>
            </w:tcMar>
            <w:vAlign w:val="center"/>
          </w:tcPr>
          <w:p w14:paraId="5EAB0DF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0.432 </w:t>
            </w:r>
          </w:p>
        </w:tc>
        <w:tc>
          <w:tcPr>
            <w:tcW w:w="1259" w:type="dxa"/>
            <w:shd w:val="clear" w:color="auto" w:fill="auto"/>
            <w:noWrap/>
            <w:tcMar>
              <w:top w:w="15" w:type="dxa"/>
              <w:left w:w="15" w:type="dxa"/>
              <w:right w:w="15" w:type="dxa"/>
            </w:tcMar>
            <w:vAlign w:val="center"/>
          </w:tcPr>
          <w:p w14:paraId="6342963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0.473 </w:t>
            </w:r>
          </w:p>
        </w:tc>
        <w:tc>
          <w:tcPr>
            <w:tcW w:w="1215" w:type="dxa"/>
            <w:shd w:val="clear" w:color="auto" w:fill="auto"/>
            <w:noWrap/>
            <w:tcMar>
              <w:top w:w="15" w:type="dxa"/>
              <w:left w:w="15" w:type="dxa"/>
              <w:right w:w="15" w:type="dxa"/>
            </w:tcMar>
            <w:vAlign w:val="center"/>
          </w:tcPr>
          <w:p w14:paraId="0C8A8B2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-0.041 </w:t>
            </w:r>
          </w:p>
        </w:tc>
        <w:tc>
          <w:tcPr>
            <w:tcW w:w="1140" w:type="dxa"/>
            <w:shd w:val="clear" w:color="auto" w:fill="auto"/>
            <w:noWrap/>
            <w:tcMar>
              <w:top w:w="15" w:type="dxa"/>
              <w:left w:w="15" w:type="dxa"/>
              <w:right w:w="15" w:type="dxa"/>
            </w:tcMar>
            <w:vAlign w:val="center"/>
          </w:tcPr>
          <w:p w14:paraId="3A08838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0.014 </w:t>
            </w:r>
          </w:p>
        </w:tc>
        <w:tc>
          <w:tcPr>
            <w:tcW w:w="1172" w:type="dxa"/>
            <w:shd w:val="clear" w:color="auto" w:fill="auto"/>
            <w:noWrap/>
            <w:tcMar>
              <w:top w:w="15" w:type="dxa"/>
              <w:left w:w="15" w:type="dxa"/>
              <w:right w:w="15" w:type="dxa"/>
            </w:tcMar>
            <w:vAlign w:val="center"/>
          </w:tcPr>
          <w:p w14:paraId="73AB76C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-2.98*** </w:t>
            </w:r>
          </w:p>
        </w:tc>
      </w:tr>
      <w:tr w:rsidR="00A05661" w:rsidRPr="00BD2D5B" w14:paraId="03E6C34A" w14:textId="77777777">
        <w:trPr>
          <w:trHeight w:val="297"/>
        </w:trPr>
        <w:tc>
          <w:tcPr>
            <w:tcW w:w="1089" w:type="dxa"/>
            <w:vMerge w:val="restart"/>
            <w:shd w:val="clear" w:color="auto" w:fill="auto"/>
            <w:noWrap/>
            <w:tcMar>
              <w:top w:w="15" w:type="dxa"/>
              <w:left w:w="15" w:type="dxa"/>
              <w:right w:w="15" w:type="dxa"/>
            </w:tcMar>
            <w:vAlign w:val="center"/>
          </w:tcPr>
          <w:p w14:paraId="50317B6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最近邻匹配</w:t>
            </w:r>
          </w:p>
        </w:tc>
        <w:tc>
          <w:tcPr>
            <w:tcW w:w="983" w:type="dxa"/>
            <w:shd w:val="clear" w:color="auto" w:fill="auto"/>
            <w:noWrap/>
            <w:tcMar>
              <w:top w:w="15" w:type="dxa"/>
              <w:left w:w="15" w:type="dxa"/>
              <w:right w:w="15" w:type="dxa"/>
            </w:tcMar>
            <w:vAlign w:val="center"/>
          </w:tcPr>
          <w:p w14:paraId="15574BD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n=2</w:t>
            </w:r>
          </w:p>
        </w:tc>
        <w:tc>
          <w:tcPr>
            <w:tcW w:w="1259" w:type="dxa"/>
            <w:shd w:val="clear" w:color="auto" w:fill="auto"/>
            <w:noWrap/>
            <w:tcMar>
              <w:top w:w="15" w:type="dxa"/>
              <w:left w:w="15" w:type="dxa"/>
              <w:right w:w="15" w:type="dxa"/>
            </w:tcMar>
            <w:vAlign w:val="center"/>
          </w:tcPr>
          <w:p w14:paraId="5105973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0.432 </w:t>
            </w:r>
          </w:p>
        </w:tc>
        <w:tc>
          <w:tcPr>
            <w:tcW w:w="1259" w:type="dxa"/>
            <w:shd w:val="clear" w:color="auto" w:fill="auto"/>
            <w:noWrap/>
            <w:tcMar>
              <w:top w:w="15" w:type="dxa"/>
              <w:left w:w="15" w:type="dxa"/>
              <w:right w:w="15" w:type="dxa"/>
            </w:tcMar>
            <w:vAlign w:val="center"/>
          </w:tcPr>
          <w:p w14:paraId="5E876C4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0.472 </w:t>
            </w:r>
          </w:p>
        </w:tc>
        <w:tc>
          <w:tcPr>
            <w:tcW w:w="1215" w:type="dxa"/>
            <w:shd w:val="clear" w:color="auto" w:fill="auto"/>
            <w:noWrap/>
            <w:tcMar>
              <w:top w:w="15" w:type="dxa"/>
              <w:left w:w="15" w:type="dxa"/>
              <w:right w:w="15" w:type="dxa"/>
            </w:tcMar>
            <w:vAlign w:val="center"/>
          </w:tcPr>
          <w:p w14:paraId="0C51C254"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-0.041 </w:t>
            </w:r>
          </w:p>
        </w:tc>
        <w:tc>
          <w:tcPr>
            <w:tcW w:w="1140" w:type="dxa"/>
            <w:shd w:val="clear" w:color="auto" w:fill="auto"/>
            <w:noWrap/>
            <w:tcMar>
              <w:top w:w="15" w:type="dxa"/>
              <w:left w:w="15" w:type="dxa"/>
              <w:right w:w="15" w:type="dxa"/>
            </w:tcMar>
            <w:vAlign w:val="center"/>
          </w:tcPr>
          <w:p w14:paraId="3798BE8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0.016 </w:t>
            </w:r>
          </w:p>
        </w:tc>
        <w:tc>
          <w:tcPr>
            <w:tcW w:w="1172" w:type="dxa"/>
            <w:shd w:val="clear" w:color="auto" w:fill="auto"/>
            <w:noWrap/>
            <w:tcMar>
              <w:top w:w="15" w:type="dxa"/>
              <w:left w:w="15" w:type="dxa"/>
              <w:right w:w="15" w:type="dxa"/>
            </w:tcMar>
            <w:vAlign w:val="center"/>
          </w:tcPr>
          <w:p w14:paraId="79D1E26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-2.60***</w:t>
            </w:r>
          </w:p>
        </w:tc>
      </w:tr>
      <w:tr w:rsidR="00A05661" w:rsidRPr="00BD2D5B" w14:paraId="6F816691" w14:textId="77777777">
        <w:trPr>
          <w:trHeight w:val="297"/>
        </w:trPr>
        <w:tc>
          <w:tcPr>
            <w:tcW w:w="1089" w:type="dxa"/>
            <w:vMerge/>
            <w:shd w:val="clear" w:color="auto" w:fill="auto"/>
            <w:noWrap/>
            <w:tcMar>
              <w:top w:w="15" w:type="dxa"/>
              <w:left w:w="15" w:type="dxa"/>
              <w:right w:w="15" w:type="dxa"/>
            </w:tcMar>
            <w:vAlign w:val="center"/>
          </w:tcPr>
          <w:p w14:paraId="46DEA0C2" w14:textId="77777777" w:rsidR="00A05661" w:rsidRPr="00BD2D5B" w:rsidRDefault="00A05661">
            <w:pPr>
              <w:rPr>
                <w:rFonts w:ascii="Times New Roman" w:hAnsi="Times New Roman" w:cs="Times New Roman"/>
                <w:szCs w:val="21"/>
              </w:rPr>
            </w:pPr>
          </w:p>
        </w:tc>
        <w:tc>
          <w:tcPr>
            <w:tcW w:w="983" w:type="dxa"/>
            <w:shd w:val="clear" w:color="auto" w:fill="auto"/>
            <w:noWrap/>
            <w:tcMar>
              <w:top w:w="15" w:type="dxa"/>
              <w:left w:w="15" w:type="dxa"/>
              <w:right w:w="15" w:type="dxa"/>
            </w:tcMar>
            <w:vAlign w:val="center"/>
          </w:tcPr>
          <w:p w14:paraId="65CA192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n=4</w:t>
            </w:r>
          </w:p>
        </w:tc>
        <w:tc>
          <w:tcPr>
            <w:tcW w:w="1259" w:type="dxa"/>
            <w:shd w:val="clear" w:color="auto" w:fill="auto"/>
            <w:noWrap/>
            <w:tcMar>
              <w:top w:w="15" w:type="dxa"/>
              <w:left w:w="15" w:type="dxa"/>
              <w:right w:w="15" w:type="dxa"/>
            </w:tcMar>
            <w:vAlign w:val="center"/>
          </w:tcPr>
          <w:p w14:paraId="1532DAF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0.432 </w:t>
            </w:r>
          </w:p>
        </w:tc>
        <w:tc>
          <w:tcPr>
            <w:tcW w:w="1259" w:type="dxa"/>
            <w:shd w:val="clear" w:color="auto" w:fill="auto"/>
            <w:noWrap/>
            <w:tcMar>
              <w:top w:w="15" w:type="dxa"/>
              <w:left w:w="15" w:type="dxa"/>
              <w:right w:w="15" w:type="dxa"/>
            </w:tcMar>
            <w:vAlign w:val="center"/>
          </w:tcPr>
          <w:p w14:paraId="5B07C0C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0.471 </w:t>
            </w:r>
          </w:p>
        </w:tc>
        <w:tc>
          <w:tcPr>
            <w:tcW w:w="1215" w:type="dxa"/>
            <w:shd w:val="clear" w:color="auto" w:fill="auto"/>
            <w:noWrap/>
            <w:tcMar>
              <w:top w:w="15" w:type="dxa"/>
              <w:left w:w="15" w:type="dxa"/>
              <w:right w:w="15" w:type="dxa"/>
            </w:tcMar>
            <w:vAlign w:val="center"/>
          </w:tcPr>
          <w:p w14:paraId="537B53D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-0.039 </w:t>
            </w:r>
          </w:p>
        </w:tc>
        <w:tc>
          <w:tcPr>
            <w:tcW w:w="1140" w:type="dxa"/>
            <w:shd w:val="clear" w:color="auto" w:fill="auto"/>
            <w:noWrap/>
            <w:tcMar>
              <w:top w:w="15" w:type="dxa"/>
              <w:left w:w="15" w:type="dxa"/>
              <w:right w:w="15" w:type="dxa"/>
            </w:tcMar>
            <w:vAlign w:val="center"/>
          </w:tcPr>
          <w:p w14:paraId="3D4CCFE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0.015 </w:t>
            </w:r>
          </w:p>
        </w:tc>
        <w:tc>
          <w:tcPr>
            <w:tcW w:w="1172" w:type="dxa"/>
            <w:shd w:val="clear" w:color="auto" w:fill="auto"/>
            <w:noWrap/>
            <w:tcMar>
              <w:top w:w="15" w:type="dxa"/>
              <w:left w:w="15" w:type="dxa"/>
              <w:right w:w="15" w:type="dxa"/>
            </w:tcMar>
            <w:vAlign w:val="center"/>
          </w:tcPr>
          <w:p w14:paraId="46D188F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-2.69***</w:t>
            </w:r>
          </w:p>
        </w:tc>
      </w:tr>
      <w:tr w:rsidR="00A05661" w:rsidRPr="00BD2D5B" w14:paraId="30E58F7F" w14:textId="77777777">
        <w:trPr>
          <w:trHeight w:val="306"/>
        </w:trPr>
        <w:tc>
          <w:tcPr>
            <w:tcW w:w="1089" w:type="dxa"/>
            <w:vMerge/>
            <w:shd w:val="clear" w:color="auto" w:fill="auto"/>
            <w:noWrap/>
            <w:tcMar>
              <w:top w:w="15" w:type="dxa"/>
              <w:left w:w="15" w:type="dxa"/>
              <w:right w:w="15" w:type="dxa"/>
            </w:tcMar>
            <w:vAlign w:val="center"/>
          </w:tcPr>
          <w:p w14:paraId="5248B0E6" w14:textId="77777777" w:rsidR="00A05661" w:rsidRPr="00BD2D5B" w:rsidRDefault="00A05661">
            <w:pPr>
              <w:rPr>
                <w:rFonts w:ascii="Times New Roman" w:hAnsi="Times New Roman" w:cs="Times New Roman"/>
                <w:szCs w:val="21"/>
              </w:rPr>
            </w:pPr>
          </w:p>
        </w:tc>
        <w:tc>
          <w:tcPr>
            <w:tcW w:w="983" w:type="dxa"/>
            <w:shd w:val="clear" w:color="auto" w:fill="auto"/>
            <w:noWrap/>
            <w:tcMar>
              <w:top w:w="15" w:type="dxa"/>
              <w:left w:w="15" w:type="dxa"/>
              <w:right w:w="15" w:type="dxa"/>
            </w:tcMar>
            <w:vAlign w:val="center"/>
          </w:tcPr>
          <w:p w14:paraId="49B75ADE"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n=10</w:t>
            </w:r>
          </w:p>
        </w:tc>
        <w:tc>
          <w:tcPr>
            <w:tcW w:w="1259" w:type="dxa"/>
            <w:shd w:val="clear" w:color="auto" w:fill="auto"/>
            <w:noWrap/>
            <w:tcMar>
              <w:top w:w="15" w:type="dxa"/>
              <w:left w:w="15" w:type="dxa"/>
              <w:right w:w="15" w:type="dxa"/>
            </w:tcMar>
            <w:vAlign w:val="center"/>
          </w:tcPr>
          <w:p w14:paraId="1A25E56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0.432 </w:t>
            </w:r>
          </w:p>
        </w:tc>
        <w:tc>
          <w:tcPr>
            <w:tcW w:w="1259" w:type="dxa"/>
            <w:shd w:val="clear" w:color="auto" w:fill="auto"/>
            <w:noWrap/>
            <w:tcMar>
              <w:top w:w="15" w:type="dxa"/>
              <w:left w:w="15" w:type="dxa"/>
              <w:right w:w="15" w:type="dxa"/>
            </w:tcMar>
            <w:vAlign w:val="center"/>
          </w:tcPr>
          <w:p w14:paraId="3ADE190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0.472 </w:t>
            </w:r>
          </w:p>
        </w:tc>
        <w:tc>
          <w:tcPr>
            <w:tcW w:w="1215" w:type="dxa"/>
            <w:shd w:val="clear" w:color="auto" w:fill="auto"/>
            <w:noWrap/>
            <w:tcMar>
              <w:top w:w="15" w:type="dxa"/>
              <w:left w:w="15" w:type="dxa"/>
              <w:right w:w="15" w:type="dxa"/>
            </w:tcMar>
            <w:vAlign w:val="center"/>
          </w:tcPr>
          <w:p w14:paraId="7571EF83"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-0.040 </w:t>
            </w:r>
          </w:p>
        </w:tc>
        <w:tc>
          <w:tcPr>
            <w:tcW w:w="1140" w:type="dxa"/>
            <w:shd w:val="clear" w:color="auto" w:fill="auto"/>
            <w:noWrap/>
            <w:tcMar>
              <w:top w:w="15" w:type="dxa"/>
              <w:left w:w="15" w:type="dxa"/>
              <w:right w:w="15" w:type="dxa"/>
            </w:tcMar>
            <w:vAlign w:val="center"/>
          </w:tcPr>
          <w:p w14:paraId="2EFE5E9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 xml:space="preserve">0.014 </w:t>
            </w:r>
          </w:p>
        </w:tc>
        <w:tc>
          <w:tcPr>
            <w:tcW w:w="1172" w:type="dxa"/>
            <w:shd w:val="clear" w:color="auto" w:fill="auto"/>
            <w:noWrap/>
            <w:tcMar>
              <w:top w:w="15" w:type="dxa"/>
              <w:left w:w="15" w:type="dxa"/>
              <w:right w:w="15" w:type="dxa"/>
            </w:tcMar>
            <w:vAlign w:val="center"/>
          </w:tcPr>
          <w:p w14:paraId="6F8087C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-2.87***</w:t>
            </w:r>
          </w:p>
        </w:tc>
      </w:tr>
    </w:tbl>
    <w:p w14:paraId="71BEC995" w14:textId="77777777" w:rsidR="00A05661" w:rsidRPr="00051F10" w:rsidRDefault="00F475A1">
      <w:pPr>
        <w:widowControl/>
        <w:ind w:firstLineChars="200" w:firstLine="300"/>
        <w:rPr>
          <w:rFonts w:ascii="Times New Roman" w:eastAsia="楷体" w:hAnsi="Times New Roman" w:cs="Times New Roman"/>
          <w:sz w:val="15"/>
          <w:szCs w:val="15"/>
        </w:rPr>
      </w:pPr>
      <w:r w:rsidRPr="00BD2D5B">
        <w:rPr>
          <w:rFonts w:ascii="楷体" w:eastAsia="楷体" w:hAnsi="楷体" w:cs="Times New Roman" w:hint="eastAsia"/>
          <w:sz w:val="15"/>
          <w:szCs w:val="15"/>
        </w:rPr>
        <w:t xml:space="preserve"> </w:t>
      </w:r>
      <w:r w:rsidRPr="00051F10">
        <w:rPr>
          <w:rFonts w:ascii="Times New Roman" w:eastAsia="楷体" w:hAnsi="Times New Roman" w:cs="Times New Roman"/>
          <w:sz w:val="15"/>
          <w:szCs w:val="15"/>
        </w:rPr>
        <w:t>注：核匹配的宽带为</w:t>
      </w:r>
      <w:r w:rsidRPr="00051F10">
        <w:rPr>
          <w:rFonts w:ascii="Times New Roman" w:eastAsia="楷体" w:hAnsi="Times New Roman" w:cs="Times New Roman"/>
          <w:sz w:val="15"/>
          <w:szCs w:val="15"/>
        </w:rPr>
        <w:t>0.001</w:t>
      </w:r>
      <w:r w:rsidRPr="00051F10">
        <w:rPr>
          <w:rFonts w:ascii="Times New Roman" w:eastAsia="楷体" w:hAnsi="Times New Roman" w:cs="Times New Roman"/>
          <w:sz w:val="15"/>
          <w:szCs w:val="15"/>
        </w:rPr>
        <w:t>，半径匹配的半径为</w:t>
      </w:r>
      <w:r w:rsidRPr="00051F10">
        <w:rPr>
          <w:rFonts w:ascii="Times New Roman" w:eastAsia="楷体" w:hAnsi="Times New Roman" w:cs="Times New Roman"/>
          <w:sz w:val="15"/>
          <w:szCs w:val="15"/>
        </w:rPr>
        <w:t>0.001</w:t>
      </w:r>
      <w:r w:rsidRPr="00051F10">
        <w:rPr>
          <w:rFonts w:ascii="Times New Roman" w:eastAsia="楷体" w:hAnsi="Times New Roman" w:cs="Times New Roman"/>
          <w:sz w:val="15"/>
          <w:szCs w:val="15"/>
        </w:rPr>
        <w:t>，最近邻匹配中</w:t>
      </w:r>
      <w:r w:rsidRPr="00051F10">
        <w:rPr>
          <w:rFonts w:ascii="Times New Roman" w:eastAsia="楷体" w:hAnsi="Times New Roman" w:cs="Times New Roman"/>
          <w:sz w:val="15"/>
          <w:szCs w:val="15"/>
        </w:rPr>
        <w:t>n</w:t>
      </w:r>
      <w:r w:rsidRPr="00051F10">
        <w:rPr>
          <w:rFonts w:ascii="Times New Roman" w:eastAsia="楷体" w:hAnsi="Times New Roman" w:cs="Times New Roman"/>
          <w:sz w:val="15"/>
          <w:szCs w:val="15"/>
        </w:rPr>
        <w:t>分别为</w:t>
      </w:r>
      <w:r w:rsidRPr="00051F10">
        <w:rPr>
          <w:rFonts w:ascii="Times New Roman" w:eastAsia="楷体" w:hAnsi="Times New Roman" w:cs="Times New Roman"/>
          <w:sz w:val="15"/>
          <w:szCs w:val="15"/>
        </w:rPr>
        <w:t>2</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 xml:space="preserve">*** </w:t>
      </w:r>
      <w:r w:rsidRPr="00051F10">
        <w:rPr>
          <w:rFonts w:ascii="Times New Roman" w:eastAsia="楷体" w:hAnsi="Times New Roman" w:cs="Times New Roman"/>
          <w:sz w:val="15"/>
          <w:szCs w:val="15"/>
        </w:rPr>
        <w:t>分别表示在</w:t>
      </w:r>
      <w:r w:rsidRPr="00051F10">
        <w:rPr>
          <w:rFonts w:ascii="Times New Roman" w:eastAsia="楷体" w:hAnsi="Times New Roman" w:cs="Times New Roman"/>
          <w:sz w:val="15"/>
          <w:szCs w:val="15"/>
        </w:rPr>
        <w:t xml:space="preserve"> 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5%</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水平上显著；数据来自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p>
    <w:p w14:paraId="3F486026" w14:textId="77777777" w:rsidR="00A05661" w:rsidRPr="00BD2D5B" w:rsidRDefault="00A05661">
      <w:pPr>
        <w:widowControl/>
        <w:ind w:firstLineChars="200" w:firstLine="420"/>
        <w:rPr>
          <w:rFonts w:ascii="Times New Roman" w:eastAsia="宋体" w:hAnsi="Times New Roman" w:cs="Times New Roman"/>
          <w:szCs w:val="24"/>
          <w:lang w:bidi="ar"/>
        </w:rPr>
      </w:pPr>
    </w:p>
    <w:p w14:paraId="569D77EE" w14:textId="6791DF12" w:rsidR="00A05661" w:rsidRPr="00BD2D5B" w:rsidRDefault="006E03D6" w:rsidP="00BD2D5B">
      <w:pPr>
        <w:jc w:val="center"/>
        <w:outlineLvl w:val="0"/>
        <w:rPr>
          <w:rFonts w:ascii="黑体" w:eastAsia="黑体" w:hAnsi="黑体" w:cs="Times New Roman"/>
          <w:sz w:val="28"/>
          <w:szCs w:val="28"/>
        </w:rPr>
      </w:pPr>
      <w:bookmarkStart w:id="29" w:name="_Toc61873198"/>
      <w:bookmarkStart w:id="30" w:name="_Toc82672855"/>
      <w:bookmarkEnd w:id="29"/>
      <w:r>
        <w:rPr>
          <w:rFonts w:ascii="黑体" w:eastAsia="黑体" w:hAnsi="黑体" w:cs="Times New Roman" w:hint="eastAsia"/>
          <w:sz w:val="28"/>
          <w:szCs w:val="28"/>
        </w:rPr>
        <w:t>五</w:t>
      </w:r>
      <w:r w:rsidRPr="00BD2D5B">
        <w:rPr>
          <w:rFonts w:ascii="黑体" w:eastAsia="黑体" w:hAnsi="黑体" w:cs="Times New Roman" w:hint="eastAsia"/>
          <w:sz w:val="28"/>
          <w:szCs w:val="28"/>
        </w:rPr>
        <w:t>、进一步讨论</w:t>
      </w:r>
      <w:bookmarkEnd w:id="30"/>
    </w:p>
    <w:p w14:paraId="513A47E1" w14:textId="77777777" w:rsidR="006E03D6" w:rsidRDefault="006E03D6" w:rsidP="00BD2D5B">
      <w:pPr>
        <w:widowControl/>
        <w:ind w:firstLineChars="200" w:firstLine="482"/>
        <w:rPr>
          <w:rFonts w:ascii="Times New Roman" w:eastAsia="宋体" w:hAnsi="Times New Roman" w:cs="Times New Roman"/>
          <w:b/>
          <w:bCs/>
          <w:sz w:val="24"/>
          <w:szCs w:val="24"/>
        </w:rPr>
      </w:pPr>
      <w:bookmarkStart w:id="31" w:name="_Toc61873199"/>
      <w:bookmarkStart w:id="32" w:name="_Toc82672856"/>
      <w:bookmarkEnd w:id="31"/>
    </w:p>
    <w:p w14:paraId="720ED567" w14:textId="642DEF18" w:rsidR="00A05661" w:rsidRPr="00BD2D5B" w:rsidRDefault="00F475A1">
      <w:pPr>
        <w:spacing w:line="360" w:lineRule="auto"/>
        <w:ind w:firstLineChars="200" w:firstLine="482"/>
        <w:outlineLvl w:val="1"/>
        <w:rPr>
          <w:rFonts w:ascii="Times New Roman" w:eastAsia="宋体" w:hAnsi="Times New Roman" w:cs="Times New Roman"/>
          <w:b/>
          <w:bCs/>
          <w:sz w:val="24"/>
          <w:szCs w:val="24"/>
        </w:rPr>
      </w:pPr>
      <w:r w:rsidRPr="00BD2D5B">
        <w:rPr>
          <w:rFonts w:ascii="Times New Roman" w:eastAsia="宋体" w:hAnsi="Times New Roman" w:cs="Times New Roman" w:hint="eastAsia"/>
          <w:b/>
          <w:bCs/>
          <w:sz w:val="24"/>
          <w:szCs w:val="24"/>
        </w:rPr>
        <w:t>（一）</w:t>
      </w:r>
      <w:bookmarkEnd w:id="32"/>
      <w:r w:rsidRPr="00BD2D5B">
        <w:rPr>
          <w:rFonts w:ascii="Times New Roman" w:eastAsia="宋体" w:hAnsi="Times New Roman" w:cs="Times New Roman" w:hint="eastAsia"/>
          <w:b/>
          <w:bCs/>
          <w:sz w:val="24"/>
          <w:szCs w:val="24"/>
        </w:rPr>
        <w:t>非正式渠道对就业质量其他维度影响</w:t>
      </w:r>
    </w:p>
    <w:p w14:paraId="3E1DB87E" w14:textId="18365757"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在解释非正式渠道与就业工资关系时，有学者从补偿理论视角出发，认为工作岗位的报酬有货币性和非货币性区分，求职者对两者的偏好不同，可能会为了好的工作条件而选择低工资（</w:t>
      </w:r>
      <w:r w:rsidRPr="00BD2D5B">
        <w:rPr>
          <w:rFonts w:ascii="Times New Roman" w:eastAsia="宋体" w:hAnsi="Times New Roman" w:cs="Times New Roman" w:hint="eastAsia"/>
          <w:szCs w:val="21"/>
          <w:lang w:bidi="ar"/>
        </w:rPr>
        <w:t>Fontaine</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2007</w:t>
      </w:r>
      <w:r w:rsidRPr="00BD2D5B">
        <w:rPr>
          <w:rFonts w:ascii="Times New Roman" w:eastAsia="宋体" w:hAnsi="Times New Roman" w:cs="Times New Roman" w:hint="eastAsia"/>
          <w:szCs w:val="21"/>
          <w:lang w:bidi="ar"/>
        </w:rPr>
        <w:t>）。特别是，在不完美的劳动力市场上，就业信息流动存在障碍。工资等货币性报酬信息更易从外部市场获得，如行业公开数据、招聘网站信息，工时、福利待遇、岗位安全性等非货币特征信息则需要通过内部雇员介绍或直接工作体验获得。由此，非正式渠道可能会对就业质量的不同方面产生不同作用。</w:t>
      </w:r>
    </w:p>
    <w:p w14:paraId="153B9F28" w14:textId="77777777"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该部分分析了非正式渠道对青年工时、工资、工作环境、工作条件、社会保障和晋升机会等就业质量其他方面的影响。表</w:t>
      </w:r>
      <w:r w:rsidRPr="00BD2D5B">
        <w:rPr>
          <w:rFonts w:ascii="Times New Roman" w:eastAsia="宋体" w:hAnsi="Times New Roman" w:cs="Times New Roman" w:hint="eastAsia"/>
          <w:szCs w:val="21"/>
          <w:lang w:bidi="ar"/>
        </w:rPr>
        <w:t>8</w:t>
      </w:r>
      <w:r w:rsidRPr="00BD2D5B">
        <w:rPr>
          <w:rFonts w:ascii="Times New Roman" w:eastAsia="宋体" w:hAnsi="Times New Roman" w:cs="Times New Roman" w:hint="eastAsia"/>
          <w:szCs w:val="21"/>
          <w:lang w:bidi="ar"/>
        </w:rPr>
        <w:t>的估计结果显示，补偿理论未得到验证，与之相反的是，非正式渠道对青年就业质量其他方面也产生了负面影响。具体来看，与正式渠道相比，通过非正式渠道确定工作青年的周工时约增加</w:t>
      </w:r>
      <w:r w:rsidRPr="00BD2D5B">
        <w:rPr>
          <w:rFonts w:ascii="Times New Roman" w:eastAsia="宋体" w:hAnsi="Times New Roman" w:cs="Times New Roman" w:hint="eastAsia"/>
          <w:szCs w:val="21"/>
          <w:lang w:bidi="ar"/>
        </w:rPr>
        <w:t>1.3</w:t>
      </w:r>
      <w:r w:rsidRPr="00BD2D5B">
        <w:rPr>
          <w:rFonts w:ascii="Times New Roman" w:eastAsia="宋体" w:hAnsi="Times New Roman" w:cs="Times New Roman" w:hint="eastAsia"/>
          <w:szCs w:val="21"/>
          <w:lang w:bidi="ar"/>
        </w:rPr>
        <w:t>小时，小时工资降低</w:t>
      </w:r>
      <w:r w:rsidRPr="00BD2D5B">
        <w:rPr>
          <w:rFonts w:ascii="Times New Roman" w:eastAsia="宋体" w:hAnsi="Times New Roman" w:cs="Times New Roman" w:hint="eastAsia"/>
          <w:szCs w:val="21"/>
          <w:lang w:bidi="ar"/>
        </w:rPr>
        <w:t>6%</w:t>
      </w:r>
      <w:r w:rsidRPr="00BD2D5B">
        <w:rPr>
          <w:rFonts w:ascii="Times New Roman" w:eastAsia="宋体" w:hAnsi="Times New Roman" w:cs="Times New Roman" w:hint="eastAsia"/>
          <w:szCs w:val="21"/>
          <w:lang w:bidi="ar"/>
        </w:rPr>
        <w:t>，在高粉尘、高（低）温、有毒、强噪音、强辐射、爆炸危险等危险或恶劣工作环境工作的概率上升</w:t>
      </w:r>
      <w:r w:rsidRPr="00BD2D5B">
        <w:rPr>
          <w:rFonts w:ascii="Times New Roman" w:eastAsia="宋体" w:hAnsi="Times New Roman" w:cs="Times New Roman" w:hint="eastAsia"/>
          <w:szCs w:val="21"/>
          <w:lang w:bidi="ar"/>
        </w:rPr>
        <w:t>2.6%</w:t>
      </w:r>
      <w:r w:rsidRPr="00BD2D5B">
        <w:rPr>
          <w:rFonts w:ascii="Times New Roman" w:eastAsia="宋体" w:hAnsi="Times New Roman" w:cs="Times New Roman" w:hint="eastAsia"/>
          <w:szCs w:val="21"/>
          <w:lang w:bidi="ar"/>
        </w:rPr>
        <w:t>，在户外、车间、运输工具内等工作场所工作的风险上升</w:t>
      </w:r>
      <w:r w:rsidRPr="00BD2D5B">
        <w:rPr>
          <w:rFonts w:ascii="Times New Roman" w:eastAsia="宋体" w:hAnsi="Times New Roman" w:cs="Times New Roman" w:hint="eastAsia"/>
          <w:szCs w:val="21"/>
          <w:lang w:bidi="ar"/>
        </w:rPr>
        <w:t>4.4%</w:t>
      </w:r>
      <w:r w:rsidRPr="00BD2D5B">
        <w:rPr>
          <w:rFonts w:ascii="Times New Roman" w:eastAsia="宋体" w:hAnsi="Times New Roman" w:cs="Times New Roman" w:hint="eastAsia"/>
          <w:szCs w:val="21"/>
          <w:lang w:bidi="ar"/>
        </w:rPr>
        <w:t>，参加养老保险、医疗保险、失业保险、工伤保险或生育保险等社会保障的概率降低</w:t>
      </w:r>
      <w:r w:rsidRPr="00BD2D5B">
        <w:rPr>
          <w:rFonts w:ascii="Times New Roman" w:eastAsia="宋体" w:hAnsi="Times New Roman" w:cs="Times New Roman" w:hint="eastAsia"/>
          <w:szCs w:val="21"/>
          <w:lang w:bidi="ar"/>
        </w:rPr>
        <w:t>4.4%</w:t>
      </w:r>
      <w:r w:rsidRPr="00BD2D5B">
        <w:rPr>
          <w:rFonts w:ascii="Times New Roman" w:eastAsia="宋体" w:hAnsi="Times New Roman" w:cs="Times New Roman" w:hint="eastAsia"/>
          <w:szCs w:val="21"/>
          <w:lang w:bidi="ar"/>
        </w:rPr>
        <w:t>，获得技术等级或行政职务晋升的可能性下降</w:t>
      </w:r>
      <w:r w:rsidRPr="00BD2D5B">
        <w:rPr>
          <w:rFonts w:ascii="Times New Roman" w:eastAsia="宋体" w:hAnsi="Times New Roman" w:cs="Times New Roman" w:hint="eastAsia"/>
          <w:szCs w:val="21"/>
          <w:lang w:bidi="ar"/>
        </w:rPr>
        <w:t>2.4%</w:t>
      </w:r>
      <w:r w:rsidRPr="00BD2D5B">
        <w:rPr>
          <w:rFonts w:ascii="Times New Roman" w:eastAsia="宋体" w:hAnsi="Times New Roman" w:cs="Times New Roman" w:hint="eastAsia"/>
          <w:szCs w:val="21"/>
          <w:lang w:bidi="ar"/>
        </w:rPr>
        <w:t>。</w:t>
      </w:r>
    </w:p>
    <w:p w14:paraId="2B556BCB" w14:textId="77777777"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实际中，青年群体失业率高与就业质量低多相伴出现，且在就业质量的多个方面处于不利。</w:t>
      </w:r>
      <w:r w:rsidRPr="00BD2D5B">
        <w:rPr>
          <w:rFonts w:ascii="Times New Roman" w:eastAsia="宋体" w:hAnsi="Times New Roman" w:cs="Times New Roman" w:hint="eastAsia"/>
          <w:szCs w:val="21"/>
          <w:lang w:bidi="ar"/>
        </w:rPr>
        <w:t>ILO</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2020</w:t>
      </w:r>
      <w:r w:rsidRPr="00BD2D5B">
        <w:rPr>
          <w:rFonts w:ascii="Times New Roman" w:eastAsia="宋体" w:hAnsi="Times New Roman" w:cs="Times New Roman" w:hint="eastAsia"/>
          <w:szCs w:val="21"/>
          <w:lang w:bidi="ar"/>
        </w:rPr>
        <w:t>）认为全球青年质量面临挑战，青年为了求生存而选择低工资、工作环境差、社会保障水平低、缺少职业培训机会和发展通道的工作。因此，青年通过非正式渠道获得的很可能是低质量工作。</w:t>
      </w:r>
      <w:r w:rsidRPr="00BD2D5B">
        <w:rPr>
          <w:rFonts w:ascii="Times New Roman" w:eastAsia="宋体" w:hAnsi="Times New Roman" w:cs="Times New Roman" w:hint="eastAsia"/>
          <w:szCs w:val="21"/>
          <w:lang w:bidi="ar"/>
        </w:rPr>
        <w:commentReference w:id="33"/>
      </w:r>
    </w:p>
    <w:p w14:paraId="653D8BB2" w14:textId="77777777" w:rsidR="00A05661" w:rsidRPr="00BD2D5B" w:rsidRDefault="00F475A1">
      <w:pPr>
        <w:pStyle w:val="a5"/>
        <w:keepNext/>
        <w:jc w:val="center"/>
        <w:rPr>
          <w:rFonts w:ascii="楷体" w:eastAsia="楷体" w:hAnsi="楷体" w:hint="default"/>
          <w:kern w:val="2"/>
          <w:sz w:val="21"/>
          <w:szCs w:val="22"/>
        </w:rPr>
      </w:pPr>
      <w:bookmarkStart w:id="34" w:name="_Toc82672785"/>
      <w:r w:rsidRPr="00BD2D5B">
        <w:rPr>
          <w:rFonts w:ascii="楷体" w:eastAsia="楷体" w:hAnsi="楷体"/>
          <w:kern w:val="2"/>
          <w:sz w:val="21"/>
          <w:szCs w:val="22"/>
        </w:rPr>
        <w:t>表8  非正式渠道对就业质量其他维度影响的估计结果</w:t>
      </w:r>
      <w:bookmarkEnd w:id="34"/>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7"/>
        <w:gridCol w:w="1092"/>
        <w:gridCol w:w="1092"/>
        <w:gridCol w:w="1092"/>
        <w:gridCol w:w="1092"/>
        <w:gridCol w:w="1092"/>
        <w:gridCol w:w="1092"/>
        <w:gridCol w:w="1092"/>
      </w:tblGrid>
      <w:tr w:rsidR="00A05661" w:rsidRPr="00BD2D5B" w14:paraId="05FCDAD4" w14:textId="77777777">
        <w:trPr>
          <w:trHeight w:val="337"/>
          <w:jc w:val="center"/>
        </w:trPr>
        <w:tc>
          <w:tcPr>
            <w:tcW w:w="1477" w:type="dxa"/>
            <w:shd w:val="clear" w:color="auto" w:fill="auto"/>
            <w:noWrap/>
            <w:tcMar>
              <w:top w:w="15" w:type="dxa"/>
              <w:left w:w="15" w:type="dxa"/>
              <w:right w:w="15" w:type="dxa"/>
            </w:tcMar>
            <w:vAlign w:val="center"/>
          </w:tcPr>
          <w:p w14:paraId="052528F3" w14:textId="77777777" w:rsidR="00A05661" w:rsidRPr="00BD2D5B" w:rsidRDefault="00F475A1">
            <w:pPr>
              <w:widowControl/>
              <w:jc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变量</w:t>
            </w:r>
          </w:p>
        </w:tc>
        <w:tc>
          <w:tcPr>
            <w:tcW w:w="1092" w:type="dxa"/>
            <w:shd w:val="clear" w:color="auto" w:fill="auto"/>
            <w:noWrap/>
            <w:tcMar>
              <w:top w:w="15" w:type="dxa"/>
              <w:left w:w="15" w:type="dxa"/>
              <w:right w:w="15" w:type="dxa"/>
            </w:tcMar>
            <w:vAlign w:val="center"/>
          </w:tcPr>
          <w:p w14:paraId="7DA09A5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工时</w:t>
            </w:r>
          </w:p>
        </w:tc>
        <w:tc>
          <w:tcPr>
            <w:tcW w:w="1092" w:type="dxa"/>
            <w:shd w:val="clear" w:color="auto" w:fill="auto"/>
            <w:noWrap/>
            <w:tcMar>
              <w:top w:w="15" w:type="dxa"/>
              <w:left w:w="15" w:type="dxa"/>
              <w:right w:w="15" w:type="dxa"/>
            </w:tcMar>
            <w:vAlign w:val="center"/>
          </w:tcPr>
          <w:p w14:paraId="154EC27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小时工资</w:t>
            </w:r>
          </w:p>
        </w:tc>
        <w:tc>
          <w:tcPr>
            <w:tcW w:w="1092" w:type="dxa"/>
            <w:shd w:val="clear" w:color="auto" w:fill="auto"/>
            <w:noWrap/>
            <w:tcMar>
              <w:top w:w="15" w:type="dxa"/>
              <w:left w:w="15" w:type="dxa"/>
              <w:right w:w="15" w:type="dxa"/>
            </w:tcMar>
            <w:vAlign w:val="center"/>
          </w:tcPr>
          <w:p w14:paraId="09864F2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szCs w:val="21"/>
                <w:lang w:bidi="ar"/>
              </w:rPr>
              <w:t>恶劣</w:t>
            </w:r>
            <w:r w:rsidRPr="00BD2D5B">
              <w:rPr>
                <w:rFonts w:ascii="Times New Roman" w:eastAsia="宋体" w:hAnsi="Times New Roman" w:cs="宋体" w:hint="eastAsia"/>
                <w:color w:val="000000"/>
                <w:kern w:val="0"/>
                <w:szCs w:val="21"/>
                <w:lang w:bidi="ar"/>
              </w:rPr>
              <w:t>工作环境</w:t>
            </w:r>
          </w:p>
        </w:tc>
        <w:tc>
          <w:tcPr>
            <w:tcW w:w="1092" w:type="dxa"/>
            <w:shd w:val="clear" w:color="auto" w:fill="auto"/>
            <w:noWrap/>
            <w:tcMar>
              <w:top w:w="15" w:type="dxa"/>
              <w:left w:w="15" w:type="dxa"/>
              <w:right w:w="15" w:type="dxa"/>
            </w:tcMar>
            <w:vAlign w:val="center"/>
          </w:tcPr>
          <w:p w14:paraId="0098614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szCs w:val="21"/>
                <w:lang w:bidi="ar"/>
              </w:rPr>
              <w:t>恶劣</w:t>
            </w:r>
            <w:r w:rsidRPr="00BD2D5B">
              <w:rPr>
                <w:rFonts w:ascii="Times New Roman" w:eastAsia="宋体" w:hAnsi="Times New Roman" w:cs="宋体" w:hint="eastAsia"/>
                <w:color w:val="000000"/>
                <w:kern w:val="0"/>
                <w:szCs w:val="21"/>
                <w:lang w:bidi="ar"/>
              </w:rPr>
              <w:t>工作条件</w:t>
            </w:r>
          </w:p>
        </w:tc>
        <w:tc>
          <w:tcPr>
            <w:tcW w:w="1092" w:type="dxa"/>
            <w:shd w:val="clear" w:color="auto" w:fill="auto"/>
            <w:noWrap/>
            <w:tcMar>
              <w:top w:w="15" w:type="dxa"/>
              <w:left w:w="15" w:type="dxa"/>
              <w:right w:w="15" w:type="dxa"/>
            </w:tcMar>
            <w:vAlign w:val="center"/>
          </w:tcPr>
          <w:p w14:paraId="70D93BF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社会保障</w:t>
            </w:r>
          </w:p>
        </w:tc>
        <w:tc>
          <w:tcPr>
            <w:tcW w:w="1092" w:type="dxa"/>
            <w:shd w:val="clear" w:color="auto" w:fill="auto"/>
            <w:noWrap/>
            <w:tcMar>
              <w:top w:w="15" w:type="dxa"/>
              <w:left w:w="15" w:type="dxa"/>
              <w:right w:w="15" w:type="dxa"/>
            </w:tcMar>
            <w:vAlign w:val="center"/>
          </w:tcPr>
          <w:p w14:paraId="58DE0B4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晋升</w:t>
            </w:r>
          </w:p>
        </w:tc>
        <w:tc>
          <w:tcPr>
            <w:tcW w:w="1092" w:type="dxa"/>
            <w:shd w:val="clear" w:color="auto" w:fill="auto"/>
            <w:noWrap/>
            <w:tcMar>
              <w:top w:w="15" w:type="dxa"/>
              <w:left w:w="15" w:type="dxa"/>
              <w:right w:w="15" w:type="dxa"/>
            </w:tcMar>
            <w:vAlign w:val="center"/>
          </w:tcPr>
          <w:p w14:paraId="5964AAE4"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工作满意度</w:t>
            </w:r>
          </w:p>
        </w:tc>
      </w:tr>
      <w:tr w:rsidR="00A05661" w:rsidRPr="00BD2D5B" w14:paraId="45B49B17" w14:textId="77777777">
        <w:trPr>
          <w:trHeight w:val="684"/>
          <w:jc w:val="center"/>
        </w:trPr>
        <w:tc>
          <w:tcPr>
            <w:tcW w:w="1477" w:type="dxa"/>
            <w:shd w:val="clear" w:color="auto" w:fill="auto"/>
            <w:noWrap/>
            <w:tcMar>
              <w:top w:w="15" w:type="dxa"/>
              <w:left w:w="15" w:type="dxa"/>
              <w:right w:w="15" w:type="dxa"/>
            </w:tcMar>
            <w:vAlign w:val="center"/>
          </w:tcPr>
          <w:p w14:paraId="50639D0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非正式渠道</w:t>
            </w:r>
          </w:p>
        </w:tc>
        <w:tc>
          <w:tcPr>
            <w:tcW w:w="1092" w:type="dxa"/>
            <w:shd w:val="clear" w:color="auto" w:fill="auto"/>
            <w:noWrap/>
            <w:tcMar>
              <w:top w:w="15" w:type="dxa"/>
              <w:left w:w="15" w:type="dxa"/>
              <w:right w:w="15" w:type="dxa"/>
            </w:tcMar>
            <w:vAlign w:val="center"/>
          </w:tcPr>
          <w:p w14:paraId="188B0CBA"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1.260***</w:t>
            </w:r>
          </w:p>
          <w:p w14:paraId="2973FB7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(0.446)</w:t>
            </w:r>
          </w:p>
        </w:tc>
        <w:tc>
          <w:tcPr>
            <w:tcW w:w="1092" w:type="dxa"/>
            <w:shd w:val="clear" w:color="auto" w:fill="auto"/>
            <w:noWrap/>
            <w:tcMar>
              <w:top w:w="15" w:type="dxa"/>
              <w:left w:w="15" w:type="dxa"/>
              <w:right w:w="15" w:type="dxa"/>
            </w:tcMar>
            <w:vAlign w:val="center"/>
          </w:tcPr>
          <w:p w14:paraId="61839B90"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-0.060***</w:t>
            </w:r>
          </w:p>
          <w:p w14:paraId="10F3C32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(0.022)</w:t>
            </w:r>
          </w:p>
        </w:tc>
        <w:tc>
          <w:tcPr>
            <w:tcW w:w="1092" w:type="dxa"/>
            <w:shd w:val="clear" w:color="auto" w:fill="auto"/>
            <w:noWrap/>
            <w:tcMar>
              <w:top w:w="15" w:type="dxa"/>
              <w:left w:w="15" w:type="dxa"/>
              <w:right w:w="15" w:type="dxa"/>
            </w:tcMar>
            <w:vAlign w:val="center"/>
          </w:tcPr>
          <w:p w14:paraId="7292487E"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0.026***</w:t>
            </w:r>
          </w:p>
          <w:p w14:paraId="70F3F2B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(0.009)</w:t>
            </w:r>
          </w:p>
        </w:tc>
        <w:tc>
          <w:tcPr>
            <w:tcW w:w="1092" w:type="dxa"/>
            <w:shd w:val="clear" w:color="auto" w:fill="auto"/>
            <w:noWrap/>
            <w:tcMar>
              <w:top w:w="15" w:type="dxa"/>
              <w:left w:w="15" w:type="dxa"/>
              <w:right w:w="15" w:type="dxa"/>
            </w:tcMar>
            <w:vAlign w:val="center"/>
          </w:tcPr>
          <w:p w14:paraId="59B475A8"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0.044***</w:t>
            </w:r>
          </w:p>
          <w:p w14:paraId="7B129A0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(0.010)</w:t>
            </w:r>
          </w:p>
        </w:tc>
        <w:tc>
          <w:tcPr>
            <w:tcW w:w="1092" w:type="dxa"/>
            <w:shd w:val="clear" w:color="auto" w:fill="auto"/>
            <w:noWrap/>
            <w:tcMar>
              <w:top w:w="15" w:type="dxa"/>
              <w:left w:w="15" w:type="dxa"/>
              <w:right w:w="15" w:type="dxa"/>
            </w:tcMar>
            <w:vAlign w:val="center"/>
          </w:tcPr>
          <w:p w14:paraId="13AAE864"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-0.044***</w:t>
            </w:r>
          </w:p>
          <w:p w14:paraId="1EA1F782"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(0.012)</w:t>
            </w:r>
          </w:p>
        </w:tc>
        <w:tc>
          <w:tcPr>
            <w:tcW w:w="1092" w:type="dxa"/>
            <w:shd w:val="clear" w:color="auto" w:fill="auto"/>
            <w:noWrap/>
            <w:tcMar>
              <w:top w:w="15" w:type="dxa"/>
              <w:left w:w="15" w:type="dxa"/>
              <w:right w:w="15" w:type="dxa"/>
            </w:tcMar>
            <w:vAlign w:val="center"/>
          </w:tcPr>
          <w:p w14:paraId="46A0EC06"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-0.024***</w:t>
            </w:r>
          </w:p>
          <w:p w14:paraId="268B8C0E"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(0.009)</w:t>
            </w:r>
          </w:p>
        </w:tc>
        <w:tc>
          <w:tcPr>
            <w:tcW w:w="1092" w:type="dxa"/>
            <w:shd w:val="clear" w:color="auto" w:fill="auto"/>
            <w:noWrap/>
            <w:tcMar>
              <w:top w:w="15" w:type="dxa"/>
              <w:left w:w="15" w:type="dxa"/>
              <w:right w:w="15" w:type="dxa"/>
            </w:tcMar>
            <w:vAlign w:val="center"/>
          </w:tcPr>
          <w:p w14:paraId="5288C1D0"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-0.010</w:t>
            </w:r>
          </w:p>
          <w:p w14:paraId="6380226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(0.007)</w:t>
            </w:r>
          </w:p>
        </w:tc>
      </w:tr>
      <w:tr w:rsidR="00A05661" w:rsidRPr="00BD2D5B" w14:paraId="5B012C15" w14:textId="77777777">
        <w:trPr>
          <w:trHeight w:val="337"/>
          <w:jc w:val="center"/>
        </w:trPr>
        <w:tc>
          <w:tcPr>
            <w:tcW w:w="0" w:type="auto"/>
            <w:shd w:val="clear" w:color="auto" w:fill="auto"/>
            <w:noWrap/>
            <w:tcMar>
              <w:top w:w="15" w:type="dxa"/>
              <w:left w:w="15" w:type="dxa"/>
              <w:right w:w="15" w:type="dxa"/>
            </w:tcMar>
            <w:vAlign w:val="center"/>
          </w:tcPr>
          <w:p w14:paraId="3CAE9AB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R</w:t>
            </w:r>
            <w:r w:rsidRPr="00BD2D5B">
              <w:rPr>
                <w:rFonts w:ascii="Times New Roman" w:eastAsia="宋体" w:hAnsi="Times New Roman" w:cs="Times New Roman"/>
                <w:color w:val="000000"/>
                <w:kern w:val="0"/>
                <w:szCs w:val="21"/>
                <w:vertAlign w:val="superscript"/>
                <w:lang w:bidi="ar"/>
              </w:rPr>
              <w:t>2</w:t>
            </w:r>
          </w:p>
        </w:tc>
        <w:tc>
          <w:tcPr>
            <w:tcW w:w="1092" w:type="dxa"/>
            <w:shd w:val="clear" w:color="auto" w:fill="auto"/>
            <w:noWrap/>
            <w:tcMar>
              <w:top w:w="15" w:type="dxa"/>
              <w:left w:w="15" w:type="dxa"/>
              <w:right w:w="15" w:type="dxa"/>
            </w:tcMar>
            <w:vAlign w:val="center"/>
          </w:tcPr>
          <w:p w14:paraId="11735F9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0.138</w:t>
            </w:r>
          </w:p>
        </w:tc>
        <w:tc>
          <w:tcPr>
            <w:tcW w:w="1092" w:type="dxa"/>
            <w:shd w:val="clear" w:color="auto" w:fill="auto"/>
            <w:noWrap/>
            <w:tcMar>
              <w:top w:w="15" w:type="dxa"/>
              <w:left w:w="15" w:type="dxa"/>
              <w:right w:w="15" w:type="dxa"/>
            </w:tcMar>
            <w:vAlign w:val="center"/>
          </w:tcPr>
          <w:p w14:paraId="1227D5CA"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0.228</w:t>
            </w:r>
          </w:p>
        </w:tc>
        <w:tc>
          <w:tcPr>
            <w:tcW w:w="1092" w:type="dxa"/>
            <w:shd w:val="clear" w:color="auto" w:fill="auto"/>
            <w:noWrap/>
            <w:tcMar>
              <w:top w:w="15" w:type="dxa"/>
              <w:left w:w="15" w:type="dxa"/>
              <w:right w:w="15" w:type="dxa"/>
            </w:tcMar>
            <w:vAlign w:val="center"/>
          </w:tcPr>
          <w:p w14:paraId="1D41725D"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92" w:type="dxa"/>
            <w:shd w:val="clear" w:color="auto" w:fill="auto"/>
            <w:noWrap/>
            <w:tcMar>
              <w:top w:w="15" w:type="dxa"/>
              <w:left w:w="15" w:type="dxa"/>
              <w:right w:w="15" w:type="dxa"/>
            </w:tcMar>
            <w:vAlign w:val="center"/>
          </w:tcPr>
          <w:p w14:paraId="72CD144D"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92" w:type="dxa"/>
            <w:shd w:val="clear" w:color="auto" w:fill="auto"/>
            <w:noWrap/>
            <w:tcMar>
              <w:top w:w="15" w:type="dxa"/>
              <w:left w:w="15" w:type="dxa"/>
              <w:right w:w="15" w:type="dxa"/>
            </w:tcMar>
            <w:vAlign w:val="center"/>
          </w:tcPr>
          <w:p w14:paraId="4090C8DB"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92" w:type="dxa"/>
            <w:shd w:val="clear" w:color="auto" w:fill="auto"/>
            <w:noWrap/>
            <w:tcMar>
              <w:top w:w="15" w:type="dxa"/>
              <w:left w:w="15" w:type="dxa"/>
              <w:right w:w="15" w:type="dxa"/>
            </w:tcMar>
            <w:vAlign w:val="center"/>
          </w:tcPr>
          <w:p w14:paraId="0D764F34" w14:textId="77777777" w:rsidR="00A05661" w:rsidRPr="00BD2D5B" w:rsidRDefault="00A05661">
            <w:pPr>
              <w:widowControl/>
              <w:jc w:val="center"/>
              <w:textAlignment w:val="center"/>
              <w:rPr>
                <w:rFonts w:ascii="Times New Roman" w:hAnsi="Times New Roman" w:cs="Times New Roman"/>
                <w:color w:val="000000"/>
                <w:kern w:val="0"/>
                <w:szCs w:val="21"/>
              </w:rPr>
            </w:pPr>
          </w:p>
        </w:tc>
        <w:tc>
          <w:tcPr>
            <w:tcW w:w="1092" w:type="dxa"/>
            <w:shd w:val="clear" w:color="auto" w:fill="auto"/>
            <w:noWrap/>
            <w:tcMar>
              <w:top w:w="15" w:type="dxa"/>
              <w:left w:w="15" w:type="dxa"/>
              <w:right w:w="15" w:type="dxa"/>
            </w:tcMar>
            <w:vAlign w:val="center"/>
          </w:tcPr>
          <w:p w14:paraId="0EC948F9" w14:textId="77777777" w:rsidR="00A05661" w:rsidRPr="00BD2D5B" w:rsidRDefault="00A05661">
            <w:pPr>
              <w:widowControl/>
              <w:jc w:val="center"/>
              <w:textAlignment w:val="center"/>
              <w:rPr>
                <w:rFonts w:ascii="Times New Roman" w:hAnsi="Times New Roman" w:cs="Times New Roman"/>
                <w:color w:val="000000"/>
                <w:kern w:val="0"/>
                <w:szCs w:val="21"/>
              </w:rPr>
            </w:pPr>
          </w:p>
        </w:tc>
      </w:tr>
      <w:tr w:rsidR="00A05661" w:rsidRPr="00BD2D5B" w14:paraId="3C70A682" w14:textId="77777777">
        <w:trPr>
          <w:trHeight w:val="347"/>
          <w:jc w:val="center"/>
        </w:trPr>
        <w:tc>
          <w:tcPr>
            <w:tcW w:w="0" w:type="auto"/>
            <w:shd w:val="clear" w:color="auto" w:fill="auto"/>
            <w:noWrap/>
            <w:tcMar>
              <w:top w:w="15" w:type="dxa"/>
              <w:left w:w="15" w:type="dxa"/>
              <w:right w:w="15" w:type="dxa"/>
            </w:tcMar>
            <w:vAlign w:val="center"/>
          </w:tcPr>
          <w:p w14:paraId="5705013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lastRenderedPageBreak/>
              <w:t>Wald chi2</w:t>
            </w:r>
          </w:p>
        </w:tc>
        <w:tc>
          <w:tcPr>
            <w:tcW w:w="1092" w:type="dxa"/>
            <w:shd w:val="clear" w:color="auto" w:fill="auto"/>
            <w:noWrap/>
            <w:tcMar>
              <w:top w:w="15" w:type="dxa"/>
              <w:left w:w="15" w:type="dxa"/>
              <w:right w:w="15" w:type="dxa"/>
            </w:tcMar>
            <w:vAlign w:val="center"/>
          </w:tcPr>
          <w:p w14:paraId="760D524E" w14:textId="77777777" w:rsidR="00A05661" w:rsidRPr="00BD2D5B" w:rsidRDefault="00A05661">
            <w:pPr>
              <w:widowControl/>
              <w:jc w:val="center"/>
              <w:rPr>
                <w:rFonts w:ascii="Times New Roman" w:hAnsi="Times New Roman" w:cs="Times New Roman"/>
                <w:color w:val="000000"/>
                <w:kern w:val="0"/>
                <w:szCs w:val="21"/>
              </w:rPr>
            </w:pPr>
          </w:p>
        </w:tc>
        <w:tc>
          <w:tcPr>
            <w:tcW w:w="1092" w:type="dxa"/>
            <w:shd w:val="clear" w:color="auto" w:fill="auto"/>
            <w:noWrap/>
            <w:tcMar>
              <w:top w:w="15" w:type="dxa"/>
              <w:left w:w="15" w:type="dxa"/>
              <w:right w:w="15" w:type="dxa"/>
            </w:tcMar>
            <w:vAlign w:val="center"/>
          </w:tcPr>
          <w:p w14:paraId="781B6FAC" w14:textId="77777777" w:rsidR="00A05661" w:rsidRPr="00BD2D5B" w:rsidRDefault="00A05661">
            <w:pPr>
              <w:widowControl/>
              <w:jc w:val="center"/>
              <w:rPr>
                <w:rFonts w:ascii="Times New Roman" w:hAnsi="Times New Roman" w:cs="Times New Roman"/>
                <w:color w:val="000000"/>
                <w:kern w:val="0"/>
                <w:szCs w:val="21"/>
              </w:rPr>
            </w:pPr>
          </w:p>
        </w:tc>
        <w:tc>
          <w:tcPr>
            <w:tcW w:w="1092" w:type="dxa"/>
            <w:shd w:val="clear" w:color="auto" w:fill="auto"/>
            <w:noWrap/>
            <w:tcMar>
              <w:top w:w="15" w:type="dxa"/>
              <w:left w:w="15" w:type="dxa"/>
              <w:right w:w="15" w:type="dxa"/>
            </w:tcMar>
            <w:vAlign w:val="center"/>
          </w:tcPr>
          <w:p w14:paraId="4F9804B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1117.00</w:t>
            </w:r>
          </w:p>
        </w:tc>
        <w:tc>
          <w:tcPr>
            <w:tcW w:w="1092" w:type="dxa"/>
            <w:shd w:val="clear" w:color="auto" w:fill="auto"/>
            <w:noWrap/>
            <w:tcMar>
              <w:top w:w="15" w:type="dxa"/>
              <w:left w:w="15" w:type="dxa"/>
              <w:right w:w="15" w:type="dxa"/>
            </w:tcMar>
            <w:vAlign w:val="center"/>
          </w:tcPr>
          <w:p w14:paraId="15F96AE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1815.82</w:t>
            </w:r>
          </w:p>
        </w:tc>
        <w:tc>
          <w:tcPr>
            <w:tcW w:w="1092" w:type="dxa"/>
            <w:shd w:val="clear" w:color="auto" w:fill="auto"/>
            <w:noWrap/>
            <w:tcMar>
              <w:top w:w="15" w:type="dxa"/>
              <w:left w:w="15" w:type="dxa"/>
              <w:right w:w="15" w:type="dxa"/>
            </w:tcMar>
            <w:vAlign w:val="center"/>
          </w:tcPr>
          <w:p w14:paraId="1C86B68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1383.57</w:t>
            </w:r>
          </w:p>
        </w:tc>
        <w:tc>
          <w:tcPr>
            <w:tcW w:w="1092" w:type="dxa"/>
            <w:shd w:val="clear" w:color="auto" w:fill="auto"/>
            <w:noWrap/>
            <w:tcMar>
              <w:top w:w="15" w:type="dxa"/>
              <w:left w:w="15" w:type="dxa"/>
              <w:right w:w="15" w:type="dxa"/>
            </w:tcMar>
            <w:vAlign w:val="center"/>
          </w:tcPr>
          <w:p w14:paraId="7715ED2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87.14</w:t>
            </w:r>
          </w:p>
        </w:tc>
        <w:tc>
          <w:tcPr>
            <w:tcW w:w="1092" w:type="dxa"/>
            <w:shd w:val="clear" w:color="auto" w:fill="auto"/>
            <w:noWrap/>
            <w:tcMar>
              <w:top w:w="15" w:type="dxa"/>
              <w:left w:w="15" w:type="dxa"/>
              <w:right w:w="15" w:type="dxa"/>
            </w:tcMar>
            <w:vAlign w:val="center"/>
          </w:tcPr>
          <w:p w14:paraId="1F37D84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77.68</w:t>
            </w:r>
          </w:p>
        </w:tc>
      </w:tr>
      <w:tr w:rsidR="00A05661" w:rsidRPr="00BD2D5B" w14:paraId="31E8FEBF" w14:textId="77777777">
        <w:trPr>
          <w:trHeight w:val="347"/>
          <w:jc w:val="center"/>
        </w:trPr>
        <w:tc>
          <w:tcPr>
            <w:tcW w:w="1477" w:type="dxa"/>
            <w:shd w:val="clear" w:color="auto" w:fill="auto"/>
            <w:noWrap/>
            <w:tcMar>
              <w:top w:w="15" w:type="dxa"/>
              <w:left w:w="15" w:type="dxa"/>
              <w:right w:w="15" w:type="dxa"/>
            </w:tcMar>
            <w:vAlign w:val="center"/>
          </w:tcPr>
          <w:p w14:paraId="48B0A21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N</w:t>
            </w:r>
          </w:p>
        </w:tc>
        <w:tc>
          <w:tcPr>
            <w:tcW w:w="1092" w:type="dxa"/>
            <w:shd w:val="clear" w:color="auto" w:fill="auto"/>
            <w:noWrap/>
            <w:tcMar>
              <w:top w:w="15" w:type="dxa"/>
              <w:left w:w="15" w:type="dxa"/>
              <w:right w:w="15" w:type="dxa"/>
            </w:tcMar>
            <w:vAlign w:val="center"/>
          </w:tcPr>
          <w:p w14:paraId="3B47368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5,993</w:t>
            </w:r>
          </w:p>
        </w:tc>
        <w:tc>
          <w:tcPr>
            <w:tcW w:w="1092" w:type="dxa"/>
            <w:shd w:val="clear" w:color="auto" w:fill="auto"/>
            <w:noWrap/>
            <w:tcMar>
              <w:top w:w="15" w:type="dxa"/>
              <w:left w:w="15" w:type="dxa"/>
              <w:right w:w="15" w:type="dxa"/>
            </w:tcMar>
            <w:vAlign w:val="center"/>
          </w:tcPr>
          <w:p w14:paraId="3603C1A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5,686</w:t>
            </w:r>
          </w:p>
        </w:tc>
        <w:tc>
          <w:tcPr>
            <w:tcW w:w="1092" w:type="dxa"/>
            <w:shd w:val="clear" w:color="auto" w:fill="auto"/>
            <w:noWrap/>
            <w:tcMar>
              <w:top w:w="15" w:type="dxa"/>
              <w:left w:w="15" w:type="dxa"/>
              <w:right w:w="15" w:type="dxa"/>
            </w:tcMar>
            <w:vAlign w:val="center"/>
          </w:tcPr>
          <w:p w14:paraId="4928A04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6,778</w:t>
            </w:r>
          </w:p>
        </w:tc>
        <w:tc>
          <w:tcPr>
            <w:tcW w:w="1092" w:type="dxa"/>
            <w:shd w:val="clear" w:color="auto" w:fill="auto"/>
            <w:noWrap/>
            <w:tcMar>
              <w:top w:w="15" w:type="dxa"/>
              <w:left w:w="15" w:type="dxa"/>
              <w:right w:w="15" w:type="dxa"/>
            </w:tcMar>
            <w:vAlign w:val="center"/>
          </w:tcPr>
          <w:p w14:paraId="369A56C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6,103</w:t>
            </w:r>
          </w:p>
        </w:tc>
        <w:tc>
          <w:tcPr>
            <w:tcW w:w="1092" w:type="dxa"/>
            <w:shd w:val="clear" w:color="auto" w:fill="auto"/>
            <w:noWrap/>
            <w:tcMar>
              <w:top w:w="15" w:type="dxa"/>
              <w:left w:w="15" w:type="dxa"/>
              <w:right w:w="15" w:type="dxa"/>
            </w:tcMar>
            <w:vAlign w:val="center"/>
          </w:tcPr>
          <w:p w14:paraId="5A0001F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5,992</w:t>
            </w:r>
          </w:p>
        </w:tc>
        <w:tc>
          <w:tcPr>
            <w:tcW w:w="1092" w:type="dxa"/>
            <w:shd w:val="clear" w:color="auto" w:fill="auto"/>
            <w:noWrap/>
            <w:tcMar>
              <w:top w:w="15" w:type="dxa"/>
              <w:left w:w="15" w:type="dxa"/>
              <w:right w:w="15" w:type="dxa"/>
            </w:tcMar>
            <w:vAlign w:val="center"/>
          </w:tcPr>
          <w:p w14:paraId="4D5802E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6,099</w:t>
            </w:r>
          </w:p>
        </w:tc>
        <w:tc>
          <w:tcPr>
            <w:tcW w:w="1092" w:type="dxa"/>
            <w:shd w:val="clear" w:color="auto" w:fill="auto"/>
            <w:noWrap/>
            <w:tcMar>
              <w:top w:w="15" w:type="dxa"/>
              <w:left w:w="15" w:type="dxa"/>
              <w:right w:w="15" w:type="dxa"/>
            </w:tcMar>
            <w:vAlign w:val="center"/>
          </w:tcPr>
          <w:p w14:paraId="447404C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6,779</w:t>
            </w:r>
          </w:p>
        </w:tc>
      </w:tr>
    </w:tbl>
    <w:p w14:paraId="5281A9CC" w14:textId="3D14AE10" w:rsidR="00A05661" w:rsidRPr="00051F10" w:rsidRDefault="00F475A1">
      <w:pPr>
        <w:widowControl/>
        <w:ind w:firstLineChars="200" w:firstLine="300"/>
        <w:rPr>
          <w:rFonts w:ascii="Times New Roman" w:eastAsia="楷体" w:hAnsi="Times New Roman" w:cs="Times New Roman"/>
          <w:sz w:val="15"/>
          <w:szCs w:val="15"/>
        </w:rPr>
      </w:pPr>
      <w:r w:rsidRPr="00051F10">
        <w:rPr>
          <w:rFonts w:ascii="Times New Roman" w:eastAsia="楷体" w:hAnsi="Times New Roman" w:cs="Times New Roman"/>
          <w:sz w:val="15"/>
          <w:szCs w:val="15"/>
        </w:rPr>
        <w:t>注：工时是指周工时；小时工资是工资收入</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周工时</w:t>
      </w:r>
      <w:r w:rsidRPr="00051F10">
        <w:rPr>
          <w:rFonts w:ascii="Times New Roman" w:eastAsia="楷体" w:hAnsi="Times New Roman" w:cs="Times New Roman"/>
          <w:sz w:val="15"/>
          <w:szCs w:val="15"/>
        </w:rPr>
        <w:t>*52)</w:t>
      </w:r>
      <w:r w:rsidRPr="00051F10">
        <w:rPr>
          <w:rFonts w:ascii="Times New Roman" w:eastAsia="楷体" w:hAnsi="Times New Roman" w:cs="Times New Roman"/>
          <w:sz w:val="15"/>
          <w:szCs w:val="15"/>
        </w:rPr>
        <w:t>；恶劣工作环境是指是否在高粉尘、高（低）温、有毒、强噪音、强辐射、爆炸危险等危险或恶劣工作环境工作，若是</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，若否</w:t>
      </w:r>
      <w:r w:rsidRPr="00051F10">
        <w:rPr>
          <w:rFonts w:ascii="Times New Roman" w:eastAsia="楷体" w:hAnsi="Times New Roman" w:cs="Times New Roman"/>
          <w:sz w:val="15"/>
          <w:szCs w:val="15"/>
        </w:rPr>
        <w:t>=0</w:t>
      </w:r>
      <w:r w:rsidRPr="00051F10">
        <w:rPr>
          <w:rFonts w:ascii="Times New Roman" w:eastAsia="楷体" w:hAnsi="Times New Roman" w:cs="Times New Roman"/>
          <w:sz w:val="15"/>
          <w:szCs w:val="15"/>
        </w:rPr>
        <w:t>；恶劣工作条件指是否在户外、车间、运输工具内等工作场所工作，若是</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，若否</w:t>
      </w:r>
      <w:r w:rsidRPr="00051F10">
        <w:rPr>
          <w:rFonts w:ascii="Times New Roman" w:eastAsia="楷体" w:hAnsi="Times New Roman" w:cs="Times New Roman"/>
          <w:sz w:val="15"/>
          <w:szCs w:val="15"/>
        </w:rPr>
        <w:t>=0</w:t>
      </w:r>
      <w:r w:rsidRPr="00051F10">
        <w:rPr>
          <w:rFonts w:ascii="Times New Roman" w:eastAsia="楷体" w:hAnsi="Times New Roman" w:cs="Times New Roman"/>
          <w:sz w:val="15"/>
          <w:szCs w:val="15"/>
        </w:rPr>
        <w:t>；社会保障指是否参加养老保险、医疗保险、失业保险、工伤保险或生育保险等，若是</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，否</w:t>
      </w:r>
      <w:r w:rsidRPr="00051F10">
        <w:rPr>
          <w:rFonts w:ascii="Times New Roman" w:eastAsia="楷体" w:hAnsi="Times New Roman" w:cs="Times New Roman"/>
          <w:sz w:val="15"/>
          <w:szCs w:val="15"/>
        </w:rPr>
        <w:t>=0</w:t>
      </w:r>
      <w:r w:rsidRPr="00051F10">
        <w:rPr>
          <w:rFonts w:ascii="Times New Roman" w:eastAsia="楷体" w:hAnsi="Times New Roman" w:cs="Times New Roman"/>
          <w:sz w:val="15"/>
          <w:szCs w:val="15"/>
        </w:rPr>
        <w:t>；晋升是指过去</w:t>
      </w:r>
      <w:r w:rsidRPr="00051F10">
        <w:rPr>
          <w:rFonts w:ascii="Times New Roman" w:eastAsia="楷体" w:hAnsi="Times New Roman" w:cs="Times New Roman"/>
          <w:sz w:val="15"/>
          <w:szCs w:val="15"/>
        </w:rPr>
        <w:t>12</w:t>
      </w:r>
      <w:r w:rsidRPr="00051F10">
        <w:rPr>
          <w:rFonts w:ascii="Times New Roman" w:eastAsia="楷体" w:hAnsi="Times New Roman" w:cs="Times New Roman"/>
          <w:sz w:val="15"/>
          <w:szCs w:val="15"/>
        </w:rPr>
        <w:t>个月内是否获得技术等级或行政职务晋升，若是</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，若否</w:t>
      </w:r>
      <w:r w:rsidRPr="00051F10">
        <w:rPr>
          <w:rFonts w:ascii="Times New Roman" w:eastAsia="楷体" w:hAnsi="Times New Roman" w:cs="Times New Roman"/>
          <w:sz w:val="15"/>
          <w:szCs w:val="15"/>
        </w:rPr>
        <w:t>=0</w:t>
      </w:r>
      <w:r w:rsidRPr="00051F10">
        <w:rPr>
          <w:rFonts w:ascii="Times New Roman" w:eastAsia="楷体" w:hAnsi="Times New Roman" w:cs="Times New Roman"/>
          <w:sz w:val="15"/>
          <w:szCs w:val="15"/>
        </w:rPr>
        <w:t>；工作满意度是指对工作的满意度，若选择一般、比较满意、非常满意则</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，若选择非常不满意、不太满意则</w:t>
      </w:r>
      <w:r w:rsidRPr="00051F10">
        <w:rPr>
          <w:rFonts w:ascii="Times New Roman" w:eastAsia="楷体" w:hAnsi="Times New Roman" w:cs="Times New Roman"/>
          <w:sz w:val="15"/>
          <w:szCs w:val="15"/>
        </w:rPr>
        <w:t>=0</w:t>
      </w:r>
      <w:r w:rsidR="00051F10" w:rsidRPr="00051F10">
        <w:rPr>
          <w:rFonts w:ascii="Times New Roman" w:eastAsia="楷体" w:hAnsi="Times New Roman" w:cs="Times New Roman"/>
          <w:sz w:val="15"/>
          <w:szCs w:val="15"/>
        </w:rPr>
        <w:t>。控制变量包括个体特征、家庭特征、工作特征、地区</w:t>
      </w:r>
      <w:r w:rsidRPr="00051F10">
        <w:rPr>
          <w:rFonts w:ascii="Times New Roman" w:eastAsia="楷体" w:hAnsi="Times New Roman" w:cs="Times New Roman"/>
          <w:sz w:val="15"/>
          <w:szCs w:val="15"/>
        </w:rPr>
        <w:t>和时间因素。</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 xml:space="preserve">*** </w:t>
      </w:r>
      <w:r w:rsidRPr="00051F10">
        <w:rPr>
          <w:rFonts w:ascii="Times New Roman" w:eastAsia="楷体" w:hAnsi="Times New Roman" w:cs="Times New Roman"/>
          <w:sz w:val="15"/>
          <w:szCs w:val="15"/>
        </w:rPr>
        <w:t>分别表示在</w:t>
      </w:r>
      <w:r w:rsidRPr="00051F10">
        <w:rPr>
          <w:rFonts w:ascii="Times New Roman" w:eastAsia="楷体" w:hAnsi="Times New Roman" w:cs="Times New Roman"/>
          <w:sz w:val="15"/>
          <w:szCs w:val="15"/>
        </w:rPr>
        <w:t xml:space="preserve"> 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5%</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水平上显著；系数为边际效应；括号内为稳健标准误；数据来自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r w:rsidRPr="00051F10">
        <w:rPr>
          <w:rFonts w:ascii="Times New Roman" w:eastAsia="楷体" w:hAnsi="Times New Roman" w:cs="Times New Roman"/>
          <w:sz w:val="15"/>
          <w:szCs w:val="15"/>
        </w:rPr>
        <w:t xml:space="preserve"> </w:t>
      </w:r>
    </w:p>
    <w:p w14:paraId="535BCABA" w14:textId="77777777" w:rsidR="00A05661" w:rsidRPr="00BD2D5B" w:rsidRDefault="00F475A1">
      <w:pPr>
        <w:widowControl/>
        <w:jc w:val="left"/>
        <w:rPr>
          <w:rFonts w:ascii="Times New Roman" w:hAnsi="Times New Roman" w:cs="Times New Roman"/>
        </w:rPr>
      </w:pPr>
      <w:r w:rsidRPr="00BD2D5B">
        <w:rPr>
          <w:rFonts w:ascii="Times New Roman" w:eastAsia="宋体" w:hAnsi="Times New Roman" w:cs="Times New Roman"/>
          <w:szCs w:val="24"/>
          <w:lang w:bidi="ar"/>
        </w:rPr>
        <w:t xml:space="preserve"> </w:t>
      </w:r>
    </w:p>
    <w:p w14:paraId="037D36B0" w14:textId="77777777" w:rsidR="00A05661" w:rsidRPr="00BD2D5B" w:rsidRDefault="00F475A1">
      <w:pPr>
        <w:spacing w:line="360" w:lineRule="auto"/>
        <w:ind w:firstLineChars="200" w:firstLine="482"/>
        <w:outlineLvl w:val="1"/>
        <w:rPr>
          <w:rFonts w:ascii="Times New Roman" w:eastAsia="宋体" w:hAnsi="Times New Roman" w:cs="Times New Roman"/>
          <w:b/>
          <w:bCs/>
          <w:sz w:val="24"/>
          <w:szCs w:val="24"/>
        </w:rPr>
      </w:pPr>
      <w:bookmarkStart w:id="35" w:name="_Toc61873200"/>
      <w:bookmarkStart w:id="36" w:name="_Toc82672857"/>
      <w:bookmarkEnd w:id="35"/>
      <w:r w:rsidRPr="00BD2D5B">
        <w:rPr>
          <w:rFonts w:ascii="Times New Roman" w:eastAsia="宋体" w:hAnsi="Times New Roman" w:cs="Times New Roman" w:hint="eastAsia"/>
          <w:b/>
          <w:bCs/>
          <w:sz w:val="24"/>
          <w:szCs w:val="24"/>
        </w:rPr>
        <w:t>（二）</w:t>
      </w:r>
      <w:bookmarkEnd w:id="36"/>
      <w:r w:rsidRPr="00BD2D5B">
        <w:rPr>
          <w:rFonts w:ascii="Times New Roman" w:eastAsia="宋体" w:hAnsi="Times New Roman" w:cs="Times New Roman" w:hint="eastAsia"/>
          <w:b/>
          <w:bCs/>
          <w:sz w:val="24"/>
          <w:szCs w:val="24"/>
        </w:rPr>
        <w:t>异质性分析</w:t>
      </w:r>
    </w:p>
    <w:p w14:paraId="75A7ADBD" w14:textId="77777777"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青年群体面临从学校向工作的过渡，由于缺少工作经验，在就业市场上天然处于不利。在这样的背景下，青年使用非正式渠道可能会传递负向信号，从而获得就业质量低的工作。那么随着过渡期的完成和工作经验增加，非正式渠道对就业质量的负面影响是否会消失？本研究对于该问题从年龄样本差异入手进行分析。</w:t>
      </w:r>
    </w:p>
    <w:p w14:paraId="3CC12784" w14:textId="4EC98D5E"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另外，非正式渠道的作用还可能在高学历和低学历青年间存在差异。高学历青年的失业率虽然高，但就业质量要好于低学历者（吴克明等，</w:t>
      </w:r>
      <w:r w:rsidRPr="00BD2D5B">
        <w:rPr>
          <w:rFonts w:ascii="Times New Roman" w:eastAsia="宋体" w:hAnsi="Times New Roman" w:cs="Times New Roman" w:hint="eastAsia"/>
          <w:szCs w:val="21"/>
          <w:lang w:bidi="ar"/>
        </w:rPr>
        <w:t>2015</w:t>
      </w:r>
      <w:r w:rsidRPr="00BD2D5B">
        <w:rPr>
          <w:rFonts w:ascii="Times New Roman" w:eastAsia="宋体" w:hAnsi="Times New Roman" w:cs="Times New Roman" w:hint="eastAsia"/>
          <w:szCs w:val="21"/>
          <w:lang w:bidi="ar"/>
        </w:rPr>
        <w:t>）。在搜寻渠道选择上，低学历青年更偏好非正式渠道，大学毕业生使用学校渠道、互联网渠道和就业中介等正式渠道的比例更高（孟大虎等；</w:t>
      </w:r>
      <w:r w:rsidRPr="00BD2D5B">
        <w:rPr>
          <w:rFonts w:ascii="Times New Roman" w:eastAsia="宋体" w:hAnsi="Times New Roman" w:cs="Times New Roman" w:hint="eastAsia"/>
          <w:szCs w:val="21"/>
          <w:lang w:bidi="ar"/>
        </w:rPr>
        <w:t>2011</w:t>
      </w:r>
      <w:r w:rsidRPr="00BD2D5B">
        <w:rPr>
          <w:rFonts w:ascii="Times New Roman" w:eastAsia="宋体" w:hAnsi="Times New Roman" w:cs="Times New Roman" w:hint="eastAsia"/>
          <w:szCs w:val="21"/>
          <w:lang w:bidi="ar"/>
        </w:rPr>
        <w:t>；岳昌君、程飞，</w:t>
      </w:r>
      <w:r w:rsidRPr="00BD2D5B">
        <w:rPr>
          <w:rFonts w:ascii="Times New Roman" w:eastAsia="宋体" w:hAnsi="Times New Roman" w:cs="Times New Roman" w:hint="eastAsia"/>
          <w:szCs w:val="21"/>
          <w:lang w:bidi="ar"/>
        </w:rPr>
        <w:t>2013</w:t>
      </w:r>
      <w:r w:rsidRPr="00BD2D5B">
        <w:rPr>
          <w:rFonts w:ascii="Times New Roman" w:eastAsia="宋体" w:hAnsi="Times New Roman" w:cs="Times New Roman" w:hint="eastAsia"/>
          <w:szCs w:val="21"/>
          <w:lang w:bidi="ar"/>
        </w:rPr>
        <w:t>）。在初次进入劳动力市场时，高学历青年会依赖非正式渠道获得工作，但随着对就业市场的熟悉和了解，搜寻渠道的选择会更加多样化，非正式渠道对就业质量的作用将下降。反观，低学历群体更易进入次要劳动力市场，搜寻渠道的选择范围小、类型单一，如农民工群体对亲友关系的依赖性较强，非正式渠道的作用将会持续。因此，非正式渠道的影响在不同学历群体可能存在差异。加之，非正式渠道是能力低的传递信号。高学历求职者可以逐渐通过学历传递能力信息，进而削弱非正式渠道的信号作用，而低学历求职者只能在增加工作经验的过程中提升技能来进行弥补。</w:t>
      </w:r>
    </w:p>
    <w:p w14:paraId="5915D688" w14:textId="46D63690"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本研究比较了不同年龄和学历样本非正式渠道作用差异</w:t>
      </w:r>
      <w:r w:rsidR="00A77114">
        <w:rPr>
          <w:rFonts w:ascii="Times New Roman" w:eastAsia="宋体" w:hAnsi="Times New Roman" w:cs="Times New Roman" w:hint="eastAsia"/>
          <w:szCs w:val="21"/>
          <w:lang w:bidi="ar"/>
        </w:rPr>
        <w:t>。首先，我们</w:t>
      </w:r>
      <w:r w:rsidRPr="00BD2D5B">
        <w:rPr>
          <w:rFonts w:ascii="Times New Roman" w:eastAsia="宋体" w:hAnsi="Times New Roman" w:cs="Times New Roman" w:hint="eastAsia"/>
          <w:szCs w:val="21"/>
          <w:lang w:bidi="ar"/>
        </w:rPr>
        <w:t>分年龄和学历估算了</w:t>
      </w:r>
      <w:r w:rsidR="00A77114">
        <w:rPr>
          <w:rFonts w:ascii="Times New Roman" w:eastAsia="宋体" w:hAnsi="Times New Roman" w:cs="Times New Roman" w:hint="eastAsia"/>
          <w:szCs w:val="21"/>
          <w:lang w:bidi="ar"/>
        </w:rPr>
        <w:t>劳动者的</w:t>
      </w:r>
      <w:r w:rsidRPr="00BD2D5B">
        <w:rPr>
          <w:rFonts w:ascii="Times New Roman" w:eastAsia="宋体" w:hAnsi="Times New Roman" w:cs="Times New Roman" w:hint="eastAsia"/>
          <w:szCs w:val="21"/>
          <w:lang w:bidi="ar"/>
        </w:rPr>
        <w:t>合同签订率，结果见图</w:t>
      </w:r>
      <w:r w:rsidRPr="00BD2D5B">
        <w:rPr>
          <w:rFonts w:ascii="Times New Roman" w:eastAsia="宋体" w:hAnsi="Times New Roman" w:cs="Times New Roman" w:hint="eastAsia"/>
          <w:szCs w:val="21"/>
          <w:lang w:bidi="ar"/>
        </w:rPr>
        <w:t>2</w:t>
      </w:r>
      <w:r w:rsidRPr="00BD2D5B">
        <w:rPr>
          <w:rFonts w:ascii="Times New Roman" w:eastAsia="宋体" w:hAnsi="Times New Roman" w:cs="Times New Roman" w:hint="eastAsia"/>
          <w:szCs w:val="21"/>
          <w:lang w:bidi="ar"/>
        </w:rPr>
        <w:t>。随着年龄上升，高学历群体中正式和非正式渠道的合同签订率都先上升后下降，差距逐渐缩小；低学历群体中正式和非正式渠道的合同签订率也呈现先上升后下降态势，但两组的差距逐渐增大。换而言之，非正式渠道对劳动合同签订情况的影响在不同年龄组可能不同，并且非正式渠道作用随年龄的变化在不同学历样本趋势表现也不同。此外，在各年龄段，非正式渠道的合同签订率均低于正式渠道，高学历群体的合同签订率均高于低学历样本。</w:t>
      </w:r>
    </w:p>
    <w:p w14:paraId="35D4089B" w14:textId="77777777"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进一步在不同年龄和学历样本中，并对基准模型再估计，表</w:t>
      </w:r>
      <w:r w:rsidRPr="00BD2D5B">
        <w:rPr>
          <w:rFonts w:ascii="Times New Roman" w:eastAsia="宋体" w:hAnsi="Times New Roman" w:cs="Times New Roman" w:hint="eastAsia"/>
          <w:szCs w:val="21"/>
          <w:lang w:bidi="ar"/>
        </w:rPr>
        <w:t>9</w:t>
      </w:r>
      <w:r w:rsidRPr="00BD2D5B">
        <w:rPr>
          <w:rFonts w:ascii="Times New Roman" w:eastAsia="宋体" w:hAnsi="Times New Roman" w:cs="Times New Roman" w:hint="eastAsia"/>
          <w:szCs w:val="21"/>
          <w:lang w:bidi="ar"/>
        </w:rPr>
        <w:t>报告了分年龄和学历的估计结果。具体来看，在全样本中，</w:t>
      </w:r>
      <w:r w:rsidRPr="00BD2D5B">
        <w:rPr>
          <w:rFonts w:ascii="Times New Roman" w:eastAsia="宋体" w:hAnsi="Times New Roman" w:cs="Times New Roman" w:hint="eastAsia"/>
          <w:szCs w:val="21"/>
          <w:lang w:bidi="ar"/>
        </w:rPr>
        <w:t>16-29</w:t>
      </w:r>
      <w:r w:rsidRPr="00BD2D5B">
        <w:rPr>
          <w:rFonts w:ascii="Times New Roman" w:eastAsia="宋体" w:hAnsi="Times New Roman" w:cs="Times New Roman" w:hint="eastAsia"/>
          <w:szCs w:val="21"/>
          <w:lang w:bidi="ar"/>
        </w:rPr>
        <w:t>岁青年的非正式渠道变量的系数为</w:t>
      </w:r>
      <w:r w:rsidRPr="00BD2D5B">
        <w:rPr>
          <w:rFonts w:ascii="Times New Roman" w:eastAsia="宋体" w:hAnsi="Times New Roman" w:cs="Times New Roman" w:hint="eastAsia"/>
          <w:szCs w:val="21"/>
          <w:lang w:bidi="ar"/>
        </w:rPr>
        <w:t>-0.042</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30-44</w:t>
      </w:r>
      <w:r w:rsidRPr="00BD2D5B">
        <w:rPr>
          <w:rFonts w:ascii="Times New Roman" w:eastAsia="宋体" w:hAnsi="Times New Roman" w:cs="Times New Roman" w:hint="eastAsia"/>
          <w:szCs w:val="21"/>
          <w:lang w:bidi="ar"/>
        </w:rPr>
        <w:t>岁、</w:t>
      </w:r>
      <w:r w:rsidRPr="00BD2D5B">
        <w:rPr>
          <w:rFonts w:ascii="Times New Roman" w:eastAsia="宋体" w:hAnsi="Times New Roman" w:cs="Times New Roman" w:hint="eastAsia"/>
          <w:szCs w:val="21"/>
          <w:lang w:bidi="ar"/>
        </w:rPr>
        <w:t>45-59</w:t>
      </w:r>
      <w:r w:rsidRPr="00BD2D5B">
        <w:rPr>
          <w:rFonts w:ascii="Times New Roman" w:eastAsia="宋体" w:hAnsi="Times New Roman" w:cs="Times New Roman" w:hint="eastAsia"/>
          <w:szCs w:val="21"/>
          <w:lang w:bidi="ar"/>
        </w:rPr>
        <w:t>岁样本中为</w:t>
      </w:r>
      <w:r w:rsidRPr="00BD2D5B">
        <w:rPr>
          <w:rFonts w:ascii="Times New Roman" w:eastAsia="宋体" w:hAnsi="Times New Roman" w:cs="Times New Roman" w:hint="eastAsia"/>
          <w:szCs w:val="21"/>
          <w:lang w:bidi="ar"/>
        </w:rPr>
        <w:t>-0.044</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-0.055</w:t>
      </w:r>
      <w:r w:rsidRPr="00BD2D5B">
        <w:rPr>
          <w:rFonts w:ascii="Times New Roman" w:eastAsia="宋体" w:hAnsi="Times New Roman" w:cs="Times New Roman" w:hint="eastAsia"/>
          <w:szCs w:val="21"/>
          <w:lang w:bidi="ar"/>
        </w:rPr>
        <w:t>，且均在</w:t>
      </w:r>
      <w:r w:rsidRPr="00BD2D5B">
        <w:rPr>
          <w:rFonts w:ascii="Times New Roman" w:eastAsia="宋体" w:hAnsi="Times New Roman" w:cs="Times New Roman" w:hint="eastAsia"/>
          <w:szCs w:val="21"/>
          <w:lang w:bidi="ar"/>
        </w:rPr>
        <w:t>1%</w:t>
      </w:r>
      <w:r w:rsidRPr="00BD2D5B">
        <w:rPr>
          <w:rFonts w:ascii="Times New Roman" w:eastAsia="宋体" w:hAnsi="Times New Roman" w:cs="Times New Roman" w:hint="eastAsia"/>
          <w:szCs w:val="21"/>
          <w:lang w:bidi="ar"/>
        </w:rPr>
        <w:t>水平下显著。这表明，与青年相比，成年群体中非正式渠道对合同签订的负作用更大。高学历青年中非正式渠道的合同签订率比正式渠道低</w:t>
      </w:r>
      <w:r w:rsidRPr="00BD2D5B">
        <w:rPr>
          <w:rFonts w:ascii="Times New Roman" w:eastAsia="宋体" w:hAnsi="Times New Roman" w:cs="Times New Roman" w:hint="eastAsia"/>
          <w:szCs w:val="21"/>
          <w:lang w:bidi="ar"/>
        </w:rPr>
        <w:t>8.4%</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30-44</w:t>
      </w:r>
      <w:r w:rsidRPr="00BD2D5B">
        <w:rPr>
          <w:rFonts w:ascii="Times New Roman" w:eastAsia="宋体" w:hAnsi="Times New Roman" w:cs="Times New Roman" w:hint="eastAsia"/>
          <w:szCs w:val="21"/>
          <w:lang w:bidi="ar"/>
        </w:rPr>
        <w:t>岁样本中两组差距为</w:t>
      </w:r>
      <w:r w:rsidRPr="00BD2D5B">
        <w:rPr>
          <w:rFonts w:ascii="Times New Roman" w:eastAsia="宋体" w:hAnsi="Times New Roman" w:cs="Times New Roman" w:hint="eastAsia"/>
          <w:szCs w:val="21"/>
          <w:lang w:bidi="ar"/>
        </w:rPr>
        <w:t>7.9%</w:t>
      </w:r>
      <w:r w:rsidRPr="00BD2D5B">
        <w:rPr>
          <w:rFonts w:ascii="Times New Roman" w:eastAsia="宋体" w:hAnsi="Times New Roman" w:cs="Times New Roman" w:hint="eastAsia"/>
          <w:szCs w:val="21"/>
          <w:lang w:bidi="ar"/>
        </w:rPr>
        <w:t>，在</w:t>
      </w:r>
      <w:r w:rsidRPr="00BD2D5B">
        <w:rPr>
          <w:rFonts w:ascii="Times New Roman" w:eastAsia="宋体" w:hAnsi="Times New Roman" w:cs="Times New Roman" w:hint="eastAsia"/>
          <w:szCs w:val="21"/>
          <w:lang w:bidi="ar"/>
        </w:rPr>
        <w:t>45-59</w:t>
      </w:r>
      <w:r w:rsidRPr="00BD2D5B">
        <w:rPr>
          <w:rFonts w:ascii="Times New Roman" w:eastAsia="宋体" w:hAnsi="Times New Roman" w:cs="Times New Roman" w:hint="eastAsia"/>
          <w:szCs w:val="21"/>
          <w:lang w:bidi="ar"/>
        </w:rPr>
        <w:t>岁群体差距进一步缩小。而低学历样本中，</w:t>
      </w:r>
      <w:r w:rsidRPr="00BD2D5B">
        <w:rPr>
          <w:rFonts w:ascii="Times New Roman" w:eastAsia="宋体" w:hAnsi="Times New Roman" w:cs="Times New Roman" w:hint="eastAsia"/>
          <w:szCs w:val="21"/>
          <w:lang w:bidi="ar"/>
        </w:rPr>
        <w:t>16-29</w:t>
      </w:r>
      <w:r w:rsidRPr="00BD2D5B">
        <w:rPr>
          <w:rFonts w:ascii="Times New Roman" w:eastAsia="宋体" w:hAnsi="Times New Roman" w:cs="Times New Roman" w:hint="eastAsia"/>
          <w:szCs w:val="21"/>
          <w:lang w:bidi="ar"/>
        </w:rPr>
        <w:t>岁、</w:t>
      </w:r>
      <w:r w:rsidRPr="00BD2D5B">
        <w:rPr>
          <w:rFonts w:ascii="Times New Roman" w:eastAsia="宋体" w:hAnsi="Times New Roman" w:cs="Times New Roman" w:hint="eastAsia"/>
          <w:szCs w:val="21"/>
          <w:lang w:bidi="ar"/>
        </w:rPr>
        <w:t>30-44</w:t>
      </w:r>
      <w:r w:rsidRPr="00BD2D5B">
        <w:rPr>
          <w:rFonts w:ascii="Times New Roman" w:eastAsia="宋体" w:hAnsi="Times New Roman" w:cs="Times New Roman" w:hint="eastAsia"/>
          <w:szCs w:val="21"/>
          <w:lang w:bidi="ar"/>
        </w:rPr>
        <w:t>岁、</w:t>
      </w:r>
      <w:r w:rsidRPr="00BD2D5B">
        <w:rPr>
          <w:rFonts w:ascii="Times New Roman" w:eastAsia="宋体" w:hAnsi="Times New Roman" w:cs="Times New Roman" w:hint="eastAsia"/>
          <w:szCs w:val="21"/>
          <w:lang w:bidi="ar"/>
        </w:rPr>
        <w:t>45-59</w:t>
      </w:r>
      <w:r w:rsidRPr="00BD2D5B">
        <w:rPr>
          <w:rFonts w:ascii="Times New Roman" w:eastAsia="宋体" w:hAnsi="Times New Roman" w:cs="Times New Roman" w:hint="eastAsia"/>
          <w:szCs w:val="21"/>
          <w:lang w:bidi="ar"/>
        </w:rPr>
        <w:t>岁群体的系数依次分别为</w:t>
      </w:r>
      <w:r w:rsidRPr="00BD2D5B">
        <w:rPr>
          <w:rFonts w:ascii="Times New Roman" w:eastAsia="宋体" w:hAnsi="Times New Roman" w:cs="Times New Roman" w:hint="eastAsia"/>
          <w:szCs w:val="21"/>
          <w:lang w:bidi="ar"/>
        </w:rPr>
        <w:t>-0.022</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-0.037</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-0.054</w:t>
      </w:r>
      <w:r w:rsidRPr="00BD2D5B">
        <w:rPr>
          <w:rFonts w:ascii="Times New Roman" w:eastAsia="宋体" w:hAnsi="Times New Roman" w:cs="Times New Roman" w:hint="eastAsia"/>
          <w:szCs w:val="21"/>
          <w:lang w:bidi="ar"/>
        </w:rPr>
        <w:t>，随年龄增加系数绝对值逐渐增大，并且</w:t>
      </w:r>
      <w:r w:rsidRPr="00BD2D5B">
        <w:rPr>
          <w:rFonts w:ascii="Times New Roman" w:eastAsia="宋体" w:hAnsi="Times New Roman" w:cs="Times New Roman" w:hint="eastAsia"/>
          <w:szCs w:val="21"/>
          <w:lang w:bidi="ar"/>
        </w:rPr>
        <w:t>16-29</w:t>
      </w:r>
      <w:r w:rsidRPr="00BD2D5B">
        <w:rPr>
          <w:rFonts w:ascii="Times New Roman" w:eastAsia="宋体" w:hAnsi="Times New Roman" w:cs="Times New Roman" w:hint="eastAsia"/>
          <w:szCs w:val="21"/>
          <w:lang w:bidi="ar"/>
        </w:rPr>
        <w:t>岁样本系数未通过显著性检验。总结而言，高学历群体中，非正式渠道的作用随年龄增加而减弱，低学历群体中，非正式渠道的作用随年龄增加而增强。</w:t>
      </w:r>
    </w:p>
    <w:p w14:paraId="225AFD0D" w14:textId="77777777" w:rsidR="00A05661" w:rsidRPr="00BD2D5B" w:rsidRDefault="00F475A1">
      <w:pPr>
        <w:keepNext/>
        <w:widowControl/>
        <w:spacing w:line="360" w:lineRule="auto"/>
        <w:jc w:val="center"/>
      </w:pPr>
      <w:r w:rsidRPr="00BD2D5B">
        <w:rPr>
          <w:rFonts w:ascii="Calibri" w:eastAsia="宋体" w:hAnsi="Calibri" w:cs="Times New Roman"/>
          <w:noProof/>
          <w:szCs w:val="24"/>
        </w:rPr>
        <w:lastRenderedPageBreak/>
        <w:drawing>
          <wp:inline distT="0" distB="0" distL="114300" distR="114300">
            <wp:extent cx="4838700" cy="2752725"/>
            <wp:effectExtent l="0" t="0" r="0" b="9525"/>
            <wp:docPr id="1" name="图表 2"/>
            <wp:cNvGraphicFramePr/>
            <a:graphic xmlns:a="http://schemas.openxmlformats.org/drawingml/2006/main">
              <a:graphicData uri="http://schemas.openxmlformats.org/drawingml/2006/picture">
                <pic:pic xmlns:pic="http://schemas.openxmlformats.org/drawingml/2006/picture">
                  <pic:nvPicPr>
                    <pic:cNvPr id="1" name="图表 2"/>
                    <pic:cNvPicPr/>
                  </pic:nvPicPr>
                  <pic:blipFill>
                    <a:blip r:embed="rId12"/>
                    <a:stretch>
                      <a:fillRect/>
                    </a:stretch>
                  </pic:blipFill>
                  <pic:spPr>
                    <a:xfrm>
                      <a:off x="0" y="0"/>
                      <a:ext cx="4838700" cy="2752725"/>
                    </a:xfrm>
                    <a:prstGeom prst="rect">
                      <a:avLst/>
                    </a:prstGeom>
                    <a:noFill/>
                    <a:ln>
                      <a:noFill/>
                    </a:ln>
                  </pic:spPr>
                </pic:pic>
              </a:graphicData>
            </a:graphic>
          </wp:inline>
        </w:drawing>
      </w:r>
    </w:p>
    <w:p w14:paraId="17AA8DED" w14:textId="541F5737" w:rsidR="00A05661" w:rsidRPr="00BD2D5B" w:rsidRDefault="00F475A1">
      <w:pPr>
        <w:pStyle w:val="a5"/>
        <w:keepNext/>
        <w:jc w:val="center"/>
        <w:rPr>
          <w:rFonts w:ascii="楷体" w:eastAsia="楷体" w:hAnsi="楷体" w:hint="default"/>
          <w:kern w:val="2"/>
          <w:sz w:val="21"/>
          <w:szCs w:val="22"/>
        </w:rPr>
      </w:pPr>
      <w:bookmarkStart w:id="37" w:name="_Toc82672756"/>
      <w:r w:rsidRPr="00BD2D5B">
        <w:rPr>
          <w:rFonts w:ascii="楷体" w:eastAsia="楷体" w:hAnsi="楷体"/>
          <w:kern w:val="2"/>
          <w:sz w:val="21"/>
          <w:szCs w:val="22"/>
        </w:rPr>
        <w:t>图2</w:t>
      </w:r>
      <w:r w:rsidRPr="00BD2D5B">
        <w:rPr>
          <w:rFonts w:ascii="楷体" w:eastAsia="楷体" w:hAnsi="楷体" w:hint="default"/>
          <w:kern w:val="2"/>
          <w:sz w:val="21"/>
          <w:szCs w:val="22"/>
        </w:rPr>
        <w:t xml:space="preserve"> </w:t>
      </w:r>
      <w:r w:rsidRPr="00BD2D5B">
        <w:rPr>
          <w:rFonts w:ascii="楷体" w:eastAsia="楷体" w:hAnsi="楷体"/>
          <w:kern w:val="2"/>
          <w:sz w:val="21"/>
          <w:szCs w:val="22"/>
        </w:rPr>
        <w:t xml:space="preserve"> 分年龄和学历的不同搜寻渠道就业者的合同签订率</w:t>
      </w:r>
      <w:bookmarkEnd w:id="37"/>
    </w:p>
    <w:p w14:paraId="05138B67" w14:textId="4EEBAB84" w:rsidR="00A05661" w:rsidRPr="00051F10" w:rsidRDefault="00F475A1">
      <w:pPr>
        <w:widowControl/>
        <w:ind w:firstLineChars="200" w:firstLine="300"/>
        <w:rPr>
          <w:rFonts w:ascii="Times New Roman" w:eastAsia="楷体" w:hAnsi="Times New Roman" w:cs="Times New Roman"/>
          <w:sz w:val="15"/>
          <w:szCs w:val="15"/>
        </w:rPr>
      </w:pPr>
      <w:r w:rsidRPr="00051F10">
        <w:rPr>
          <w:rFonts w:ascii="Times New Roman" w:eastAsia="楷体" w:hAnsi="Times New Roman" w:cs="Times New Roman"/>
          <w:sz w:val="15"/>
          <w:szCs w:val="15"/>
        </w:rPr>
        <w:t>注：</w:t>
      </w:r>
      <w:r w:rsidRPr="00051F10">
        <w:rPr>
          <w:rFonts w:ascii="Times New Roman" w:eastAsia="楷体" w:hAnsi="Times New Roman" w:cs="Times New Roman"/>
          <w:sz w:val="15"/>
          <w:szCs w:val="15"/>
        </w:rPr>
        <w:t>i</w:t>
      </w:r>
      <w:r w:rsidRPr="00051F10">
        <w:rPr>
          <w:rFonts w:ascii="Times New Roman" w:eastAsia="楷体" w:hAnsi="Times New Roman" w:cs="Times New Roman"/>
          <w:sz w:val="15"/>
          <w:szCs w:val="15"/>
        </w:rPr>
        <w:t>表示非正式渠道，</w:t>
      </w:r>
      <w:r w:rsidRPr="00051F10">
        <w:rPr>
          <w:rFonts w:ascii="Times New Roman" w:eastAsia="楷体" w:hAnsi="Times New Roman" w:cs="Times New Roman"/>
          <w:sz w:val="15"/>
          <w:szCs w:val="15"/>
        </w:rPr>
        <w:t>f</w:t>
      </w:r>
      <w:r w:rsidRPr="00051F10">
        <w:rPr>
          <w:rFonts w:ascii="Times New Roman" w:eastAsia="楷体" w:hAnsi="Times New Roman" w:cs="Times New Roman"/>
          <w:sz w:val="15"/>
          <w:szCs w:val="15"/>
        </w:rPr>
        <w:t>代表正式渠道，</w:t>
      </w:r>
      <w:r w:rsidRPr="00051F10">
        <w:rPr>
          <w:rFonts w:ascii="Times New Roman" w:eastAsia="楷体" w:hAnsi="Times New Roman" w:cs="Times New Roman"/>
          <w:sz w:val="15"/>
          <w:szCs w:val="15"/>
        </w:rPr>
        <w:t>h</w:t>
      </w:r>
      <w:r w:rsidRPr="00051F10">
        <w:rPr>
          <w:rFonts w:ascii="Times New Roman" w:eastAsia="楷体" w:hAnsi="Times New Roman" w:cs="Times New Roman"/>
          <w:sz w:val="15"/>
          <w:szCs w:val="15"/>
        </w:rPr>
        <w:t>表示大专及以上高学历，</w:t>
      </w:r>
      <w:r w:rsidRPr="00051F10">
        <w:rPr>
          <w:rFonts w:ascii="Times New Roman" w:eastAsia="楷体" w:hAnsi="Times New Roman" w:cs="Times New Roman"/>
          <w:sz w:val="15"/>
          <w:szCs w:val="15"/>
        </w:rPr>
        <w:t>l</w:t>
      </w:r>
      <w:r w:rsidRPr="00051F10">
        <w:rPr>
          <w:rFonts w:ascii="Times New Roman" w:eastAsia="楷体" w:hAnsi="Times New Roman" w:cs="Times New Roman"/>
          <w:sz w:val="15"/>
          <w:szCs w:val="15"/>
        </w:rPr>
        <w:t>表示高中及以下低学历，</w:t>
      </w:r>
      <w:r w:rsidRPr="00051F10">
        <w:rPr>
          <w:rFonts w:ascii="Times New Roman" w:eastAsia="楷体" w:hAnsi="Times New Roman" w:cs="Times New Roman"/>
          <w:sz w:val="15"/>
          <w:szCs w:val="15"/>
        </w:rPr>
        <w:t>contract</w:t>
      </w:r>
      <w:r w:rsidRPr="00051F10">
        <w:rPr>
          <w:rFonts w:ascii="Times New Roman" w:eastAsia="楷体" w:hAnsi="Times New Roman" w:cs="Times New Roman"/>
          <w:sz w:val="15"/>
          <w:szCs w:val="15"/>
        </w:rPr>
        <w:t>表示劳动合同签订率。数据来自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p>
    <w:p w14:paraId="421FCFEE" w14:textId="77777777" w:rsidR="00A77114" w:rsidRPr="00BD2D5B" w:rsidRDefault="00A77114">
      <w:pPr>
        <w:widowControl/>
        <w:ind w:firstLineChars="200" w:firstLine="300"/>
        <w:rPr>
          <w:rFonts w:ascii="楷体" w:eastAsia="楷体" w:hAnsi="楷体" w:cs="Times New Roman" w:hint="eastAsia"/>
          <w:sz w:val="15"/>
          <w:szCs w:val="15"/>
        </w:rPr>
      </w:pPr>
    </w:p>
    <w:p w14:paraId="59D79AC6" w14:textId="77777777" w:rsidR="00A05661" w:rsidRPr="00BD2D5B" w:rsidRDefault="00F475A1">
      <w:pPr>
        <w:widowControl/>
        <w:ind w:firstLineChars="200" w:firstLine="420"/>
        <w:jc w:val="center"/>
        <w:rPr>
          <w:rFonts w:ascii="楷体" w:eastAsia="楷体" w:hAnsi="楷体" w:cs="Times New Roman"/>
        </w:rPr>
      </w:pPr>
      <w:bookmarkStart w:id="38" w:name="_Toc82672786"/>
      <w:r w:rsidRPr="00BD2D5B">
        <w:rPr>
          <w:rFonts w:ascii="楷体" w:eastAsia="楷体" w:hAnsi="楷体" w:cs="Times New Roman" w:hint="eastAsia"/>
        </w:rPr>
        <w:t>表9  分年龄和学历的非正式渠道作用估计结果</w:t>
      </w:r>
      <w:bookmarkEnd w:id="38"/>
    </w:p>
    <w:tbl>
      <w:tblPr>
        <w:tblW w:w="7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8"/>
        <w:gridCol w:w="1778"/>
        <w:gridCol w:w="1994"/>
        <w:gridCol w:w="1778"/>
      </w:tblGrid>
      <w:tr w:rsidR="00A05661" w:rsidRPr="00BD2D5B" w14:paraId="35942DE6" w14:textId="77777777">
        <w:trPr>
          <w:trHeight w:val="90"/>
          <w:jc w:val="center"/>
        </w:trPr>
        <w:tc>
          <w:tcPr>
            <w:tcW w:w="2208" w:type="dxa"/>
            <w:shd w:val="clear" w:color="auto" w:fill="auto"/>
            <w:noWrap/>
            <w:tcMar>
              <w:top w:w="15" w:type="dxa"/>
              <w:left w:w="15" w:type="dxa"/>
              <w:right w:w="15" w:type="dxa"/>
            </w:tcMar>
            <w:vAlign w:val="center"/>
          </w:tcPr>
          <w:p w14:paraId="3F598C26" w14:textId="77777777" w:rsidR="00A05661" w:rsidRPr="00BD2D5B" w:rsidRDefault="00A05661">
            <w:pPr>
              <w:widowControl/>
              <w:jc w:val="center"/>
              <w:rPr>
                <w:rFonts w:ascii="Times New Roman" w:hAnsi="Times New Roman" w:cs="Times New Roman"/>
                <w:color w:val="000000"/>
                <w:kern w:val="0"/>
                <w:szCs w:val="21"/>
              </w:rPr>
            </w:pPr>
          </w:p>
        </w:tc>
        <w:tc>
          <w:tcPr>
            <w:tcW w:w="1778" w:type="dxa"/>
            <w:shd w:val="clear" w:color="auto" w:fill="auto"/>
            <w:noWrap/>
            <w:tcMar>
              <w:top w:w="15" w:type="dxa"/>
              <w:left w:w="15" w:type="dxa"/>
              <w:right w:w="15" w:type="dxa"/>
            </w:tcMar>
            <w:vAlign w:val="center"/>
          </w:tcPr>
          <w:p w14:paraId="69626F0F"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16-29</w:t>
            </w:r>
            <w:r w:rsidRPr="00BD2D5B">
              <w:rPr>
                <w:rFonts w:ascii="宋体" w:eastAsia="宋体" w:hAnsi="宋体" w:cs="宋体" w:hint="eastAsia"/>
                <w:color w:val="000000"/>
                <w:kern w:val="0"/>
                <w:szCs w:val="21"/>
                <w:lang w:bidi="ar"/>
              </w:rPr>
              <w:t>岁</w:t>
            </w:r>
          </w:p>
        </w:tc>
        <w:tc>
          <w:tcPr>
            <w:tcW w:w="1994" w:type="dxa"/>
            <w:shd w:val="clear" w:color="auto" w:fill="auto"/>
            <w:noWrap/>
            <w:tcMar>
              <w:top w:w="15" w:type="dxa"/>
              <w:left w:w="15" w:type="dxa"/>
              <w:right w:w="15" w:type="dxa"/>
            </w:tcMar>
            <w:vAlign w:val="center"/>
          </w:tcPr>
          <w:p w14:paraId="004B89D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30-44</w:t>
            </w:r>
            <w:r w:rsidRPr="00BD2D5B">
              <w:rPr>
                <w:rFonts w:ascii="宋体" w:eastAsia="宋体" w:hAnsi="宋体" w:cs="宋体" w:hint="eastAsia"/>
                <w:color w:val="000000"/>
                <w:kern w:val="0"/>
                <w:szCs w:val="21"/>
                <w:lang w:bidi="ar"/>
              </w:rPr>
              <w:t>岁</w:t>
            </w:r>
          </w:p>
        </w:tc>
        <w:tc>
          <w:tcPr>
            <w:tcW w:w="1778" w:type="dxa"/>
            <w:shd w:val="clear" w:color="auto" w:fill="auto"/>
            <w:noWrap/>
            <w:tcMar>
              <w:top w:w="15" w:type="dxa"/>
              <w:left w:w="15" w:type="dxa"/>
              <w:right w:w="15" w:type="dxa"/>
            </w:tcMar>
            <w:vAlign w:val="center"/>
          </w:tcPr>
          <w:p w14:paraId="6CF2B19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45-59</w:t>
            </w:r>
            <w:r w:rsidRPr="00BD2D5B">
              <w:rPr>
                <w:rFonts w:ascii="宋体" w:eastAsia="宋体" w:hAnsi="宋体" w:cs="宋体" w:hint="eastAsia"/>
                <w:color w:val="000000"/>
                <w:kern w:val="0"/>
                <w:szCs w:val="21"/>
                <w:lang w:bidi="ar"/>
              </w:rPr>
              <w:t>岁</w:t>
            </w:r>
          </w:p>
        </w:tc>
      </w:tr>
      <w:tr w:rsidR="00A05661" w:rsidRPr="00BD2D5B" w14:paraId="31254DD8" w14:textId="77777777">
        <w:trPr>
          <w:trHeight w:val="90"/>
          <w:jc w:val="center"/>
        </w:trPr>
        <w:tc>
          <w:tcPr>
            <w:tcW w:w="2208" w:type="dxa"/>
            <w:shd w:val="clear" w:color="auto" w:fill="auto"/>
            <w:noWrap/>
            <w:tcMar>
              <w:top w:w="15" w:type="dxa"/>
              <w:left w:w="15" w:type="dxa"/>
              <w:right w:w="15" w:type="dxa"/>
            </w:tcMar>
            <w:vAlign w:val="center"/>
          </w:tcPr>
          <w:p w14:paraId="10B1A76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全样本</w:t>
            </w:r>
          </w:p>
        </w:tc>
        <w:tc>
          <w:tcPr>
            <w:tcW w:w="1778" w:type="dxa"/>
            <w:shd w:val="clear" w:color="auto" w:fill="auto"/>
            <w:noWrap/>
            <w:tcMar>
              <w:top w:w="15" w:type="dxa"/>
              <w:left w:w="15" w:type="dxa"/>
              <w:right w:w="15" w:type="dxa"/>
            </w:tcMar>
            <w:vAlign w:val="center"/>
          </w:tcPr>
          <w:p w14:paraId="0A6FBB8A"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-0.042***</w:t>
            </w:r>
          </w:p>
          <w:p w14:paraId="7B7A5B8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(0.011)</w:t>
            </w:r>
          </w:p>
        </w:tc>
        <w:tc>
          <w:tcPr>
            <w:tcW w:w="1994" w:type="dxa"/>
            <w:shd w:val="clear" w:color="auto" w:fill="auto"/>
            <w:noWrap/>
            <w:tcMar>
              <w:top w:w="15" w:type="dxa"/>
              <w:left w:w="15" w:type="dxa"/>
              <w:right w:w="15" w:type="dxa"/>
            </w:tcMar>
            <w:vAlign w:val="center"/>
          </w:tcPr>
          <w:p w14:paraId="2016EF77"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-0.044***</w:t>
            </w:r>
          </w:p>
          <w:p w14:paraId="2AED676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(0.010)</w:t>
            </w:r>
          </w:p>
        </w:tc>
        <w:tc>
          <w:tcPr>
            <w:tcW w:w="1778" w:type="dxa"/>
            <w:shd w:val="clear" w:color="auto" w:fill="auto"/>
            <w:noWrap/>
            <w:tcMar>
              <w:top w:w="15" w:type="dxa"/>
              <w:left w:w="15" w:type="dxa"/>
              <w:right w:w="15" w:type="dxa"/>
            </w:tcMar>
            <w:vAlign w:val="center"/>
          </w:tcPr>
          <w:p w14:paraId="70A46C40"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-0.055***</w:t>
            </w:r>
          </w:p>
          <w:p w14:paraId="6ED9B5EE"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(0.012)</w:t>
            </w:r>
          </w:p>
        </w:tc>
      </w:tr>
      <w:tr w:rsidR="00A05661" w:rsidRPr="00BD2D5B" w14:paraId="27424BFF" w14:textId="77777777">
        <w:trPr>
          <w:trHeight w:val="90"/>
          <w:jc w:val="center"/>
        </w:trPr>
        <w:tc>
          <w:tcPr>
            <w:tcW w:w="2208" w:type="dxa"/>
            <w:shd w:val="clear" w:color="auto" w:fill="auto"/>
            <w:noWrap/>
            <w:tcMar>
              <w:top w:w="15" w:type="dxa"/>
              <w:left w:w="15" w:type="dxa"/>
              <w:right w:w="15" w:type="dxa"/>
            </w:tcMar>
            <w:vAlign w:val="center"/>
          </w:tcPr>
          <w:p w14:paraId="7F281DF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N</w:t>
            </w:r>
          </w:p>
        </w:tc>
        <w:tc>
          <w:tcPr>
            <w:tcW w:w="1778" w:type="dxa"/>
            <w:shd w:val="clear" w:color="auto" w:fill="auto"/>
            <w:noWrap/>
            <w:tcMar>
              <w:top w:w="15" w:type="dxa"/>
              <w:left w:w="15" w:type="dxa"/>
              <w:right w:w="15" w:type="dxa"/>
            </w:tcMar>
            <w:vAlign w:val="center"/>
          </w:tcPr>
          <w:p w14:paraId="4112D6B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6,779</w:t>
            </w:r>
          </w:p>
        </w:tc>
        <w:tc>
          <w:tcPr>
            <w:tcW w:w="1994" w:type="dxa"/>
            <w:shd w:val="clear" w:color="auto" w:fill="auto"/>
            <w:noWrap/>
            <w:tcMar>
              <w:top w:w="15" w:type="dxa"/>
              <w:left w:w="15" w:type="dxa"/>
              <w:right w:w="15" w:type="dxa"/>
            </w:tcMar>
            <w:vAlign w:val="center"/>
          </w:tcPr>
          <w:p w14:paraId="0AC4DF1D"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7,512</w:t>
            </w:r>
          </w:p>
        </w:tc>
        <w:tc>
          <w:tcPr>
            <w:tcW w:w="1778" w:type="dxa"/>
            <w:shd w:val="clear" w:color="auto" w:fill="auto"/>
            <w:noWrap/>
            <w:tcMar>
              <w:top w:w="15" w:type="dxa"/>
              <w:left w:w="15" w:type="dxa"/>
              <w:right w:w="15" w:type="dxa"/>
            </w:tcMar>
            <w:vAlign w:val="center"/>
          </w:tcPr>
          <w:p w14:paraId="3DB015D4"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5,603</w:t>
            </w:r>
          </w:p>
        </w:tc>
      </w:tr>
      <w:tr w:rsidR="00A05661" w:rsidRPr="00BD2D5B" w14:paraId="27822068" w14:textId="77777777">
        <w:trPr>
          <w:trHeight w:val="90"/>
          <w:jc w:val="center"/>
        </w:trPr>
        <w:tc>
          <w:tcPr>
            <w:tcW w:w="2208" w:type="dxa"/>
            <w:shd w:val="clear" w:color="auto" w:fill="auto"/>
            <w:noWrap/>
            <w:tcMar>
              <w:top w:w="15" w:type="dxa"/>
              <w:left w:w="15" w:type="dxa"/>
              <w:right w:w="15" w:type="dxa"/>
            </w:tcMar>
            <w:vAlign w:val="center"/>
          </w:tcPr>
          <w:p w14:paraId="356A314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高学历</w:t>
            </w:r>
          </w:p>
        </w:tc>
        <w:tc>
          <w:tcPr>
            <w:tcW w:w="1778" w:type="dxa"/>
            <w:shd w:val="clear" w:color="auto" w:fill="auto"/>
            <w:noWrap/>
            <w:tcMar>
              <w:top w:w="15" w:type="dxa"/>
              <w:left w:w="15" w:type="dxa"/>
              <w:right w:w="15" w:type="dxa"/>
            </w:tcMar>
            <w:vAlign w:val="center"/>
          </w:tcPr>
          <w:p w14:paraId="45F1611C"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-0.084***</w:t>
            </w:r>
          </w:p>
          <w:p w14:paraId="582753B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(0.019)</w:t>
            </w:r>
          </w:p>
        </w:tc>
        <w:tc>
          <w:tcPr>
            <w:tcW w:w="1994" w:type="dxa"/>
            <w:shd w:val="clear" w:color="auto" w:fill="auto"/>
            <w:noWrap/>
            <w:tcMar>
              <w:top w:w="15" w:type="dxa"/>
              <w:left w:w="15" w:type="dxa"/>
              <w:right w:w="15" w:type="dxa"/>
            </w:tcMar>
            <w:vAlign w:val="center"/>
          </w:tcPr>
          <w:p w14:paraId="77C3D744"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-0.079***</w:t>
            </w:r>
          </w:p>
          <w:p w14:paraId="2F263D98"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(0.020)</w:t>
            </w:r>
          </w:p>
        </w:tc>
        <w:tc>
          <w:tcPr>
            <w:tcW w:w="1778" w:type="dxa"/>
            <w:shd w:val="clear" w:color="auto" w:fill="auto"/>
            <w:noWrap/>
            <w:tcMar>
              <w:top w:w="15" w:type="dxa"/>
              <w:left w:w="15" w:type="dxa"/>
              <w:right w:w="15" w:type="dxa"/>
            </w:tcMar>
            <w:vAlign w:val="center"/>
          </w:tcPr>
          <w:p w14:paraId="6915CDA7" w14:textId="77777777" w:rsidR="00A05661" w:rsidRPr="00BD2D5B" w:rsidRDefault="00F475A1">
            <w:pPr>
              <w:widowControl/>
              <w:jc w:val="center"/>
              <w:textAlignment w:val="center"/>
              <w:rPr>
                <w:rFonts w:ascii="Times New Roman" w:eastAsia="宋体" w:hAnsi="Times New Roman" w:cs="Times New Roman"/>
                <w:kern w:val="0"/>
                <w:szCs w:val="21"/>
                <w:lang w:bidi="ar"/>
              </w:rPr>
            </w:pPr>
            <w:r w:rsidRPr="00BD2D5B">
              <w:rPr>
                <w:rFonts w:ascii="Times New Roman" w:eastAsia="宋体" w:hAnsi="Times New Roman" w:cs="Times New Roman"/>
                <w:kern w:val="0"/>
                <w:szCs w:val="21"/>
                <w:lang w:bidi="ar"/>
              </w:rPr>
              <w:t>-0.072</w:t>
            </w:r>
          </w:p>
          <w:p w14:paraId="047F6CEB" w14:textId="77777777" w:rsidR="00A05661" w:rsidRPr="00BD2D5B" w:rsidRDefault="00F475A1">
            <w:pPr>
              <w:widowControl/>
              <w:jc w:val="center"/>
              <w:textAlignment w:val="center"/>
              <w:rPr>
                <w:rFonts w:ascii="Times New Roman" w:hAnsi="Times New Roman" w:cs="Times New Roman"/>
                <w:kern w:val="0"/>
                <w:szCs w:val="21"/>
              </w:rPr>
            </w:pPr>
            <w:r w:rsidRPr="00BD2D5B">
              <w:rPr>
                <w:rFonts w:ascii="Times New Roman" w:eastAsia="宋体" w:hAnsi="Times New Roman" w:cs="Times New Roman"/>
                <w:kern w:val="0"/>
                <w:szCs w:val="21"/>
                <w:lang w:bidi="ar"/>
              </w:rPr>
              <w:t>(0.064)</w:t>
            </w:r>
          </w:p>
        </w:tc>
      </w:tr>
      <w:tr w:rsidR="00A05661" w:rsidRPr="00BD2D5B" w14:paraId="3384CDF2" w14:textId="77777777">
        <w:trPr>
          <w:trHeight w:val="90"/>
          <w:jc w:val="center"/>
        </w:trPr>
        <w:tc>
          <w:tcPr>
            <w:tcW w:w="2208" w:type="dxa"/>
            <w:shd w:val="clear" w:color="auto" w:fill="auto"/>
            <w:noWrap/>
            <w:tcMar>
              <w:top w:w="15" w:type="dxa"/>
              <w:left w:w="15" w:type="dxa"/>
              <w:right w:w="15" w:type="dxa"/>
            </w:tcMar>
            <w:vAlign w:val="center"/>
          </w:tcPr>
          <w:p w14:paraId="4621EFA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N</w:t>
            </w:r>
          </w:p>
        </w:tc>
        <w:tc>
          <w:tcPr>
            <w:tcW w:w="1778" w:type="dxa"/>
            <w:shd w:val="clear" w:color="auto" w:fill="auto"/>
            <w:noWrap/>
            <w:tcMar>
              <w:top w:w="15" w:type="dxa"/>
              <w:left w:w="15" w:type="dxa"/>
              <w:right w:w="15" w:type="dxa"/>
            </w:tcMar>
            <w:vAlign w:val="center"/>
          </w:tcPr>
          <w:p w14:paraId="1EF2AFA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2,419</w:t>
            </w:r>
          </w:p>
        </w:tc>
        <w:tc>
          <w:tcPr>
            <w:tcW w:w="1994" w:type="dxa"/>
            <w:shd w:val="clear" w:color="auto" w:fill="auto"/>
            <w:noWrap/>
            <w:tcMar>
              <w:top w:w="15" w:type="dxa"/>
              <w:left w:w="15" w:type="dxa"/>
              <w:right w:w="15" w:type="dxa"/>
            </w:tcMar>
            <w:vAlign w:val="center"/>
          </w:tcPr>
          <w:p w14:paraId="5F499466"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2,094</w:t>
            </w:r>
          </w:p>
        </w:tc>
        <w:tc>
          <w:tcPr>
            <w:tcW w:w="1778" w:type="dxa"/>
            <w:shd w:val="clear" w:color="auto" w:fill="auto"/>
            <w:noWrap/>
            <w:tcMar>
              <w:top w:w="15" w:type="dxa"/>
              <w:left w:w="15" w:type="dxa"/>
              <w:right w:w="15" w:type="dxa"/>
            </w:tcMar>
            <w:vAlign w:val="center"/>
          </w:tcPr>
          <w:p w14:paraId="24CEFB20"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652</w:t>
            </w:r>
          </w:p>
        </w:tc>
      </w:tr>
      <w:tr w:rsidR="00A05661" w:rsidRPr="00BD2D5B" w14:paraId="66A5B2DA" w14:textId="77777777">
        <w:trPr>
          <w:trHeight w:val="90"/>
          <w:jc w:val="center"/>
        </w:trPr>
        <w:tc>
          <w:tcPr>
            <w:tcW w:w="2208" w:type="dxa"/>
            <w:shd w:val="clear" w:color="auto" w:fill="auto"/>
            <w:noWrap/>
            <w:tcMar>
              <w:top w:w="15" w:type="dxa"/>
              <w:left w:w="15" w:type="dxa"/>
              <w:right w:w="15" w:type="dxa"/>
            </w:tcMar>
            <w:vAlign w:val="center"/>
          </w:tcPr>
          <w:p w14:paraId="08DD962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宋体" w:hint="eastAsia"/>
                <w:color w:val="000000"/>
                <w:kern w:val="0"/>
                <w:szCs w:val="21"/>
                <w:lang w:bidi="ar"/>
              </w:rPr>
              <w:t>低学历</w:t>
            </w:r>
          </w:p>
        </w:tc>
        <w:tc>
          <w:tcPr>
            <w:tcW w:w="1778" w:type="dxa"/>
            <w:shd w:val="clear" w:color="auto" w:fill="auto"/>
            <w:noWrap/>
            <w:tcMar>
              <w:top w:w="15" w:type="dxa"/>
              <w:left w:w="15" w:type="dxa"/>
              <w:right w:w="15" w:type="dxa"/>
            </w:tcMar>
            <w:vAlign w:val="center"/>
          </w:tcPr>
          <w:p w14:paraId="37D63CD2"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-0.022</w:t>
            </w:r>
          </w:p>
          <w:p w14:paraId="30E81849"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(0.014)</w:t>
            </w:r>
          </w:p>
        </w:tc>
        <w:tc>
          <w:tcPr>
            <w:tcW w:w="1994" w:type="dxa"/>
            <w:shd w:val="clear" w:color="auto" w:fill="auto"/>
            <w:noWrap/>
            <w:tcMar>
              <w:top w:w="15" w:type="dxa"/>
              <w:left w:w="15" w:type="dxa"/>
              <w:right w:w="15" w:type="dxa"/>
            </w:tcMar>
            <w:vAlign w:val="center"/>
          </w:tcPr>
          <w:p w14:paraId="52F873BF"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-0.037***</w:t>
            </w:r>
          </w:p>
          <w:p w14:paraId="207D4E51"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(0.012)</w:t>
            </w:r>
          </w:p>
        </w:tc>
        <w:tc>
          <w:tcPr>
            <w:tcW w:w="1778" w:type="dxa"/>
            <w:shd w:val="clear" w:color="auto" w:fill="auto"/>
            <w:noWrap/>
            <w:tcMar>
              <w:top w:w="15" w:type="dxa"/>
              <w:left w:w="15" w:type="dxa"/>
              <w:right w:w="15" w:type="dxa"/>
            </w:tcMar>
            <w:vAlign w:val="center"/>
          </w:tcPr>
          <w:p w14:paraId="02322A6F"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-0.054***</w:t>
            </w:r>
          </w:p>
          <w:p w14:paraId="59928FDB"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(0.013)</w:t>
            </w:r>
          </w:p>
        </w:tc>
      </w:tr>
      <w:tr w:rsidR="00A05661" w:rsidRPr="00BD2D5B" w14:paraId="2A8F6AF0" w14:textId="77777777">
        <w:trPr>
          <w:trHeight w:val="90"/>
          <w:jc w:val="center"/>
        </w:trPr>
        <w:tc>
          <w:tcPr>
            <w:tcW w:w="2208" w:type="dxa"/>
            <w:shd w:val="clear" w:color="auto" w:fill="auto"/>
            <w:noWrap/>
            <w:tcMar>
              <w:top w:w="15" w:type="dxa"/>
              <w:left w:w="15" w:type="dxa"/>
              <w:right w:w="15" w:type="dxa"/>
            </w:tcMar>
            <w:vAlign w:val="center"/>
          </w:tcPr>
          <w:p w14:paraId="7DCB546C"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N</w:t>
            </w:r>
          </w:p>
        </w:tc>
        <w:tc>
          <w:tcPr>
            <w:tcW w:w="1778" w:type="dxa"/>
            <w:shd w:val="clear" w:color="auto" w:fill="auto"/>
            <w:noWrap/>
            <w:tcMar>
              <w:top w:w="15" w:type="dxa"/>
              <w:left w:w="15" w:type="dxa"/>
              <w:right w:w="15" w:type="dxa"/>
            </w:tcMar>
            <w:vAlign w:val="center"/>
          </w:tcPr>
          <w:p w14:paraId="7C729D68"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4,360</w:t>
            </w:r>
          </w:p>
        </w:tc>
        <w:tc>
          <w:tcPr>
            <w:tcW w:w="1994" w:type="dxa"/>
            <w:shd w:val="clear" w:color="auto" w:fill="auto"/>
            <w:noWrap/>
            <w:tcMar>
              <w:top w:w="15" w:type="dxa"/>
              <w:left w:w="15" w:type="dxa"/>
              <w:right w:w="15" w:type="dxa"/>
            </w:tcMar>
            <w:vAlign w:val="center"/>
          </w:tcPr>
          <w:p w14:paraId="540D8775"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5,418</w:t>
            </w:r>
          </w:p>
        </w:tc>
        <w:tc>
          <w:tcPr>
            <w:tcW w:w="1778" w:type="dxa"/>
            <w:shd w:val="clear" w:color="auto" w:fill="auto"/>
            <w:noWrap/>
            <w:tcMar>
              <w:top w:w="15" w:type="dxa"/>
              <w:left w:w="15" w:type="dxa"/>
              <w:right w:w="15" w:type="dxa"/>
            </w:tcMar>
            <w:vAlign w:val="center"/>
          </w:tcPr>
          <w:p w14:paraId="261263E7" w14:textId="77777777" w:rsidR="00A05661" w:rsidRPr="00BD2D5B" w:rsidRDefault="00F475A1">
            <w:pPr>
              <w:widowControl/>
              <w:jc w:val="center"/>
              <w:textAlignment w:val="center"/>
              <w:rPr>
                <w:rFonts w:ascii="Times New Roman" w:hAnsi="Times New Roman" w:cs="Times New Roman"/>
                <w:color w:val="000000"/>
                <w:kern w:val="0"/>
                <w:szCs w:val="21"/>
              </w:rPr>
            </w:pPr>
            <w:r w:rsidRPr="00BD2D5B">
              <w:rPr>
                <w:rFonts w:ascii="Times New Roman" w:eastAsia="宋体" w:hAnsi="Times New Roman" w:cs="Times New Roman"/>
                <w:color w:val="000000"/>
                <w:kern w:val="0"/>
                <w:szCs w:val="21"/>
                <w:lang w:bidi="ar"/>
              </w:rPr>
              <w:t>4,951</w:t>
            </w:r>
          </w:p>
        </w:tc>
      </w:tr>
    </w:tbl>
    <w:p w14:paraId="5B0640BE" w14:textId="205FEE10" w:rsidR="00A05661" w:rsidRPr="00051F10" w:rsidRDefault="00F475A1" w:rsidP="00051F10">
      <w:pPr>
        <w:widowControl/>
        <w:ind w:firstLineChars="200" w:firstLine="300"/>
        <w:rPr>
          <w:rFonts w:ascii="Times New Roman" w:eastAsia="宋体" w:hAnsi="Times New Roman" w:cs="Times New Roman"/>
          <w:szCs w:val="24"/>
          <w:lang w:bidi="ar"/>
        </w:rPr>
      </w:pPr>
      <w:r w:rsidRPr="00051F10">
        <w:rPr>
          <w:rFonts w:ascii="Times New Roman" w:eastAsia="楷体" w:hAnsi="Times New Roman" w:cs="Times New Roman"/>
          <w:sz w:val="15"/>
          <w:szCs w:val="15"/>
        </w:rPr>
        <w:t>注：自变量为非正式渠道，因变</w:t>
      </w:r>
      <w:r w:rsidR="00051F10" w:rsidRPr="00051F10">
        <w:rPr>
          <w:rFonts w:ascii="Times New Roman" w:eastAsia="楷体" w:hAnsi="Times New Roman" w:cs="Times New Roman"/>
          <w:sz w:val="15"/>
          <w:szCs w:val="15"/>
        </w:rPr>
        <w:t>量为合同签订率。控制变量包括个体特征、家庭特征、工作特征、地区</w:t>
      </w:r>
      <w:r w:rsidRPr="00051F10">
        <w:rPr>
          <w:rFonts w:ascii="Times New Roman" w:eastAsia="楷体" w:hAnsi="Times New Roman" w:cs="Times New Roman"/>
          <w:sz w:val="15"/>
          <w:szCs w:val="15"/>
        </w:rPr>
        <w:t>和时间因素。</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 xml:space="preserve">*** </w:t>
      </w:r>
      <w:r w:rsidRPr="00051F10">
        <w:rPr>
          <w:rFonts w:ascii="Times New Roman" w:eastAsia="楷体" w:hAnsi="Times New Roman" w:cs="Times New Roman"/>
          <w:sz w:val="15"/>
          <w:szCs w:val="15"/>
        </w:rPr>
        <w:t>分别表示在</w:t>
      </w:r>
      <w:r w:rsidRPr="00051F10">
        <w:rPr>
          <w:rFonts w:ascii="Times New Roman" w:eastAsia="楷体" w:hAnsi="Times New Roman" w:cs="Times New Roman"/>
          <w:sz w:val="15"/>
          <w:szCs w:val="15"/>
        </w:rPr>
        <w:t xml:space="preserve"> 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5%</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水平上显著；系数为边际效应；括号内为稳健标准误；数据来自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p>
    <w:p w14:paraId="19EEA4C6" w14:textId="77777777" w:rsidR="00A05661" w:rsidRPr="00BD2D5B" w:rsidRDefault="00F475A1">
      <w:pPr>
        <w:widowControl/>
        <w:ind w:firstLineChars="200" w:firstLine="420"/>
        <w:rPr>
          <w:rFonts w:ascii="宋体" w:eastAsia="宋体" w:hAnsi="宋体" w:cs="宋体"/>
        </w:rPr>
      </w:pPr>
      <w:r w:rsidRPr="00BD2D5B">
        <w:rPr>
          <w:rFonts w:ascii="Times New Roman" w:eastAsia="宋体" w:hAnsi="Times New Roman" w:cs="Times New Roman"/>
          <w:szCs w:val="24"/>
          <w:lang w:bidi="ar"/>
        </w:rPr>
        <w:t xml:space="preserve"> </w:t>
      </w:r>
      <w:r w:rsidRPr="00BD2D5B">
        <w:rPr>
          <w:rFonts w:ascii="宋体" w:eastAsia="宋体" w:hAnsi="宋体" w:cs="宋体" w:hint="eastAsia"/>
          <w:szCs w:val="24"/>
          <w:lang w:bidi="ar"/>
        </w:rPr>
        <w:t xml:space="preserve"> </w:t>
      </w:r>
    </w:p>
    <w:p w14:paraId="7333FB0C" w14:textId="77777777" w:rsidR="00A05661" w:rsidRPr="00BD2D5B" w:rsidRDefault="00F475A1">
      <w:pPr>
        <w:spacing w:line="360" w:lineRule="auto"/>
        <w:ind w:firstLineChars="200" w:firstLine="482"/>
        <w:outlineLvl w:val="1"/>
        <w:rPr>
          <w:rFonts w:ascii="Times New Roman" w:eastAsia="宋体" w:hAnsi="Times New Roman" w:cs="Times New Roman"/>
          <w:b/>
          <w:bCs/>
          <w:sz w:val="24"/>
          <w:szCs w:val="24"/>
        </w:rPr>
      </w:pPr>
      <w:bookmarkStart w:id="39" w:name="_Toc61873201"/>
      <w:bookmarkStart w:id="40" w:name="_Toc82672858"/>
      <w:bookmarkEnd w:id="39"/>
      <w:r w:rsidRPr="00BD2D5B">
        <w:rPr>
          <w:rFonts w:ascii="Times New Roman" w:eastAsia="宋体" w:hAnsi="Times New Roman" w:cs="Times New Roman" w:hint="eastAsia"/>
          <w:b/>
          <w:bCs/>
          <w:sz w:val="24"/>
          <w:szCs w:val="24"/>
        </w:rPr>
        <w:t>（三）上次与本次搜寻渠道的选择</w:t>
      </w:r>
      <w:bookmarkEnd w:id="40"/>
    </w:p>
    <w:p w14:paraId="2C32E143" w14:textId="77777777"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既然非正式渠道对就业质量有不利影响，那么使用非正式渠道找到工作的劳动者在换工作时是不是也会更换搜寻渠道呢？本文基于</w:t>
      </w:r>
      <w:r w:rsidRPr="00BD2D5B">
        <w:rPr>
          <w:rFonts w:ascii="Times New Roman" w:eastAsia="宋体" w:hAnsi="Times New Roman" w:cs="Times New Roman" w:hint="eastAsia"/>
          <w:szCs w:val="21"/>
          <w:lang w:bidi="ar"/>
        </w:rPr>
        <w:t>CFPS2014</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2016</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年数据中至少有两期的追踪样本，观察了有转换工作经历的受雇者上一份工作和本次工作的搜寻渠道差异。图</w:t>
      </w:r>
      <w:r w:rsidRPr="00BD2D5B">
        <w:rPr>
          <w:rFonts w:ascii="Times New Roman" w:eastAsia="宋体" w:hAnsi="Times New Roman" w:cs="Times New Roman" w:hint="eastAsia"/>
          <w:szCs w:val="21"/>
          <w:lang w:bidi="ar"/>
        </w:rPr>
        <w:t>3</w:t>
      </w:r>
      <w:r w:rsidRPr="00BD2D5B">
        <w:rPr>
          <w:rFonts w:ascii="Times New Roman" w:eastAsia="宋体" w:hAnsi="Times New Roman" w:cs="Times New Roman" w:hint="eastAsia"/>
          <w:szCs w:val="21"/>
          <w:lang w:bidi="ar"/>
        </w:rPr>
        <w:t>和图</w:t>
      </w:r>
      <w:r w:rsidRPr="00BD2D5B">
        <w:rPr>
          <w:rFonts w:ascii="Times New Roman" w:eastAsia="宋体" w:hAnsi="Times New Roman" w:cs="Times New Roman" w:hint="eastAsia"/>
          <w:szCs w:val="21"/>
          <w:lang w:bidi="ar"/>
        </w:rPr>
        <w:t>4</w:t>
      </w:r>
      <w:r w:rsidRPr="00BD2D5B">
        <w:rPr>
          <w:rFonts w:ascii="Times New Roman" w:eastAsia="宋体" w:hAnsi="Times New Roman" w:cs="Times New Roman" w:hint="eastAsia"/>
          <w:szCs w:val="21"/>
          <w:lang w:bidi="ar"/>
        </w:rPr>
        <w:t>展示了上一份工作和本次工作中正式渠道和非正式渠道的使用情况。首先，上一份工作和本次工作的搜寻渠道分布相似，非正式渠道仍是重要的搜寻方式。在青年群体中，上次工作和本次工作通过非正式渠道确定的比例分别为</w:t>
      </w:r>
      <w:r w:rsidRPr="00BD2D5B">
        <w:rPr>
          <w:rFonts w:ascii="Times New Roman" w:eastAsia="宋体" w:hAnsi="Times New Roman" w:cs="Times New Roman" w:hint="eastAsia"/>
          <w:szCs w:val="21"/>
          <w:lang w:bidi="ar"/>
        </w:rPr>
        <w:t>40.95%</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39.13%</w:t>
      </w:r>
      <w:r w:rsidRPr="00BD2D5B">
        <w:rPr>
          <w:rFonts w:ascii="Times New Roman" w:eastAsia="宋体" w:hAnsi="Times New Roman" w:cs="Times New Roman" w:hint="eastAsia"/>
          <w:szCs w:val="21"/>
          <w:lang w:bidi="ar"/>
        </w:rPr>
        <w:t>，成年群体中分别为</w:t>
      </w:r>
      <w:r w:rsidRPr="00BD2D5B">
        <w:rPr>
          <w:rFonts w:ascii="Times New Roman" w:eastAsia="宋体" w:hAnsi="Times New Roman" w:cs="Times New Roman" w:hint="eastAsia"/>
          <w:szCs w:val="21"/>
          <w:lang w:bidi="ar"/>
        </w:rPr>
        <w:t>45.82%</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46.04%</w:t>
      </w:r>
      <w:r w:rsidRPr="00BD2D5B">
        <w:rPr>
          <w:rFonts w:ascii="Times New Roman" w:eastAsia="宋体" w:hAnsi="Times New Roman" w:cs="Times New Roman" w:hint="eastAsia"/>
          <w:szCs w:val="21"/>
          <w:lang w:bidi="ar"/>
        </w:rPr>
        <w:t>。其次，搜寻渠道的选择具有一定“粘性”，使用非正式渠道的就业者更换工作过程中仍可能使用非正式渠道找工作。具体来看，青年样本中，上一份工作使用正式渠道的受雇者，在本次工作使用非正式渠道的比例为</w:t>
      </w:r>
      <w:r w:rsidRPr="00BD2D5B">
        <w:rPr>
          <w:rFonts w:ascii="Times New Roman" w:eastAsia="宋体" w:hAnsi="Times New Roman" w:cs="Times New Roman" w:hint="eastAsia"/>
          <w:szCs w:val="21"/>
          <w:lang w:bidi="ar"/>
        </w:rPr>
        <w:t>30.83%</w:t>
      </w:r>
      <w:r w:rsidRPr="00BD2D5B">
        <w:rPr>
          <w:rFonts w:ascii="Times New Roman" w:eastAsia="宋体" w:hAnsi="Times New Roman" w:cs="Times New Roman" w:hint="eastAsia"/>
          <w:szCs w:val="21"/>
          <w:lang w:bidi="ar"/>
        </w:rPr>
        <w:t>，而非正式渠道使用者继续选</w:t>
      </w:r>
      <w:r w:rsidRPr="00BD2D5B">
        <w:rPr>
          <w:rFonts w:ascii="Times New Roman" w:eastAsia="宋体" w:hAnsi="Times New Roman" w:cs="Times New Roman" w:hint="eastAsia"/>
          <w:szCs w:val="21"/>
          <w:lang w:bidi="ar"/>
        </w:rPr>
        <w:lastRenderedPageBreak/>
        <w:t>择非正式渠道的比例为</w:t>
      </w:r>
      <w:r w:rsidRPr="00BD2D5B">
        <w:rPr>
          <w:rFonts w:ascii="Times New Roman" w:eastAsia="宋体" w:hAnsi="Times New Roman" w:cs="Times New Roman" w:hint="eastAsia"/>
          <w:szCs w:val="21"/>
          <w:lang w:bidi="ar"/>
        </w:rPr>
        <w:t>51.11%</w:t>
      </w:r>
      <w:r w:rsidRPr="00BD2D5B">
        <w:rPr>
          <w:rFonts w:ascii="Times New Roman" w:eastAsia="宋体" w:hAnsi="Times New Roman" w:cs="Times New Roman" w:hint="eastAsia"/>
          <w:szCs w:val="21"/>
          <w:lang w:bidi="ar"/>
        </w:rPr>
        <w:t>。成年样本中结论也一致，正式渠道的使用者转向非正式渠道的可能性为</w:t>
      </w:r>
      <w:r w:rsidRPr="00BD2D5B">
        <w:rPr>
          <w:rFonts w:ascii="Times New Roman" w:eastAsia="宋体" w:hAnsi="Times New Roman" w:cs="Times New Roman" w:hint="eastAsia"/>
          <w:szCs w:val="21"/>
          <w:lang w:bidi="ar"/>
        </w:rPr>
        <w:t>36.17%</w:t>
      </w:r>
      <w:r w:rsidRPr="00BD2D5B">
        <w:rPr>
          <w:rFonts w:ascii="Times New Roman" w:eastAsia="宋体" w:hAnsi="Times New Roman" w:cs="Times New Roman" w:hint="eastAsia"/>
          <w:szCs w:val="21"/>
          <w:lang w:bidi="ar"/>
        </w:rPr>
        <w:t>，近六成的非正式渠道使用者会再次选择非正式渠道。</w:t>
      </w:r>
    </w:p>
    <w:p w14:paraId="36F8A261" w14:textId="77777777"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为了检验两次工作的搜寻渠道间因果关系，我们在控制个体特征、家庭特征、本次工作特征以及地区特征等因素的基础上，估计了上一份工作使用非正式渠道对本次工作使用非正式渠道的影响，结果见表</w:t>
      </w:r>
      <w:r w:rsidRPr="00BD2D5B">
        <w:rPr>
          <w:rFonts w:ascii="Times New Roman" w:eastAsia="宋体" w:hAnsi="Times New Roman" w:cs="Times New Roman" w:hint="eastAsia"/>
          <w:szCs w:val="21"/>
          <w:lang w:bidi="ar"/>
        </w:rPr>
        <w:t>10</w:t>
      </w:r>
      <w:r w:rsidRPr="00BD2D5B">
        <w:rPr>
          <w:rFonts w:ascii="Times New Roman" w:eastAsia="宋体" w:hAnsi="Times New Roman" w:cs="Times New Roman" w:hint="eastAsia"/>
          <w:szCs w:val="21"/>
          <w:lang w:bidi="ar"/>
        </w:rPr>
        <w:t>。全样本、青年、成年群体中，上份工作使用非正式渠道变量</w:t>
      </w:r>
      <w:r w:rsidRPr="00BD2D5B">
        <w:rPr>
          <w:rFonts w:ascii="Times New Roman" w:eastAsia="宋体" w:hAnsi="Times New Roman" w:cs="Times New Roman" w:hint="eastAsia"/>
          <w:szCs w:val="21"/>
          <w:lang w:bidi="ar"/>
        </w:rPr>
        <w:t>informal(t-1)</w:t>
      </w:r>
      <w:r w:rsidRPr="00BD2D5B">
        <w:rPr>
          <w:rFonts w:ascii="Times New Roman" w:eastAsia="宋体" w:hAnsi="Times New Roman" w:cs="Times New Roman" w:hint="eastAsia"/>
          <w:szCs w:val="21"/>
          <w:lang w:bidi="ar"/>
        </w:rPr>
        <w:t>的系数均大于</w:t>
      </w:r>
      <w:r w:rsidRPr="00BD2D5B">
        <w:rPr>
          <w:rFonts w:ascii="Times New Roman" w:eastAsia="宋体" w:hAnsi="Times New Roman" w:cs="Times New Roman" w:hint="eastAsia"/>
          <w:szCs w:val="21"/>
          <w:lang w:bidi="ar"/>
        </w:rPr>
        <w:t>0</w:t>
      </w:r>
      <w:r w:rsidRPr="00BD2D5B">
        <w:rPr>
          <w:rFonts w:ascii="Times New Roman" w:eastAsia="宋体" w:hAnsi="Times New Roman" w:cs="Times New Roman" w:hint="eastAsia"/>
          <w:szCs w:val="21"/>
          <w:lang w:bidi="ar"/>
        </w:rPr>
        <w:t>，且在</w:t>
      </w:r>
      <w:r w:rsidRPr="00BD2D5B">
        <w:rPr>
          <w:rFonts w:ascii="Times New Roman" w:eastAsia="宋体" w:hAnsi="Times New Roman" w:cs="Times New Roman" w:hint="eastAsia"/>
          <w:szCs w:val="21"/>
          <w:lang w:bidi="ar"/>
        </w:rPr>
        <w:t>1%</w:t>
      </w:r>
      <w:r w:rsidRPr="00BD2D5B">
        <w:rPr>
          <w:rFonts w:ascii="Times New Roman" w:eastAsia="宋体" w:hAnsi="Times New Roman" w:cs="Times New Roman" w:hint="eastAsia"/>
          <w:szCs w:val="21"/>
          <w:lang w:bidi="ar"/>
        </w:rPr>
        <w:t>水平下显著，表明上一份工作使用非正式渠道对本次工作使用非正式渠道具有显著正向作用。与正式渠道相比，非正式渠道的使用者继续选择非正式渠道的概率高</w:t>
      </w:r>
      <w:r w:rsidRPr="00BD2D5B">
        <w:rPr>
          <w:rFonts w:ascii="Times New Roman" w:eastAsia="宋体" w:hAnsi="Times New Roman" w:cs="Times New Roman" w:hint="eastAsia"/>
          <w:szCs w:val="21"/>
          <w:lang w:bidi="ar"/>
        </w:rPr>
        <w:t>14%-16%</w:t>
      </w:r>
      <w:r w:rsidRPr="00BD2D5B">
        <w:rPr>
          <w:rFonts w:ascii="Times New Roman" w:eastAsia="宋体" w:hAnsi="Times New Roman" w:cs="Times New Roman" w:hint="eastAsia"/>
          <w:szCs w:val="21"/>
          <w:lang w:bidi="ar"/>
        </w:rPr>
        <w:t>。与青年相比，成年样本中</w:t>
      </w:r>
      <w:r w:rsidRPr="00BD2D5B">
        <w:rPr>
          <w:rFonts w:ascii="Times New Roman" w:eastAsia="宋体" w:hAnsi="Times New Roman" w:cs="Times New Roman" w:hint="eastAsia"/>
          <w:szCs w:val="21"/>
          <w:lang w:bidi="ar"/>
        </w:rPr>
        <w:t>informal(t-1)</w:t>
      </w:r>
      <w:r w:rsidRPr="00BD2D5B">
        <w:rPr>
          <w:rFonts w:ascii="Times New Roman" w:eastAsia="宋体" w:hAnsi="Times New Roman" w:cs="Times New Roman" w:hint="eastAsia"/>
          <w:szCs w:val="21"/>
          <w:lang w:bidi="ar"/>
        </w:rPr>
        <w:t>变量的系数绝对值略大，但是经验</w:t>
      </w:r>
      <w:r w:rsidRPr="00BD2D5B">
        <w:rPr>
          <w:rFonts w:ascii="Times New Roman" w:eastAsia="宋体" w:hAnsi="Times New Roman" w:cs="Times New Roman" w:hint="eastAsia"/>
          <w:szCs w:val="21"/>
          <w:lang w:bidi="ar"/>
        </w:rPr>
        <w:t>P</w:t>
      </w:r>
      <w:r w:rsidRPr="00BD2D5B">
        <w:rPr>
          <w:rFonts w:ascii="Times New Roman" w:eastAsia="宋体" w:hAnsi="Times New Roman" w:cs="Times New Roman" w:hint="eastAsia"/>
          <w:szCs w:val="21"/>
          <w:lang w:bidi="ar"/>
        </w:rPr>
        <w:t>值的检验结果显示，青年与成年中非正式渠道的作用差异不显著。</w:t>
      </w:r>
    </w:p>
    <w:p w14:paraId="7B7A314F" w14:textId="33926508"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在非正式渠道带来就业质量下降的背景下，使用非正式渠道找到工作的</w:t>
      </w:r>
      <w:r w:rsidR="00A77114">
        <w:rPr>
          <w:rFonts w:ascii="Times New Roman" w:eastAsia="宋体" w:hAnsi="Times New Roman" w:cs="Times New Roman" w:hint="eastAsia"/>
          <w:szCs w:val="21"/>
          <w:lang w:bidi="ar"/>
        </w:rPr>
        <w:t>就业</w:t>
      </w:r>
      <w:r w:rsidRPr="00BD2D5B">
        <w:rPr>
          <w:rFonts w:ascii="Times New Roman" w:eastAsia="宋体" w:hAnsi="Times New Roman" w:cs="Times New Roman" w:hint="eastAsia"/>
          <w:szCs w:val="21"/>
          <w:lang w:bidi="ar"/>
        </w:rPr>
        <w:t>者在换工作时为何继续选择非正式渠道呢？关于搜寻方式选择的文献认为，不同搜寻渠道的成本、收益不同，理性经济人在预算约束下根据成本和收益选择找工作的方式（</w:t>
      </w:r>
      <w:r w:rsidRPr="00BD2D5B">
        <w:rPr>
          <w:rFonts w:ascii="Times New Roman" w:eastAsia="宋体" w:hAnsi="Times New Roman" w:cs="Times New Roman" w:hint="eastAsia"/>
          <w:szCs w:val="21"/>
          <w:lang w:bidi="ar"/>
        </w:rPr>
        <w:t>Holzer</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1988</w:t>
      </w:r>
      <w:r w:rsidRPr="00BD2D5B">
        <w:rPr>
          <w:rFonts w:ascii="Times New Roman" w:eastAsia="宋体" w:hAnsi="Times New Roman" w:cs="Times New Roman" w:hint="eastAsia"/>
          <w:szCs w:val="21"/>
          <w:lang w:bidi="ar"/>
        </w:rPr>
        <w:t>）。建立在亲友关系上的非正式渠道具有成本低、有利于快速获得工作等优势，在劳动力市场上长期存在和广泛使用。同时，社会关系的同质化也导致搜寻渠道选择较为单一，对非正式渠道的依赖性较强。</w:t>
      </w:r>
    </w:p>
    <w:p w14:paraId="19C2AE3F" w14:textId="77777777" w:rsidR="00A05661" w:rsidRPr="00BD2D5B" w:rsidRDefault="00F475A1">
      <w:pPr>
        <w:keepNext/>
        <w:widowControl/>
        <w:spacing w:line="360" w:lineRule="auto"/>
        <w:ind w:firstLineChars="200" w:firstLine="420"/>
        <w:jc w:val="left"/>
      </w:pPr>
      <w:r w:rsidRPr="00BD2D5B">
        <w:rPr>
          <w:rFonts w:ascii="Calibri" w:eastAsia="宋体" w:hAnsi="Calibri" w:cs="Times New Roman"/>
          <w:noProof/>
          <w:szCs w:val="24"/>
        </w:rPr>
        <w:drawing>
          <wp:inline distT="0" distB="0" distL="114300" distR="114300">
            <wp:extent cx="4581525" cy="2752725"/>
            <wp:effectExtent l="0" t="0" r="9525" b="9525"/>
            <wp:docPr id="2" name="图表 4"/>
            <wp:cNvGraphicFramePr/>
            <a:graphic xmlns:a="http://schemas.openxmlformats.org/drawingml/2006/main">
              <a:graphicData uri="http://schemas.openxmlformats.org/drawingml/2006/picture">
                <pic:pic xmlns:pic="http://schemas.openxmlformats.org/drawingml/2006/picture">
                  <pic:nvPicPr>
                    <pic:cNvPr id="2" name="图表 4"/>
                    <pic:cNvPicPr/>
                  </pic:nvPicPr>
                  <pic:blipFill>
                    <a:blip r:embed="rId13"/>
                    <a:stretch>
                      <a:fillRect/>
                    </a:stretch>
                  </pic:blipFill>
                  <pic:spPr>
                    <a:xfrm>
                      <a:off x="0" y="0"/>
                      <a:ext cx="4581525" cy="2752725"/>
                    </a:xfrm>
                    <a:prstGeom prst="rect">
                      <a:avLst/>
                    </a:prstGeom>
                    <a:noFill/>
                    <a:ln>
                      <a:noFill/>
                    </a:ln>
                  </pic:spPr>
                </pic:pic>
              </a:graphicData>
            </a:graphic>
          </wp:inline>
        </w:drawing>
      </w:r>
    </w:p>
    <w:p w14:paraId="5CA354D1" w14:textId="77777777" w:rsidR="00A05661" w:rsidRPr="00BD2D5B" w:rsidRDefault="00F475A1">
      <w:pPr>
        <w:pStyle w:val="a5"/>
        <w:keepNext/>
        <w:jc w:val="center"/>
        <w:rPr>
          <w:rFonts w:ascii="楷体" w:eastAsia="楷体" w:hAnsi="楷体" w:hint="default"/>
          <w:kern w:val="2"/>
          <w:sz w:val="21"/>
          <w:szCs w:val="22"/>
        </w:rPr>
      </w:pPr>
      <w:bookmarkStart w:id="41" w:name="_Toc82672757"/>
      <w:r w:rsidRPr="00BD2D5B">
        <w:rPr>
          <w:rFonts w:ascii="楷体" w:eastAsia="楷体" w:hAnsi="楷体"/>
          <w:kern w:val="2"/>
          <w:sz w:val="21"/>
          <w:szCs w:val="22"/>
        </w:rPr>
        <w:t xml:space="preserve">图3 </w:t>
      </w:r>
      <w:r w:rsidRPr="00BD2D5B">
        <w:rPr>
          <w:rFonts w:ascii="楷体" w:eastAsia="楷体" w:hAnsi="楷体" w:hint="default"/>
          <w:kern w:val="2"/>
          <w:sz w:val="21"/>
          <w:szCs w:val="22"/>
        </w:rPr>
        <w:t xml:space="preserve"> </w:t>
      </w:r>
      <w:r w:rsidRPr="00BD2D5B">
        <w:rPr>
          <w:rFonts w:ascii="楷体" w:eastAsia="楷体" w:hAnsi="楷体"/>
          <w:kern w:val="2"/>
          <w:sz w:val="21"/>
          <w:szCs w:val="22"/>
        </w:rPr>
        <w:t>青年和成年就业者的上一份工作和本次工作非正式渠道使用率</w:t>
      </w:r>
      <w:bookmarkEnd w:id="41"/>
    </w:p>
    <w:p w14:paraId="00F9BD08" w14:textId="77777777" w:rsidR="00A05661" w:rsidRPr="00051F10" w:rsidRDefault="00F475A1">
      <w:pPr>
        <w:ind w:firstLineChars="200" w:firstLine="300"/>
        <w:rPr>
          <w:rFonts w:ascii="Times New Roman" w:eastAsia="楷体" w:hAnsi="Times New Roman" w:cs="Times New Roman"/>
          <w:sz w:val="15"/>
          <w:szCs w:val="15"/>
        </w:rPr>
      </w:pPr>
      <w:r w:rsidRPr="00051F10">
        <w:rPr>
          <w:rFonts w:ascii="Times New Roman" w:eastAsia="楷体" w:hAnsi="Times New Roman" w:cs="Times New Roman"/>
          <w:sz w:val="15"/>
          <w:szCs w:val="15"/>
        </w:rPr>
        <w:t>注：</w:t>
      </w:r>
      <w:r w:rsidRPr="00051F10">
        <w:rPr>
          <w:rFonts w:ascii="Times New Roman" w:eastAsia="楷体" w:hAnsi="Times New Roman" w:cs="Times New Roman"/>
          <w:sz w:val="15"/>
          <w:szCs w:val="15"/>
        </w:rPr>
        <w:t>informal</w:t>
      </w:r>
      <w:r w:rsidRPr="00051F10">
        <w:rPr>
          <w:rFonts w:ascii="Times New Roman" w:eastAsia="楷体" w:hAnsi="Times New Roman" w:cs="Times New Roman"/>
          <w:sz w:val="15"/>
          <w:szCs w:val="15"/>
        </w:rPr>
        <w:t>指非正式渠道，</w:t>
      </w:r>
      <w:r w:rsidRPr="00051F10">
        <w:rPr>
          <w:rFonts w:ascii="Times New Roman" w:eastAsia="楷体" w:hAnsi="Times New Roman" w:cs="Times New Roman"/>
          <w:sz w:val="15"/>
          <w:szCs w:val="15"/>
        </w:rPr>
        <w:t>t-1</w:t>
      </w:r>
      <w:r w:rsidRPr="00051F10">
        <w:rPr>
          <w:rFonts w:ascii="Times New Roman" w:eastAsia="楷体" w:hAnsi="Times New Roman" w:cs="Times New Roman"/>
          <w:sz w:val="15"/>
          <w:szCs w:val="15"/>
        </w:rPr>
        <w:t>表示上一份工作，</w:t>
      </w:r>
      <w:r w:rsidRPr="00051F10">
        <w:rPr>
          <w:rFonts w:ascii="Times New Roman" w:eastAsia="楷体" w:hAnsi="Times New Roman" w:cs="Times New Roman"/>
          <w:sz w:val="15"/>
          <w:szCs w:val="15"/>
        </w:rPr>
        <w:t>t</w:t>
      </w:r>
      <w:r w:rsidRPr="00051F10">
        <w:rPr>
          <w:rFonts w:ascii="Times New Roman" w:eastAsia="楷体" w:hAnsi="Times New Roman" w:cs="Times New Roman"/>
          <w:sz w:val="15"/>
          <w:szCs w:val="15"/>
        </w:rPr>
        <w:t>表示本次工作，</w:t>
      </w:r>
      <w:r w:rsidRPr="00051F10">
        <w:rPr>
          <w:rFonts w:ascii="Times New Roman" w:eastAsia="楷体" w:hAnsi="Times New Roman" w:cs="Times New Roman"/>
          <w:sz w:val="15"/>
          <w:szCs w:val="15"/>
        </w:rPr>
        <w:t>youth</w:t>
      </w:r>
      <w:r w:rsidRPr="00051F10">
        <w:rPr>
          <w:rFonts w:ascii="Times New Roman" w:eastAsia="楷体" w:hAnsi="Times New Roman" w:cs="Times New Roman"/>
          <w:sz w:val="15"/>
          <w:szCs w:val="15"/>
        </w:rPr>
        <w:t>指</w:t>
      </w:r>
      <w:r w:rsidRPr="00051F10">
        <w:rPr>
          <w:rFonts w:ascii="Times New Roman" w:eastAsia="楷体" w:hAnsi="Times New Roman" w:cs="Times New Roman"/>
          <w:sz w:val="15"/>
          <w:szCs w:val="15"/>
        </w:rPr>
        <w:t>16-29</w:t>
      </w:r>
      <w:r w:rsidRPr="00051F10">
        <w:rPr>
          <w:rFonts w:ascii="Times New Roman" w:eastAsia="楷体" w:hAnsi="Times New Roman" w:cs="Times New Roman"/>
          <w:sz w:val="15"/>
          <w:szCs w:val="15"/>
        </w:rPr>
        <w:t>岁青年，</w:t>
      </w:r>
      <w:r w:rsidRPr="00051F10">
        <w:rPr>
          <w:rFonts w:ascii="Times New Roman" w:eastAsia="楷体" w:hAnsi="Times New Roman" w:cs="Times New Roman"/>
          <w:sz w:val="15"/>
          <w:szCs w:val="15"/>
        </w:rPr>
        <w:t>adult</w:t>
      </w:r>
      <w:r w:rsidRPr="00051F10">
        <w:rPr>
          <w:rFonts w:ascii="Times New Roman" w:eastAsia="楷体" w:hAnsi="Times New Roman" w:cs="Times New Roman"/>
          <w:sz w:val="15"/>
          <w:szCs w:val="15"/>
        </w:rPr>
        <w:t>指</w:t>
      </w:r>
      <w:r w:rsidRPr="00051F10">
        <w:rPr>
          <w:rFonts w:ascii="Times New Roman" w:eastAsia="楷体" w:hAnsi="Times New Roman" w:cs="Times New Roman"/>
          <w:sz w:val="15"/>
          <w:szCs w:val="15"/>
        </w:rPr>
        <w:t>30-59</w:t>
      </w:r>
      <w:r w:rsidRPr="00051F10">
        <w:rPr>
          <w:rFonts w:ascii="Times New Roman" w:eastAsia="楷体" w:hAnsi="Times New Roman" w:cs="Times New Roman"/>
          <w:sz w:val="15"/>
          <w:szCs w:val="15"/>
        </w:rPr>
        <w:t>岁成年。数据来自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p>
    <w:p w14:paraId="07D58CFD" w14:textId="77777777" w:rsidR="00A05661" w:rsidRPr="00BD2D5B" w:rsidRDefault="00F475A1">
      <w:pPr>
        <w:keepNext/>
        <w:widowControl/>
        <w:spacing w:line="360" w:lineRule="auto"/>
        <w:ind w:firstLineChars="200" w:firstLine="420"/>
        <w:jc w:val="left"/>
      </w:pPr>
      <w:r w:rsidRPr="00BD2D5B">
        <w:rPr>
          <w:rFonts w:ascii="Calibri" w:eastAsia="宋体" w:hAnsi="Calibri" w:cs="Times New Roman"/>
          <w:noProof/>
          <w:szCs w:val="24"/>
        </w:rPr>
        <w:lastRenderedPageBreak/>
        <w:drawing>
          <wp:inline distT="0" distB="0" distL="114300" distR="114300">
            <wp:extent cx="4581525" cy="2752725"/>
            <wp:effectExtent l="0" t="0" r="9525" b="9525"/>
            <wp:docPr id="3" name="图表 3"/>
            <wp:cNvGraphicFramePr/>
            <a:graphic xmlns:a="http://schemas.openxmlformats.org/drawingml/2006/main">
              <a:graphicData uri="http://schemas.openxmlformats.org/drawingml/2006/picture">
                <pic:pic xmlns:pic="http://schemas.openxmlformats.org/drawingml/2006/picture">
                  <pic:nvPicPr>
                    <pic:cNvPr id="3" name="图表 3"/>
                    <pic:cNvPicPr/>
                  </pic:nvPicPr>
                  <pic:blipFill>
                    <a:blip r:embed="rId14"/>
                    <a:stretch>
                      <a:fillRect/>
                    </a:stretch>
                  </pic:blipFill>
                  <pic:spPr>
                    <a:xfrm>
                      <a:off x="0" y="0"/>
                      <a:ext cx="4581525" cy="2752725"/>
                    </a:xfrm>
                    <a:prstGeom prst="rect">
                      <a:avLst/>
                    </a:prstGeom>
                    <a:noFill/>
                    <a:ln>
                      <a:noFill/>
                    </a:ln>
                  </pic:spPr>
                </pic:pic>
              </a:graphicData>
            </a:graphic>
          </wp:inline>
        </w:drawing>
      </w:r>
    </w:p>
    <w:p w14:paraId="268E786A" w14:textId="77777777" w:rsidR="00A05661" w:rsidRPr="00BD2D5B" w:rsidRDefault="00F475A1">
      <w:pPr>
        <w:pStyle w:val="a5"/>
        <w:keepNext/>
        <w:jc w:val="center"/>
        <w:rPr>
          <w:rFonts w:ascii="楷体" w:eastAsia="楷体" w:hAnsi="楷体" w:hint="default"/>
          <w:kern w:val="2"/>
          <w:sz w:val="21"/>
          <w:szCs w:val="22"/>
        </w:rPr>
      </w:pPr>
      <w:bookmarkStart w:id="42" w:name="_Toc82672758"/>
      <w:r w:rsidRPr="00BD2D5B">
        <w:rPr>
          <w:rFonts w:ascii="楷体" w:eastAsia="楷体" w:hAnsi="楷体"/>
          <w:kern w:val="2"/>
          <w:sz w:val="21"/>
          <w:szCs w:val="22"/>
        </w:rPr>
        <w:t xml:space="preserve">图4 </w:t>
      </w:r>
      <w:r w:rsidRPr="00BD2D5B">
        <w:rPr>
          <w:rFonts w:ascii="楷体" w:eastAsia="楷体" w:hAnsi="楷体" w:hint="default"/>
          <w:kern w:val="2"/>
          <w:sz w:val="21"/>
          <w:szCs w:val="22"/>
        </w:rPr>
        <w:t xml:space="preserve"> </w:t>
      </w:r>
      <w:r w:rsidRPr="00BD2D5B">
        <w:rPr>
          <w:rFonts w:ascii="楷体" w:eastAsia="楷体" w:hAnsi="楷体"/>
          <w:kern w:val="2"/>
          <w:sz w:val="21"/>
          <w:szCs w:val="22"/>
        </w:rPr>
        <w:t>青年和成年就业者更换工作时非正式渠道使用率</w:t>
      </w:r>
      <w:bookmarkEnd w:id="42"/>
    </w:p>
    <w:p w14:paraId="42AE49D2" w14:textId="1C7257FA" w:rsidR="00A05661" w:rsidRPr="00051F10" w:rsidRDefault="00F475A1">
      <w:pPr>
        <w:ind w:firstLineChars="200" w:firstLine="300"/>
        <w:rPr>
          <w:rFonts w:ascii="Times New Roman" w:eastAsia="楷体" w:hAnsi="Times New Roman" w:cs="Times New Roman"/>
          <w:sz w:val="15"/>
          <w:szCs w:val="15"/>
        </w:rPr>
      </w:pPr>
      <w:r w:rsidRPr="00051F10">
        <w:rPr>
          <w:rFonts w:ascii="Times New Roman" w:eastAsia="楷体" w:hAnsi="Times New Roman" w:cs="Times New Roman"/>
          <w:sz w:val="15"/>
          <w:szCs w:val="15"/>
        </w:rPr>
        <w:t>注：</w:t>
      </w:r>
      <w:r w:rsidRPr="00051F10">
        <w:rPr>
          <w:rFonts w:ascii="Times New Roman" w:eastAsia="楷体" w:hAnsi="Times New Roman" w:cs="Times New Roman"/>
          <w:sz w:val="15"/>
          <w:szCs w:val="15"/>
        </w:rPr>
        <w:t>formal</w:t>
      </w:r>
      <w:r w:rsidRPr="00051F10">
        <w:rPr>
          <w:rFonts w:ascii="Times New Roman" w:eastAsia="楷体" w:hAnsi="Times New Roman" w:cs="Times New Roman"/>
          <w:sz w:val="15"/>
          <w:szCs w:val="15"/>
        </w:rPr>
        <w:t>指正式渠道，</w:t>
      </w:r>
      <w:r w:rsidRPr="00051F10">
        <w:rPr>
          <w:rFonts w:ascii="Times New Roman" w:eastAsia="楷体" w:hAnsi="Times New Roman" w:cs="Times New Roman"/>
          <w:sz w:val="15"/>
          <w:szCs w:val="15"/>
        </w:rPr>
        <w:t>informal</w:t>
      </w:r>
      <w:r w:rsidRPr="00051F10">
        <w:rPr>
          <w:rFonts w:ascii="Times New Roman" w:eastAsia="楷体" w:hAnsi="Times New Roman" w:cs="Times New Roman"/>
          <w:sz w:val="15"/>
          <w:szCs w:val="15"/>
        </w:rPr>
        <w:t>指非正式渠道，</w:t>
      </w:r>
      <w:r w:rsidRPr="00051F10">
        <w:rPr>
          <w:rFonts w:ascii="Times New Roman" w:eastAsia="楷体" w:hAnsi="Times New Roman" w:cs="Times New Roman"/>
          <w:sz w:val="15"/>
          <w:szCs w:val="15"/>
        </w:rPr>
        <w:t>t-1</w:t>
      </w:r>
      <w:r w:rsidRPr="00051F10">
        <w:rPr>
          <w:rFonts w:ascii="Times New Roman" w:eastAsia="楷体" w:hAnsi="Times New Roman" w:cs="Times New Roman"/>
          <w:sz w:val="15"/>
          <w:szCs w:val="15"/>
        </w:rPr>
        <w:t>表示上一份工作，</w:t>
      </w:r>
      <w:r w:rsidRPr="00051F10">
        <w:rPr>
          <w:rFonts w:ascii="Times New Roman" w:eastAsia="楷体" w:hAnsi="Times New Roman" w:cs="Times New Roman"/>
          <w:sz w:val="15"/>
          <w:szCs w:val="15"/>
        </w:rPr>
        <w:t>t</w:t>
      </w:r>
      <w:r w:rsidRPr="00051F10">
        <w:rPr>
          <w:rFonts w:ascii="Times New Roman" w:eastAsia="楷体" w:hAnsi="Times New Roman" w:cs="Times New Roman"/>
          <w:sz w:val="15"/>
          <w:szCs w:val="15"/>
        </w:rPr>
        <w:t>表示本次工作，</w:t>
      </w:r>
      <w:r w:rsidRPr="00051F10">
        <w:rPr>
          <w:rFonts w:ascii="Times New Roman" w:eastAsia="楷体" w:hAnsi="Times New Roman" w:cs="Times New Roman"/>
          <w:sz w:val="15"/>
          <w:szCs w:val="15"/>
        </w:rPr>
        <w:t>youth</w:t>
      </w:r>
      <w:r w:rsidRPr="00051F10">
        <w:rPr>
          <w:rFonts w:ascii="Times New Roman" w:eastAsia="楷体" w:hAnsi="Times New Roman" w:cs="Times New Roman"/>
          <w:sz w:val="15"/>
          <w:szCs w:val="15"/>
        </w:rPr>
        <w:t>指</w:t>
      </w:r>
      <w:r w:rsidRPr="00051F10">
        <w:rPr>
          <w:rFonts w:ascii="Times New Roman" w:eastAsia="楷体" w:hAnsi="Times New Roman" w:cs="Times New Roman"/>
          <w:sz w:val="15"/>
          <w:szCs w:val="15"/>
        </w:rPr>
        <w:t>16-29</w:t>
      </w:r>
      <w:r w:rsidRPr="00051F10">
        <w:rPr>
          <w:rFonts w:ascii="Times New Roman" w:eastAsia="楷体" w:hAnsi="Times New Roman" w:cs="Times New Roman"/>
          <w:sz w:val="15"/>
          <w:szCs w:val="15"/>
        </w:rPr>
        <w:t>岁青年，</w:t>
      </w:r>
      <w:r w:rsidRPr="00051F10">
        <w:rPr>
          <w:rFonts w:ascii="Times New Roman" w:eastAsia="楷体" w:hAnsi="Times New Roman" w:cs="Times New Roman"/>
          <w:sz w:val="15"/>
          <w:szCs w:val="15"/>
        </w:rPr>
        <w:t>adult</w:t>
      </w:r>
      <w:r w:rsidRPr="00051F10">
        <w:rPr>
          <w:rFonts w:ascii="Times New Roman" w:eastAsia="楷体" w:hAnsi="Times New Roman" w:cs="Times New Roman"/>
          <w:sz w:val="15"/>
          <w:szCs w:val="15"/>
        </w:rPr>
        <w:t>指</w:t>
      </w:r>
      <w:r w:rsidRPr="00051F10">
        <w:rPr>
          <w:rFonts w:ascii="Times New Roman" w:eastAsia="楷体" w:hAnsi="Times New Roman" w:cs="Times New Roman"/>
          <w:sz w:val="15"/>
          <w:szCs w:val="15"/>
        </w:rPr>
        <w:t>30-59</w:t>
      </w:r>
      <w:r w:rsidRPr="00051F10">
        <w:rPr>
          <w:rFonts w:ascii="Times New Roman" w:eastAsia="楷体" w:hAnsi="Times New Roman" w:cs="Times New Roman"/>
          <w:sz w:val="15"/>
          <w:szCs w:val="15"/>
        </w:rPr>
        <w:t>岁成年。数据来自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p>
    <w:p w14:paraId="69A5CD9C" w14:textId="77777777" w:rsidR="00A77114" w:rsidRPr="00BD2D5B" w:rsidRDefault="00A77114">
      <w:pPr>
        <w:ind w:firstLineChars="200" w:firstLine="300"/>
        <w:rPr>
          <w:rFonts w:ascii="楷体" w:eastAsia="楷体" w:hAnsi="楷体" w:cs="Times New Roman" w:hint="eastAsia"/>
          <w:sz w:val="15"/>
          <w:szCs w:val="15"/>
        </w:rPr>
      </w:pPr>
    </w:p>
    <w:p w14:paraId="3352CE2D" w14:textId="77777777" w:rsidR="00A05661" w:rsidRPr="00BD2D5B" w:rsidRDefault="00F475A1">
      <w:pPr>
        <w:pStyle w:val="a5"/>
        <w:keepNext/>
        <w:jc w:val="center"/>
        <w:rPr>
          <w:rFonts w:ascii="楷体" w:eastAsia="楷体" w:hAnsi="楷体" w:hint="default"/>
          <w:kern w:val="2"/>
          <w:sz w:val="21"/>
          <w:szCs w:val="22"/>
        </w:rPr>
      </w:pPr>
      <w:bookmarkStart w:id="43" w:name="_Toc82672787"/>
      <w:r w:rsidRPr="00BD2D5B">
        <w:rPr>
          <w:rFonts w:ascii="楷体" w:eastAsia="楷体" w:hAnsi="楷体"/>
          <w:kern w:val="2"/>
          <w:sz w:val="21"/>
          <w:szCs w:val="22"/>
        </w:rPr>
        <w:t xml:space="preserve">表10  </w:t>
      </w:r>
      <w:r w:rsidRPr="00BD2D5B">
        <w:rPr>
          <w:rFonts w:ascii="楷体" w:eastAsia="楷体" w:hAnsi="楷体" w:hint="default"/>
          <w:kern w:val="2"/>
          <w:sz w:val="21"/>
          <w:szCs w:val="22"/>
        </w:rPr>
        <w:t xml:space="preserve"> </w:t>
      </w:r>
      <w:r w:rsidRPr="00BD2D5B">
        <w:rPr>
          <w:rFonts w:ascii="楷体" w:eastAsia="楷体" w:hAnsi="楷体"/>
          <w:kern w:val="2"/>
          <w:sz w:val="21"/>
          <w:szCs w:val="22"/>
        </w:rPr>
        <w:t>上一份工作的搜寻渠道对本次工作搜寻渠道选择的影响</w:t>
      </w:r>
      <w:bookmarkEnd w:id="43"/>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4"/>
        <w:gridCol w:w="1164"/>
        <w:gridCol w:w="1165"/>
        <w:gridCol w:w="1165"/>
        <w:gridCol w:w="1165"/>
        <w:gridCol w:w="1165"/>
        <w:gridCol w:w="1165"/>
        <w:gridCol w:w="1165"/>
      </w:tblGrid>
      <w:tr w:rsidR="00A05661" w:rsidRPr="00BD2D5B" w14:paraId="66B3E41A" w14:textId="77777777">
        <w:trPr>
          <w:trHeight w:val="284"/>
          <w:jc w:val="center"/>
        </w:trPr>
        <w:tc>
          <w:tcPr>
            <w:tcW w:w="1164" w:type="dxa"/>
            <w:vMerge w:val="restart"/>
            <w:shd w:val="clear" w:color="auto" w:fill="auto"/>
            <w:noWrap/>
            <w:tcMar>
              <w:top w:w="15" w:type="dxa"/>
              <w:left w:w="15" w:type="dxa"/>
              <w:right w:w="15" w:type="dxa"/>
            </w:tcMar>
            <w:vAlign w:val="center"/>
          </w:tcPr>
          <w:p w14:paraId="0ABC5E15" w14:textId="77777777" w:rsidR="00A05661" w:rsidRPr="00BD2D5B" w:rsidRDefault="00F475A1">
            <w:pPr>
              <w:widowControl/>
              <w:jc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变量</w:t>
            </w:r>
          </w:p>
        </w:tc>
        <w:tc>
          <w:tcPr>
            <w:tcW w:w="1164" w:type="dxa"/>
            <w:vMerge w:val="restart"/>
            <w:shd w:val="clear" w:color="auto" w:fill="auto"/>
            <w:noWrap/>
            <w:tcMar>
              <w:top w:w="15" w:type="dxa"/>
              <w:left w:w="15" w:type="dxa"/>
              <w:right w:w="15" w:type="dxa"/>
            </w:tcMar>
            <w:vAlign w:val="center"/>
          </w:tcPr>
          <w:p w14:paraId="7771F4E9"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全样本</w:t>
            </w:r>
          </w:p>
        </w:tc>
        <w:tc>
          <w:tcPr>
            <w:tcW w:w="1165" w:type="dxa"/>
            <w:shd w:val="clear" w:color="auto" w:fill="auto"/>
            <w:noWrap/>
            <w:tcMar>
              <w:top w:w="15" w:type="dxa"/>
              <w:left w:w="15" w:type="dxa"/>
              <w:right w:w="15" w:type="dxa"/>
            </w:tcMar>
            <w:vAlign w:val="center"/>
          </w:tcPr>
          <w:p w14:paraId="69CD9211" w14:textId="77777777" w:rsidR="00A05661" w:rsidRPr="00BD2D5B" w:rsidRDefault="00F475A1">
            <w:pPr>
              <w:widowControl/>
              <w:autoSpaceDE w:val="0"/>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Youth1</w:t>
            </w:r>
          </w:p>
        </w:tc>
        <w:tc>
          <w:tcPr>
            <w:tcW w:w="1165" w:type="dxa"/>
            <w:shd w:val="clear" w:color="auto" w:fill="auto"/>
            <w:noWrap/>
            <w:tcMar>
              <w:top w:w="15" w:type="dxa"/>
              <w:left w:w="15" w:type="dxa"/>
              <w:right w:w="15" w:type="dxa"/>
            </w:tcMar>
            <w:vAlign w:val="center"/>
          </w:tcPr>
          <w:p w14:paraId="0E698719" w14:textId="77777777" w:rsidR="00A05661" w:rsidRPr="00BD2D5B" w:rsidRDefault="00F475A1">
            <w:pPr>
              <w:widowControl/>
              <w:autoSpaceDE w:val="0"/>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Adult1</w:t>
            </w:r>
          </w:p>
        </w:tc>
        <w:tc>
          <w:tcPr>
            <w:tcW w:w="1165" w:type="dxa"/>
            <w:shd w:val="clear" w:color="auto" w:fill="auto"/>
            <w:noWrap/>
            <w:tcMar>
              <w:top w:w="15" w:type="dxa"/>
              <w:left w:w="15" w:type="dxa"/>
              <w:right w:w="15" w:type="dxa"/>
            </w:tcMar>
            <w:vAlign w:val="center"/>
          </w:tcPr>
          <w:p w14:paraId="0170734C" w14:textId="77777777" w:rsidR="00A05661" w:rsidRPr="00BD2D5B" w:rsidRDefault="00F475A1">
            <w:pPr>
              <w:widowControl/>
              <w:autoSpaceDE w:val="0"/>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Youth2</w:t>
            </w:r>
          </w:p>
        </w:tc>
        <w:tc>
          <w:tcPr>
            <w:tcW w:w="1165" w:type="dxa"/>
            <w:shd w:val="clear" w:color="auto" w:fill="auto"/>
            <w:noWrap/>
            <w:tcMar>
              <w:top w:w="15" w:type="dxa"/>
              <w:left w:w="15" w:type="dxa"/>
              <w:right w:w="15" w:type="dxa"/>
            </w:tcMar>
            <w:vAlign w:val="center"/>
          </w:tcPr>
          <w:p w14:paraId="5203DA57" w14:textId="77777777" w:rsidR="00A05661" w:rsidRPr="00BD2D5B" w:rsidRDefault="00F475A1">
            <w:pPr>
              <w:widowControl/>
              <w:autoSpaceDE w:val="0"/>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Adult2</w:t>
            </w:r>
          </w:p>
        </w:tc>
        <w:tc>
          <w:tcPr>
            <w:tcW w:w="1165" w:type="dxa"/>
            <w:shd w:val="clear" w:color="auto" w:fill="auto"/>
            <w:noWrap/>
            <w:tcMar>
              <w:top w:w="15" w:type="dxa"/>
              <w:left w:w="15" w:type="dxa"/>
              <w:right w:w="15" w:type="dxa"/>
            </w:tcMar>
            <w:vAlign w:val="center"/>
          </w:tcPr>
          <w:p w14:paraId="78DC0A21" w14:textId="77777777" w:rsidR="00A05661" w:rsidRPr="00BD2D5B" w:rsidRDefault="00F475A1">
            <w:pPr>
              <w:widowControl/>
              <w:autoSpaceDE w:val="0"/>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Youth3</w:t>
            </w:r>
          </w:p>
        </w:tc>
        <w:tc>
          <w:tcPr>
            <w:tcW w:w="1165" w:type="dxa"/>
            <w:shd w:val="clear" w:color="auto" w:fill="auto"/>
            <w:noWrap/>
            <w:tcMar>
              <w:top w:w="15" w:type="dxa"/>
              <w:left w:w="15" w:type="dxa"/>
              <w:right w:w="15" w:type="dxa"/>
            </w:tcMar>
            <w:vAlign w:val="center"/>
          </w:tcPr>
          <w:p w14:paraId="2C7D8714" w14:textId="77777777" w:rsidR="00A05661" w:rsidRPr="00BD2D5B" w:rsidRDefault="00F475A1">
            <w:pPr>
              <w:widowControl/>
              <w:autoSpaceDE w:val="0"/>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Adult3</w:t>
            </w:r>
          </w:p>
        </w:tc>
      </w:tr>
      <w:tr w:rsidR="00A05661" w:rsidRPr="00BD2D5B" w14:paraId="7CACC827" w14:textId="77777777">
        <w:trPr>
          <w:trHeight w:val="284"/>
          <w:jc w:val="center"/>
        </w:trPr>
        <w:tc>
          <w:tcPr>
            <w:tcW w:w="1164" w:type="dxa"/>
            <w:vMerge/>
            <w:shd w:val="clear" w:color="auto" w:fill="auto"/>
            <w:noWrap/>
            <w:tcMar>
              <w:top w:w="15" w:type="dxa"/>
              <w:left w:w="15" w:type="dxa"/>
              <w:right w:w="15" w:type="dxa"/>
            </w:tcMar>
            <w:vAlign w:val="center"/>
          </w:tcPr>
          <w:p w14:paraId="1E42B17C" w14:textId="77777777" w:rsidR="00A05661" w:rsidRPr="00BD2D5B" w:rsidRDefault="00A05661">
            <w:pPr>
              <w:rPr>
                <w:rFonts w:ascii="Times New Roman" w:eastAsia="宋体" w:hAnsi="Times New Roman" w:cs="Times New Roman"/>
                <w:szCs w:val="21"/>
              </w:rPr>
            </w:pPr>
          </w:p>
        </w:tc>
        <w:tc>
          <w:tcPr>
            <w:tcW w:w="1164" w:type="dxa"/>
            <w:vMerge/>
            <w:shd w:val="clear" w:color="auto" w:fill="auto"/>
            <w:noWrap/>
            <w:tcMar>
              <w:top w:w="15" w:type="dxa"/>
              <w:left w:w="15" w:type="dxa"/>
              <w:right w:w="15" w:type="dxa"/>
            </w:tcMar>
            <w:vAlign w:val="center"/>
          </w:tcPr>
          <w:p w14:paraId="7F9F9512" w14:textId="77777777" w:rsidR="00A05661" w:rsidRPr="00BD2D5B" w:rsidRDefault="00A05661">
            <w:pPr>
              <w:rPr>
                <w:rFonts w:ascii="Times New Roman" w:eastAsia="宋体" w:hAnsi="Times New Roman" w:cs="Times New Roman"/>
                <w:szCs w:val="21"/>
              </w:rPr>
            </w:pPr>
          </w:p>
        </w:tc>
        <w:tc>
          <w:tcPr>
            <w:tcW w:w="1165" w:type="dxa"/>
            <w:shd w:val="clear" w:color="auto" w:fill="auto"/>
            <w:noWrap/>
            <w:tcMar>
              <w:top w:w="15" w:type="dxa"/>
              <w:left w:w="15" w:type="dxa"/>
              <w:right w:w="15" w:type="dxa"/>
            </w:tcMar>
            <w:vAlign w:val="center"/>
          </w:tcPr>
          <w:p w14:paraId="2826C821"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16-24</w:t>
            </w:r>
            <w:r w:rsidRPr="00BD2D5B">
              <w:rPr>
                <w:rFonts w:ascii="Times New Roman" w:eastAsia="宋体" w:hAnsi="Times New Roman" w:cs="Times New Roman"/>
                <w:color w:val="000000"/>
                <w:kern w:val="0"/>
                <w:szCs w:val="21"/>
                <w:lang w:bidi="ar"/>
              </w:rPr>
              <w:t>岁</w:t>
            </w:r>
          </w:p>
        </w:tc>
        <w:tc>
          <w:tcPr>
            <w:tcW w:w="1165" w:type="dxa"/>
            <w:shd w:val="clear" w:color="auto" w:fill="auto"/>
            <w:noWrap/>
            <w:tcMar>
              <w:top w:w="15" w:type="dxa"/>
              <w:left w:w="15" w:type="dxa"/>
              <w:right w:w="15" w:type="dxa"/>
            </w:tcMar>
            <w:vAlign w:val="center"/>
          </w:tcPr>
          <w:p w14:paraId="72D865BD"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25-59</w:t>
            </w:r>
            <w:r w:rsidRPr="00BD2D5B">
              <w:rPr>
                <w:rFonts w:ascii="Times New Roman" w:eastAsia="宋体" w:hAnsi="Times New Roman" w:cs="Times New Roman"/>
                <w:color w:val="000000"/>
                <w:kern w:val="0"/>
                <w:szCs w:val="21"/>
                <w:lang w:bidi="ar"/>
              </w:rPr>
              <w:t>岁</w:t>
            </w:r>
          </w:p>
        </w:tc>
        <w:tc>
          <w:tcPr>
            <w:tcW w:w="1165" w:type="dxa"/>
            <w:shd w:val="clear" w:color="auto" w:fill="auto"/>
            <w:noWrap/>
            <w:tcMar>
              <w:top w:w="15" w:type="dxa"/>
              <w:left w:w="15" w:type="dxa"/>
              <w:right w:w="15" w:type="dxa"/>
            </w:tcMar>
            <w:vAlign w:val="center"/>
          </w:tcPr>
          <w:p w14:paraId="72C3F5FF"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16-29</w:t>
            </w:r>
            <w:r w:rsidRPr="00BD2D5B">
              <w:rPr>
                <w:rFonts w:ascii="Times New Roman" w:eastAsia="宋体" w:hAnsi="Times New Roman" w:cs="Times New Roman"/>
                <w:color w:val="000000"/>
                <w:kern w:val="0"/>
                <w:szCs w:val="21"/>
                <w:lang w:bidi="ar"/>
              </w:rPr>
              <w:t>岁</w:t>
            </w:r>
          </w:p>
        </w:tc>
        <w:tc>
          <w:tcPr>
            <w:tcW w:w="1165" w:type="dxa"/>
            <w:shd w:val="clear" w:color="auto" w:fill="auto"/>
            <w:noWrap/>
            <w:tcMar>
              <w:top w:w="15" w:type="dxa"/>
              <w:left w:w="15" w:type="dxa"/>
              <w:right w:w="15" w:type="dxa"/>
            </w:tcMar>
            <w:vAlign w:val="center"/>
          </w:tcPr>
          <w:p w14:paraId="62C13F08"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30-59</w:t>
            </w:r>
            <w:r w:rsidRPr="00BD2D5B">
              <w:rPr>
                <w:rFonts w:ascii="Times New Roman" w:eastAsia="宋体" w:hAnsi="Times New Roman" w:cs="Times New Roman"/>
                <w:color w:val="000000"/>
                <w:kern w:val="0"/>
                <w:szCs w:val="21"/>
                <w:lang w:bidi="ar"/>
              </w:rPr>
              <w:t>岁</w:t>
            </w:r>
          </w:p>
        </w:tc>
        <w:tc>
          <w:tcPr>
            <w:tcW w:w="1165" w:type="dxa"/>
            <w:shd w:val="clear" w:color="auto" w:fill="auto"/>
            <w:noWrap/>
            <w:tcMar>
              <w:top w:w="15" w:type="dxa"/>
              <w:left w:w="15" w:type="dxa"/>
              <w:right w:w="15" w:type="dxa"/>
            </w:tcMar>
            <w:vAlign w:val="center"/>
          </w:tcPr>
          <w:p w14:paraId="2A9BF870"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16-34</w:t>
            </w:r>
            <w:r w:rsidRPr="00BD2D5B">
              <w:rPr>
                <w:rFonts w:ascii="Times New Roman" w:eastAsia="宋体" w:hAnsi="Times New Roman" w:cs="Times New Roman"/>
                <w:color w:val="000000"/>
                <w:kern w:val="0"/>
                <w:szCs w:val="21"/>
                <w:lang w:bidi="ar"/>
              </w:rPr>
              <w:t>岁</w:t>
            </w:r>
          </w:p>
        </w:tc>
        <w:tc>
          <w:tcPr>
            <w:tcW w:w="1165" w:type="dxa"/>
            <w:shd w:val="clear" w:color="auto" w:fill="auto"/>
            <w:noWrap/>
            <w:tcMar>
              <w:top w:w="15" w:type="dxa"/>
              <w:left w:w="15" w:type="dxa"/>
              <w:right w:w="15" w:type="dxa"/>
            </w:tcMar>
            <w:vAlign w:val="center"/>
          </w:tcPr>
          <w:p w14:paraId="3C96B50F"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35-59</w:t>
            </w:r>
            <w:r w:rsidRPr="00BD2D5B">
              <w:rPr>
                <w:rFonts w:ascii="Times New Roman" w:eastAsia="宋体" w:hAnsi="Times New Roman" w:cs="Times New Roman"/>
                <w:color w:val="000000"/>
                <w:kern w:val="0"/>
                <w:szCs w:val="21"/>
                <w:lang w:bidi="ar"/>
              </w:rPr>
              <w:t>岁</w:t>
            </w:r>
          </w:p>
        </w:tc>
      </w:tr>
      <w:tr w:rsidR="00A05661" w:rsidRPr="00BD2D5B" w14:paraId="7A6DC7B0" w14:textId="77777777">
        <w:trPr>
          <w:trHeight w:val="634"/>
          <w:jc w:val="center"/>
        </w:trPr>
        <w:tc>
          <w:tcPr>
            <w:tcW w:w="1164" w:type="dxa"/>
            <w:shd w:val="clear" w:color="auto" w:fill="auto"/>
            <w:noWrap/>
            <w:tcMar>
              <w:top w:w="15" w:type="dxa"/>
              <w:left w:w="15" w:type="dxa"/>
              <w:right w:w="15" w:type="dxa"/>
            </w:tcMar>
            <w:vAlign w:val="center"/>
          </w:tcPr>
          <w:p w14:paraId="0B8779DB"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informal(t-1)</w:t>
            </w:r>
          </w:p>
        </w:tc>
        <w:tc>
          <w:tcPr>
            <w:tcW w:w="1164" w:type="dxa"/>
            <w:shd w:val="clear" w:color="auto" w:fill="auto"/>
            <w:noWrap/>
            <w:tcMar>
              <w:top w:w="15" w:type="dxa"/>
              <w:left w:w="15" w:type="dxa"/>
              <w:right w:w="15" w:type="dxa"/>
            </w:tcMar>
            <w:vAlign w:val="center"/>
          </w:tcPr>
          <w:p w14:paraId="675A796F"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0.154***</w:t>
            </w:r>
          </w:p>
          <w:p w14:paraId="14F17DFB"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(0.019)</w:t>
            </w:r>
          </w:p>
        </w:tc>
        <w:tc>
          <w:tcPr>
            <w:tcW w:w="1165" w:type="dxa"/>
            <w:shd w:val="clear" w:color="auto" w:fill="auto"/>
            <w:noWrap/>
            <w:tcMar>
              <w:top w:w="15" w:type="dxa"/>
              <w:left w:w="15" w:type="dxa"/>
              <w:right w:w="15" w:type="dxa"/>
            </w:tcMar>
            <w:vAlign w:val="center"/>
          </w:tcPr>
          <w:p w14:paraId="0F7AB3D1"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0.148***</w:t>
            </w:r>
          </w:p>
          <w:p w14:paraId="71512427"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(0.047)</w:t>
            </w:r>
          </w:p>
        </w:tc>
        <w:tc>
          <w:tcPr>
            <w:tcW w:w="1165" w:type="dxa"/>
            <w:shd w:val="clear" w:color="auto" w:fill="auto"/>
            <w:noWrap/>
            <w:tcMar>
              <w:top w:w="15" w:type="dxa"/>
              <w:left w:w="15" w:type="dxa"/>
              <w:right w:w="15" w:type="dxa"/>
            </w:tcMar>
            <w:vAlign w:val="center"/>
          </w:tcPr>
          <w:p w14:paraId="50E4D418"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0.152***</w:t>
            </w:r>
          </w:p>
          <w:p w14:paraId="75A97428"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(0.021)</w:t>
            </w:r>
          </w:p>
        </w:tc>
        <w:tc>
          <w:tcPr>
            <w:tcW w:w="1165" w:type="dxa"/>
            <w:shd w:val="clear" w:color="auto" w:fill="auto"/>
            <w:noWrap/>
            <w:tcMar>
              <w:top w:w="15" w:type="dxa"/>
              <w:left w:w="15" w:type="dxa"/>
              <w:right w:w="15" w:type="dxa"/>
            </w:tcMar>
            <w:vAlign w:val="center"/>
          </w:tcPr>
          <w:p w14:paraId="00DA21C4"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0.140***</w:t>
            </w:r>
          </w:p>
          <w:p w14:paraId="4B4DF9CD"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(0.030)</w:t>
            </w:r>
          </w:p>
        </w:tc>
        <w:tc>
          <w:tcPr>
            <w:tcW w:w="1165" w:type="dxa"/>
            <w:shd w:val="clear" w:color="auto" w:fill="auto"/>
            <w:noWrap/>
            <w:tcMar>
              <w:top w:w="15" w:type="dxa"/>
              <w:left w:w="15" w:type="dxa"/>
              <w:right w:w="15" w:type="dxa"/>
            </w:tcMar>
            <w:vAlign w:val="center"/>
          </w:tcPr>
          <w:p w14:paraId="0974FDA7"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0.161***</w:t>
            </w:r>
          </w:p>
          <w:p w14:paraId="683395E1"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(0.025)</w:t>
            </w:r>
          </w:p>
        </w:tc>
        <w:tc>
          <w:tcPr>
            <w:tcW w:w="1165" w:type="dxa"/>
            <w:shd w:val="clear" w:color="auto" w:fill="auto"/>
            <w:noWrap/>
            <w:tcMar>
              <w:top w:w="15" w:type="dxa"/>
              <w:left w:w="15" w:type="dxa"/>
              <w:right w:w="15" w:type="dxa"/>
            </w:tcMar>
            <w:vAlign w:val="center"/>
          </w:tcPr>
          <w:p w14:paraId="1E09CB02"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0.146***</w:t>
            </w:r>
          </w:p>
          <w:p w14:paraId="78BDBF46"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(0.025)</w:t>
            </w:r>
          </w:p>
        </w:tc>
        <w:tc>
          <w:tcPr>
            <w:tcW w:w="1165" w:type="dxa"/>
            <w:shd w:val="clear" w:color="auto" w:fill="auto"/>
            <w:noWrap/>
            <w:tcMar>
              <w:top w:w="15" w:type="dxa"/>
              <w:left w:w="15" w:type="dxa"/>
              <w:right w:w="15" w:type="dxa"/>
            </w:tcMar>
            <w:vAlign w:val="center"/>
          </w:tcPr>
          <w:p w14:paraId="225FDF6F" w14:textId="77777777" w:rsidR="00A05661" w:rsidRPr="00BD2D5B" w:rsidRDefault="00F475A1">
            <w:pPr>
              <w:widowControl/>
              <w:jc w:val="center"/>
              <w:textAlignment w:val="center"/>
              <w:rPr>
                <w:rFonts w:ascii="Times New Roman" w:eastAsia="宋体" w:hAnsi="Times New Roman" w:cs="Times New Roman"/>
                <w:color w:val="000000"/>
                <w:kern w:val="0"/>
                <w:szCs w:val="21"/>
                <w:lang w:bidi="ar"/>
              </w:rPr>
            </w:pPr>
            <w:r w:rsidRPr="00BD2D5B">
              <w:rPr>
                <w:rFonts w:ascii="Times New Roman" w:eastAsia="宋体" w:hAnsi="Times New Roman" w:cs="Times New Roman"/>
                <w:color w:val="000000"/>
                <w:kern w:val="0"/>
                <w:szCs w:val="21"/>
                <w:lang w:bidi="ar"/>
              </w:rPr>
              <w:t>0.158***</w:t>
            </w:r>
          </w:p>
          <w:p w14:paraId="530B7AAB"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(0.029)</w:t>
            </w:r>
          </w:p>
        </w:tc>
      </w:tr>
      <w:tr w:rsidR="00A05661" w:rsidRPr="00BD2D5B" w14:paraId="7806219D" w14:textId="77777777">
        <w:trPr>
          <w:trHeight w:val="284"/>
          <w:jc w:val="center"/>
        </w:trPr>
        <w:tc>
          <w:tcPr>
            <w:tcW w:w="1164" w:type="dxa"/>
            <w:shd w:val="clear" w:color="auto" w:fill="auto"/>
            <w:noWrap/>
            <w:tcMar>
              <w:top w:w="15" w:type="dxa"/>
              <w:left w:w="15" w:type="dxa"/>
              <w:right w:w="15" w:type="dxa"/>
            </w:tcMar>
            <w:vAlign w:val="center"/>
          </w:tcPr>
          <w:p w14:paraId="60929569"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Wald chi2</w:t>
            </w:r>
          </w:p>
        </w:tc>
        <w:tc>
          <w:tcPr>
            <w:tcW w:w="1164" w:type="dxa"/>
            <w:shd w:val="clear" w:color="auto" w:fill="auto"/>
            <w:noWrap/>
            <w:tcMar>
              <w:top w:w="15" w:type="dxa"/>
              <w:left w:w="15" w:type="dxa"/>
              <w:right w:w="15" w:type="dxa"/>
            </w:tcMar>
            <w:vAlign w:val="center"/>
          </w:tcPr>
          <w:p w14:paraId="727ABB54"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238.69</w:t>
            </w:r>
          </w:p>
        </w:tc>
        <w:tc>
          <w:tcPr>
            <w:tcW w:w="1165" w:type="dxa"/>
            <w:shd w:val="clear" w:color="auto" w:fill="auto"/>
            <w:noWrap/>
            <w:tcMar>
              <w:top w:w="15" w:type="dxa"/>
              <w:left w:w="15" w:type="dxa"/>
              <w:right w:w="15" w:type="dxa"/>
            </w:tcMar>
            <w:vAlign w:val="center"/>
          </w:tcPr>
          <w:p w14:paraId="69716BB7"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59.2</w:t>
            </w:r>
          </w:p>
        </w:tc>
        <w:tc>
          <w:tcPr>
            <w:tcW w:w="1165" w:type="dxa"/>
            <w:shd w:val="clear" w:color="auto" w:fill="auto"/>
            <w:noWrap/>
            <w:tcMar>
              <w:top w:w="15" w:type="dxa"/>
              <w:left w:w="15" w:type="dxa"/>
              <w:right w:w="15" w:type="dxa"/>
            </w:tcMar>
            <w:vAlign w:val="center"/>
          </w:tcPr>
          <w:p w14:paraId="3F3E4264"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209.72</w:t>
            </w:r>
          </w:p>
        </w:tc>
        <w:tc>
          <w:tcPr>
            <w:tcW w:w="1165" w:type="dxa"/>
            <w:shd w:val="clear" w:color="auto" w:fill="auto"/>
            <w:noWrap/>
            <w:tcMar>
              <w:top w:w="15" w:type="dxa"/>
              <w:left w:w="15" w:type="dxa"/>
              <w:right w:w="15" w:type="dxa"/>
            </w:tcMar>
            <w:vAlign w:val="center"/>
          </w:tcPr>
          <w:p w14:paraId="5285DA48"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106.92</w:t>
            </w:r>
          </w:p>
        </w:tc>
        <w:tc>
          <w:tcPr>
            <w:tcW w:w="1165" w:type="dxa"/>
            <w:shd w:val="clear" w:color="auto" w:fill="auto"/>
            <w:noWrap/>
            <w:tcMar>
              <w:top w:w="15" w:type="dxa"/>
              <w:left w:w="15" w:type="dxa"/>
              <w:right w:w="15" w:type="dxa"/>
            </w:tcMar>
            <w:vAlign w:val="center"/>
          </w:tcPr>
          <w:p w14:paraId="7413E1D5"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141.75</w:t>
            </w:r>
          </w:p>
        </w:tc>
        <w:tc>
          <w:tcPr>
            <w:tcW w:w="1165" w:type="dxa"/>
            <w:shd w:val="clear" w:color="auto" w:fill="auto"/>
            <w:noWrap/>
            <w:tcMar>
              <w:top w:w="15" w:type="dxa"/>
              <w:left w:w="15" w:type="dxa"/>
              <w:right w:w="15" w:type="dxa"/>
            </w:tcMar>
            <w:vAlign w:val="center"/>
          </w:tcPr>
          <w:p w14:paraId="39CB94E0"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162.92</w:t>
            </w:r>
          </w:p>
        </w:tc>
        <w:tc>
          <w:tcPr>
            <w:tcW w:w="1165" w:type="dxa"/>
            <w:shd w:val="clear" w:color="auto" w:fill="auto"/>
            <w:noWrap/>
            <w:tcMar>
              <w:top w:w="15" w:type="dxa"/>
              <w:left w:w="15" w:type="dxa"/>
              <w:right w:w="15" w:type="dxa"/>
            </w:tcMar>
            <w:vAlign w:val="center"/>
          </w:tcPr>
          <w:p w14:paraId="521B2FD0"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85.53</w:t>
            </w:r>
          </w:p>
        </w:tc>
      </w:tr>
      <w:tr w:rsidR="00A05661" w:rsidRPr="00BD2D5B" w14:paraId="191AFD85" w14:textId="77777777">
        <w:trPr>
          <w:trHeight w:val="284"/>
          <w:jc w:val="center"/>
        </w:trPr>
        <w:tc>
          <w:tcPr>
            <w:tcW w:w="1164" w:type="dxa"/>
            <w:shd w:val="clear" w:color="auto" w:fill="auto"/>
            <w:noWrap/>
            <w:tcMar>
              <w:top w:w="15" w:type="dxa"/>
              <w:left w:w="15" w:type="dxa"/>
              <w:right w:w="15" w:type="dxa"/>
            </w:tcMar>
            <w:vAlign w:val="center"/>
          </w:tcPr>
          <w:p w14:paraId="1E44892F"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N</w:t>
            </w:r>
          </w:p>
        </w:tc>
        <w:tc>
          <w:tcPr>
            <w:tcW w:w="1164" w:type="dxa"/>
            <w:shd w:val="clear" w:color="auto" w:fill="auto"/>
            <w:noWrap/>
            <w:tcMar>
              <w:top w:w="15" w:type="dxa"/>
              <w:left w:w="15" w:type="dxa"/>
              <w:right w:w="15" w:type="dxa"/>
            </w:tcMar>
            <w:vAlign w:val="center"/>
          </w:tcPr>
          <w:p w14:paraId="464FA15F"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2,382</w:t>
            </w:r>
          </w:p>
        </w:tc>
        <w:tc>
          <w:tcPr>
            <w:tcW w:w="1165" w:type="dxa"/>
            <w:shd w:val="clear" w:color="auto" w:fill="auto"/>
            <w:noWrap/>
            <w:tcMar>
              <w:top w:w="15" w:type="dxa"/>
              <w:left w:w="15" w:type="dxa"/>
              <w:right w:w="15" w:type="dxa"/>
            </w:tcMar>
            <w:vAlign w:val="center"/>
          </w:tcPr>
          <w:p w14:paraId="77EE966B"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396</w:t>
            </w:r>
          </w:p>
        </w:tc>
        <w:tc>
          <w:tcPr>
            <w:tcW w:w="1165" w:type="dxa"/>
            <w:shd w:val="clear" w:color="auto" w:fill="auto"/>
            <w:noWrap/>
            <w:tcMar>
              <w:top w:w="15" w:type="dxa"/>
              <w:left w:w="15" w:type="dxa"/>
              <w:right w:w="15" w:type="dxa"/>
            </w:tcMar>
            <w:vAlign w:val="center"/>
          </w:tcPr>
          <w:p w14:paraId="170D9011"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1,986</w:t>
            </w:r>
          </w:p>
        </w:tc>
        <w:tc>
          <w:tcPr>
            <w:tcW w:w="1165" w:type="dxa"/>
            <w:shd w:val="clear" w:color="auto" w:fill="auto"/>
            <w:noWrap/>
            <w:tcMar>
              <w:top w:w="15" w:type="dxa"/>
              <w:left w:w="15" w:type="dxa"/>
              <w:right w:w="15" w:type="dxa"/>
            </w:tcMar>
            <w:vAlign w:val="center"/>
          </w:tcPr>
          <w:p w14:paraId="7E5CA620"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994</w:t>
            </w:r>
          </w:p>
        </w:tc>
        <w:tc>
          <w:tcPr>
            <w:tcW w:w="1165" w:type="dxa"/>
            <w:shd w:val="clear" w:color="auto" w:fill="auto"/>
            <w:noWrap/>
            <w:tcMar>
              <w:top w:w="15" w:type="dxa"/>
              <w:left w:w="15" w:type="dxa"/>
              <w:right w:w="15" w:type="dxa"/>
            </w:tcMar>
            <w:vAlign w:val="center"/>
          </w:tcPr>
          <w:p w14:paraId="435E248B"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1,388</w:t>
            </w:r>
          </w:p>
        </w:tc>
        <w:tc>
          <w:tcPr>
            <w:tcW w:w="1165" w:type="dxa"/>
            <w:shd w:val="clear" w:color="auto" w:fill="auto"/>
            <w:noWrap/>
            <w:tcMar>
              <w:top w:w="15" w:type="dxa"/>
              <w:left w:w="15" w:type="dxa"/>
              <w:right w:w="15" w:type="dxa"/>
            </w:tcMar>
            <w:vAlign w:val="center"/>
          </w:tcPr>
          <w:p w14:paraId="0DACB959"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1,366</w:t>
            </w:r>
          </w:p>
        </w:tc>
        <w:tc>
          <w:tcPr>
            <w:tcW w:w="1165" w:type="dxa"/>
            <w:shd w:val="clear" w:color="auto" w:fill="auto"/>
            <w:noWrap/>
            <w:tcMar>
              <w:top w:w="15" w:type="dxa"/>
              <w:left w:w="15" w:type="dxa"/>
              <w:right w:w="15" w:type="dxa"/>
            </w:tcMar>
            <w:vAlign w:val="center"/>
          </w:tcPr>
          <w:p w14:paraId="364F3E6F"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1,016</w:t>
            </w:r>
          </w:p>
        </w:tc>
      </w:tr>
      <w:tr w:rsidR="00A05661" w:rsidRPr="00BD2D5B" w14:paraId="5A03D4C5" w14:textId="77777777">
        <w:trPr>
          <w:trHeight w:val="284"/>
          <w:jc w:val="center"/>
        </w:trPr>
        <w:tc>
          <w:tcPr>
            <w:tcW w:w="1164" w:type="dxa"/>
            <w:shd w:val="clear" w:color="auto" w:fill="auto"/>
            <w:noWrap/>
            <w:tcMar>
              <w:top w:w="15" w:type="dxa"/>
              <w:left w:w="15" w:type="dxa"/>
              <w:right w:w="15" w:type="dxa"/>
            </w:tcMar>
            <w:vAlign w:val="center"/>
          </w:tcPr>
          <w:p w14:paraId="3B7C9EF3" w14:textId="77777777" w:rsidR="00A05661" w:rsidRPr="00BD2D5B" w:rsidRDefault="00F475A1">
            <w:pPr>
              <w:widowControl/>
              <w:jc w:val="center"/>
              <w:textAlignment w:val="center"/>
              <w:rPr>
                <w:rFonts w:ascii="Times New Roman" w:eastAsia="宋体" w:hAnsi="Times New Roman" w:cs="Times New Roman"/>
                <w:kern w:val="0"/>
                <w:szCs w:val="21"/>
              </w:rPr>
            </w:pPr>
            <w:r w:rsidRPr="00BD2D5B">
              <w:rPr>
                <w:rFonts w:ascii="Times New Roman" w:eastAsia="宋体" w:hAnsi="Times New Roman" w:cs="Times New Roman"/>
                <w:kern w:val="0"/>
                <w:szCs w:val="21"/>
                <w:lang w:bidi="ar"/>
              </w:rPr>
              <w:t>经验</w:t>
            </w:r>
            <w:r w:rsidRPr="00BD2D5B">
              <w:rPr>
                <w:rFonts w:ascii="Times New Roman" w:eastAsia="宋体" w:hAnsi="Times New Roman" w:cs="Times New Roman"/>
                <w:kern w:val="0"/>
                <w:szCs w:val="21"/>
                <w:lang w:bidi="ar"/>
              </w:rPr>
              <w:t>P</w:t>
            </w:r>
            <w:r w:rsidRPr="00BD2D5B">
              <w:rPr>
                <w:rFonts w:ascii="Times New Roman" w:eastAsia="宋体" w:hAnsi="Times New Roman" w:cs="Times New Roman"/>
                <w:kern w:val="0"/>
                <w:szCs w:val="21"/>
                <w:lang w:bidi="ar"/>
              </w:rPr>
              <w:t>值</w:t>
            </w:r>
          </w:p>
        </w:tc>
        <w:tc>
          <w:tcPr>
            <w:tcW w:w="1164" w:type="dxa"/>
            <w:shd w:val="clear" w:color="auto" w:fill="auto"/>
            <w:noWrap/>
            <w:tcMar>
              <w:top w:w="15" w:type="dxa"/>
              <w:left w:w="15" w:type="dxa"/>
              <w:right w:w="15" w:type="dxa"/>
            </w:tcMar>
            <w:vAlign w:val="center"/>
          </w:tcPr>
          <w:p w14:paraId="36EA9CA1" w14:textId="77777777" w:rsidR="00A05661" w:rsidRPr="00BD2D5B" w:rsidRDefault="00A05661">
            <w:pPr>
              <w:widowControl/>
              <w:jc w:val="center"/>
              <w:textAlignment w:val="center"/>
              <w:rPr>
                <w:rFonts w:ascii="Times New Roman" w:eastAsia="宋体" w:hAnsi="Times New Roman" w:cs="Times New Roman"/>
                <w:kern w:val="0"/>
                <w:szCs w:val="21"/>
              </w:rPr>
            </w:pPr>
          </w:p>
        </w:tc>
        <w:tc>
          <w:tcPr>
            <w:tcW w:w="2330" w:type="dxa"/>
            <w:gridSpan w:val="2"/>
            <w:shd w:val="clear" w:color="auto" w:fill="auto"/>
            <w:noWrap/>
            <w:tcMar>
              <w:top w:w="15" w:type="dxa"/>
              <w:left w:w="15" w:type="dxa"/>
              <w:right w:w="15" w:type="dxa"/>
            </w:tcMar>
            <w:vAlign w:val="center"/>
          </w:tcPr>
          <w:p w14:paraId="6187A9D9"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0.498</w:t>
            </w:r>
          </w:p>
        </w:tc>
        <w:tc>
          <w:tcPr>
            <w:tcW w:w="2330" w:type="dxa"/>
            <w:gridSpan w:val="2"/>
            <w:shd w:val="clear" w:color="auto" w:fill="auto"/>
            <w:noWrap/>
            <w:tcMar>
              <w:top w:w="15" w:type="dxa"/>
              <w:left w:w="15" w:type="dxa"/>
              <w:right w:w="15" w:type="dxa"/>
            </w:tcMar>
            <w:vAlign w:val="center"/>
          </w:tcPr>
          <w:p w14:paraId="2C8BD01C"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0.372</w:t>
            </w:r>
          </w:p>
        </w:tc>
        <w:tc>
          <w:tcPr>
            <w:tcW w:w="2330" w:type="dxa"/>
            <w:gridSpan w:val="2"/>
            <w:shd w:val="clear" w:color="auto" w:fill="auto"/>
            <w:noWrap/>
            <w:tcMar>
              <w:top w:w="15" w:type="dxa"/>
              <w:left w:w="15" w:type="dxa"/>
              <w:right w:w="15" w:type="dxa"/>
            </w:tcMar>
            <w:vAlign w:val="center"/>
          </w:tcPr>
          <w:p w14:paraId="0ABB99B1" w14:textId="77777777" w:rsidR="00A05661" w:rsidRPr="00BD2D5B" w:rsidRDefault="00F475A1">
            <w:pPr>
              <w:widowControl/>
              <w:jc w:val="center"/>
              <w:textAlignment w:val="center"/>
              <w:rPr>
                <w:rFonts w:ascii="Times New Roman" w:eastAsia="宋体" w:hAnsi="Times New Roman" w:cs="Times New Roman"/>
                <w:color w:val="000000"/>
                <w:kern w:val="0"/>
                <w:szCs w:val="21"/>
              </w:rPr>
            </w:pPr>
            <w:r w:rsidRPr="00BD2D5B">
              <w:rPr>
                <w:rFonts w:ascii="Times New Roman" w:eastAsia="宋体" w:hAnsi="Times New Roman" w:cs="Times New Roman"/>
                <w:color w:val="000000"/>
                <w:kern w:val="0"/>
                <w:szCs w:val="21"/>
                <w:lang w:bidi="ar"/>
              </w:rPr>
              <w:t>0.466</w:t>
            </w:r>
          </w:p>
        </w:tc>
      </w:tr>
    </w:tbl>
    <w:p w14:paraId="60066F9E" w14:textId="2F3833F4" w:rsidR="00A05661" w:rsidRPr="00051F10" w:rsidRDefault="00F475A1">
      <w:pPr>
        <w:ind w:firstLineChars="200" w:firstLine="300"/>
        <w:rPr>
          <w:rFonts w:ascii="Times New Roman" w:eastAsia="楷体" w:hAnsi="Times New Roman" w:cs="Times New Roman"/>
          <w:sz w:val="15"/>
          <w:szCs w:val="15"/>
        </w:rPr>
      </w:pPr>
      <w:r w:rsidRPr="00051F10">
        <w:rPr>
          <w:rFonts w:ascii="Times New Roman" w:eastAsia="楷体" w:hAnsi="Times New Roman" w:cs="Times New Roman"/>
          <w:sz w:val="15"/>
          <w:szCs w:val="15"/>
        </w:rPr>
        <w:t>注：因变量为本次工作是否使用非正式渠道；</w:t>
      </w:r>
      <w:r w:rsidRPr="00051F10">
        <w:rPr>
          <w:rFonts w:ascii="Times New Roman" w:eastAsia="楷体" w:hAnsi="Times New Roman" w:cs="Times New Roman"/>
          <w:sz w:val="15"/>
          <w:szCs w:val="15"/>
        </w:rPr>
        <w:t>informal</w:t>
      </w:r>
      <w:r w:rsidRPr="00051F10">
        <w:rPr>
          <w:rFonts w:ascii="Times New Roman" w:eastAsia="楷体" w:hAnsi="Times New Roman" w:cs="Times New Roman"/>
          <w:sz w:val="15"/>
          <w:szCs w:val="15"/>
        </w:rPr>
        <w:t>指非正式渠道，</w:t>
      </w:r>
      <w:r w:rsidRPr="00051F10">
        <w:rPr>
          <w:rFonts w:ascii="Times New Roman" w:eastAsia="楷体" w:hAnsi="Times New Roman" w:cs="Times New Roman"/>
          <w:sz w:val="15"/>
          <w:szCs w:val="15"/>
        </w:rPr>
        <w:t>t-1</w:t>
      </w:r>
      <w:r w:rsidRPr="00051F10">
        <w:rPr>
          <w:rFonts w:ascii="Times New Roman" w:eastAsia="楷体" w:hAnsi="Times New Roman" w:cs="Times New Roman"/>
          <w:sz w:val="15"/>
          <w:szCs w:val="15"/>
        </w:rPr>
        <w:t>表示上一份工作；经验</w:t>
      </w:r>
      <w:r w:rsidRPr="00051F10">
        <w:rPr>
          <w:rFonts w:ascii="Times New Roman" w:eastAsia="楷体" w:hAnsi="Times New Roman" w:cs="Times New Roman"/>
          <w:sz w:val="15"/>
          <w:szCs w:val="15"/>
        </w:rPr>
        <w:t>P</w:t>
      </w:r>
      <w:r w:rsidRPr="00051F10">
        <w:rPr>
          <w:rFonts w:ascii="Times New Roman" w:eastAsia="楷体" w:hAnsi="Times New Roman" w:cs="Times New Roman"/>
          <w:sz w:val="15"/>
          <w:szCs w:val="15"/>
        </w:rPr>
        <w:t>值为</w:t>
      </w:r>
      <w:r w:rsidRPr="00051F10">
        <w:rPr>
          <w:rFonts w:ascii="Times New Roman" w:eastAsia="楷体" w:hAnsi="Times New Roman" w:cs="Times New Roman"/>
          <w:sz w:val="15"/>
          <w:szCs w:val="15"/>
        </w:rPr>
        <w:t>boothtrap500</w:t>
      </w:r>
      <w:r w:rsidRPr="00051F10">
        <w:rPr>
          <w:rFonts w:ascii="Times New Roman" w:eastAsia="楷体" w:hAnsi="Times New Roman" w:cs="Times New Roman"/>
          <w:sz w:val="15"/>
          <w:szCs w:val="15"/>
        </w:rPr>
        <w:t>次结果。控制变量包括个体特征、家庭特征、工作特征、地区和时间因素。</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 xml:space="preserve">*** </w:t>
      </w:r>
      <w:r w:rsidRPr="00051F10">
        <w:rPr>
          <w:rFonts w:ascii="Times New Roman" w:eastAsia="楷体" w:hAnsi="Times New Roman" w:cs="Times New Roman"/>
          <w:sz w:val="15"/>
          <w:szCs w:val="15"/>
        </w:rPr>
        <w:t>分别表示在</w:t>
      </w:r>
      <w:r w:rsidRPr="00051F10">
        <w:rPr>
          <w:rFonts w:ascii="Times New Roman" w:eastAsia="楷体" w:hAnsi="Times New Roman" w:cs="Times New Roman"/>
          <w:sz w:val="15"/>
          <w:szCs w:val="15"/>
        </w:rPr>
        <w:t xml:space="preserve"> 10%</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5%</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1%</w:t>
      </w:r>
      <w:r w:rsidRPr="00051F10">
        <w:rPr>
          <w:rFonts w:ascii="Times New Roman" w:eastAsia="楷体" w:hAnsi="Times New Roman" w:cs="Times New Roman"/>
          <w:sz w:val="15"/>
          <w:szCs w:val="15"/>
        </w:rPr>
        <w:t>水平上显著；系数为边际效应；括号内为稳健标准误；数据来自</w:t>
      </w:r>
      <w:r w:rsidRPr="00051F10">
        <w:rPr>
          <w:rFonts w:ascii="Times New Roman" w:eastAsia="楷体" w:hAnsi="Times New Roman" w:cs="Times New Roman"/>
          <w:sz w:val="15"/>
          <w:szCs w:val="15"/>
        </w:rPr>
        <w:t>CFPS2014</w:t>
      </w:r>
      <w:r w:rsidRPr="00051F10">
        <w:rPr>
          <w:rFonts w:ascii="Times New Roman" w:eastAsia="楷体" w:hAnsi="Times New Roman" w:cs="Times New Roman"/>
          <w:sz w:val="15"/>
          <w:szCs w:val="15"/>
        </w:rPr>
        <w:t>、</w:t>
      </w:r>
      <w:r w:rsidRPr="00051F10">
        <w:rPr>
          <w:rFonts w:ascii="Times New Roman" w:eastAsia="楷体" w:hAnsi="Times New Roman" w:cs="Times New Roman"/>
          <w:sz w:val="15"/>
          <w:szCs w:val="15"/>
        </w:rPr>
        <w:t>2016</w:t>
      </w:r>
      <w:r w:rsidRPr="00051F10">
        <w:rPr>
          <w:rFonts w:ascii="Times New Roman" w:eastAsia="楷体" w:hAnsi="Times New Roman" w:cs="Times New Roman"/>
          <w:sz w:val="15"/>
          <w:szCs w:val="15"/>
        </w:rPr>
        <w:t>和</w:t>
      </w:r>
      <w:r w:rsidRPr="00051F10">
        <w:rPr>
          <w:rFonts w:ascii="Times New Roman" w:eastAsia="楷体" w:hAnsi="Times New Roman" w:cs="Times New Roman"/>
          <w:sz w:val="15"/>
          <w:szCs w:val="15"/>
        </w:rPr>
        <w:t>2018</w:t>
      </w:r>
      <w:r w:rsidRPr="00051F10">
        <w:rPr>
          <w:rFonts w:ascii="Times New Roman" w:eastAsia="楷体" w:hAnsi="Times New Roman" w:cs="Times New Roman"/>
          <w:sz w:val="15"/>
          <w:szCs w:val="15"/>
        </w:rPr>
        <w:t>年数据。</w:t>
      </w:r>
    </w:p>
    <w:p w14:paraId="71F4E95F" w14:textId="77777777" w:rsidR="00A05661" w:rsidRPr="00BD2D5B" w:rsidRDefault="00F475A1">
      <w:pPr>
        <w:widowControl/>
        <w:ind w:firstLineChars="200" w:firstLine="420"/>
        <w:rPr>
          <w:rFonts w:ascii="Times New Roman" w:eastAsia="宋体" w:hAnsi="Times New Roman" w:cs="Times New Roman"/>
        </w:rPr>
      </w:pPr>
      <w:r w:rsidRPr="00BD2D5B">
        <w:rPr>
          <w:rFonts w:ascii="Times New Roman" w:eastAsia="宋体" w:hAnsi="Times New Roman" w:cs="Times New Roman"/>
          <w:szCs w:val="24"/>
          <w:lang w:bidi="ar"/>
        </w:rPr>
        <w:t xml:space="preserve"> </w:t>
      </w:r>
    </w:p>
    <w:p w14:paraId="5BA9CDB5" w14:textId="38FA5FDD" w:rsidR="00A05661" w:rsidRPr="00BD2D5B" w:rsidRDefault="006E03D6" w:rsidP="00BD2D5B">
      <w:pPr>
        <w:jc w:val="center"/>
        <w:outlineLvl w:val="0"/>
        <w:rPr>
          <w:rFonts w:ascii="黑体" w:eastAsia="黑体" w:hAnsi="黑体" w:cs="Times New Roman"/>
          <w:sz w:val="28"/>
          <w:szCs w:val="28"/>
        </w:rPr>
      </w:pPr>
      <w:bookmarkStart w:id="44" w:name="_Toc61873202"/>
      <w:bookmarkStart w:id="45" w:name="_Toc82672859"/>
      <w:bookmarkEnd w:id="44"/>
      <w:r>
        <w:rPr>
          <w:rFonts w:ascii="黑体" w:eastAsia="黑体" w:hAnsi="黑体" w:cs="Times New Roman" w:hint="eastAsia"/>
          <w:sz w:val="28"/>
          <w:szCs w:val="28"/>
        </w:rPr>
        <w:t>六</w:t>
      </w:r>
      <w:r w:rsidR="00F475A1" w:rsidRPr="00BD2D5B">
        <w:rPr>
          <w:rFonts w:ascii="黑体" w:eastAsia="黑体" w:hAnsi="黑体" w:cs="Times New Roman" w:hint="eastAsia"/>
          <w:sz w:val="28"/>
          <w:szCs w:val="28"/>
        </w:rPr>
        <w:t>、</w:t>
      </w:r>
      <w:bookmarkEnd w:id="45"/>
      <w:r w:rsidR="00F475A1" w:rsidRPr="00BD2D5B">
        <w:rPr>
          <w:rFonts w:ascii="黑体" w:eastAsia="黑体" w:hAnsi="黑体" w:cs="Times New Roman" w:hint="eastAsia"/>
          <w:sz w:val="28"/>
          <w:szCs w:val="28"/>
        </w:rPr>
        <w:t>结论与讨论</w:t>
      </w:r>
    </w:p>
    <w:p w14:paraId="4DE3481B" w14:textId="77777777" w:rsidR="006E03D6" w:rsidRDefault="006E03D6">
      <w:pPr>
        <w:widowControl/>
        <w:ind w:firstLineChars="200" w:firstLine="420"/>
        <w:rPr>
          <w:rFonts w:ascii="Times New Roman" w:eastAsia="宋体" w:hAnsi="Times New Roman" w:cs="Times New Roman"/>
          <w:szCs w:val="21"/>
          <w:lang w:bidi="ar"/>
        </w:rPr>
      </w:pPr>
    </w:p>
    <w:p w14:paraId="1C457DAF" w14:textId="4B2A18D4"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无论是发达国家还是发展中国家，非正式渠道在劳动力市场上广泛存在，对于就业质量作用尚待深入研究。本文使用</w:t>
      </w:r>
      <w:r w:rsidRPr="00BD2D5B">
        <w:rPr>
          <w:rFonts w:ascii="Times New Roman" w:eastAsia="宋体" w:hAnsi="Times New Roman" w:cs="Times New Roman" w:hint="eastAsia"/>
          <w:szCs w:val="21"/>
          <w:lang w:bidi="ar"/>
        </w:rPr>
        <w:t>CFPS2014</w:t>
      </w:r>
      <w:r w:rsidRPr="00BD2D5B">
        <w:rPr>
          <w:rFonts w:ascii="Times New Roman" w:eastAsia="宋体" w:hAnsi="Times New Roman" w:cs="Times New Roman" w:hint="eastAsia"/>
          <w:szCs w:val="21"/>
          <w:lang w:bidi="ar"/>
        </w:rPr>
        <w:t>、</w:t>
      </w:r>
      <w:r w:rsidRPr="00BD2D5B">
        <w:rPr>
          <w:rFonts w:ascii="Times New Roman" w:eastAsia="宋体" w:hAnsi="Times New Roman" w:cs="Times New Roman" w:hint="eastAsia"/>
          <w:szCs w:val="21"/>
          <w:lang w:bidi="ar"/>
        </w:rPr>
        <w:t>2016</w:t>
      </w:r>
      <w:r w:rsidRPr="00BD2D5B">
        <w:rPr>
          <w:rFonts w:ascii="Times New Roman" w:eastAsia="宋体" w:hAnsi="Times New Roman" w:cs="Times New Roman" w:hint="eastAsia"/>
          <w:szCs w:val="21"/>
          <w:lang w:bidi="ar"/>
        </w:rPr>
        <w:t>和</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年数据实证分析了非正式渠道对青年工作稳定性的影响。我们发现，尽管青年群体使用非正式渠道的比例较高，每</w:t>
      </w:r>
      <w:r w:rsidRPr="00BD2D5B">
        <w:rPr>
          <w:rFonts w:ascii="Times New Roman" w:eastAsia="宋体" w:hAnsi="Times New Roman" w:cs="Times New Roman" w:hint="eastAsia"/>
          <w:szCs w:val="21"/>
          <w:lang w:bidi="ar"/>
        </w:rPr>
        <w:t>10</w:t>
      </w:r>
      <w:r w:rsidRPr="00BD2D5B">
        <w:rPr>
          <w:rFonts w:ascii="Times New Roman" w:eastAsia="宋体" w:hAnsi="Times New Roman" w:cs="Times New Roman" w:hint="eastAsia"/>
          <w:szCs w:val="21"/>
          <w:lang w:bidi="ar"/>
        </w:rPr>
        <w:t>个非农受雇就业者中就有</w:t>
      </w:r>
      <w:r w:rsidRPr="00BD2D5B">
        <w:rPr>
          <w:rFonts w:ascii="Times New Roman" w:eastAsia="宋体" w:hAnsi="Times New Roman" w:cs="Times New Roman" w:hint="eastAsia"/>
          <w:szCs w:val="21"/>
          <w:lang w:bidi="ar"/>
        </w:rPr>
        <w:t>4</w:t>
      </w:r>
      <w:r w:rsidRPr="00BD2D5B">
        <w:rPr>
          <w:rFonts w:ascii="Times New Roman" w:eastAsia="宋体" w:hAnsi="Times New Roman" w:cs="Times New Roman" w:hint="eastAsia"/>
          <w:szCs w:val="21"/>
          <w:lang w:bidi="ar"/>
        </w:rPr>
        <w:t>人使用，非正式渠道</w:t>
      </w:r>
      <w:r w:rsidR="00A77114">
        <w:rPr>
          <w:rFonts w:ascii="Times New Roman" w:eastAsia="宋体" w:hAnsi="Times New Roman" w:cs="Times New Roman" w:hint="eastAsia"/>
          <w:szCs w:val="21"/>
          <w:lang w:bidi="ar"/>
        </w:rPr>
        <w:t>可能</w:t>
      </w:r>
      <w:r w:rsidRPr="00BD2D5B">
        <w:rPr>
          <w:rFonts w:ascii="Times New Roman" w:eastAsia="宋体" w:hAnsi="Times New Roman" w:cs="Times New Roman" w:hint="eastAsia"/>
          <w:szCs w:val="21"/>
          <w:lang w:bidi="ar"/>
        </w:rPr>
        <w:t>带来工作稳定性下降。本研究分别使用样本替换法、变量替换法、工具变量法和</w:t>
      </w:r>
      <w:r w:rsidRPr="00BD2D5B">
        <w:rPr>
          <w:rFonts w:ascii="Times New Roman" w:eastAsia="宋体" w:hAnsi="Times New Roman" w:cs="Times New Roman" w:hint="eastAsia"/>
          <w:szCs w:val="21"/>
          <w:lang w:bidi="ar"/>
        </w:rPr>
        <w:t>PSM</w:t>
      </w:r>
      <w:r w:rsidRPr="00BD2D5B">
        <w:rPr>
          <w:rFonts w:ascii="Times New Roman" w:eastAsia="宋体" w:hAnsi="Times New Roman" w:cs="Times New Roman" w:hint="eastAsia"/>
          <w:szCs w:val="21"/>
          <w:lang w:bidi="ar"/>
        </w:rPr>
        <w:t>方法等验证，估计结果仍具有稳健性。非正式渠道</w:t>
      </w:r>
      <w:r w:rsidR="00A77114">
        <w:rPr>
          <w:rFonts w:ascii="Times New Roman" w:eastAsia="宋体" w:hAnsi="Times New Roman" w:cs="Times New Roman" w:hint="eastAsia"/>
          <w:szCs w:val="21"/>
          <w:lang w:bidi="ar"/>
        </w:rPr>
        <w:t>不单</w:t>
      </w:r>
      <w:r w:rsidRPr="00BD2D5B">
        <w:rPr>
          <w:rFonts w:ascii="Times New Roman" w:eastAsia="宋体" w:hAnsi="Times New Roman" w:cs="Times New Roman" w:hint="eastAsia"/>
          <w:szCs w:val="21"/>
          <w:lang w:bidi="ar"/>
        </w:rPr>
        <w:t>对青年工作稳定性</w:t>
      </w:r>
      <w:r w:rsidR="00A77114">
        <w:rPr>
          <w:rFonts w:ascii="Times New Roman" w:eastAsia="宋体" w:hAnsi="Times New Roman" w:cs="Times New Roman" w:hint="eastAsia"/>
          <w:szCs w:val="21"/>
          <w:lang w:bidi="ar"/>
        </w:rPr>
        <w:t>具有</w:t>
      </w:r>
      <w:r w:rsidRPr="00BD2D5B">
        <w:rPr>
          <w:rFonts w:ascii="Times New Roman" w:eastAsia="宋体" w:hAnsi="Times New Roman" w:cs="Times New Roman" w:hint="eastAsia"/>
          <w:szCs w:val="21"/>
          <w:lang w:bidi="ar"/>
        </w:rPr>
        <w:t>不利作用，在工时、工资、工作环境、工作条件、社会保障和晋升机会等方面也产生负影响。由于非正式渠道负面信号作用和高低学历面临的就业市场不同，高学历群体中非正式渠道的作用随年龄增加而减弱，低学历群体中非正式渠道的作用随年龄增加而增强。此外，建立在亲友关系上的非正式渠道具有成本低、有利于快速获得工作</w:t>
      </w:r>
      <w:r w:rsidRPr="00BD2D5B">
        <w:rPr>
          <w:rFonts w:ascii="Times New Roman" w:eastAsia="宋体" w:hAnsi="Times New Roman" w:cs="Times New Roman" w:hint="eastAsia"/>
          <w:szCs w:val="21"/>
          <w:lang w:bidi="ar"/>
        </w:rPr>
        <w:lastRenderedPageBreak/>
        <w:t>等优势，在劳动力市场上长期存在，使用非正式渠道找到工作的</w:t>
      </w:r>
      <w:r w:rsidR="00A77114">
        <w:rPr>
          <w:rFonts w:ascii="Times New Roman" w:eastAsia="宋体" w:hAnsi="Times New Roman" w:cs="Times New Roman" w:hint="eastAsia"/>
          <w:szCs w:val="21"/>
          <w:lang w:bidi="ar"/>
        </w:rPr>
        <w:t>就业</w:t>
      </w:r>
      <w:r w:rsidRPr="00BD2D5B">
        <w:rPr>
          <w:rFonts w:ascii="Times New Roman" w:eastAsia="宋体" w:hAnsi="Times New Roman" w:cs="Times New Roman" w:hint="eastAsia"/>
          <w:szCs w:val="21"/>
          <w:lang w:bidi="ar"/>
        </w:rPr>
        <w:t>者在换工作时仍会继续选择非正式渠道。</w:t>
      </w:r>
    </w:p>
    <w:p w14:paraId="30F36FC0" w14:textId="7A81F4D1"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工作搜寻渠道的选择对就业至关重要。在我国的劳动力市场上，由于存在信息不对称，工作搜寻和匹配渠道不畅通，雇佣关系的双方在就业信息交流方面存在种种障碍。特别是，青年初次进入劳动力市场，处于从学校向工作过渡阶段，由于工作经验缺少和就业信息不完全等原因，造成职位空缺和失业者匹配困难，青年摩擦性失业率居高不下，就业匹配结果也不佳，工作流动性较大。畅通搜寻渠道、增加工作信息流动有利于改善这一困境。而现实中，青年群体对同质化社会关系的依赖性较强。同时，与发达国家相比，我国公共就业服务机构存在机构设置和职能管理混乱、就业信息更新不及时、就业服务缺乏针对性、从业人员专业性差、缺少服务过程监控和绩效评价等问题（曾湘泉，</w:t>
      </w:r>
      <w:r w:rsidRPr="00BD2D5B">
        <w:rPr>
          <w:rFonts w:ascii="Times New Roman" w:eastAsia="宋体" w:hAnsi="Times New Roman" w:cs="Times New Roman" w:hint="eastAsia"/>
          <w:szCs w:val="21"/>
          <w:lang w:bidi="ar"/>
        </w:rPr>
        <w:t>2009</w:t>
      </w:r>
      <w:r w:rsidRPr="00BD2D5B">
        <w:rPr>
          <w:rFonts w:ascii="Times New Roman" w:eastAsia="宋体" w:hAnsi="Times New Roman" w:cs="Times New Roman" w:hint="eastAsia"/>
          <w:szCs w:val="21"/>
          <w:lang w:bidi="ar"/>
        </w:rPr>
        <w:t>；王丽平，</w:t>
      </w:r>
      <w:r w:rsidRPr="00BD2D5B">
        <w:rPr>
          <w:rFonts w:ascii="Times New Roman" w:eastAsia="宋体" w:hAnsi="Times New Roman" w:cs="Times New Roman" w:hint="eastAsia"/>
          <w:szCs w:val="21"/>
          <w:lang w:bidi="ar"/>
        </w:rPr>
        <w:t>2013</w:t>
      </w:r>
      <w:r w:rsidRPr="00BD2D5B">
        <w:rPr>
          <w:rFonts w:ascii="Times New Roman" w:eastAsia="宋体" w:hAnsi="Times New Roman" w:cs="Times New Roman" w:hint="eastAsia"/>
          <w:szCs w:val="21"/>
          <w:lang w:bidi="ar"/>
        </w:rPr>
        <w:t>；刘洋，</w:t>
      </w:r>
      <w:r w:rsidRPr="00BD2D5B">
        <w:rPr>
          <w:rFonts w:ascii="Times New Roman" w:eastAsia="宋体" w:hAnsi="Times New Roman" w:cs="Times New Roman" w:hint="eastAsia"/>
          <w:szCs w:val="21"/>
          <w:lang w:bidi="ar"/>
        </w:rPr>
        <w:t>2018</w:t>
      </w:r>
      <w:r w:rsidRPr="00BD2D5B">
        <w:rPr>
          <w:rFonts w:ascii="Times New Roman" w:eastAsia="宋体" w:hAnsi="Times New Roman" w:cs="Times New Roman" w:hint="eastAsia"/>
          <w:szCs w:val="21"/>
          <w:lang w:bidi="ar"/>
        </w:rPr>
        <w:t>），导致公共就业服务机构渠道的利用程度低。</w:t>
      </w:r>
    </w:p>
    <w:p w14:paraId="0612F60A" w14:textId="7B9F1232" w:rsidR="00A05661" w:rsidRPr="00BD2D5B" w:rsidRDefault="00F475A1">
      <w:pPr>
        <w:widowControl/>
        <w:ind w:firstLineChars="200" w:firstLine="420"/>
        <w:rPr>
          <w:rFonts w:ascii="Times New Roman" w:eastAsia="宋体" w:hAnsi="Times New Roman" w:cs="Times New Roman"/>
          <w:szCs w:val="21"/>
          <w:lang w:bidi="ar"/>
        </w:rPr>
      </w:pPr>
      <w:r w:rsidRPr="00BD2D5B">
        <w:rPr>
          <w:rFonts w:ascii="Times New Roman" w:eastAsia="宋体" w:hAnsi="Times New Roman" w:cs="Times New Roman" w:hint="eastAsia"/>
          <w:szCs w:val="21"/>
          <w:lang w:bidi="ar"/>
        </w:rPr>
        <w:t>应该丰富和改善青年</w:t>
      </w:r>
      <w:r w:rsidR="00A77114">
        <w:rPr>
          <w:rFonts w:ascii="Times New Roman" w:eastAsia="宋体" w:hAnsi="Times New Roman" w:cs="Times New Roman" w:hint="eastAsia"/>
          <w:szCs w:val="21"/>
          <w:lang w:bidi="ar"/>
        </w:rPr>
        <w:t>的</w:t>
      </w:r>
      <w:r w:rsidRPr="00BD2D5B">
        <w:rPr>
          <w:rFonts w:ascii="Times New Roman" w:eastAsia="宋体" w:hAnsi="Times New Roman" w:cs="Times New Roman" w:hint="eastAsia"/>
          <w:szCs w:val="21"/>
          <w:lang w:bidi="ar"/>
        </w:rPr>
        <w:t>工作搜寻渠道。通过提升公共就业服务机构的服务水平和质量，完善学校就业指导和就业服务工作，推动互联网在劳动力市场应用的广度和深度，提高正式渠道的利用效率。与此同时，应继续深化市场改革。在中国劳动力市场上，体制内和体制外、城乡、地区等流动障碍仍然存在。应深化人才发展体制机制改革，逐渐弱化体制内外的福利待遇和非经济回报差异，如户口优势，破除流动障碍，发挥市场在人才资源配置中的决定性作用。此外，应继续促进青年就业政策贯彻落实。为促进青年就业，国家教育部门和人社部门出台了一系列促进青年就业政策，但政策的落地和实际执行效率等方面存在诸多问题，应引入第三方评价机构，重视政策效果评估。</w:t>
      </w:r>
      <w:r w:rsidRPr="00BD2D5B">
        <w:rPr>
          <w:rFonts w:ascii="Times New Roman" w:eastAsia="宋体" w:hAnsi="Times New Roman" w:cs="Times New Roman" w:hint="eastAsia"/>
          <w:szCs w:val="21"/>
          <w:lang w:bidi="ar"/>
        </w:rPr>
        <w:t xml:space="preserve"> </w:t>
      </w:r>
    </w:p>
    <w:p w14:paraId="20759695" w14:textId="77777777" w:rsidR="00A05661" w:rsidRPr="00BD2D5B" w:rsidRDefault="00A05661">
      <w:pPr>
        <w:autoSpaceDE w:val="0"/>
        <w:spacing w:line="400" w:lineRule="exact"/>
        <w:ind w:firstLineChars="200" w:firstLine="480"/>
        <w:rPr>
          <w:rFonts w:ascii="Times New Roman" w:eastAsia="宋体" w:hAnsi="Times New Roman" w:cs="Times New Roman"/>
          <w:sz w:val="24"/>
        </w:rPr>
      </w:pPr>
    </w:p>
    <w:p w14:paraId="5A1E8767" w14:textId="77777777" w:rsidR="00A05661" w:rsidRPr="00BD2D5B" w:rsidRDefault="00F475A1">
      <w:pPr>
        <w:spacing w:line="360" w:lineRule="auto"/>
        <w:ind w:firstLineChars="200" w:firstLine="480"/>
        <w:outlineLvl w:val="1"/>
        <w:rPr>
          <w:rFonts w:ascii="Times New Roman" w:eastAsia="宋体" w:hAnsi="Times New Roman" w:cs="Times New Roman"/>
          <w:b/>
          <w:bCs/>
          <w:szCs w:val="21"/>
        </w:rPr>
      </w:pPr>
      <w:r w:rsidRPr="00BD2D5B">
        <w:rPr>
          <w:rFonts w:ascii="黑体" w:eastAsia="黑体" w:hAnsi="黑体" w:cs="Times New Roman" w:hint="eastAsia"/>
          <w:sz w:val="24"/>
          <w:szCs w:val="24"/>
        </w:rPr>
        <w:t>参考文献：</w:t>
      </w:r>
    </w:p>
    <w:p w14:paraId="603D59E0"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边燕杰</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张文宏，</w:t>
      </w:r>
      <w:r w:rsidRPr="00BD2D5B">
        <w:rPr>
          <w:rFonts w:ascii="Times New Roman" w:eastAsia="宋体" w:hAnsi="Times New Roman" w:cs="Times New Roman" w:hint="eastAsia"/>
          <w:szCs w:val="21"/>
        </w:rPr>
        <w:t>2001</w:t>
      </w:r>
      <w:r w:rsidRPr="00BD2D5B">
        <w:rPr>
          <w:rFonts w:ascii="Times New Roman" w:eastAsia="宋体" w:hAnsi="Times New Roman" w:cs="Times New Roman" w:hint="eastAsia"/>
          <w:szCs w:val="21"/>
        </w:rPr>
        <w:t>：《经济体制、社会网络与职业流动》，《中国社会科学》第</w:t>
      </w:r>
      <w:r w:rsidRPr="00BD2D5B">
        <w:rPr>
          <w:rFonts w:ascii="Times New Roman" w:eastAsia="宋体" w:hAnsi="Times New Roman" w:cs="Times New Roman" w:hint="eastAsia"/>
          <w:szCs w:val="21"/>
        </w:rPr>
        <w:t>2</w:t>
      </w:r>
      <w:r w:rsidRPr="00BD2D5B">
        <w:rPr>
          <w:rFonts w:ascii="Times New Roman" w:eastAsia="宋体" w:hAnsi="Times New Roman" w:cs="Times New Roman" w:hint="eastAsia"/>
          <w:szCs w:val="21"/>
        </w:rPr>
        <w:t>期。</w:t>
      </w:r>
    </w:p>
    <w:p w14:paraId="2CADCFF3"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边燕杰</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张文宏</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程诚，</w:t>
      </w:r>
      <w:r w:rsidRPr="00BD2D5B">
        <w:rPr>
          <w:rFonts w:ascii="Times New Roman" w:eastAsia="宋体" w:hAnsi="Times New Roman" w:cs="Times New Roman" w:hint="eastAsia"/>
          <w:szCs w:val="21"/>
        </w:rPr>
        <w:t>2012</w:t>
      </w:r>
      <w:r w:rsidRPr="00BD2D5B">
        <w:rPr>
          <w:rFonts w:ascii="Times New Roman" w:eastAsia="宋体" w:hAnsi="Times New Roman" w:cs="Times New Roman" w:hint="eastAsia"/>
          <w:szCs w:val="21"/>
        </w:rPr>
        <w:t>：《求职过程的社会网络模型</w:t>
      </w:r>
      <w:r w:rsidRPr="00BD2D5B">
        <w:rPr>
          <w:rFonts w:ascii="Times New Roman" w:eastAsia="宋体" w:hAnsi="Times New Roman" w:cs="Times New Roman" w:hint="eastAsia"/>
          <w:szCs w:val="21"/>
        </w:rPr>
        <w:t>:</w:t>
      </w:r>
      <w:r w:rsidRPr="00BD2D5B">
        <w:rPr>
          <w:rFonts w:ascii="Times New Roman" w:eastAsia="宋体" w:hAnsi="Times New Roman" w:cs="Times New Roman" w:hint="eastAsia"/>
          <w:szCs w:val="21"/>
        </w:rPr>
        <w:t>检验关系效应假设》，《社会》第</w:t>
      </w:r>
      <w:r w:rsidRPr="00BD2D5B">
        <w:rPr>
          <w:rFonts w:ascii="Times New Roman" w:eastAsia="宋体" w:hAnsi="Times New Roman" w:cs="Times New Roman" w:hint="eastAsia"/>
          <w:szCs w:val="21"/>
        </w:rPr>
        <w:t>3</w:t>
      </w:r>
      <w:r w:rsidRPr="00BD2D5B">
        <w:rPr>
          <w:rFonts w:ascii="Times New Roman" w:eastAsia="宋体" w:hAnsi="Times New Roman" w:cs="Times New Roman" w:hint="eastAsia"/>
          <w:szCs w:val="21"/>
        </w:rPr>
        <w:t>期。</w:t>
      </w:r>
    </w:p>
    <w:p w14:paraId="230F747F"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邓睿，</w:t>
      </w:r>
      <w:r w:rsidRPr="00BD2D5B">
        <w:rPr>
          <w:rFonts w:ascii="Times New Roman" w:eastAsia="宋体" w:hAnsi="Times New Roman" w:cs="Times New Roman" w:hint="eastAsia"/>
          <w:szCs w:val="21"/>
        </w:rPr>
        <w:t>2020</w:t>
      </w:r>
      <w:r w:rsidRPr="00BD2D5B">
        <w:rPr>
          <w:rFonts w:ascii="Times New Roman" w:eastAsia="宋体" w:hAnsi="Times New Roman" w:cs="Times New Roman" w:hint="eastAsia"/>
          <w:szCs w:val="21"/>
        </w:rPr>
        <w:t>：《社会资本动员中的关系资源如何影响农民工就业质量</w:t>
      </w:r>
      <w:r w:rsidRPr="00BD2D5B">
        <w:rPr>
          <w:rFonts w:ascii="Times New Roman" w:eastAsia="宋体" w:hAnsi="Times New Roman" w:cs="Times New Roman" w:hint="eastAsia"/>
          <w:szCs w:val="21"/>
        </w:rPr>
        <w:t>?</w:t>
      </w:r>
      <w:r w:rsidRPr="00BD2D5B">
        <w:rPr>
          <w:rFonts w:ascii="Times New Roman" w:eastAsia="宋体" w:hAnsi="Times New Roman" w:cs="Times New Roman" w:hint="eastAsia"/>
          <w:szCs w:val="21"/>
        </w:rPr>
        <w:t>》，《经济学动态》第</w:t>
      </w:r>
      <w:r w:rsidRPr="00BD2D5B">
        <w:rPr>
          <w:rFonts w:ascii="Times New Roman" w:eastAsia="宋体" w:hAnsi="Times New Roman" w:cs="Times New Roman" w:hint="eastAsia"/>
          <w:szCs w:val="21"/>
        </w:rPr>
        <w:t>1</w:t>
      </w:r>
      <w:r w:rsidRPr="00BD2D5B">
        <w:rPr>
          <w:rFonts w:ascii="Times New Roman" w:eastAsia="宋体" w:hAnsi="Times New Roman" w:cs="Times New Roman" w:hint="eastAsia"/>
          <w:szCs w:val="21"/>
        </w:rPr>
        <w:t>期。</w:t>
      </w:r>
    </w:p>
    <w:p w14:paraId="29ABBF42"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刘华，</w:t>
      </w:r>
      <w:r w:rsidRPr="00BD2D5B">
        <w:rPr>
          <w:rFonts w:ascii="Times New Roman" w:eastAsia="宋体" w:hAnsi="Times New Roman" w:cs="Times New Roman" w:hint="eastAsia"/>
          <w:szCs w:val="21"/>
        </w:rPr>
        <w:t>2021</w:t>
      </w:r>
      <w:r w:rsidRPr="00BD2D5B">
        <w:rPr>
          <w:rFonts w:ascii="Times New Roman" w:eastAsia="宋体" w:hAnsi="Times New Roman" w:cs="Times New Roman" w:hint="eastAsia"/>
          <w:szCs w:val="21"/>
        </w:rPr>
        <w:t>：《扩招</w:t>
      </w:r>
      <w:r w:rsidRPr="00BD2D5B">
        <w:rPr>
          <w:rFonts w:ascii="Times New Roman" w:eastAsia="宋体" w:hAnsi="Times New Roman" w:cs="Times New Roman" w:hint="eastAsia"/>
          <w:szCs w:val="21"/>
        </w:rPr>
        <w:t>20</w:t>
      </w:r>
      <w:r w:rsidRPr="00BD2D5B">
        <w:rPr>
          <w:rFonts w:ascii="Times New Roman" w:eastAsia="宋体" w:hAnsi="Times New Roman" w:cs="Times New Roman" w:hint="eastAsia"/>
          <w:szCs w:val="21"/>
        </w:rPr>
        <w:t>年中国高校毕业生就业测量与就业变化》，《高教探索》第</w:t>
      </w:r>
      <w:r w:rsidRPr="00BD2D5B">
        <w:rPr>
          <w:rFonts w:ascii="Times New Roman" w:eastAsia="宋体" w:hAnsi="Times New Roman" w:cs="Times New Roman" w:hint="eastAsia"/>
          <w:szCs w:val="21"/>
        </w:rPr>
        <w:t>2</w:t>
      </w:r>
      <w:r w:rsidRPr="00BD2D5B">
        <w:rPr>
          <w:rFonts w:ascii="Times New Roman" w:eastAsia="宋体" w:hAnsi="Times New Roman" w:cs="Times New Roman" w:hint="eastAsia"/>
          <w:szCs w:val="21"/>
        </w:rPr>
        <w:t>期。</w:t>
      </w:r>
    </w:p>
    <w:p w14:paraId="3CD50817"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刘士杰，</w:t>
      </w:r>
      <w:r w:rsidRPr="00BD2D5B">
        <w:rPr>
          <w:rFonts w:ascii="Times New Roman" w:eastAsia="宋体" w:hAnsi="Times New Roman" w:cs="Times New Roman" w:hint="eastAsia"/>
          <w:szCs w:val="21"/>
        </w:rPr>
        <w:t>2011</w:t>
      </w:r>
      <w:r w:rsidRPr="00BD2D5B">
        <w:rPr>
          <w:rFonts w:ascii="Times New Roman" w:eastAsia="宋体" w:hAnsi="Times New Roman" w:cs="Times New Roman" w:hint="eastAsia"/>
          <w:szCs w:val="21"/>
        </w:rPr>
        <w:t>：《人力资本、职业搜寻渠道、职业流动对农民工工资的影响——基于分位数回归和</w:t>
      </w:r>
      <w:r w:rsidRPr="00BD2D5B">
        <w:rPr>
          <w:rFonts w:ascii="Times New Roman" w:eastAsia="宋体" w:hAnsi="Times New Roman" w:cs="Times New Roman" w:hint="eastAsia"/>
          <w:szCs w:val="21"/>
        </w:rPr>
        <w:t>OLS</w:t>
      </w:r>
      <w:r w:rsidRPr="00BD2D5B">
        <w:rPr>
          <w:rFonts w:ascii="Times New Roman" w:eastAsia="宋体" w:hAnsi="Times New Roman" w:cs="Times New Roman" w:hint="eastAsia"/>
          <w:szCs w:val="21"/>
        </w:rPr>
        <w:t>回归的实证分析》，《人口学刊》第</w:t>
      </w:r>
      <w:r w:rsidRPr="00BD2D5B">
        <w:rPr>
          <w:rFonts w:ascii="Times New Roman" w:eastAsia="宋体" w:hAnsi="Times New Roman" w:cs="Times New Roman" w:hint="eastAsia"/>
          <w:szCs w:val="21"/>
        </w:rPr>
        <w:t>5</w:t>
      </w:r>
      <w:r w:rsidRPr="00BD2D5B">
        <w:rPr>
          <w:rFonts w:ascii="Times New Roman" w:eastAsia="宋体" w:hAnsi="Times New Roman" w:cs="Times New Roman" w:hint="eastAsia"/>
          <w:szCs w:val="21"/>
        </w:rPr>
        <w:t>期。</w:t>
      </w:r>
    </w:p>
    <w:p w14:paraId="53A42E46"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刘艳茹</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郭海彧，</w:t>
      </w:r>
      <w:r w:rsidRPr="00BD2D5B">
        <w:rPr>
          <w:rFonts w:ascii="Times New Roman" w:eastAsia="宋体" w:hAnsi="Times New Roman" w:cs="Times New Roman" w:hint="eastAsia"/>
          <w:szCs w:val="21"/>
        </w:rPr>
        <w:t>2018</w:t>
      </w:r>
      <w:r w:rsidRPr="00BD2D5B">
        <w:rPr>
          <w:rFonts w:ascii="Times New Roman" w:eastAsia="宋体" w:hAnsi="Times New Roman" w:cs="Times New Roman" w:hint="eastAsia"/>
          <w:szCs w:val="21"/>
        </w:rPr>
        <w:t>：《强弱关系与大学生初次就业的关联性研究——基于社会分层的视角》，《财经问题研究》第</w:t>
      </w:r>
      <w:r w:rsidRPr="00BD2D5B">
        <w:rPr>
          <w:rFonts w:ascii="Times New Roman" w:eastAsia="宋体" w:hAnsi="Times New Roman" w:cs="Times New Roman" w:hint="eastAsia"/>
          <w:szCs w:val="21"/>
        </w:rPr>
        <w:t>9</w:t>
      </w:r>
      <w:r w:rsidRPr="00BD2D5B">
        <w:rPr>
          <w:rFonts w:ascii="Times New Roman" w:eastAsia="宋体" w:hAnsi="Times New Roman" w:cs="Times New Roman" w:hint="eastAsia"/>
          <w:szCs w:val="21"/>
        </w:rPr>
        <w:t>期。</w:t>
      </w:r>
    </w:p>
    <w:p w14:paraId="5C901E0D"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刘洋，</w:t>
      </w:r>
      <w:r w:rsidRPr="00BD2D5B">
        <w:rPr>
          <w:rFonts w:ascii="Times New Roman" w:eastAsia="宋体" w:hAnsi="Times New Roman" w:cs="Times New Roman" w:hint="eastAsia"/>
          <w:szCs w:val="21"/>
        </w:rPr>
        <w:t>2018</w:t>
      </w:r>
      <w:r w:rsidRPr="00BD2D5B">
        <w:rPr>
          <w:rFonts w:ascii="Times New Roman" w:eastAsia="宋体" w:hAnsi="Times New Roman" w:cs="Times New Roman" w:hint="eastAsia"/>
          <w:szCs w:val="21"/>
        </w:rPr>
        <w:t>：《公共就业和人才服务机构整合研究》，《中国行政管理》第</w:t>
      </w:r>
      <w:r w:rsidRPr="00BD2D5B">
        <w:rPr>
          <w:rFonts w:ascii="Times New Roman" w:eastAsia="宋体" w:hAnsi="Times New Roman" w:cs="Times New Roman" w:hint="eastAsia"/>
          <w:szCs w:val="21"/>
        </w:rPr>
        <w:t>10</w:t>
      </w:r>
      <w:r w:rsidRPr="00BD2D5B">
        <w:rPr>
          <w:rFonts w:ascii="Times New Roman" w:eastAsia="宋体" w:hAnsi="Times New Roman" w:cs="Times New Roman" w:hint="eastAsia"/>
          <w:szCs w:val="21"/>
        </w:rPr>
        <w:t>期。</w:t>
      </w:r>
    </w:p>
    <w:p w14:paraId="1FDDC4C6"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罗楚亮，</w:t>
      </w:r>
      <w:r w:rsidRPr="00BD2D5B">
        <w:rPr>
          <w:rFonts w:ascii="Times New Roman" w:eastAsia="宋体" w:hAnsi="Times New Roman" w:cs="Times New Roman" w:hint="eastAsia"/>
          <w:szCs w:val="21"/>
        </w:rPr>
        <w:t>2008</w:t>
      </w:r>
      <w:r w:rsidRPr="00BD2D5B">
        <w:rPr>
          <w:rFonts w:ascii="Times New Roman" w:eastAsia="宋体" w:hAnsi="Times New Roman" w:cs="Times New Roman" w:hint="eastAsia"/>
          <w:szCs w:val="21"/>
        </w:rPr>
        <w:t>：《就业稳定性与工资收入差距研究》，《中国人口科学》第</w:t>
      </w:r>
      <w:r w:rsidRPr="00BD2D5B">
        <w:rPr>
          <w:rFonts w:ascii="Times New Roman" w:eastAsia="宋体" w:hAnsi="Times New Roman" w:cs="Times New Roman" w:hint="eastAsia"/>
          <w:szCs w:val="21"/>
        </w:rPr>
        <w:t>4</w:t>
      </w:r>
      <w:r w:rsidRPr="00BD2D5B">
        <w:rPr>
          <w:rFonts w:ascii="Times New Roman" w:eastAsia="宋体" w:hAnsi="Times New Roman" w:cs="Times New Roman" w:hint="eastAsia"/>
          <w:szCs w:val="21"/>
        </w:rPr>
        <w:t>期。</w:t>
      </w:r>
    </w:p>
    <w:p w14:paraId="19D29090"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麦可思研究院，</w:t>
      </w:r>
      <w:r w:rsidRPr="00BD2D5B">
        <w:rPr>
          <w:rFonts w:ascii="Times New Roman" w:eastAsia="宋体" w:hAnsi="Times New Roman" w:cs="Times New Roman" w:hint="eastAsia"/>
          <w:szCs w:val="21"/>
        </w:rPr>
        <w:t>2019</w:t>
      </w:r>
      <w:r w:rsidRPr="00BD2D5B">
        <w:rPr>
          <w:rFonts w:ascii="Times New Roman" w:eastAsia="宋体" w:hAnsi="Times New Roman" w:cs="Times New Roman" w:hint="eastAsia"/>
          <w:szCs w:val="21"/>
        </w:rPr>
        <w:t>：《</w:t>
      </w:r>
      <w:r w:rsidRPr="00BD2D5B">
        <w:rPr>
          <w:rFonts w:ascii="Times New Roman" w:eastAsia="宋体" w:hAnsi="Times New Roman" w:cs="Times New Roman" w:hint="eastAsia"/>
          <w:szCs w:val="21"/>
        </w:rPr>
        <w:t>2019</w:t>
      </w:r>
      <w:r w:rsidRPr="00BD2D5B">
        <w:rPr>
          <w:rFonts w:ascii="Times New Roman" w:eastAsia="宋体" w:hAnsi="Times New Roman" w:cs="Times New Roman" w:hint="eastAsia"/>
          <w:szCs w:val="21"/>
        </w:rPr>
        <w:t>年中国本科生就业报告》，社会科学文献出版社。</w:t>
      </w:r>
    </w:p>
    <w:p w14:paraId="3E00935E"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孟大虎</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曾凤婵</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杨娟，</w:t>
      </w:r>
      <w:r w:rsidRPr="00BD2D5B">
        <w:rPr>
          <w:rFonts w:ascii="Times New Roman" w:eastAsia="宋体" w:hAnsi="Times New Roman" w:cs="Times New Roman" w:hint="eastAsia"/>
          <w:szCs w:val="21"/>
        </w:rPr>
        <w:t>2011</w:t>
      </w:r>
      <w:r w:rsidRPr="00BD2D5B">
        <w:rPr>
          <w:rFonts w:ascii="Times New Roman" w:eastAsia="宋体" w:hAnsi="Times New Roman" w:cs="Times New Roman" w:hint="eastAsia"/>
          <w:szCs w:val="21"/>
        </w:rPr>
        <w:t>：《人力资本、社会资本与大学毕业生求职渠道的选择》，《中南财经政法大学学报》第</w:t>
      </w:r>
      <w:r w:rsidRPr="00BD2D5B">
        <w:rPr>
          <w:rFonts w:ascii="Times New Roman" w:eastAsia="宋体" w:hAnsi="Times New Roman" w:cs="Times New Roman" w:hint="eastAsia"/>
          <w:szCs w:val="21"/>
        </w:rPr>
        <w:t>6</w:t>
      </w:r>
      <w:r w:rsidRPr="00BD2D5B">
        <w:rPr>
          <w:rFonts w:ascii="Times New Roman" w:eastAsia="宋体" w:hAnsi="Times New Roman" w:cs="Times New Roman" w:hint="eastAsia"/>
          <w:szCs w:val="21"/>
        </w:rPr>
        <w:t>期。</w:t>
      </w:r>
    </w:p>
    <w:p w14:paraId="372259B0"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彭程</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杨继东，</w:t>
      </w:r>
      <w:r w:rsidRPr="00BD2D5B">
        <w:rPr>
          <w:rFonts w:ascii="Times New Roman" w:eastAsia="宋体" w:hAnsi="Times New Roman" w:cs="Times New Roman" w:hint="eastAsia"/>
          <w:szCs w:val="21"/>
        </w:rPr>
        <w:t>2016</w:t>
      </w:r>
      <w:r w:rsidRPr="00BD2D5B">
        <w:rPr>
          <w:rFonts w:ascii="Times New Roman" w:eastAsia="宋体" w:hAnsi="Times New Roman" w:cs="Times New Roman" w:hint="eastAsia"/>
          <w:szCs w:val="21"/>
        </w:rPr>
        <w:t>：《人情还是信息——社会网络与工资决定》，《世界经济文汇》第</w:t>
      </w:r>
      <w:r w:rsidRPr="00BD2D5B">
        <w:rPr>
          <w:rFonts w:ascii="Times New Roman" w:eastAsia="宋体" w:hAnsi="Times New Roman" w:cs="Times New Roman" w:hint="eastAsia"/>
          <w:szCs w:val="21"/>
        </w:rPr>
        <w:t>5</w:t>
      </w:r>
      <w:r w:rsidRPr="00BD2D5B">
        <w:rPr>
          <w:rFonts w:ascii="Times New Roman" w:eastAsia="宋体" w:hAnsi="Times New Roman" w:cs="Times New Roman" w:hint="eastAsia"/>
          <w:szCs w:val="21"/>
        </w:rPr>
        <w:t>期。</w:t>
      </w:r>
    </w:p>
    <w:p w14:paraId="3BD774ED"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王丽平，</w:t>
      </w:r>
      <w:r w:rsidRPr="00BD2D5B">
        <w:rPr>
          <w:rFonts w:ascii="Times New Roman" w:eastAsia="宋体" w:hAnsi="Times New Roman" w:cs="Times New Roman" w:hint="eastAsia"/>
          <w:szCs w:val="21"/>
        </w:rPr>
        <w:t>2013</w:t>
      </w:r>
      <w:r w:rsidRPr="00BD2D5B">
        <w:rPr>
          <w:rFonts w:ascii="Times New Roman" w:eastAsia="宋体" w:hAnsi="Times New Roman" w:cs="Times New Roman" w:hint="eastAsia"/>
          <w:szCs w:val="21"/>
        </w:rPr>
        <w:t>：《我国公共就业服务机构建设研究》，《中国行政管理》第</w:t>
      </w:r>
      <w:r w:rsidRPr="00BD2D5B">
        <w:rPr>
          <w:rFonts w:ascii="Times New Roman" w:eastAsia="宋体" w:hAnsi="Times New Roman" w:cs="Times New Roman" w:hint="eastAsia"/>
          <w:szCs w:val="21"/>
        </w:rPr>
        <w:t>9</w:t>
      </w:r>
      <w:r w:rsidRPr="00BD2D5B">
        <w:rPr>
          <w:rFonts w:ascii="Times New Roman" w:eastAsia="宋体" w:hAnsi="Times New Roman" w:cs="Times New Roman" w:hint="eastAsia"/>
          <w:szCs w:val="21"/>
        </w:rPr>
        <w:t>期。</w:t>
      </w:r>
    </w:p>
    <w:p w14:paraId="53AD8695"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吴克明</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余晶</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卢同庆，</w:t>
      </w:r>
      <w:r w:rsidRPr="00BD2D5B">
        <w:rPr>
          <w:rFonts w:ascii="Times New Roman" w:eastAsia="宋体" w:hAnsi="Times New Roman" w:cs="Times New Roman" w:hint="eastAsia"/>
          <w:szCs w:val="21"/>
        </w:rPr>
        <w:t>2015</w:t>
      </w:r>
      <w:r w:rsidRPr="00BD2D5B">
        <w:rPr>
          <w:rFonts w:ascii="Times New Roman" w:eastAsia="宋体" w:hAnsi="Times New Roman" w:cs="Times New Roman" w:hint="eastAsia"/>
          <w:szCs w:val="21"/>
        </w:rPr>
        <w:t>：《大学毕业生与青年农民工就业比较研究》，《教育与经济》第</w:t>
      </w:r>
      <w:r w:rsidRPr="00BD2D5B">
        <w:rPr>
          <w:rFonts w:ascii="Times New Roman" w:eastAsia="宋体" w:hAnsi="Times New Roman" w:cs="Times New Roman" w:hint="eastAsia"/>
          <w:szCs w:val="21"/>
        </w:rPr>
        <w:t>4</w:t>
      </w:r>
      <w:r w:rsidRPr="00BD2D5B">
        <w:rPr>
          <w:rFonts w:ascii="Times New Roman" w:eastAsia="宋体" w:hAnsi="Times New Roman" w:cs="Times New Roman" w:hint="eastAsia"/>
          <w:szCs w:val="21"/>
        </w:rPr>
        <w:t>期。</w:t>
      </w:r>
    </w:p>
    <w:p w14:paraId="4310DDD7"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岳昌君</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程飞，</w:t>
      </w:r>
      <w:r w:rsidRPr="00BD2D5B">
        <w:rPr>
          <w:rFonts w:ascii="Times New Roman" w:eastAsia="宋体" w:hAnsi="Times New Roman" w:cs="Times New Roman" w:hint="eastAsia"/>
          <w:szCs w:val="21"/>
        </w:rPr>
        <w:t>2013</w:t>
      </w:r>
      <w:r w:rsidRPr="00BD2D5B">
        <w:rPr>
          <w:rFonts w:ascii="Times New Roman" w:eastAsia="宋体" w:hAnsi="Times New Roman" w:cs="Times New Roman" w:hint="eastAsia"/>
          <w:szCs w:val="21"/>
        </w:rPr>
        <w:t>：《人力资本及社会资本对高校毕业生求职途径的影响分析》，《中国高教研究》第</w:t>
      </w:r>
      <w:r w:rsidRPr="00BD2D5B">
        <w:rPr>
          <w:rFonts w:ascii="Times New Roman" w:eastAsia="宋体" w:hAnsi="Times New Roman" w:cs="Times New Roman" w:hint="eastAsia"/>
          <w:szCs w:val="21"/>
        </w:rPr>
        <w:t>10</w:t>
      </w:r>
      <w:r w:rsidRPr="00BD2D5B">
        <w:rPr>
          <w:rFonts w:ascii="Times New Roman" w:eastAsia="宋体" w:hAnsi="Times New Roman" w:cs="Times New Roman" w:hint="eastAsia"/>
          <w:szCs w:val="21"/>
        </w:rPr>
        <w:t>期。</w:t>
      </w:r>
    </w:p>
    <w:p w14:paraId="791B6787"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lastRenderedPageBreak/>
        <w:t>岳昌君</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hint="eastAsia"/>
          <w:szCs w:val="21"/>
        </w:rPr>
        <w:t>周丽萍，</w:t>
      </w:r>
      <w:r w:rsidRPr="00BD2D5B">
        <w:rPr>
          <w:rFonts w:ascii="Times New Roman" w:eastAsia="宋体" w:hAnsi="Times New Roman" w:cs="Times New Roman" w:hint="eastAsia"/>
          <w:szCs w:val="21"/>
        </w:rPr>
        <w:t>2017</w:t>
      </w:r>
      <w:r w:rsidRPr="00BD2D5B">
        <w:rPr>
          <w:rFonts w:ascii="Times New Roman" w:eastAsia="宋体" w:hAnsi="Times New Roman" w:cs="Times New Roman" w:hint="eastAsia"/>
          <w:szCs w:val="21"/>
        </w:rPr>
        <w:t>：《中国高校毕业生就业趋势分析</w:t>
      </w:r>
      <w:r w:rsidRPr="00BD2D5B">
        <w:rPr>
          <w:rFonts w:ascii="Times New Roman" w:eastAsia="宋体" w:hAnsi="Times New Roman" w:cs="Times New Roman" w:hint="eastAsia"/>
          <w:szCs w:val="21"/>
        </w:rPr>
        <w:t>:2003-2017</w:t>
      </w:r>
      <w:r w:rsidRPr="00BD2D5B">
        <w:rPr>
          <w:rFonts w:ascii="Times New Roman" w:eastAsia="宋体" w:hAnsi="Times New Roman" w:cs="Times New Roman" w:hint="eastAsia"/>
          <w:szCs w:val="21"/>
        </w:rPr>
        <w:t>年》，《北京大学教育评论》第</w:t>
      </w:r>
      <w:r w:rsidRPr="00BD2D5B">
        <w:rPr>
          <w:rFonts w:ascii="Times New Roman" w:eastAsia="宋体" w:hAnsi="Times New Roman" w:cs="Times New Roman" w:hint="eastAsia"/>
          <w:szCs w:val="21"/>
        </w:rPr>
        <w:t>4</w:t>
      </w:r>
      <w:r w:rsidRPr="00BD2D5B">
        <w:rPr>
          <w:rFonts w:ascii="Times New Roman" w:eastAsia="宋体" w:hAnsi="Times New Roman" w:cs="Times New Roman" w:hint="eastAsia"/>
          <w:szCs w:val="21"/>
        </w:rPr>
        <w:t>期。</w:t>
      </w:r>
    </w:p>
    <w:p w14:paraId="2B5FB1DC" w14:textId="77777777" w:rsidR="00A05661" w:rsidRPr="00BD2D5B" w:rsidRDefault="00F475A1">
      <w:pPr>
        <w:ind w:firstLineChars="200" w:firstLine="420"/>
        <w:rPr>
          <w:rFonts w:ascii="Times New Roman" w:eastAsia="宋体" w:hAnsi="Times New Roman" w:cs="Times New Roman"/>
          <w:szCs w:val="21"/>
        </w:rPr>
      </w:pPr>
      <w:r w:rsidRPr="00BD2D5B">
        <w:rPr>
          <w:rFonts w:ascii="Times New Roman" w:eastAsia="宋体" w:hAnsi="Times New Roman" w:cs="Times New Roman" w:hint="eastAsia"/>
          <w:szCs w:val="21"/>
        </w:rPr>
        <w:t>曾湘泉，</w:t>
      </w:r>
      <w:r w:rsidRPr="00BD2D5B">
        <w:rPr>
          <w:rFonts w:ascii="Times New Roman" w:eastAsia="宋体" w:hAnsi="Times New Roman" w:cs="Times New Roman" w:hint="eastAsia"/>
          <w:szCs w:val="21"/>
        </w:rPr>
        <w:t>2009</w:t>
      </w:r>
      <w:r w:rsidRPr="00BD2D5B">
        <w:rPr>
          <w:rFonts w:ascii="Times New Roman" w:eastAsia="宋体" w:hAnsi="Times New Roman" w:cs="Times New Roman" w:hint="eastAsia"/>
          <w:szCs w:val="21"/>
        </w:rPr>
        <w:t>：《劳动力市场中介组织的发展与就业促进》，《中国人民大学学报》第</w:t>
      </w:r>
      <w:r w:rsidRPr="00BD2D5B">
        <w:rPr>
          <w:rFonts w:ascii="Times New Roman" w:eastAsia="宋体" w:hAnsi="Times New Roman" w:cs="Times New Roman" w:hint="eastAsia"/>
          <w:szCs w:val="21"/>
        </w:rPr>
        <w:t>6</w:t>
      </w:r>
      <w:r w:rsidRPr="00BD2D5B">
        <w:rPr>
          <w:rFonts w:ascii="Times New Roman" w:eastAsia="宋体" w:hAnsi="Times New Roman" w:cs="Times New Roman" w:hint="eastAsia"/>
          <w:szCs w:val="21"/>
        </w:rPr>
        <w:t>期。</w:t>
      </w:r>
    </w:p>
    <w:p w14:paraId="0A537423"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Antoninis,M.</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2006</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 “The </w:t>
      </w:r>
      <w:r w:rsidRPr="00BD2D5B">
        <w:rPr>
          <w:rFonts w:ascii="Times New Roman" w:eastAsia="宋体" w:hAnsi="Times New Roman" w:cs="Times New Roman" w:hint="eastAsia"/>
          <w:szCs w:val="21"/>
        </w:rPr>
        <w:t>w</w:t>
      </w:r>
      <w:r w:rsidRPr="00BD2D5B">
        <w:rPr>
          <w:rFonts w:ascii="Times New Roman" w:eastAsia="宋体" w:hAnsi="Times New Roman" w:cs="Times New Roman"/>
          <w:szCs w:val="21"/>
        </w:rPr>
        <w:t xml:space="preserve">age </w:t>
      </w:r>
      <w:r w:rsidRPr="00BD2D5B">
        <w:rPr>
          <w:rFonts w:ascii="Times New Roman" w:eastAsia="宋体" w:hAnsi="Times New Roman" w:cs="Times New Roman" w:hint="eastAsia"/>
          <w:szCs w:val="21"/>
        </w:rPr>
        <w:t>e</w:t>
      </w:r>
      <w:r w:rsidRPr="00BD2D5B">
        <w:rPr>
          <w:rFonts w:ascii="Times New Roman" w:eastAsia="宋体" w:hAnsi="Times New Roman" w:cs="Times New Roman"/>
          <w:szCs w:val="21"/>
        </w:rPr>
        <w:t xml:space="preserve">ffects from the </w:t>
      </w:r>
      <w:r w:rsidRPr="00BD2D5B">
        <w:rPr>
          <w:rFonts w:ascii="Times New Roman" w:eastAsia="宋体" w:hAnsi="Times New Roman" w:cs="Times New Roman" w:hint="eastAsia"/>
          <w:szCs w:val="21"/>
        </w:rPr>
        <w:t>u</w:t>
      </w:r>
      <w:r w:rsidRPr="00BD2D5B">
        <w:rPr>
          <w:rFonts w:ascii="Times New Roman" w:eastAsia="宋体" w:hAnsi="Times New Roman" w:cs="Times New Roman"/>
          <w:szCs w:val="21"/>
        </w:rPr>
        <w:t xml:space="preserve">se of </w:t>
      </w:r>
      <w:r w:rsidRPr="00BD2D5B">
        <w:rPr>
          <w:rFonts w:ascii="Times New Roman" w:eastAsia="宋体" w:hAnsi="Times New Roman" w:cs="Times New Roman" w:hint="eastAsia"/>
          <w:szCs w:val="21"/>
        </w:rPr>
        <w:t>p</w:t>
      </w:r>
      <w:r w:rsidRPr="00BD2D5B">
        <w:rPr>
          <w:rFonts w:ascii="Times New Roman" w:eastAsia="宋体" w:hAnsi="Times New Roman" w:cs="Times New Roman"/>
          <w:szCs w:val="21"/>
        </w:rPr>
        <w:t xml:space="preserve">ersonal </w:t>
      </w:r>
      <w:r w:rsidRPr="00BD2D5B">
        <w:rPr>
          <w:rFonts w:ascii="Times New Roman" w:eastAsia="宋体" w:hAnsi="Times New Roman" w:cs="Times New Roman" w:hint="eastAsia"/>
          <w:szCs w:val="21"/>
        </w:rPr>
        <w:t>c</w:t>
      </w:r>
      <w:r w:rsidRPr="00BD2D5B">
        <w:rPr>
          <w:rFonts w:ascii="Times New Roman" w:eastAsia="宋体" w:hAnsi="Times New Roman" w:cs="Times New Roman"/>
          <w:szCs w:val="21"/>
        </w:rPr>
        <w:t xml:space="preserve">ontacts as </w:t>
      </w:r>
      <w:r w:rsidRPr="00BD2D5B">
        <w:rPr>
          <w:rFonts w:ascii="Times New Roman" w:eastAsia="宋体" w:hAnsi="Times New Roman" w:cs="Times New Roman" w:hint="eastAsia"/>
          <w:szCs w:val="21"/>
        </w:rPr>
        <w:t>h</w:t>
      </w:r>
      <w:r w:rsidRPr="00BD2D5B">
        <w:rPr>
          <w:rFonts w:ascii="Times New Roman" w:eastAsia="宋体" w:hAnsi="Times New Roman" w:cs="Times New Roman"/>
          <w:szCs w:val="21"/>
        </w:rPr>
        <w:t xml:space="preserve">iring </w:t>
      </w:r>
      <w:r w:rsidRPr="00BD2D5B">
        <w:rPr>
          <w:rFonts w:ascii="Times New Roman" w:eastAsia="宋体" w:hAnsi="Times New Roman" w:cs="Times New Roman" w:hint="eastAsia"/>
          <w:szCs w:val="21"/>
        </w:rPr>
        <w:t>c</w:t>
      </w:r>
      <w:r w:rsidRPr="00BD2D5B">
        <w:rPr>
          <w:rFonts w:ascii="Times New Roman" w:eastAsia="宋体" w:hAnsi="Times New Roman" w:cs="Times New Roman"/>
          <w:szCs w:val="21"/>
        </w:rPr>
        <w:t>hannels</w:t>
      </w:r>
      <w:r w:rsidRPr="00BD2D5B">
        <w:rPr>
          <w:rFonts w:ascii="Times New Roman" w:hAnsi="Times New Roman" w:cs="Times New Roman"/>
          <w:color w:val="000000"/>
          <w:szCs w:val="21"/>
        </w:rPr>
        <w:t>”,</w:t>
      </w:r>
      <w:r w:rsidRPr="00BD2D5B">
        <w:rPr>
          <w:rFonts w:ascii="Times New Roman" w:hAnsi="Times New Roman" w:cs="Times New Roman" w:hint="eastAsia"/>
          <w:color w:val="000000"/>
          <w:szCs w:val="21"/>
        </w:rPr>
        <w:t xml:space="preserve"> </w:t>
      </w:r>
      <w:r w:rsidRPr="00BD2D5B">
        <w:rPr>
          <w:rFonts w:ascii="Times New Roman" w:hAnsi="Times New Roman" w:cs="Times New Roman"/>
          <w:i/>
          <w:iCs/>
          <w:color w:val="000000"/>
          <w:szCs w:val="21"/>
        </w:rPr>
        <w:t>Journal of Economic Behavior and Organization</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59(1):133-146.</w:t>
      </w:r>
    </w:p>
    <w:p w14:paraId="3E9B160B"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Bentolila, S.</w:t>
      </w:r>
      <w:r w:rsidRPr="00BD2D5B">
        <w:rPr>
          <w:rFonts w:ascii="Times New Roman" w:eastAsia="宋体" w:hAnsi="Times New Roman" w:cs="Times New Roman" w:hint="eastAsia"/>
          <w:szCs w:val="21"/>
        </w:rPr>
        <w:t xml:space="preserve"> et al(</w:t>
      </w:r>
      <w:r w:rsidRPr="00BD2D5B">
        <w:rPr>
          <w:rFonts w:ascii="Times New Roman" w:eastAsia="宋体" w:hAnsi="Times New Roman" w:cs="Times New Roman"/>
          <w:szCs w:val="21"/>
        </w:rPr>
        <w:t>20</w:t>
      </w:r>
      <w:r w:rsidRPr="00BD2D5B">
        <w:rPr>
          <w:rFonts w:ascii="Times New Roman" w:eastAsia="宋体" w:hAnsi="Times New Roman" w:cs="Times New Roman" w:hint="eastAsia"/>
          <w:szCs w:val="21"/>
        </w:rPr>
        <w:t>10)</w:t>
      </w:r>
      <w:r w:rsidRPr="00BD2D5B">
        <w:rPr>
          <w:rFonts w:ascii="Times New Roman" w:eastAsia="宋体" w:hAnsi="Times New Roman" w:cs="Times New Roman"/>
          <w:szCs w:val="21"/>
        </w:rPr>
        <w:t xml:space="preserve">, “Social </w:t>
      </w:r>
      <w:r w:rsidRPr="00BD2D5B">
        <w:rPr>
          <w:rFonts w:ascii="Times New Roman" w:eastAsia="宋体" w:hAnsi="Times New Roman" w:cs="Times New Roman" w:hint="eastAsia"/>
          <w:szCs w:val="21"/>
        </w:rPr>
        <w:t>n</w:t>
      </w:r>
      <w:r w:rsidRPr="00BD2D5B">
        <w:rPr>
          <w:rFonts w:ascii="Times New Roman" w:eastAsia="宋体" w:hAnsi="Times New Roman" w:cs="Times New Roman"/>
          <w:szCs w:val="21"/>
        </w:rPr>
        <w:t xml:space="preserve">etworks and </w:t>
      </w:r>
      <w:r w:rsidRPr="00BD2D5B">
        <w:rPr>
          <w:rFonts w:ascii="Times New Roman" w:eastAsia="宋体" w:hAnsi="Times New Roman" w:cs="Times New Roman" w:hint="eastAsia"/>
          <w:szCs w:val="21"/>
        </w:rPr>
        <w:t>o</w:t>
      </w:r>
      <w:r w:rsidRPr="00BD2D5B">
        <w:rPr>
          <w:rFonts w:ascii="Times New Roman" w:eastAsia="宋体" w:hAnsi="Times New Roman" w:cs="Times New Roman"/>
          <w:szCs w:val="21"/>
        </w:rPr>
        <w:t xml:space="preserve">ccupational </w:t>
      </w:r>
      <w:r w:rsidRPr="00BD2D5B">
        <w:rPr>
          <w:rFonts w:ascii="Times New Roman" w:eastAsia="宋体" w:hAnsi="Times New Roman" w:cs="Times New Roman" w:hint="eastAsia"/>
          <w:szCs w:val="21"/>
        </w:rPr>
        <w:t>c</w:t>
      </w:r>
      <w:r w:rsidRPr="00BD2D5B">
        <w:rPr>
          <w:rFonts w:ascii="Times New Roman" w:eastAsia="宋体" w:hAnsi="Times New Roman" w:cs="Times New Roman"/>
          <w:szCs w:val="21"/>
        </w:rPr>
        <w:t>hoice”,</w:t>
      </w:r>
      <w:r w:rsidRPr="00BD2D5B">
        <w:rPr>
          <w:rFonts w:ascii="Times New Roman" w:eastAsia="宋体" w:hAnsi="Times New Roman" w:cs="Times New Roman" w:hint="eastAsia"/>
          <w:szCs w:val="21"/>
        </w:rPr>
        <w:t xml:space="preserve"> </w:t>
      </w:r>
      <w:r w:rsidRPr="00BD2D5B">
        <w:rPr>
          <w:rFonts w:ascii="Times New Roman" w:hAnsi="Times New Roman" w:cs="Times New Roman"/>
          <w:i/>
          <w:iCs/>
          <w:color w:val="000000"/>
          <w:szCs w:val="21"/>
        </w:rPr>
        <w:t>Economica</w:t>
      </w:r>
      <w:r w:rsidRPr="00BD2D5B">
        <w:rPr>
          <w:rFonts w:ascii="Times New Roman" w:hAnsi="Times New Roman" w:cs="Times New Roman" w:hint="eastAsia"/>
          <w:i/>
          <w:iCs/>
          <w:color w:val="000000"/>
          <w:szCs w:val="21"/>
        </w:rPr>
        <w:t xml:space="preserve"> </w:t>
      </w:r>
      <w:r w:rsidRPr="00BD2D5B">
        <w:rPr>
          <w:rFonts w:ascii="Times New Roman" w:eastAsia="宋体" w:hAnsi="Times New Roman" w:cs="Times New Roman"/>
          <w:szCs w:val="21"/>
        </w:rPr>
        <w:t>77(305):20-45</w:t>
      </w:r>
      <w:r w:rsidRPr="00BD2D5B">
        <w:rPr>
          <w:rFonts w:ascii="Times New Roman" w:eastAsia="宋体" w:hAnsi="Times New Roman" w:cs="Times New Roman" w:hint="eastAsia"/>
          <w:szCs w:val="21"/>
        </w:rPr>
        <w:t>.</w:t>
      </w:r>
    </w:p>
    <w:p w14:paraId="5EA967BB"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Blau</w:t>
      </w:r>
      <w:r w:rsidRPr="00BD2D5B">
        <w:rPr>
          <w:rFonts w:ascii="Times New Roman" w:hAnsi="Times New Roman" w:cs="Times New Roman"/>
          <w:color w:val="000000"/>
          <w:szCs w:val="21"/>
        </w:rPr>
        <w:t>,</w:t>
      </w:r>
      <w:r w:rsidRPr="00BD2D5B">
        <w:rPr>
          <w:rFonts w:ascii="Times New Roman" w:eastAsia="宋体" w:hAnsi="Times New Roman" w:cs="Times New Roman"/>
          <w:szCs w:val="21"/>
        </w:rPr>
        <w:t>D</w:t>
      </w:r>
      <w:r w:rsidRPr="00BD2D5B">
        <w:rPr>
          <w:rFonts w:ascii="Times New Roman" w:hAnsi="Times New Roman" w:cs="Times New Roman"/>
          <w:color w:val="000000"/>
          <w:szCs w:val="21"/>
        </w:rPr>
        <w:t>.</w:t>
      </w:r>
      <w:r w:rsidRPr="00BD2D5B">
        <w:rPr>
          <w:rFonts w:ascii="Times New Roman" w:eastAsia="宋体" w:hAnsi="Times New Roman" w:cs="Times New Roman"/>
          <w:szCs w:val="21"/>
        </w:rPr>
        <w:t>M</w:t>
      </w:r>
      <w:r w:rsidRPr="00BD2D5B">
        <w:rPr>
          <w:rFonts w:ascii="Times New Roman" w:hAnsi="Times New Roman" w:cs="Times New Roman"/>
          <w:szCs w:val="21"/>
        </w:rPr>
        <w:t>.</w:t>
      </w:r>
      <w:r w:rsidRPr="00BD2D5B">
        <w:rPr>
          <w:rFonts w:ascii="Times New Roman" w:hAnsi="Times New Roman" w:cs="Times New Roman" w:hint="eastAsia"/>
          <w:szCs w:val="21"/>
        </w:rPr>
        <w:t xml:space="preserve"> </w:t>
      </w:r>
      <w:r w:rsidRPr="00BD2D5B">
        <w:rPr>
          <w:rFonts w:ascii="Times New Roman" w:hAnsi="Times New Roman" w:cs="Times New Roman"/>
          <w:szCs w:val="21"/>
        </w:rPr>
        <w:t>&amp;</w:t>
      </w:r>
      <w:r w:rsidRPr="00BD2D5B">
        <w:rPr>
          <w:rFonts w:ascii="Times New Roman" w:hAnsi="Times New Roman" w:cs="Times New Roman" w:hint="eastAsia"/>
          <w:szCs w:val="21"/>
        </w:rPr>
        <w:t xml:space="preserve"> </w:t>
      </w:r>
      <w:r w:rsidRPr="00BD2D5B">
        <w:rPr>
          <w:rFonts w:ascii="Times New Roman" w:eastAsia="宋体" w:hAnsi="Times New Roman" w:cs="Times New Roman"/>
          <w:szCs w:val="21"/>
        </w:rPr>
        <w:t>P</w:t>
      </w:r>
      <w:r w:rsidRPr="00BD2D5B">
        <w:rPr>
          <w:rFonts w:ascii="Times New Roman" w:hAnsi="Times New Roman" w:cs="Times New Roman"/>
          <w:szCs w:val="21"/>
        </w:rPr>
        <w:t>.</w:t>
      </w:r>
      <w:r w:rsidRPr="00BD2D5B">
        <w:rPr>
          <w:rFonts w:ascii="Times New Roman" w:eastAsia="宋体" w:hAnsi="Times New Roman" w:cs="Times New Roman"/>
          <w:szCs w:val="21"/>
        </w:rPr>
        <w:t>K</w:t>
      </w:r>
      <w:r w:rsidRPr="00BD2D5B">
        <w:rPr>
          <w:rFonts w:ascii="Times New Roman" w:hAnsi="Times New Roman" w:cs="Times New Roman"/>
          <w:szCs w:val="21"/>
        </w:rPr>
        <w:t xml:space="preserve">. </w:t>
      </w:r>
      <w:r w:rsidRPr="00BD2D5B">
        <w:rPr>
          <w:rFonts w:ascii="Times New Roman" w:eastAsia="宋体" w:hAnsi="Times New Roman" w:cs="Times New Roman"/>
          <w:szCs w:val="21"/>
        </w:rPr>
        <w:t>Robins</w:t>
      </w:r>
      <w:r w:rsidRPr="00BD2D5B">
        <w:rPr>
          <w:rFonts w:ascii="Times New Roman" w:hAnsi="Times New Roman" w:cs="Times New Roman"/>
          <w:szCs w:val="21"/>
        </w:rPr>
        <w:t>(</w:t>
      </w:r>
      <w:r w:rsidRPr="00BD2D5B">
        <w:rPr>
          <w:rFonts w:ascii="Times New Roman" w:eastAsia="宋体" w:hAnsi="Times New Roman" w:cs="Times New Roman"/>
          <w:szCs w:val="21"/>
        </w:rPr>
        <w:t>1990</w:t>
      </w:r>
      <w:r w:rsidRPr="00BD2D5B">
        <w:rPr>
          <w:rFonts w:ascii="Times New Roman" w:hAnsi="Times New Roman" w:cs="Times New Roman"/>
          <w:szCs w:val="21"/>
        </w:rPr>
        <w:t>), “</w:t>
      </w:r>
      <w:r w:rsidRPr="00BD2D5B">
        <w:rPr>
          <w:rFonts w:ascii="Times New Roman" w:eastAsia="宋体" w:hAnsi="Times New Roman" w:cs="Times New Roman"/>
          <w:szCs w:val="21"/>
        </w:rPr>
        <w:t xml:space="preserve">Job </w:t>
      </w:r>
      <w:r w:rsidRPr="00BD2D5B">
        <w:rPr>
          <w:rFonts w:ascii="Times New Roman" w:eastAsia="宋体" w:hAnsi="Times New Roman" w:cs="Times New Roman" w:hint="eastAsia"/>
          <w:szCs w:val="21"/>
        </w:rPr>
        <w:t>s</w:t>
      </w:r>
      <w:r w:rsidRPr="00BD2D5B">
        <w:rPr>
          <w:rFonts w:ascii="Times New Roman" w:eastAsia="宋体" w:hAnsi="Times New Roman" w:cs="Times New Roman"/>
          <w:szCs w:val="21"/>
        </w:rPr>
        <w:t xml:space="preserve">earch </w:t>
      </w:r>
      <w:r w:rsidRPr="00BD2D5B">
        <w:rPr>
          <w:rFonts w:ascii="Times New Roman" w:eastAsia="宋体" w:hAnsi="Times New Roman" w:cs="Times New Roman" w:hint="eastAsia"/>
          <w:szCs w:val="21"/>
        </w:rPr>
        <w:t>o</w:t>
      </w:r>
      <w:r w:rsidRPr="00BD2D5B">
        <w:rPr>
          <w:rFonts w:ascii="Times New Roman" w:eastAsia="宋体" w:hAnsi="Times New Roman" w:cs="Times New Roman"/>
          <w:szCs w:val="21"/>
        </w:rPr>
        <w:t xml:space="preserve">utcomes for the </w:t>
      </w:r>
      <w:r w:rsidRPr="00BD2D5B">
        <w:rPr>
          <w:rFonts w:ascii="Times New Roman" w:eastAsia="宋体" w:hAnsi="Times New Roman" w:cs="Times New Roman" w:hint="eastAsia"/>
          <w:szCs w:val="21"/>
        </w:rPr>
        <w:t>e</w:t>
      </w:r>
      <w:r w:rsidRPr="00BD2D5B">
        <w:rPr>
          <w:rFonts w:ascii="Times New Roman" w:eastAsia="宋体" w:hAnsi="Times New Roman" w:cs="Times New Roman"/>
          <w:szCs w:val="21"/>
        </w:rPr>
        <w:t xml:space="preserve">mployed and </w:t>
      </w:r>
      <w:r w:rsidRPr="00BD2D5B">
        <w:rPr>
          <w:rFonts w:ascii="Times New Roman" w:eastAsia="宋体" w:hAnsi="Times New Roman" w:cs="Times New Roman" w:hint="eastAsia"/>
          <w:szCs w:val="21"/>
        </w:rPr>
        <w:t>u</w:t>
      </w:r>
      <w:r w:rsidRPr="00BD2D5B">
        <w:rPr>
          <w:rFonts w:ascii="Times New Roman" w:eastAsia="宋体" w:hAnsi="Times New Roman" w:cs="Times New Roman"/>
          <w:szCs w:val="21"/>
        </w:rPr>
        <w:t>nemployed</w:t>
      </w:r>
      <w:r w:rsidRPr="00BD2D5B">
        <w:rPr>
          <w:rFonts w:ascii="Times New Roman" w:hAnsi="Times New Roman" w:cs="Times New Roman"/>
          <w:szCs w:val="21"/>
        </w:rPr>
        <w:t>”,</w:t>
      </w:r>
      <w:r w:rsidRPr="00BD2D5B">
        <w:rPr>
          <w:rFonts w:ascii="Times New Roman" w:hAnsi="Times New Roman" w:cs="Times New Roman" w:hint="eastAsia"/>
          <w:szCs w:val="21"/>
        </w:rPr>
        <w:t xml:space="preserve"> </w:t>
      </w:r>
      <w:r w:rsidRPr="00BD2D5B">
        <w:rPr>
          <w:rFonts w:ascii="Times New Roman" w:hAnsi="Times New Roman" w:cs="Times New Roman"/>
          <w:i/>
          <w:iCs/>
          <w:szCs w:val="21"/>
        </w:rPr>
        <w:t>Journal of Political Economy</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98(3):637-655.</w:t>
      </w:r>
    </w:p>
    <w:p w14:paraId="23FD5291"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Chen,Y.</w:t>
      </w:r>
      <w:r w:rsidRPr="00BD2D5B">
        <w:rPr>
          <w:rFonts w:ascii="Times New Roman" w:eastAsia="宋体" w:hAnsi="Times New Roman" w:cs="Times New Roman" w:hint="eastAsia"/>
          <w:szCs w:val="21"/>
        </w:rPr>
        <w:t xml:space="preserve"> et al</w:t>
      </w:r>
      <w:r w:rsidRPr="00BD2D5B">
        <w:rPr>
          <w:rFonts w:ascii="Times New Roman" w:eastAsia="宋体" w:hAnsi="Times New Roman" w:cs="Times New Roman"/>
          <w:szCs w:val="21"/>
        </w:rPr>
        <w:t xml:space="preserve"> (2018)</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“Informal search, bad search?: </w:t>
      </w:r>
      <w:r w:rsidRPr="00BD2D5B">
        <w:rPr>
          <w:rFonts w:ascii="Times New Roman" w:eastAsia="宋体" w:hAnsi="Times New Roman" w:cs="Times New Roman" w:hint="eastAsia"/>
          <w:szCs w:val="21"/>
        </w:rPr>
        <w:t>T</w:t>
      </w:r>
      <w:r w:rsidRPr="00BD2D5B">
        <w:rPr>
          <w:rFonts w:ascii="Times New Roman" w:eastAsia="宋体" w:hAnsi="Times New Roman" w:cs="Times New Roman"/>
          <w:szCs w:val="21"/>
        </w:rPr>
        <w:t>he effects of job search method on wages among rural migrants in urban china</w:t>
      </w:r>
      <w:r w:rsidRPr="00BD2D5B">
        <w:rPr>
          <w:rFonts w:ascii="Times New Roman" w:hAnsi="Times New Roman" w:cs="Times New Roman"/>
          <w:color w:val="000000"/>
          <w:szCs w:val="21"/>
        </w:rPr>
        <w:t>”,</w:t>
      </w:r>
      <w:r w:rsidRPr="00BD2D5B">
        <w:rPr>
          <w:rFonts w:ascii="Times New Roman" w:hAnsi="Times New Roman" w:cs="Times New Roman" w:hint="eastAsia"/>
          <w:color w:val="000000"/>
          <w:szCs w:val="21"/>
        </w:rPr>
        <w:t xml:space="preserve"> </w:t>
      </w:r>
      <w:r w:rsidRPr="00BD2D5B">
        <w:rPr>
          <w:rFonts w:ascii="Times New Roman" w:hAnsi="Times New Roman" w:cs="Times New Roman"/>
          <w:i/>
          <w:iCs/>
          <w:color w:val="000000"/>
          <w:szCs w:val="21"/>
        </w:rPr>
        <w:t>Journal of Population Economics</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31(3)</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837-876.</w:t>
      </w:r>
    </w:p>
    <w:p w14:paraId="48555227"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Davern,M. &amp; D.S.Hachen(2006)</w:t>
      </w:r>
      <w:r w:rsidRPr="00BD2D5B">
        <w:rPr>
          <w:rFonts w:ascii="Times New Roman" w:hAnsi="Times New Roman" w:cs="Times New Roman"/>
          <w:color w:val="000000"/>
          <w:szCs w:val="21"/>
        </w:rPr>
        <w:t>, “</w:t>
      </w:r>
      <w:r w:rsidRPr="00BD2D5B">
        <w:rPr>
          <w:rFonts w:ascii="Times New Roman" w:eastAsia="宋体" w:hAnsi="Times New Roman" w:cs="Times New Roman"/>
          <w:szCs w:val="21"/>
        </w:rPr>
        <w:t>The role of information and influence in social networks: Examining the association between social network structure and job mobility</w:t>
      </w:r>
      <w:r w:rsidRPr="00BD2D5B">
        <w:rPr>
          <w:rFonts w:ascii="Times New Roman" w:hAnsi="Times New Roman" w:cs="Times New Roman"/>
          <w:color w:val="000000"/>
          <w:szCs w:val="21"/>
        </w:rPr>
        <w:t>”,</w:t>
      </w:r>
      <w:r w:rsidRPr="00BD2D5B">
        <w:rPr>
          <w:rFonts w:ascii="Times New Roman" w:hAnsi="Times New Roman" w:cs="Times New Roman" w:hint="eastAsia"/>
          <w:color w:val="000000"/>
          <w:szCs w:val="21"/>
        </w:rPr>
        <w:t xml:space="preserve"> </w:t>
      </w:r>
      <w:r w:rsidRPr="00BD2D5B">
        <w:rPr>
          <w:rFonts w:ascii="Times New Roman" w:hAnsi="Times New Roman" w:cs="Times New Roman"/>
          <w:i/>
          <w:iCs/>
          <w:color w:val="000000"/>
          <w:szCs w:val="21"/>
        </w:rPr>
        <w:t>American Journal of Economics and Sociology</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65(2)</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269-293.</w:t>
      </w:r>
    </w:p>
    <w:p w14:paraId="0C3D74F8"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Elamin</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O</w:t>
      </w:r>
      <w:r w:rsidRPr="00BD2D5B">
        <w:rPr>
          <w:rFonts w:ascii="Times New Roman" w:eastAsia="宋体" w:hAnsi="Times New Roman" w:cs="Times New Roman" w:hint="eastAsia"/>
          <w:szCs w:val="21"/>
        </w:rPr>
        <w:t>.(2018)</w:t>
      </w:r>
      <w:r w:rsidRPr="00BD2D5B">
        <w:rPr>
          <w:rFonts w:ascii="Times New Roman" w:eastAsia="宋体" w:hAnsi="Times New Roman" w:cs="Times New Roman"/>
          <w:szCs w:val="21"/>
        </w:rPr>
        <w:t xml:space="preserve"> </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“Impact of </w:t>
      </w:r>
      <w:r w:rsidRPr="00BD2D5B">
        <w:rPr>
          <w:rFonts w:ascii="Times New Roman" w:eastAsia="宋体" w:hAnsi="Times New Roman" w:cs="Times New Roman" w:hint="eastAsia"/>
          <w:szCs w:val="21"/>
        </w:rPr>
        <w:t>i</w:t>
      </w:r>
      <w:r w:rsidRPr="00BD2D5B">
        <w:rPr>
          <w:rFonts w:ascii="Times New Roman" w:eastAsia="宋体" w:hAnsi="Times New Roman" w:cs="Times New Roman"/>
          <w:szCs w:val="21"/>
        </w:rPr>
        <w:t xml:space="preserve">nformal </w:t>
      </w:r>
      <w:r w:rsidRPr="00BD2D5B">
        <w:rPr>
          <w:rFonts w:ascii="Times New Roman" w:eastAsia="宋体" w:hAnsi="Times New Roman" w:cs="Times New Roman" w:hint="eastAsia"/>
          <w:szCs w:val="21"/>
        </w:rPr>
        <w:t>j</w:t>
      </w:r>
      <w:r w:rsidRPr="00BD2D5B">
        <w:rPr>
          <w:rFonts w:ascii="Times New Roman" w:eastAsia="宋体" w:hAnsi="Times New Roman" w:cs="Times New Roman"/>
          <w:szCs w:val="21"/>
        </w:rPr>
        <w:t xml:space="preserve">ob-search on </w:t>
      </w:r>
      <w:r w:rsidRPr="00BD2D5B">
        <w:rPr>
          <w:rFonts w:ascii="Times New Roman" w:eastAsia="宋体" w:hAnsi="Times New Roman" w:cs="Times New Roman" w:hint="eastAsia"/>
          <w:szCs w:val="21"/>
        </w:rPr>
        <w:t>w</w:t>
      </w:r>
      <w:r w:rsidRPr="00BD2D5B">
        <w:rPr>
          <w:rFonts w:ascii="Times New Roman" w:eastAsia="宋体" w:hAnsi="Times New Roman" w:cs="Times New Roman"/>
          <w:szCs w:val="21"/>
        </w:rPr>
        <w:t xml:space="preserve">ages for </w:t>
      </w:r>
      <w:r w:rsidRPr="00BD2D5B">
        <w:rPr>
          <w:rFonts w:ascii="Times New Roman" w:eastAsia="宋体" w:hAnsi="Times New Roman" w:cs="Times New Roman" w:hint="eastAsia"/>
          <w:szCs w:val="21"/>
        </w:rPr>
        <w:t>u</w:t>
      </w:r>
      <w:r w:rsidRPr="00BD2D5B">
        <w:rPr>
          <w:rFonts w:ascii="Times New Roman" w:eastAsia="宋体" w:hAnsi="Times New Roman" w:cs="Times New Roman"/>
          <w:szCs w:val="21"/>
        </w:rPr>
        <w:t xml:space="preserve">niversity </w:t>
      </w:r>
      <w:r w:rsidRPr="00BD2D5B">
        <w:rPr>
          <w:rFonts w:ascii="Times New Roman" w:eastAsia="宋体" w:hAnsi="Times New Roman" w:cs="Times New Roman" w:hint="eastAsia"/>
          <w:szCs w:val="21"/>
        </w:rPr>
        <w:t>g</w:t>
      </w:r>
      <w:r w:rsidRPr="00BD2D5B">
        <w:rPr>
          <w:rFonts w:ascii="Times New Roman" w:eastAsia="宋体" w:hAnsi="Times New Roman" w:cs="Times New Roman"/>
          <w:szCs w:val="21"/>
        </w:rPr>
        <w:t>raduates in Egypt and Jordan</w:t>
      </w:r>
      <w:r w:rsidRPr="00BD2D5B">
        <w:rPr>
          <w:rFonts w:ascii="Times New Roman" w:hAnsi="Times New Roman" w:cs="Times New Roman"/>
          <w:color w:val="000000"/>
          <w:szCs w:val="21"/>
        </w:rPr>
        <w:t>”,</w:t>
      </w:r>
      <w:r w:rsidRPr="00BD2D5B">
        <w:rPr>
          <w:rFonts w:ascii="Times New Roman" w:hAnsi="Times New Roman" w:cs="Times New Roman" w:hint="eastAsia"/>
          <w:color w:val="000000"/>
          <w:szCs w:val="21"/>
        </w:rPr>
        <w:t xml:space="preserve"> Economic Research Forum </w:t>
      </w:r>
      <w:r w:rsidRPr="00BD2D5B">
        <w:rPr>
          <w:rFonts w:ascii="Times New Roman" w:eastAsia="宋体" w:hAnsi="Times New Roman" w:cs="Times New Roman"/>
          <w:szCs w:val="21"/>
        </w:rPr>
        <w:t>Working Papers</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No.1272</w:t>
      </w:r>
      <w:r w:rsidRPr="00BD2D5B">
        <w:rPr>
          <w:rFonts w:ascii="Times New Roman" w:eastAsia="宋体" w:hAnsi="Times New Roman" w:cs="Times New Roman" w:hint="eastAsia"/>
          <w:szCs w:val="21"/>
        </w:rPr>
        <w:t>.</w:t>
      </w:r>
    </w:p>
    <w:p w14:paraId="2CBCF68E" w14:textId="76EC14E9"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Fontaine,</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F.</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 xml:space="preserve">2007), “A </w:t>
      </w:r>
      <w:r w:rsidRPr="00BD2D5B">
        <w:rPr>
          <w:rFonts w:ascii="Times New Roman" w:eastAsia="宋体" w:hAnsi="Times New Roman" w:cs="Times New Roman" w:hint="eastAsia"/>
          <w:szCs w:val="21"/>
        </w:rPr>
        <w:t>j</w:t>
      </w:r>
      <w:r w:rsidRPr="00BD2D5B">
        <w:rPr>
          <w:rFonts w:ascii="Times New Roman" w:eastAsia="宋体" w:hAnsi="Times New Roman" w:cs="Times New Roman"/>
          <w:szCs w:val="21"/>
        </w:rPr>
        <w:t xml:space="preserve">ob </w:t>
      </w:r>
      <w:r w:rsidRPr="00BD2D5B">
        <w:rPr>
          <w:rFonts w:ascii="Times New Roman" w:eastAsia="宋体" w:hAnsi="Times New Roman" w:cs="Times New Roman" w:hint="eastAsia"/>
          <w:szCs w:val="21"/>
        </w:rPr>
        <w:t>s</w:t>
      </w:r>
      <w:r w:rsidRPr="00BD2D5B">
        <w:rPr>
          <w:rFonts w:ascii="Times New Roman" w:eastAsia="宋体" w:hAnsi="Times New Roman" w:cs="Times New Roman"/>
          <w:szCs w:val="21"/>
        </w:rPr>
        <w:t xml:space="preserve">earch </w:t>
      </w:r>
      <w:r w:rsidRPr="00BD2D5B">
        <w:rPr>
          <w:rFonts w:ascii="Times New Roman" w:eastAsia="宋体" w:hAnsi="Times New Roman" w:cs="Times New Roman" w:hint="eastAsia"/>
          <w:szCs w:val="21"/>
        </w:rPr>
        <w:t>m</w:t>
      </w:r>
      <w:r w:rsidRPr="00BD2D5B">
        <w:rPr>
          <w:rFonts w:ascii="Times New Roman" w:eastAsia="宋体" w:hAnsi="Times New Roman" w:cs="Times New Roman"/>
          <w:szCs w:val="21"/>
        </w:rPr>
        <w:t xml:space="preserve">odel with </w:t>
      </w:r>
      <w:r w:rsidRPr="00BD2D5B">
        <w:rPr>
          <w:rFonts w:ascii="Times New Roman" w:eastAsia="宋体" w:hAnsi="Times New Roman" w:cs="Times New Roman" w:hint="eastAsia"/>
          <w:szCs w:val="21"/>
        </w:rPr>
        <w:t>s</w:t>
      </w:r>
      <w:r w:rsidRPr="00BD2D5B">
        <w:rPr>
          <w:rFonts w:ascii="Times New Roman" w:eastAsia="宋体" w:hAnsi="Times New Roman" w:cs="Times New Roman"/>
          <w:szCs w:val="21"/>
        </w:rPr>
        <w:t xml:space="preserve">ocial </w:t>
      </w:r>
      <w:r w:rsidRPr="00BD2D5B">
        <w:rPr>
          <w:rFonts w:ascii="Times New Roman" w:eastAsia="宋体" w:hAnsi="Times New Roman" w:cs="Times New Roman" w:hint="eastAsia"/>
          <w:szCs w:val="21"/>
        </w:rPr>
        <w:t>n</w:t>
      </w:r>
      <w:r w:rsidRPr="00BD2D5B">
        <w:rPr>
          <w:rFonts w:ascii="Times New Roman" w:eastAsia="宋体" w:hAnsi="Times New Roman" w:cs="Times New Roman"/>
          <w:szCs w:val="21"/>
        </w:rPr>
        <w:t xml:space="preserve">etworks: The </w:t>
      </w:r>
      <w:r w:rsidRPr="00BD2D5B">
        <w:rPr>
          <w:rFonts w:ascii="Times New Roman" w:eastAsia="宋体" w:hAnsi="Times New Roman" w:cs="Times New Roman" w:hint="eastAsia"/>
          <w:szCs w:val="21"/>
        </w:rPr>
        <w:t>b</w:t>
      </w:r>
      <w:r w:rsidRPr="00BD2D5B">
        <w:rPr>
          <w:rFonts w:ascii="Times New Roman" w:eastAsia="宋体" w:hAnsi="Times New Roman" w:cs="Times New Roman"/>
          <w:szCs w:val="21"/>
        </w:rPr>
        <w:t xml:space="preserve">etter </w:t>
      </w:r>
      <w:r w:rsidRPr="00BD2D5B">
        <w:rPr>
          <w:rFonts w:ascii="Times New Roman" w:eastAsia="宋体" w:hAnsi="Times New Roman" w:cs="Times New Roman" w:hint="eastAsia"/>
          <w:szCs w:val="21"/>
        </w:rPr>
        <w:t>m</w:t>
      </w:r>
      <w:r w:rsidRPr="00BD2D5B">
        <w:rPr>
          <w:rFonts w:ascii="Times New Roman" w:eastAsia="宋体" w:hAnsi="Times New Roman" w:cs="Times New Roman"/>
          <w:szCs w:val="21"/>
        </w:rPr>
        <w:t xml:space="preserve">atch </w:t>
      </w:r>
      <w:r w:rsidRPr="00BD2D5B">
        <w:rPr>
          <w:rFonts w:ascii="Times New Roman" w:eastAsia="宋体" w:hAnsi="Times New Roman" w:cs="Times New Roman" w:hint="eastAsia"/>
          <w:szCs w:val="21"/>
        </w:rPr>
        <w:t>h</w:t>
      </w:r>
      <w:r w:rsidRPr="00BD2D5B">
        <w:rPr>
          <w:rFonts w:ascii="Times New Roman" w:eastAsia="宋体" w:hAnsi="Times New Roman" w:cs="Times New Roman"/>
          <w:szCs w:val="21"/>
        </w:rPr>
        <w:t>ypothesis</w:t>
      </w:r>
      <w:r w:rsidR="0046689D" w:rsidRPr="00BD2D5B">
        <w:rPr>
          <w:rFonts w:ascii="Times New Roman" w:hAnsi="Times New Roman" w:cs="Times New Roman"/>
          <w:szCs w:val="21"/>
        </w:rPr>
        <w:t>”,</w:t>
      </w:r>
      <w:r w:rsidR="0046689D" w:rsidRPr="00BD2D5B">
        <w:rPr>
          <w:rFonts w:ascii="Times New Roman" w:eastAsia="宋体" w:hAnsi="Times New Roman" w:cs="Times New Roman"/>
          <w:szCs w:val="21"/>
        </w:rPr>
        <w:t xml:space="preserve"> </w:t>
      </w:r>
      <w:r w:rsidRPr="00BD2D5B">
        <w:rPr>
          <w:rFonts w:ascii="Times New Roman" w:hAnsi="Times New Roman" w:cs="Times New Roman"/>
          <w:i/>
          <w:iCs/>
          <w:color w:val="000000"/>
          <w:szCs w:val="21"/>
        </w:rPr>
        <w:t>Society</w:t>
      </w:r>
      <w:r w:rsidRPr="00BD2D5B">
        <w:rPr>
          <w:rFonts w:ascii="Times New Roman" w:hAnsi="Times New Roman" w:cs="Times New Roman" w:hint="eastAsia"/>
          <w:i/>
          <w:iCs/>
          <w:color w:val="000000"/>
          <w:szCs w:val="21"/>
        </w:rPr>
        <w:t xml:space="preserve"> </w:t>
      </w:r>
      <w:r w:rsidRPr="00BD2D5B">
        <w:rPr>
          <w:rFonts w:ascii="Times New Roman" w:eastAsia="宋体" w:hAnsi="Times New Roman" w:cs="Times New Roman"/>
          <w:szCs w:val="21"/>
        </w:rPr>
        <w:t>(6)</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1</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19</w:t>
      </w:r>
      <w:r w:rsidRPr="00BD2D5B">
        <w:rPr>
          <w:rFonts w:ascii="Times New Roman" w:eastAsia="宋体" w:hAnsi="Times New Roman" w:cs="Times New Roman" w:hint="eastAsia"/>
          <w:szCs w:val="21"/>
        </w:rPr>
        <w:t>.</w:t>
      </w:r>
    </w:p>
    <w:p w14:paraId="684B82B8"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Frijters</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P</w:t>
      </w:r>
      <w:r w:rsidRPr="00BD2D5B">
        <w:rPr>
          <w:rFonts w:ascii="Times New Roman" w:eastAsia="宋体" w:hAnsi="Times New Roman" w:cs="Times New Roman" w:hint="eastAsia"/>
          <w:szCs w:val="21"/>
        </w:rPr>
        <w:t>. et al</w:t>
      </w:r>
      <w:r w:rsidRPr="00BD2D5B">
        <w:rPr>
          <w:rFonts w:ascii="Times New Roman" w:eastAsia="宋体" w:hAnsi="Times New Roman" w:cs="Times New Roman"/>
          <w:szCs w:val="21"/>
        </w:rPr>
        <w:t>(2005), “Job search methods and their success: A comparison of immigrants and natives in the UK</w:t>
      </w:r>
      <w:r w:rsidRPr="00BD2D5B">
        <w:rPr>
          <w:rFonts w:ascii="Times New Roman" w:hAnsi="Times New Roman" w:cs="Times New Roman"/>
          <w:szCs w:val="21"/>
        </w:rPr>
        <w:t>”,</w:t>
      </w:r>
      <w:r w:rsidRPr="00BD2D5B">
        <w:rPr>
          <w:rFonts w:ascii="Times New Roman" w:eastAsia="宋体" w:hAnsi="Times New Roman" w:cs="Times New Roman"/>
          <w:szCs w:val="21"/>
        </w:rPr>
        <w:t xml:space="preserve"> </w:t>
      </w:r>
      <w:r w:rsidRPr="00BD2D5B">
        <w:rPr>
          <w:rFonts w:ascii="Times New Roman" w:hAnsi="Times New Roman" w:cs="Times New Roman"/>
          <w:i/>
          <w:iCs/>
          <w:szCs w:val="21"/>
        </w:rPr>
        <w:t>Economic Journal</w:t>
      </w:r>
      <w:r w:rsidRPr="00BD2D5B">
        <w:rPr>
          <w:rFonts w:ascii="Times New Roman" w:hAnsi="Times New Roman" w:cs="Times New Roman" w:hint="eastAsia"/>
          <w:i/>
          <w:iCs/>
          <w:szCs w:val="21"/>
        </w:rPr>
        <w:t xml:space="preserve"> </w:t>
      </w:r>
      <w:r w:rsidRPr="00BD2D5B">
        <w:rPr>
          <w:rFonts w:ascii="Times New Roman" w:eastAsia="宋体" w:hAnsi="Times New Roman" w:cs="Times New Roman"/>
          <w:szCs w:val="21"/>
        </w:rPr>
        <w:t>115(507):F359-F376.</w:t>
      </w:r>
    </w:p>
    <w:p w14:paraId="33E2C495"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Granovetter</w:t>
      </w:r>
      <w:r w:rsidRPr="00BD2D5B">
        <w:rPr>
          <w:rFonts w:ascii="Times New Roman" w:hAnsi="Times New Roman" w:cs="Times New Roman"/>
          <w:color w:val="000000"/>
          <w:szCs w:val="21"/>
        </w:rPr>
        <w:t>,</w:t>
      </w:r>
      <w:r w:rsidRPr="00BD2D5B">
        <w:rPr>
          <w:rFonts w:ascii="Times New Roman" w:eastAsia="宋体" w:hAnsi="Times New Roman" w:cs="Times New Roman"/>
          <w:szCs w:val="21"/>
        </w:rPr>
        <w:t>M</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S</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(1973), “The </w:t>
      </w:r>
      <w:r w:rsidRPr="00BD2D5B">
        <w:rPr>
          <w:rFonts w:ascii="Times New Roman" w:eastAsia="宋体" w:hAnsi="Times New Roman" w:cs="Times New Roman" w:hint="eastAsia"/>
          <w:szCs w:val="21"/>
        </w:rPr>
        <w:t>s</w:t>
      </w:r>
      <w:r w:rsidRPr="00BD2D5B">
        <w:rPr>
          <w:rFonts w:ascii="Times New Roman" w:eastAsia="宋体" w:hAnsi="Times New Roman" w:cs="Times New Roman"/>
          <w:szCs w:val="21"/>
        </w:rPr>
        <w:t xml:space="preserve">trength of </w:t>
      </w:r>
      <w:r w:rsidRPr="00BD2D5B">
        <w:rPr>
          <w:rFonts w:ascii="Times New Roman" w:eastAsia="宋体" w:hAnsi="Times New Roman" w:cs="Times New Roman" w:hint="eastAsia"/>
          <w:szCs w:val="21"/>
        </w:rPr>
        <w:t>w</w:t>
      </w:r>
      <w:r w:rsidRPr="00BD2D5B">
        <w:rPr>
          <w:rFonts w:ascii="Times New Roman" w:eastAsia="宋体" w:hAnsi="Times New Roman" w:cs="Times New Roman"/>
          <w:szCs w:val="21"/>
        </w:rPr>
        <w:t xml:space="preserve">eak </w:t>
      </w:r>
      <w:r w:rsidRPr="00BD2D5B">
        <w:rPr>
          <w:rFonts w:ascii="Times New Roman" w:eastAsia="宋体" w:hAnsi="Times New Roman" w:cs="Times New Roman" w:hint="eastAsia"/>
          <w:szCs w:val="21"/>
        </w:rPr>
        <w:t>t</w:t>
      </w:r>
      <w:r w:rsidRPr="00BD2D5B">
        <w:rPr>
          <w:rFonts w:ascii="Times New Roman" w:eastAsia="宋体" w:hAnsi="Times New Roman" w:cs="Times New Roman"/>
          <w:szCs w:val="21"/>
        </w:rPr>
        <w:t>ies</w:t>
      </w:r>
      <w:r w:rsidRPr="00BD2D5B">
        <w:rPr>
          <w:rFonts w:ascii="Times New Roman" w:hAnsi="Times New Roman" w:cs="Times New Roman"/>
          <w:color w:val="000000"/>
          <w:szCs w:val="21"/>
        </w:rPr>
        <w:t>”,</w:t>
      </w:r>
      <w:r w:rsidRPr="00BD2D5B">
        <w:rPr>
          <w:rFonts w:ascii="Times New Roman" w:eastAsia="宋体" w:hAnsi="Times New Roman" w:cs="Times New Roman"/>
          <w:szCs w:val="21"/>
        </w:rPr>
        <w:t xml:space="preserve"> </w:t>
      </w:r>
      <w:r w:rsidRPr="00BD2D5B">
        <w:rPr>
          <w:rFonts w:ascii="Times New Roman" w:hAnsi="Times New Roman" w:cs="Times New Roman"/>
          <w:i/>
          <w:iCs/>
          <w:color w:val="000000"/>
          <w:szCs w:val="21"/>
        </w:rPr>
        <w:t>American Journal of Sociology</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78(6):1360-1380.</w:t>
      </w:r>
    </w:p>
    <w:p w14:paraId="0F28A9A7"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Green</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C</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P</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2012</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 “Short </w:t>
      </w:r>
      <w:r w:rsidRPr="00BD2D5B">
        <w:rPr>
          <w:rFonts w:ascii="Times New Roman" w:eastAsia="宋体" w:hAnsi="Times New Roman" w:cs="Times New Roman" w:hint="eastAsia"/>
          <w:szCs w:val="21"/>
        </w:rPr>
        <w:t>t</w:t>
      </w:r>
      <w:r w:rsidRPr="00BD2D5B">
        <w:rPr>
          <w:rFonts w:ascii="Times New Roman" w:eastAsia="宋体" w:hAnsi="Times New Roman" w:cs="Times New Roman"/>
          <w:szCs w:val="21"/>
        </w:rPr>
        <w:t xml:space="preserve">erm </w:t>
      </w:r>
      <w:r w:rsidRPr="00BD2D5B">
        <w:rPr>
          <w:rFonts w:ascii="Times New Roman" w:eastAsia="宋体" w:hAnsi="Times New Roman" w:cs="Times New Roman" w:hint="eastAsia"/>
          <w:szCs w:val="21"/>
        </w:rPr>
        <w:t>g</w:t>
      </w:r>
      <w:r w:rsidRPr="00BD2D5B">
        <w:rPr>
          <w:rFonts w:ascii="Times New Roman" w:eastAsia="宋体" w:hAnsi="Times New Roman" w:cs="Times New Roman"/>
          <w:szCs w:val="21"/>
        </w:rPr>
        <w:t xml:space="preserve">ain, </w:t>
      </w:r>
      <w:r w:rsidRPr="00BD2D5B">
        <w:rPr>
          <w:rFonts w:ascii="Times New Roman" w:eastAsia="宋体" w:hAnsi="Times New Roman" w:cs="Times New Roman" w:hint="eastAsia"/>
          <w:szCs w:val="21"/>
        </w:rPr>
        <w:t>l</w:t>
      </w:r>
      <w:r w:rsidRPr="00BD2D5B">
        <w:rPr>
          <w:rFonts w:ascii="Times New Roman" w:eastAsia="宋体" w:hAnsi="Times New Roman" w:cs="Times New Roman"/>
          <w:szCs w:val="21"/>
        </w:rPr>
        <w:t xml:space="preserve">ong </w:t>
      </w:r>
      <w:r w:rsidRPr="00BD2D5B">
        <w:rPr>
          <w:rFonts w:ascii="Times New Roman" w:eastAsia="宋体" w:hAnsi="Times New Roman" w:cs="Times New Roman" w:hint="eastAsia"/>
          <w:szCs w:val="21"/>
        </w:rPr>
        <w:t>t</w:t>
      </w:r>
      <w:r w:rsidRPr="00BD2D5B">
        <w:rPr>
          <w:rFonts w:ascii="Times New Roman" w:eastAsia="宋体" w:hAnsi="Times New Roman" w:cs="Times New Roman"/>
          <w:szCs w:val="21"/>
        </w:rPr>
        <w:t xml:space="preserve">erm </w:t>
      </w:r>
      <w:r w:rsidRPr="00BD2D5B">
        <w:rPr>
          <w:rFonts w:ascii="Times New Roman" w:eastAsia="宋体" w:hAnsi="Times New Roman" w:cs="Times New Roman" w:hint="eastAsia"/>
          <w:szCs w:val="21"/>
        </w:rPr>
        <w:t>p</w:t>
      </w:r>
      <w:r w:rsidRPr="00BD2D5B">
        <w:rPr>
          <w:rFonts w:ascii="Times New Roman" w:eastAsia="宋体" w:hAnsi="Times New Roman" w:cs="Times New Roman"/>
          <w:szCs w:val="21"/>
        </w:rPr>
        <w:t>ain</w:t>
      </w:r>
      <w:r w:rsidRPr="00BD2D5B">
        <w:rPr>
          <w:rFonts w:ascii="Times New Roman" w:hAnsi="Times New Roman" w:cs="Times New Roman"/>
          <w:color w:val="000000"/>
          <w:szCs w:val="21"/>
        </w:rPr>
        <w:t>”,</w:t>
      </w:r>
      <w:r w:rsidRPr="00BD2D5B">
        <w:rPr>
          <w:rFonts w:ascii="Times New Roman" w:hAnsi="Times New Roman" w:cs="Times New Roman" w:hint="eastAsia"/>
          <w:color w:val="000000"/>
          <w:szCs w:val="21"/>
        </w:rPr>
        <w:t xml:space="preserve"> </w:t>
      </w:r>
      <w:r w:rsidRPr="00BD2D5B">
        <w:rPr>
          <w:rFonts w:ascii="Times New Roman" w:hAnsi="Times New Roman" w:cs="Times New Roman"/>
          <w:i/>
          <w:iCs/>
          <w:color w:val="000000"/>
          <w:szCs w:val="21"/>
        </w:rPr>
        <w:t xml:space="preserve">Journal of Labor </w:t>
      </w:r>
      <w:r w:rsidRPr="00BD2D5B">
        <w:rPr>
          <w:rFonts w:ascii="Times New Roman" w:hAnsi="Times New Roman" w:cs="Times New Roman"/>
          <w:i/>
          <w:iCs/>
          <w:szCs w:val="21"/>
        </w:rPr>
        <w:t>Research</w:t>
      </w:r>
      <w:r w:rsidRPr="00BD2D5B">
        <w:rPr>
          <w:rFonts w:ascii="Times New Roman" w:eastAsia="宋体" w:hAnsi="Times New Roman" w:cs="Times New Roman" w:hint="eastAsia"/>
          <w:szCs w:val="21"/>
        </w:rPr>
        <w:t xml:space="preserve"> 33(3):337-352.</w:t>
      </w:r>
    </w:p>
    <w:p w14:paraId="260135EC"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Holzer,H.</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1988</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“Search</w:t>
      </w:r>
      <w:r w:rsidRPr="00BD2D5B">
        <w:rPr>
          <w:rFonts w:ascii="Times New Roman" w:eastAsia="宋体" w:hAnsi="Times New Roman" w:cs="Times New Roman" w:hint="eastAsia"/>
          <w:szCs w:val="21"/>
        </w:rPr>
        <w:t xml:space="preserve"> m</w:t>
      </w:r>
      <w:r w:rsidRPr="00BD2D5B">
        <w:rPr>
          <w:rFonts w:ascii="Times New Roman" w:eastAsia="宋体" w:hAnsi="Times New Roman" w:cs="Times New Roman"/>
          <w:szCs w:val="21"/>
        </w:rPr>
        <w:t xml:space="preserve">ethod </w:t>
      </w:r>
      <w:r w:rsidRPr="00BD2D5B">
        <w:rPr>
          <w:rFonts w:ascii="Times New Roman" w:eastAsia="宋体" w:hAnsi="Times New Roman" w:cs="Times New Roman" w:hint="eastAsia"/>
          <w:szCs w:val="21"/>
        </w:rPr>
        <w:t>u</w:t>
      </w:r>
      <w:r w:rsidRPr="00BD2D5B">
        <w:rPr>
          <w:rFonts w:ascii="Times New Roman" w:eastAsia="宋体" w:hAnsi="Times New Roman" w:cs="Times New Roman"/>
          <w:szCs w:val="21"/>
        </w:rPr>
        <w:t xml:space="preserve">se by </w:t>
      </w:r>
      <w:r w:rsidRPr="00BD2D5B">
        <w:rPr>
          <w:rFonts w:ascii="Times New Roman" w:eastAsia="宋体" w:hAnsi="Times New Roman" w:cs="Times New Roman" w:hint="eastAsia"/>
          <w:szCs w:val="21"/>
        </w:rPr>
        <w:t>u</w:t>
      </w:r>
      <w:r w:rsidRPr="00BD2D5B">
        <w:rPr>
          <w:rFonts w:ascii="Times New Roman" w:eastAsia="宋体" w:hAnsi="Times New Roman" w:cs="Times New Roman"/>
          <w:szCs w:val="21"/>
        </w:rPr>
        <w:t xml:space="preserve">nemployed </w:t>
      </w:r>
      <w:r w:rsidRPr="00BD2D5B">
        <w:rPr>
          <w:rFonts w:ascii="Times New Roman" w:eastAsia="宋体" w:hAnsi="Times New Roman" w:cs="Times New Roman" w:hint="eastAsia"/>
          <w:szCs w:val="21"/>
        </w:rPr>
        <w:t>y</w:t>
      </w:r>
      <w:r w:rsidRPr="00BD2D5B">
        <w:rPr>
          <w:rFonts w:ascii="Times New Roman" w:eastAsia="宋体" w:hAnsi="Times New Roman" w:cs="Times New Roman"/>
          <w:szCs w:val="21"/>
        </w:rPr>
        <w:t>outh”,</w:t>
      </w:r>
      <w:r w:rsidRPr="00BD2D5B">
        <w:rPr>
          <w:rFonts w:ascii="Times New Roman" w:eastAsia="宋体" w:hAnsi="Times New Roman" w:cs="Times New Roman" w:hint="eastAsia"/>
          <w:szCs w:val="21"/>
        </w:rPr>
        <w:t xml:space="preserve"> </w:t>
      </w:r>
      <w:r w:rsidRPr="00911326">
        <w:rPr>
          <w:rFonts w:ascii="Times New Roman" w:eastAsia="宋体" w:hAnsi="Times New Roman" w:cs="Times New Roman"/>
          <w:i/>
          <w:szCs w:val="21"/>
        </w:rPr>
        <w:t>Journal of Labor Economics</w:t>
      </w:r>
      <w:r w:rsidRPr="00BD2D5B">
        <w:rPr>
          <w:rFonts w:ascii="Times New Roman" w:eastAsia="宋体" w:hAnsi="Times New Roman" w:cs="Times New Roman"/>
          <w:szCs w:val="21"/>
        </w:rPr>
        <w:t xml:space="preserve"> </w:t>
      </w:r>
      <w:r w:rsidRPr="00BD2D5B">
        <w:rPr>
          <w:rFonts w:ascii="Times New Roman" w:eastAsia="宋体" w:hAnsi="Times New Roman" w:cs="Times New Roman" w:hint="eastAsia"/>
          <w:szCs w:val="21"/>
        </w:rPr>
        <w:t>6(</w:t>
      </w:r>
      <w:r w:rsidRPr="00BD2D5B">
        <w:rPr>
          <w:rFonts w:ascii="Times New Roman" w:eastAsia="宋体" w:hAnsi="Times New Roman" w:cs="Times New Roman"/>
          <w:szCs w:val="21"/>
        </w:rPr>
        <w:t>1</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:1-20.</w:t>
      </w:r>
    </w:p>
    <w:p w14:paraId="177E78CD"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 xml:space="preserve">Horváth,G.(2014), “Occupational mismatch and social networks”, </w:t>
      </w:r>
      <w:r w:rsidRPr="00911326">
        <w:rPr>
          <w:rFonts w:ascii="Times New Roman" w:eastAsia="宋体" w:hAnsi="Times New Roman" w:cs="Times New Roman"/>
          <w:i/>
          <w:szCs w:val="21"/>
        </w:rPr>
        <w:t>Journal of Economic Behavior &amp; Organization</w:t>
      </w:r>
      <w:r w:rsidRPr="00911326">
        <w:rPr>
          <w:rFonts w:ascii="Times New Roman" w:eastAsia="宋体" w:hAnsi="Times New Roman" w:cs="Times New Roman" w:hint="eastAsia"/>
          <w:i/>
          <w:szCs w:val="21"/>
        </w:rPr>
        <w:t xml:space="preserve"> </w:t>
      </w:r>
      <w:r w:rsidRPr="00BD2D5B">
        <w:rPr>
          <w:rFonts w:ascii="Times New Roman" w:eastAsia="宋体" w:hAnsi="Times New Roman" w:cs="Times New Roman"/>
          <w:szCs w:val="21"/>
        </w:rPr>
        <w:t>106</w:t>
      </w:r>
      <w:r w:rsidRPr="00BD2D5B">
        <w:rPr>
          <w:rFonts w:ascii="Times New Roman" w:eastAsia="宋体" w:hAnsi="Times New Roman" w:cs="Times New Roman" w:hint="eastAsia"/>
          <w:szCs w:val="21"/>
        </w:rPr>
        <w:t>(1):</w:t>
      </w:r>
      <w:r w:rsidRPr="00BD2D5B">
        <w:rPr>
          <w:rFonts w:ascii="Times New Roman" w:eastAsia="宋体" w:hAnsi="Times New Roman" w:cs="Times New Roman"/>
          <w:szCs w:val="21"/>
        </w:rPr>
        <w:t>442</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468.</w:t>
      </w:r>
    </w:p>
    <w:p w14:paraId="69ED10AF"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ILO.(20</w:t>
      </w:r>
      <w:r w:rsidRPr="00BD2D5B">
        <w:rPr>
          <w:rFonts w:ascii="Times New Roman" w:eastAsia="宋体" w:hAnsi="Times New Roman" w:cs="Times New Roman" w:hint="eastAsia"/>
          <w:szCs w:val="21"/>
        </w:rPr>
        <w:t>20</w:t>
      </w:r>
      <w:r w:rsidRPr="00BD2D5B">
        <w:rPr>
          <w:rFonts w:ascii="Times New Roman" w:eastAsia="宋体" w:hAnsi="Times New Roman" w:cs="Times New Roman"/>
          <w:szCs w:val="21"/>
        </w:rPr>
        <w:t xml:space="preserve">), “Global </w:t>
      </w:r>
      <w:r w:rsidRPr="00BD2D5B">
        <w:rPr>
          <w:rFonts w:ascii="Times New Roman" w:eastAsia="宋体" w:hAnsi="Times New Roman" w:cs="Times New Roman" w:hint="eastAsia"/>
          <w:szCs w:val="21"/>
        </w:rPr>
        <w:t>e</w:t>
      </w:r>
      <w:r w:rsidRPr="00BD2D5B">
        <w:rPr>
          <w:rFonts w:ascii="Times New Roman" w:eastAsia="宋体" w:hAnsi="Times New Roman" w:cs="Times New Roman"/>
          <w:szCs w:val="21"/>
        </w:rPr>
        <w:t xml:space="preserve">mployment </w:t>
      </w:r>
      <w:r w:rsidRPr="00BD2D5B">
        <w:rPr>
          <w:rFonts w:ascii="Times New Roman" w:eastAsia="宋体" w:hAnsi="Times New Roman" w:cs="Times New Roman" w:hint="eastAsia"/>
          <w:szCs w:val="21"/>
        </w:rPr>
        <w:t>t</w:t>
      </w:r>
      <w:r w:rsidRPr="00BD2D5B">
        <w:rPr>
          <w:rFonts w:ascii="Times New Roman" w:eastAsia="宋体" w:hAnsi="Times New Roman" w:cs="Times New Roman"/>
          <w:szCs w:val="21"/>
        </w:rPr>
        <w:t xml:space="preserve">rends for </w:t>
      </w:r>
      <w:r w:rsidRPr="00BD2D5B">
        <w:rPr>
          <w:rFonts w:ascii="Times New Roman" w:eastAsia="宋体" w:hAnsi="Times New Roman" w:cs="Times New Roman" w:hint="eastAsia"/>
          <w:szCs w:val="21"/>
        </w:rPr>
        <w:t>y</w:t>
      </w:r>
      <w:r w:rsidRPr="00BD2D5B">
        <w:rPr>
          <w:rFonts w:ascii="Times New Roman" w:eastAsia="宋体" w:hAnsi="Times New Roman" w:cs="Times New Roman"/>
          <w:szCs w:val="21"/>
        </w:rPr>
        <w:t xml:space="preserve">outh 2020: Technology and the </w:t>
      </w:r>
      <w:r w:rsidRPr="00BD2D5B">
        <w:rPr>
          <w:rFonts w:ascii="Times New Roman" w:eastAsia="宋体" w:hAnsi="Times New Roman" w:cs="Times New Roman" w:hint="eastAsia"/>
          <w:szCs w:val="21"/>
        </w:rPr>
        <w:t>f</w:t>
      </w:r>
      <w:r w:rsidRPr="00BD2D5B">
        <w:rPr>
          <w:rFonts w:ascii="Times New Roman" w:eastAsia="宋体" w:hAnsi="Times New Roman" w:cs="Times New Roman"/>
          <w:szCs w:val="21"/>
        </w:rPr>
        <w:t xml:space="preserve">uture of </w:t>
      </w:r>
      <w:r w:rsidRPr="00BD2D5B">
        <w:rPr>
          <w:rFonts w:ascii="Times New Roman" w:eastAsia="宋体" w:hAnsi="Times New Roman" w:cs="Times New Roman" w:hint="eastAsia"/>
          <w:szCs w:val="21"/>
        </w:rPr>
        <w:t>j</w:t>
      </w:r>
      <w:r w:rsidRPr="00BD2D5B">
        <w:rPr>
          <w:rFonts w:ascii="Times New Roman" w:eastAsia="宋体" w:hAnsi="Times New Roman" w:cs="Times New Roman"/>
          <w:szCs w:val="21"/>
        </w:rPr>
        <w:t>obs”,</w:t>
      </w:r>
      <w:r w:rsidRPr="00BD2D5B">
        <w:rPr>
          <w:rFonts w:ascii="Times New Roman" w:eastAsia="宋体" w:hAnsi="Times New Roman" w:cs="Times New Roman" w:hint="eastAsia"/>
          <w:szCs w:val="21"/>
        </w:rPr>
        <w:t xml:space="preserve"> Report of </w:t>
      </w:r>
      <w:r w:rsidRPr="00BD2D5B">
        <w:rPr>
          <w:rFonts w:ascii="Times New Roman" w:eastAsia="宋体" w:hAnsi="Times New Roman" w:cs="Times New Roman"/>
          <w:szCs w:val="21"/>
        </w:rPr>
        <w:t>International Labour Organization.</w:t>
      </w:r>
    </w:p>
    <w:p w14:paraId="68E65F14"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Longhi</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S</w:t>
      </w:r>
      <w:r w:rsidRPr="00BD2D5B">
        <w:rPr>
          <w:rFonts w:ascii="Times New Roman" w:eastAsia="宋体" w:hAnsi="Times New Roman" w:cs="Times New Roman" w:hint="eastAsia"/>
          <w:szCs w:val="21"/>
        </w:rPr>
        <w:t>. &amp;</w:t>
      </w:r>
      <w:r w:rsidRPr="00BD2D5B">
        <w:rPr>
          <w:rFonts w:ascii="Times New Roman" w:eastAsia="宋体" w:hAnsi="Times New Roman" w:cs="Times New Roman"/>
          <w:szCs w:val="21"/>
        </w:rPr>
        <w:t xml:space="preserve"> M</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Taylor(2011) , “Explaining differences in job search outcomes between employed and unemployed job seekers</w:t>
      </w:r>
      <w:r w:rsidRPr="00BD2D5B">
        <w:rPr>
          <w:rFonts w:ascii="Times New Roman" w:hAnsi="Times New Roman" w:cs="Times New Roman"/>
          <w:szCs w:val="21"/>
        </w:rPr>
        <w:t>”,</w:t>
      </w:r>
      <w:r w:rsidRPr="00BD2D5B">
        <w:rPr>
          <w:rFonts w:ascii="Times New Roman" w:eastAsia="宋体" w:hAnsi="Times New Roman" w:cs="Times New Roman"/>
          <w:szCs w:val="21"/>
        </w:rPr>
        <w:t xml:space="preserve"> IZA Discussion Paper, No. 5860.</w:t>
      </w:r>
    </w:p>
    <w:p w14:paraId="68DA69D0"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Loury,L.D.</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2006</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 “Some </w:t>
      </w:r>
      <w:r w:rsidRPr="00BD2D5B">
        <w:rPr>
          <w:rFonts w:ascii="Times New Roman" w:eastAsia="宋体" w:hAnsi="Times New Roman" w:cs="Times New Roman" w:hint="eastAsia"/>
          <w:szCs w:val="21"/>
        </w:rPr>
        <w:t>c</w:t>
      </w:r>
      <w:r w:rsidRPr="00BD2D5B">
        <w:rPr>
          <w:rFonts w:ascii="Times New Roman" w:eastAsia="宋体" w:hAnsi="Times New Roman" w:cs="Times New Roman"/>
          <w:szCs w:val="21"/>
        </w:rPr>
        <w:t xml:space="preserve">ontacts </w:t>
      </w:r>
      <w:r w:rsidRPr="00BD2D5B">
        <w:rPr>
          <w:rFonts w:ascii="Times New Roman" w:eastAsia="宋体" w:hAnsi="Times New Roman" w:cs="Times New Roman" w:hint="eastAsia"/>
          <w:szCs w:val="21"/>
        </w:rPr>
        <w:t>a</w:t>
      </w:r>
      <w:r w:rsidRPr="00BD2D5B">
        <w:rPr>
          <w:rFonts w:ascii="Times New Roman" w:eastAsia="宋体" w:hAnsi="Times New Roman" w:cs="Times New Roman"/>
          <w:szCs w:val="21"/>
        </w:rPr>
        <w:t xml:space="preserve">re </w:t>
      </w:r>
      <w:r w:rsidRPr="00BD2D5B">
        <w:rPr>
          <w:rFonts w:ascii="Times New Roman" w:eastAsia="宋体" w:hAnsi="Times New Roman" w:cs="Times New Roman" w:hint="eastAsia"/>
          <w:szCs w:val="21"/>
        </w:rPr>
        <w:t>m</w:t>
      </w:r>
      <w:r w:rsidRPr="00BD2D5B">
        <w:rPr>
          <w:rFonts w:ascii="Times New Roman" w:eastAsia="宋体" w:hAnsi="Times New Roman" w:cs="Times New Roman"/>
          <w:szCs w:val="21"/>
        </w:rPr>
        <w:t xml:space="preserve">ore </w:t>
      </w:r>
      <w:r w:rsidRPr="00BD2D5B">
        <w:rPr>
          <w:rFonts w:ascii="Times New Roman" w:eastAsia="宋体" w:hAnsi="Times New Roman" w:cs="Times New Roman" w:hint="eastAsia"/>
          <w:szCs w:val="21"/>
        </w:rPr>
        <w:t>e</w:t>
      </w:r>
      <w:r w:rsidRPr="00BD2D5B">
        <w:rPr>
          <w:rFonts w:ascii="Times New Roman" w:eastAsia="宋体" w:hAnsi="Times New Roman" w:cs="Times New Roman"/>
          <w:szCs w:val="21"/>
        </w:rPr>
        <w:t xml:space="preserve">qual </w:t>
      </w:r>
      <w:r w:rsidRPr="00BD2D5B">
        <w:rPr>
          <w:rFonts w:ascii="Times New Roman" w:eastAsia="宋体" w:hAnsi="Times New Roman" w:cs="Times New Roman" w:hint="eastAsia"/>
          <w:szCs w:val="21"/>
        </w:rPr>
        <w:t>t</w:t>
      </w:r>
      <w:r w:rsidRPr="00BD2D5B">
        <w:rPr>
          <w:rFonts w:ascii="Times New Roman" w:eastAsia="宋体" w:hAnsi="Times New Roman" w:cs="Times New Roman"/>
          <w:szCs w:val="21"/>
        </w:rPr>
        <w:t xml:space="preserve">han </w:t>
      </w:r>
      <w:r w:rsidRPr="00BD2D5B">
        <w:rPr>
          <w:rFonts w:ascii="Times New Roman" w:eastAsia="宋体" w:hAnsi="Times New Roman" w:cs="Times New Roman" w:hint="eastAsia"/>
          <w:szCs w:val="21"/>
        </w:rPr>
        <w:t>o</w:t>
      </w:r>
      <w:r w:rsidRPr="00BD2D5B">
        <w:rPr>
          <w:rFonts w:ascii="Times New Roman" w:eastAsia="宋体" w:hAnsi="Times New Roman" w:cs="Times New Roman"/>
          <w:szCs w:val="21"/>
        </w:rPr>
        <w:t xml:space="preserve">thers: Informal </w:t>
      </w:r>
      <w:r w:rsidRPr="00BD2D5B">
        <w:rPr>
          <w:rFonts w:ascii="Times New Roman" w:eastAsia="宋体" w:hAnsi="Times New Roman" w:cs="Times New Roman" w:hint="eastAsia"/>
          <w:szCs w:val="21"/>
        </w:rPr>
        <w:t>n</w:t>
      </w:r>
      <w:r w:rsidRPr="00BD2D5B">
        <w:rPr>
          <w:rFonts w:ascii="Times New Roman" w:eastAsia="宋体" w:hAnsi="Times New Roman" w:cs="Times New Roman"/>
          <w:szCs w:val="21"/>
        </w:rPr>
        <w:t xml:space="preserve">etworks, </w:t>
      </w:r>
      <w:r w:rsidRPr="00BD2D5B">
        <w:rPr>
          <w:rFonts w:ascii="Times New Roman" w:eastAsia="宋体" w:hAnsi="Times New Roman" w:cs="Times New Roman" w:hint="eastAsia"/>
          <w:szCs w:val="21"/>
        </w:rPr>
        <w:t>j</w:t>
      </w:r>
      <w:r w:rsidRPr="00BD2D5B">
        <w:rPr>
          <w:rFonts w:ascii="Times New Roman" w:eastAsia="宋体" w:hAnsi="Times New Roman" w:cs="Times New Roman"/>
          <w:szCs w:val="21"/>
        </w:rPr>
        <w:t xml:space="preserve">ob </w:t>
      </w:r>
      <w:r w:rsidRPr="00BD2D5B">
        <w:rPr>
          <w:rFonts w:ascii="Times New Roman" w:eastAsia="宋体" w:hAnsi="Times New Roman" w:cs="Times New Roman" w:hint="eastAsia"/>
          <w:szCs w:val="21"/>
        </w:rPr>
        <w:t>t</w:t>
      </w:r>
      <w:r w:rsidRPr="00BD2D5B">
        <w:rPr>
          <w:rFonts w:ascii="Times New Roman" w:eastAsia="宋体" w:hAnsi="Times New Roman" w:cs="Times New Roman"/>
          <w:szCs w:val="21"/>
        </w:rPr>
        <w:t xml:space="preserve">enure,and </w:t>
      </w:r>
      <w:r w:rsidRPr="00BD2D5B">
        <w:rPr>
          <w:rFonts w:ascii="Times New Roman" w:eastAsia="宋体" w:hAnsi="Times New Roman" w:cs="Times New Roman" w:hint="eastAsia"/>
          <w:szCs w:val="21"/>
        </w:rPr>
        <w:t>w</w:t>
      </w:r>
      <w:r w:rsidRPr="00BD2D5B">
        <w:rPr>
          <w:rFonts w:ascii="Times New Roman" w:eastAsia="宋体" w:hAnsi="Times New Roman" w:cs="Times New Roman"/>
          <w:szCs w:val="21"/>
        </w:rPr>
        <w:t>ages</w:t>
      </w:r>
      <w:r w:rsidRPr="00BD2D5B">
        <w:rPr>
          <w:rFonts w:ascii="Times New Roman" w:hAnsi="Times New Roman" w:cs="Times New Roman"/>
          <w:color w:val="000000"/>
          <w:szCs w:val="21"/>
        </w:rPr>
        <w:t>”,</w:t>
      </w:r>
      <w:r w:rsidRPr="00BD2D5B">
        <w:rPr>
          <w:rFonts w:ascii="Times New Roman" w:hAnsi="Times New Roman" w:cs="Times New Roman" w:hint="eastAsia"/>
          <w:color w:val="000000"/>
          <w:szCs w:val="21"/>
        </w:rPr>
        <w:t xml:space="preserve"> </w:t>
      </w:r>
      <w:r w:rsidRPr="00BD2D5B">
        <w:rPr>
          <w:rFonts w:ascii="Times New Roman" w:hAnsi="Times New Roman" w:cs="Times New Roman"/>
          <w:i/>
          <w:iCs/>
          <w:color w:val="000000"/>
          <w:szCs w:val="21"/>
        </w:rPr>
        <w:t>Journal of Labor Economics</w:t>
      </w:r>
      <w:r w:rsidRPr="00BD2D5B">
        <w:rPr>
          <w:rFonts w:ascii="Times New Roman" w:hAnsi="Times New Roman" w:cs="Times New Roman" w:hint="eastAsia"/>
          <w:i/>
          <w:iCs/>
          <w:color w:val="000000"/>
          <w:szCs w:val="21"/>
        </w:rPr>
        <w:t xml:space="preserve"> </w:t>
      </w:r>
      <w:r w:rsidRPr="00BD2D5B">
        <w:rPr>
          <w:rFonts w:ascii="Times New Roman" w:eastAsia="宋体" w:hAnsi="Times New Roman" w:cs="Times New Roman"/>
          <w:szCs w:val="21"/>
        </w:rPr>
        <w:t>24 (2):299-318.</w:t>
      </w:r>
    </w:p>
    <w:p w14:paraId="1E1A51D1"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 xml:space="preserve">Mortensen,D.T. </w:t>
      </w:r>
      <w:r w:rsidRPr="00BD2D5B">
        <w:rPr>
          <w:rFonts w:ascii="Times New Roman" w:eastAsia="宋体" w:hAnsi="Times New Roman" w:cs="Times New Roman" w:hint="eastAsia"/>
          <w:szCs w:val="21"/>
        </w:rPr>
        <w:t>&amp;</w:t>
      </w:r>
      <w:r w:rsidRPr="00BD2D5B">
        <w:rPr>
          <w:rFonts w:ascii="Times New Roman" w:eastAsia="宋体" w:hAnsi="Times New Roman" w:cs="Times New Roman"/>
          <w:szCs w:val="21"/>
        </w:rPr>
        <w:t xml:space="preserve"> T.Vishwanath</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1994</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 “Personal </w:t>
      </w:r>
      <w:r w:rsidRPr="00BD2D5B">
        <w:rPr>
          <w:rFonts w:ascii="Times New Roman" w:eastAsia="宋体" w:hAnsi="Times New Roman" w:cs="Times New Roman" w:hint="eastAsia"/>
          <w:szCs w:val="21"/>
        </w:rPr>
        <w:t>c</w:t>
      </w:r>
      <w:r w:rsidRPr="00BD2D5B">
        <w:rPr>
          <w:rFonts w:ascii="Times New Roman" w:eastAsia="宋体" w:hAnsi="Times New Roman" w:cs="Times New Roman"/>
          <w:szCs w:val="21"/>
        </w:rPr>
        <w:t xml:space="preserve">ontacts and </w:t>
      </w:r>
      <w:r w:rsidRPr="00BD2D5B">
        <w:rPr>
          <w:rFonts w:ascii="Times New Roman" w:eastAsia="宋体" w:hAnsi="Times New Roman" w:cs="Times New Roman" w:hint="eastAsia"/>
          <w:szCs w:val="21"/>
        </w:rPr>
        <w:t>e</w:t>
      </w:r>
      <w:r w:rsidRPr="00BD2D5B">
        <w:rPr>
          <w:rFonts w:ascii="Times New Roman" w:eastAsia="宋体" w:hAnsi="Times New Roman" w:cs="Times New Roman"/>
          <w:szCs w:val="21"/>
        </w:rPr>
        <w:t xml:space="preserve">arnings: It is </w:t>
      </w:r>
      <w:r w:rsidRPr="00BD2D5B">
        <w:rPr>
          <w:rFonts w:ascii="Times New Roman" w:eastAsia="宋体" w:hAnsi="Times New Roman" w:cs="Times New Roman" w:hint="eastAsia"/>
          <w:szCs w:val="21"/>
        </w:rPr>
        <w:t>w</w:t>
      </w:r>
      <w:r w:rsidRPr="00BD2D5B">
        <w:rPr>
          <w:rFonts w:ascii="Times New Roman" w:eastAsia="宋体" w:hAnsi="Times New Roman" w:cs="Times New Roman"/>
          <w:szCs w:val="21"/>
        </w:rPr>
        <w:t xml:space="preserve">ho </w:t>
      </w:r>
      <w:r w:rsidRPr="00BD2D5B">
        <w:rPr>
          <w:rFonts w:ascii="Times New Roman" w:eastAsia="宋体" w:hAnsi="Times New Roman" w:cs="Times New Roman" w:hint="eastAsia"/>
          <w:szCs w:val="21"/>
        </w:rPr>
        <w:t>y</w:t>
      </w:r>
      <w:r w:rsidRPr="00BD2D5B">
        <w:rPr>
          <w:rFonts w:ascii="Times New Roman" w:eastAsia="宋体" w:hAnsi="Times New Roman" w:cs="Times New Roman"/>
          <w:szCs w:val="21"/>
        </w:rPr>
        <w:t>ou</w:t>
      </w:r>
      <w:r w:rsidRPr="00BD2D5B">
        <w:rPr>
          <w:rFonts w:ascii="Times New Roman" w:eastAsia="宋体" w:hAnsi="Times New Roman" w:cs="Times New Roman" w:hint="eastAsia"/>
          <w:szCs w:val="21"/>
        </w:rPr>
        <w:t xml:space="preserve"> k</w:t>
      </w:r>
      <w:r w:rsidRPr="00BD2D5B">
        <w:rPr>
          <w:rFonts w:ascii="Times New Roman" w:eastAsia="宋体" w:hAnsi="Times New Roman" w:cs="Times New Roman"/>
          <w:szCs w:val="21"/>
        </w:rPr>
        <w:t>now!</w:t>
      </w:r>
      <w:r w:rsidRPr="00BD2D5B">
        <w:rPr>
          <w:rFonts w:ascii="Times New Roman" w:hAnsi="Times New Roman" w:cs="Times New Roman"/>
          <w:szCs w:val="21"/>
        </w:rPr>
        <w:t>”,</w:t>
      </w:r>
      <w:r w:rsidRPr="00BD2D5B">
        <w:rPr>
          <w:rFonts w:ascii="Times New Roman" w:hAnsi="Times New Roman" w:cs="Times New Roman" w:hint="eastAsia"/>
          <w:szCs w:val="21"/>
        </w:rPr>
        <w:t xml:space="preserve"> L</w:t>
      </w:r>
      <w:r w:rsidRPr="00BD2D5B">
        <w:rPr>
          <w:rFonts w:ascii="Times New Roman" w:hAnsi="Times New Roman" w:cs="Times New Roman"/>
          <w:i/>
          <w:iCs/>
          <w:szCs w:val="21"/>
        </w:rPr>
        <w:t xml:space="preserve">abor Economics </w:t>
      </w:r>
      <w:r w:rsidRPr="00BD2D5B">
        <w:rPr>
          <w:rFonts w:ascii="Times New Roman" w:eastAsia="宋体" w:hAnsi="Times New Roman" w:cs="Times New Roman" w:hint="eastAsia"/>
          <w:szCs w:val="21"/>
        </w:rPr>
        <w:t>1(2):</w:t>
      </w:r>
      <w:r w:rsidRPr="00BD2D5B">
        <w:rPr>
          <w:rFonts w:ascii="Times New Roman" w:eastAsia="宋体" w:hAnsi="Times New Roman" w:cs="Times New Roman"/>
          <w:szCs w:val="21"/>
        </w:rPr>
        <w:t>187</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201.</w:t>
      </w:r>
    </w:p>
    <w:p w14:paraId="0434753D"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Pellizzari</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M</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(2010)</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“Do friends and relatives really help in getting a good job?</w:t>
      </w:r>
      <w:r w:rsidRPr="00BD2D5B">
        <w:rPr>
          <w:rFonts w:ascii="Times New Roman" w:hAnsi="Times New Roman" w:cs="Times New Roman"/>
          <w:color w:val="000000"/>
          <w:szCs w:val="21"/>
        </w:rPr>
        <w:t>”,</w:t>
      </w:r>
      <w:r w:rsidRPr="00BD2D5B">
        <w:rPr>
          <w:rFonts w:ascii="Times New Roman" w:eastAsia="宋体" w:hAnsi="Times New Roman" w:cs="Times New Roman"/>
          <w:szCs w:val="21"/>
        </w:rPr>
        <w:t xml:space="preserve"> </w:t>
      </w:r>
      <w:r w:rsidRPr="00BD2D5B">
        <w:rPr>
          <w:rFonts w:ascii="Times New Roman" w:hAnsi="Times New Roman" w:cs="Times New Roman"/>
          <w:i/>
          <w:iCs/>
          <w:color w:val="000000"/>
          <w:szCs w:val="21"/>
        </w:rPr>
        <w:t>Industrial &amp; Labor Relations Review</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63(3):494</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510</w:t>
      </w:r>
      <w:r w:rsidRPr="00BD2D5B">
        <w:rPr>
          <w:rFonts w:ascii="Times New Roman" w:eastAsia="宋体" w:hAnsi="Times New Roman" w:cs="Times New Roman" w:hint="eastAsia"/>
          <w:szCs w:val="21"/>
        </w:rPr>
        <w:t>.</w:t>
      </w:r>
    </w:p>
    <w:p w14:paraId="6B825257"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Saloner,G.</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1985</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 “Old </w:t>
      </w:r>
      <w:r w:rsidRPr="00BD2D5B">
        <w:rPr>
          <w:rFonts w:ascii="Times New Roman" w:eastAsia="宋体" w:hAnsi="Times New Roman" w:cs="Times New Roman" w:hint="eastAsia"/>
          <w:szCs w:val="21"/>
        </w:rPr>
        <w:t>b</w:t>
      </w:r>
      <w:r w:rsidRPr="00BD2D5B">
        <w:rPr>
          <w:rFonts w:ascii="Times New Roman" w:eastAsia="宋体" w:hAnsi="Times New Roman" w:cs="Times New Roman"/>
          <w:szCs w:val="21"/>
        </w:rPr>
        <w:t xml:space="preserve">oy </w:t>
      </w:r>
      <w:r w:rsidRPr="00BD2D5B">
        <w:rPr>
          <w:rFonts w:ascii="Times New Roman" w:eastAsia="宋体" w:hAnsi="Times New Roman" w:cs="Times New Roman" w:hint="eastAsia"/>
          <w:szCs w:val="21"/>
        </w:rPr>
        <w:t>n</w:t>
      </w:r>
      <w:r w:rsidRPr="00BD2D5B">
        <w:rPr>
          <w:rFonts w:ascii="Times New Roman" w:eastAsia="宋体" w:hAnsi="Times New Roman" w:cs="Times New Roman"/>
          <w:szCs w:val="21"/>
        </w:rPr>
        <w:t xml:space="preserve">etworks as </w:t>
      </w:r>
      <w:r w:rsidRPr="00BD2D5B">
        <w:rPr>
          <w:rFonts w:ascii="Times New Roman" w:eastAsia="宋体" w:hAnsi="Times New Roman" w:cs="Times New Roman" w:hint="eastAsia"/>
          <w:szCs w:val="21"/>
        </w:rPr>
        <w:t>s</w:t>
      </w:r>
      <w:r w:rsidRPr="00BD2D5B">
        <w:rPr>
          <w:rFonts w:ascii="Times New Roman" w:eastAsia="宋体" w:hAnsi="Times New Roman" w:cs="Times New Roman"/>
          <w:szCs w:val="21"/>
        </w:rPr>
        <w:t xml:space="preserve">creening </w:t>
      </w:r>
      <w:r w:rsidRPr="00BD2D5B">
        <w:rPr>
          <w:rFonts w:ascii="Times New Roman" w:eastAsia="宋体" w:hAnsi="Times New Roman" w:cs="Times New Roman" w:hint="eastAsia"/>
          <w:szCs w:val="21"/>
        </w:rPr>
        <w:t>m</w:t>
      </w:r>
      <w:r w:rsidRPr="00BD2D5B">
        <w:rPr>
          <w:rFonts w:ascii="Times New Roman" w:eastAsia="宋体" w:hAnsi="Times New Roman" w:cs="Times New Roman"/>
          <w:szCs w:val="21"/>
        </w:rPr>
        <w:t>echanisms</w:t>
      </w:r>
      <w:r w:rsidRPr="00BD2D5B">
        <w:rPr>
          <w:rFonts w:ascii="Times New Roman" w:hAnsi="Times New Roman" w:cs="Times New Roman"/>
          <w:color w:val="000000"/>
          <w:szCs w:val="21"/>
        </w:rPr>
        <w:t>”,</w:t>
      </w:r>
      <w:r w:rsidRPr="00BD2D5B">
        <w:rPr>
          <w:rFonts w:ascii="Times New Roman" w:hAnsi="Times New Roman" w:cs="Times New Roman" w:hint="eastAsia"/>
          <w:color w:val="000000"/>
          <w:szCs w:val="21"/>
        </w:rPr>
        <w:t xml:space="preserve"> </w:t>
      </w:r>
      <w:r w:rsidRPr="00BD2D5B">
        <w:rPr>
          <w:rFonts w:ascii="Times New Roman" w:hAnsi="Times New Roman" w:cs="Times New Roman"/>
          <w:i/>
          <w:iCs/>
          <w:color w:val="000000"/>
          <w:szCs w:val="21"/>
        </w:rPr>
        <w:t>Journal of Labor Economics</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szCs w:val="21"/>
        </w:rPr>
        <w:t>3 (3):255-267.</w:t>
      </w:r>
    </w:p>
    <w:p w14:paraId="019DC1C1" w14:textId="656798A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 xml:space="preserve">Simon,C.J. </w:t>
      </w:r>
      <w:r w:rsidRPr="00BD2D5B">
        <w:rPr>
          <w:rFonts w:ascii="Times New Roman" w:eastAsia="宋体" w:hAnsi="Times New Roman" w:cs="Times New Roman" w:hint="eastAsia"/>
          <w:szCs w:val="21"/>
        </w:rPr>
        <w:t>&amp;</w:t>
      </w:r>
      <w:r w:rsidRPr="00BD2D5B">
        <w:rPr>
          <w:rFonts w:ascii="Times New Roman" w:eastAsia="宋体" w:hAnsi="Times New Roman" w:cs="Times New Roman"/>
          <w:szCs w:val="21"/>
        </w:rPr>
        <w:t xml:space="preserve"> J.T.Warner</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1992</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 “Matchmaker, </w:t>
      </w:r>
      <w:r w:rsidR="00911326">
        <w:rPr>
          <w:rFonts w:ascii="Times New Roman" w:eastAsia="宋体" w:hAnsi="Times New Roman" w:cs="Times New Roman"/>
          <w:szCs w:val="21"/>
        </w:rPr>
        <w:t>m</w:t>
      </w:r>
      <w:r w:rsidRPr="00BD2D5B">
        <w:rPr>
          <w:rFonts w:ascii="Times New Roman" w:eastAsia="宋体" w:hAnsi="Times New Roman" w:cs="Times New Roman"/>
          <w:szCs w:val="21"/>
        </w:rPr>
        <w:t xml:space="preserve">atchmaker: The </w:t>
      </w:r>
      <w:r w:rsidRPr="00BD2D5B">
        <w:rPr>
          <w:rFonts w:ascii="Times New Roman" w:eastAsia="宋体" w:hAnsi="Times New Roman" w:cs="Times New Roman" w:hint="eastAsia"/>
          <w:szCs w:val="21"/>
        </w:rPr>
        <w:t>e</w:t>
      </w:r>
      <w:r w:rsidRPr="00BD2D5B">
        <w:rPr>
          <w:rFonts w:ascii="Times New Roman" w:eastAsia="宋体" w:hAnsi="Times New Roman" w:cs="Times New Roman"/>
          <w:szCs w:val="21"/>
        </w:rPr>
        <w:t xml:space="preserve">ffect of </w:t>
      </w:r>
      <w:r w:rsidRPr="00BD2D5B">
        <w:rPr>
          <w:rFonts w:ascii="Times New Roman" w:eastAsia="宋体" w:hAnsi="Times New Roman" w:cs="Times New Roman" w:hint="eastAsia"/>
          <w:szCs w:val="21"/>
        </w:rPr>
        <w:t>o</w:t>
      </w:r>
      <w:r w:rsidRPr="00BD2D5B">
        <w:rPr>
          <w:rFonts w:ascii="Times New Roman" w:eastAsia="宋体" w:hAnsi="Times New Roman" w:cs="Times New Roman"/>
          <w:szCs w:val="21"/>
        </w:rPr>
        <w:t xml:space="preserve">ld </w:t>
      </w:r>
      <w:r w:rsidRPr="00BD2D5B">
        <w:rPr>
          <w:rFonts w:ascii="Times New Roman" w:eastAsia="宋体" w:hAnsi="Times New Roman" w:cs="Times New Roman" w:hint="eastAsia"/>
          <w:szCs w:val="21"/>
        </w:rPr>
        <w:t>b</w:t>
      </w:r>
      <w:r w:rsidRPr="00BD2D5B">
        <w:rPr>
          <w:rFonts w:ascii="Times New Roman" w:eastAsia="宋体" w:hAnsi="Times New Roman" w:cs="Times New Roman"/>
          <w:szCs w:val="21"/>
        </w:rPr>
        <w:t xml:space="preserve">oy </w:t>
      </w:r>
      <w:r w:rsidRPr="00BD2D5B">
        <w:rPr>
          <w:rFonts w:ascii="Times New Roman" w:eastAsia="宋体" w:hAnsi="Times New Roman" w:cs="Times New Roman" w:hint="eastAsia"/>
          <w:szCs w:val="21"/>
        </w:rPr>
        <w:t>n</w:t>
      </w:r>
      <w:r w:rsidRPr="00BD2D5B">
        <w:rPr>
          <w:rFonts w:ascii="Times New Roman" w:eastAsia="宋体" w:hAnsi="Times New Roman" w:cs="Times New Roman"/>
          <w:szCs w:val="21"/>
        </w:rPr>
        <w:t xml:space="preserve">etworks on </w:t>
      </w:r>
      <w:r w:rsidRPr="00BD2D5B">
        <w:rPr>
          <w:rFonts w:ascii="Times New Roman" w:eastAsia="宋体" w:hAnsi="Times New Roman" w:cs="Times New Roman" w:hint="eastAsia"/>
          <w:szCs w:val="21"/>
        </w:rPr>
        <w:t>j</w:t>
      </w:r>
      <w:r w:rsidRPr="00BD2D5B">
        <w:rPr>
          <w:rFonts w:ascii="Times New Roman" w:eastAsia="宋体" w:hAnsi="Times New Roman" w:cs="Times New Roman"/>
          <w:szCs w:val="21"/>
        </w:rPr>
        <w:t xml:space="preserve">ob </w:t>
      </w:r>
      <w:r w:rsidRPr="00BD2D5B">
        <w:rPr>
          <w:rFonts w:ascii="Times New Roman" w:eastAsia="宋体" w:hAnsi="Times New Roman" w:cs="Times New Roman" w:hint="eastAsia"/>
          <w:szCs w:val="21"/>
        </w:rPr>
        <w:t>m</w:t>
      </w:r>
      <w:r w:rsidRPr="00BD2D5B">
        <w:rPr>
          <w:rFonts w:ascii="Times New Roman" w:eastAsia="宋体" w:hAnsi="Times New Roman" w:cs="Times New Roman"/>
          <w:szCs w:val="21"/>
        </w:rPr>
        <w:t xml:space="preserve">atch </w:t>
      </w:r>
      <w:r w:rsidRPr="00BD2D5B">
        <w:rPr>
          <w:rFonts w:ascii="Times New Roman" w:eastAsia="宋体" w:hAnsi="Times New Roman" w:cs="Times New Roman" w:hint="eastAsia"/>
          <w:szCs w:val="21"/>
        </w:rPr>
        <w:t>q</w:t>
      </w:r>
      <w:r w:rsidRPr="00BD2D5B">
        <w:rPr>
          <w:rFonts w:ascii="Times New Roman" w:eastAsia="宋体" w:hAnsi="Times New Roman" w:cs="Times New Roman"/>
          <w:szCs w:val="21"/>
        </w:rPr>
        <w:t xml:space="preserve">uality, </w:t>
      </w:r>
      <w:r w:rsidRPr="00BD2D5B">
        <w:rPr>
          <w:rFonts w:ascii="Times New Roman" w:eastAsia="宋体" w:hAnsi="Times New Roman" w:cs="Times New Roman" w:hint="eastAsia"/>
          <w:szCs w:val="21"/>
        </w:rPr>
        <w:t>e</w:t>
      </w:r>
      <w:r w:rsidRPr="00BD2D5B">
        <w:rPr>
          <w:rFonts w:ascii="Times New Roman" w:eastAsia="宋体" w:hAnsi="Times New Roman" w:cs="Times New Roman"/>
          <w:szCs w:val="21"/>
        </w:rPr>
        <w:t xml:space="preserve">arnings, and </w:t>
      </w:r>
      <w:r w:rsidRPr="00BD2D5B">
        <w:rPr>
          <w:rFonts w:ascii="Times New Roman" w:eastAsia="宋体" w:hAnsi="Times New Roman" w:cs="Times New Roman" w:hint="eastAsia"/>
          <w:szCs w:val="21"/>
        </w:rPr>
        <w:t>t</w:t>
      </w:r>
      <w:r w:rsidRPr="00BD2D5B">
        <w:rPr>
          <w:rFonts w:ascii="Times New Roman" w:eastAsia="宋体" w:hAnsi="Times New Roman" w:cs="Times New Roman"/>
          <w:szCs w:val="21"/>
        </w:rPr>
        <w:t>enure</w:t>
      </w:r>
      <w:r w:rsidRPr="00BD2D5B">
        <w:rPr>
          <w:rFonts w:ascii="Times New Roman" w:hAnsi="Times New Roman" w:cs="Times New Roman"/>
          <w:color w:val="000000"/>
          <w:szCs w:val="21"/>
        </w:rPr>
        <w:t>”,</w:t>
      </w:r>
      <w:r w:rsidRPr="00BD2D5B">
        <w:rPr>
          <w:rFonts w:ascii="Times New Roman" w:hAnsi="Times New Roman" w:cs="Times New Roman" w:hint="eastAsia"/>
          <w:color w:val="000000"/>
          <w:szCs w:val="21"/>
        </w:rPr>
        <w:t xml:space="preserve"> </w:t>
      </w:r>
      <w:r w:rsidRPr="00BD2D5B">
        <w:rPr>
          <w:rFonts w:ascii="Times New Roman" w:hAnsi="Times New Roman" w:cs="Times New Roman"/>
          <w:i/>
          <w:iCs/>
          <w:color w:val="000000"/>
          <w:szCs w:val="21"/>
        </w:rPr>
        <w:t xml:space="preserve">Journal of Labor Economics </w:t>
      </w:r>
      <w:r w:rsidRPr="00BD2D5B">
        <w:rPr>
          <w:rFonts w:ascii="Times New Roman" w:eastAsia="宋体" w:hAnsi="Times New Roman" w:cs="Times New Roman"/>
          <w:szCs w:val="21"/>
        </w:rPr>
        <w:t>10(3):306-329.</w:t>
      </w:r>
    </w:p>
    <w:p w14:paraId="1C1EBD31"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Tumen,S.(2016), “Informal versus formal search: Which yields better pay?”,</w:t>
      </w:r>
      <w:r w:rsidRPr="00BD2D5B">
        <w:rPr>
          <w:rFonts w:ascii="Times New Roman" w:eastAsia="宋体" w:hAnsi="Times New Roman" w:cs="Times New Roman" w:hint="eastAsia"/>
          <w:szCs w:val="21"/>
        </w:rPr>
        <w:t xml:space="preserve"> </w:t>
      </w:r>
      <w:r w:rsidRPr="00BD2D5B">
        <w:rPr>
          <w:rFonts w:ascii="Times New Roman" w:eastAsia="宋体" w:hAnsi="Times New Roman" w:cs="Times New Roman"/>
          <w:i/>
          <w:iCs/>
          <w:szCs w:val="21"/>
        </w:rPr>
        <w:t>International Journal of Economic Theory</w:t>
      </w:r>
      <w:r w:rsidRPr="00BD2D5B">
        <w:rPr>
          <w:rFonts w:ascii="Times New Roman" w:eastAsia="宋体" w:hAnsi="Times New Roman" w:cs="Times New Roman"/>
          <w:szCs w:val="21"/>
        </w:rPr>
        <w:t xml:space="preserve"> 12(3)</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257-277.</w:t>
      </w:r>
    </w:p>
    <w:p w14:paraId="624CBD7E"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hint="eastAsia"/>
          <w:szCs w:val="21"/>
        </w:rPr>
        <w:t>Wang,J. et al(2016),</w:t>
      </w:r>
      <w:r w:rsidRPr="00BD2D5B">
        <w:rPr>
          <w:rFonts w:ascii="Times New Roman" w:eastAsia="宋体" w:hAnsi="Times New Roman" w:cs="Times New Roman"/>
          <w:szCs w:val="21"/>
        </w:rPr>
        <w:t>“</w:t>
      </w:r>
      <w:r w:rsidRPr="00BD2D5B">
        <w:rPr>
          <w:rFonts w:ascii="Times New Roman" w:eastAsia="宋体" w:hAnsi="Times New Roman" w:cs="Times New Roman" w:hint="eastAsia"/>
          <w:szCs w:val="21"/>
        </w:rPr>
        <w:t>Jobs and skills for youth: Review of policies for youth employment of China</w:t>
      </w:r>
      <w:r w:rsidRPr="00BD2D5B">
        <w:rPr>
          <w:rFonts w:ascii="Times New Roman" w:eastAsia="宋体" w:hAnsi="Times New Roman" w:cs="Times New Roman"/>
          <w:szCs w:val="21"/>
        </w:rPr>
        <w:t>”,</w:t>
      </w:r>
      <w:r w:rsidRPr="00BD2D5B">
        <w:rPr>
          <w:rFonts w:ascii="Times New Roman" w:eastAsia="宋体" w:hAnsi="Times New Roman" w:cs="Times New Roman" w:hint="eastAsia"/>
          <w:i/>
          <w:iCs/>
          <w:szCs w:val="21"/>
        </w:rPr>
        <w:t xml:space="preserve"> </w:t>
      </w:r>
      <w:r w:rsidRPr="00911326">
        <w:rPr>
          <w:rFonts w:ascii="Times New Roman" w:eastAsia="宋体" w:hAnsi="Times New Roman" w:cs="Times New Roman" w:hint="eastAsia"/>
          <w:iCs/>
          <w:szCs w:val="21"/>
        </w:rPr>
        <w:t>Report of International Labour Organization</w:t>
      </w:r>
      <w:r w:rsidRPr="00911326">
        <w:rPr>
          <w:rFonts w:ascii="Times New Roman" w:eastAsia="宋体" w:hAnsi="Times New Roman" w:cs="Times New Roman" w:hint="eastAsia"/>
          <w:szCs w:val="21"/>
        </w:rPr>
        <w:t>.</w:t>
      </w:r>
    </w:p>
    <w:p w14:paraId="350E750F" w14:textId="77777777" w:rsidR="00A05661" w:rsidRPr="00BD2D5B" w:rsidRDefault="00F475A1">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Weber</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A</w:t>
      </w:r>
      <w:r w:rsidRPr="00BD2D5B">
        <w:rPr>
          <w:rFonts w:ascii="Times New Roman" w:eastAsia="宋体" w:hAnsi="Times New Roman" w:cs="Times New Roman" w:hint="eastAsia"/>
          <w:szCs w:val="21"/>
        </w:rPr>
        <w:t>. &amp;</w:t>
      </w:r>
      <w:r w:rsidRPr="00BD2D5B">
        <w:rPr>
          <w:rFonts w:ascii="Times New Roman" w:eastAsia="宋体" w:hAnsi="Times New Roman" w:cs="Times New Roman"/>
          <w:szCs w:val="21"/>
        </w:rPr>
        <w:t xml:space="preserve"> H</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Mahringer(2008), “Choice and success of job search methods”,</w:t>
      </w:r>
      <w:r w:rsidRPr="00BD2D5B">
        <w:rPr>
          <w:rFonts w:ascii="Times New Roman" w:eastAsia="宋体" w:hAnsi="Times New Roman" w:cs="Times New Roman"/>
          <w:i/>
          <w:iCs/>
          <w:szCs w:val="21"/>
        </w:rPr>
        <w:t xml:space="preserve"> Empirical</w:t>
      </w:r>
      <w:r w:rsidRPr="00BD2D5B">
        <w:rPr>
          <w:rFonts w:ascii="Times New Roman" w:eastAsia="宋体" w:hAnsi="Times New Roman" w:cs="Times New Roman" w:hint="eastAsia"/>
          <w:i/>
          <w:iCs/>
          <w:szCs w:val="21"/>
        </w:rPr>
        <w:t xml:space="preserve"> </w:t>
      </w:r>
      <w:r w:rsidRPr="00BD2D5B">
        <w:rPr>
          <w:rFonts w:ascii="Times New Roman" w:eastAsia="宋体" w:hAnsi="Times New Roman" w:cs="Times New Roman"/>
          <w:i/>
          <w:iCs/>
          <w:szCs w:val="21"/>
        </w:rPr>
        <w:t xml:space="preserve">Economics </w:t>
      </w:r>
      <w:r w:rsidRPr="00BD2D5B">
        <w:rPr>
          <w:rFonts w:ascii="Times New Roman" w:eastAsia="宋体" w:hAnsi="Times New Roman" w:cs="Times New Roman"/>
          <w:szCs w:val="21"/>
        </w:rPr>
        <w:t>35(1):153-178.</w:t>
      </w:r>
    </w:p>
    <w:p w14:paraId="06ADA05C" w14:textId="77777777" w:rsidR="00A05661" w:rsidRPr="00BD2D5B" w:rsidRDefault="00F475A1" w:rsidP="00BD2D5B">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Wei</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T</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E</w:t>
      </w:r>
      <w:r w:rsidRPr="00BD2D5B">
        <w:rPr>
          <w:rFonts w:ascii="Times New Roman" w:eastAsia="宋体" w:hAnsi="Times New Roman" w:cs="Times New Roman" w:hint="eastAsia"/>
          <w:szCs w:val="21"/>
        </w:rPr>
        <w:t>. et al(2012)</w:t>
      </w:r>
      <w:r w:rsidRPr="00BD2D5B">
        <w:rPr>
          <w:rFonts w:ascii="Times New Roman" w:eastAsia="宋体" w:hAnsi="Times New Roman" w:cs="Times New Roman"/>
          <w:szCs w:val="21"/>
        </w:rPr>
        <w:t xml:space="preserve"> </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“A referral is worth a thousand ads: Job search methods and scientist outcomes in the market for postdoctoral scholars”,</w:t>
      </w:r>
      <w:r w:rsidRPr="00BD2D5B">
        <w:rPr>
          <w:rFonts w:ascii="Times New Roman" w:eastAsia="宋体" w:hAnsi="Times New Roman" w:cs="Times New Roman" w:hint="eastAsia"/>
          <w:szCs w:val="21"/>
        </w:rPr>
        <w:t xml:space="preserve"> </w:t>
      </w:r>
      <w:r w:rsidRPr="00911326">
        <w:rPr>
          <w:rFonts w:ascii="Times New Roman" w:eastAsia="宋体" w:hAnsi="Times New Roman" w:cs="Times New Roman"/>
          <w:i/>
          <w:szCs w:val="21"/>
        </w:rPr>
        <w:t>Science &amp; Public Policy</w:t>
      </w:r>
      <w:r w:rsidRPr="00BD2D5B">
        <w:rPr>
          <w:rFonts w:ascii="Times New Roman" w:eastAsia="宋体" w:hAnsi="Times New Roman" w:cs="Times New Roman" w:hint="eastAsia"/>
          <w:szCs w:val="21"/>
        </w:rPr>
        <w:t xml:space="preserve"> 39</w:t>
      </w:r>
      <w:r w:rsidRPr="00BD2D5B">
        <w:rPr>
          <w:rFonts w:ascii="Times New Roman" w:eastAsia="宋体" w:hAnsi="Times New Roman" w:cs="Times New Roman"/>
          <w:szCs w:val="21"/>
        </w:rPr>
        <w:t>(1):60-73.</w:t>
      </w:r>
    </w:p>
    <w:p w14:paraId="4DEDB014" w14:textId="77777777" w:rsidR="00A05661" w:rsidRPr="00BD2D5B" w:rsidRDefault="00F475A1" w:rsidP="00BD2D5B">
      <w:pPr>
        <w:pStyle w:val="a8"/>
        <w:ind w:firstLineChars="200" w:firstLine="420"/>
        <w:jc w:val="both"/>
        <w:rPr>
          <w:rFonts w:ascii="Times New Roman" w:eastAsia="宋体" w:hAnsi="Times New Roman" w:cs="Times New Roman"/>
          <w:szCs w:val="21"/>
        </w:rPr>
      </w:pPr>
      <w:r w:rsidRPr="00BD2D5B">
        <w:rPr>
          <w:rFonts w:ascii="Times New Roman" w:eastAsia="宋体" w:hAnsi="Times New Roman" w:cs="Times New Roman"/>
          <w:szCs w:val="21"/>
        </w:rPr>
        <w:t>Xiong</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A</w:t>
      </w:r>
      <w:r w:rsidRPr="00BD2D5B">
        <w:rPr>
          <w:rFonts w:ascii="Times New Roman" w:eastAsia="宋体" w:hAnsi="Times New Roman" w:cs="Times New Roman" w:hint="eastAsia"/>
          <w:szCs w:val="21"/>
        </w:rPr>
        <w:t>.</w:t>
      </w:r>
      <w:r w:rsidRPr="00BD2D5B">
        <w:rPr>
          <w:rFonts w:ascii="Times New Roman" w:eastAsia="宋体" w:hAnsi="Times New Roman" w:cs="Times New Roman"/>
          <w:szCs w:val="21"/>
        </w:rPr>
        <w:t xml:space="preserve"> et al</w:t>
      </w:r>
      <w:r w:rsidRPr="00BD2D5B">
        <w:rPr>
          <w:rFonts w:ascii="Times New Roman" w:eastAsia="宋体" w:hAnsi="Times New Roman" w:cs="Times New Roman" w:hint="eastAsia"/>
          <w:szCs w:val="21"/>
        </w:rPr>
        <w:t>(2017),</w:t>
      </w:r>
      <w:r w:rsidRPr="00BD2D5B">
        <w:rPr>
          <w:rFonts w:ascii="Times New Roman" w:eastAsia="宋体" w:hAnsi="Times New Roman" w:cs="Times New Roman"/>
          <w:szCs w:val="21"/>
        </w:rPr>
        <w:t>“Social networks, job satisfaction and job searching behavior in the Chinese labor market”,</w:t>
      </w:r>
      <w:r w:rsidRPr="00BD2D5B">
        <w:rPr>
          <w:rFonts w:ascii="Times New Roman" w:eastAsia="宋体" w:hAnsi="Times New Roman" w:cs="Times New Roman" w:hint="eastAsia"/>
          <w:szCs w:val="21"/>
        </w:rPr>
        <w:t xml:space="preserve"> </w:t>
      </w:r>
      <w:r w:rsidRPr="00911326">
        <w:rPr>
          <w:rFonts w:ascii="Times New Roman" w:eastAsia="宋体" w:hAnsi="Times New Roman" w:cs="Times New Roman"/>
          <w:i/>
          <w:szCs w:val="21"/>
        </w:rPr>
        <w:t>China Economic Review</w:t>
      </w:r>
      <w:r w:rsidRPr="00911326">
        <w:rPr>
          <w:rFonts w:ascii="Times New Roman" w:eastAsia="宋体" w:hAnsi="Times New Roman" w:cs="Times New Roman" w:hint="eastAsia"/>
          <w:i/>
          <w:szCs w:val="21"/>
        </w:rPr>
        <w:t xml:space="preserve"> </w:t>
      </w:r>
      <w:r w:rsidRPr="00BD2D5B">
        <w:rPr>
          <w:rFonts w:ascii="Times New Roman" w:eastAsia="宋体" w:hAnsi="Times New Roman" w:cs="Times New Roman"/>
          <w:szCs w:val="21"/>
        </w:rPr>
        <w:t>43</w:t>
      </w:r>
      <w:r w:rsidRPr="00BD2D5B">
        <w:rPr>
          <w:rFonts w:ascii="Times New Roman" w:eastAsia="宋体" w:hAnsi="Times New Roman" w:cs="Times New Roman" w:hint="eastAsia"/>
          <w:szCs w:val="21"/>
        </w:rPr>
        <w:t>(C)</w:t>
      </w:r>
      <w:r w:rsidRPr="00BD2D5B">
        <w:rPr>
          <w:rFonts w:ascii="Times New Roman" w:eastAsia="宋体" w:hAnsi="Times New Roman" w:cs="Times New Roman"/>
          <w:szCs w:val="21"/>
        </w:rPr>
        <w:t>:1-15.</w:t>
      </w:r>
    </w:p>
    <w:p w14:paraId="64473000" w14:textId="2CECA73B" w:rsidR="00A05661" w:rsidRDefault="00F475A1" w:rsidP="00BD2D5B">
      <w:pPr>
        <w:widowControl/>
        <w:ind w:firstLineChars="200" w:firstLine="420"/>
        <w:rPr>
          <w:rFonts w:ascii="Times New Roman" w:eastAsia="宋体" w:hAnsi="Times New Roman" w:cs="Times New Roman"/>
          <w:sz w:val="24"/>
          <w:szCs w:val="24"/>
          <w:lang w:bidi="ar"/>
        </w:rPr>
      </w:pPr>
      <w:r w:rsidRPr="00BD2D5B">
        <w:rPr>
          <w:rFonts w:ascii="Times New Roman" w:eastAsia="宋体" w:hAnsi="Times New Roman" w:cs="Times New Roman"/>
          <w:szCs w:val="21"/>
        </w:rPr>
        <w:t>Zaharieva,A.(2013), “Social welfare and wage inequality in search equilibrium with personal contacts”,</w:t>
      </w:r>
      <w:r w:rsidRPr="00BD2D5B">
        <w:rPr>
          <w:rFonts w:ascii="Times New Roman" w:eastAsia="宋体" w:hAnsi="Times New Roman" w:cs="Times New Roman" w:hint="eastAsia"/>
          <w:szCs w:val="21"/>
        </w:rPr>
        <w:t xml:space="preserve"> </w:t>
      </w:r>
      <w:r w:rsidRPr="00911326">
        <w:rPr>
          <w:rFonts w:ascii="Times New Roman" w:eastAsia="宋体" w:hAnsi="Times New Roman" w:cs="Times New Roman"/>
          <w:i/>
          <w:szCs w:val="21"/>
        </w:rPr>
        <w:t xml:space="preserve">Labour Economics </w:t>
      </w:r>
      <w:r w:rsidRPr="00BD2D5B">
        <w:rPr>
          <w:rFonts w:ascii="Times New Roman" w:eastAsia="宋体" w:hAnsi="Times New Roman" w:cs="Times New Roman"/>
          <w:szCs w:val="21"/>
        </w:rPr>
        <w:t>23</w:t>
      </w:r>
      <w:r w:rsidRPr="00BD2D5B">
        <w:rPr>
          <w:rFonts w:ascii="Times New Roman" w:eastAsia="宋体" w:hAnsi="Times New Roman" w:cs="Times New Roman" w:hint="eastAsia"/>
          <w:szCs w:val="21"/>
        </w:rPr>
        <w:t>(1):</w:t>
      </w:r>
      <w:r w:rsidRPr="00BD2D5B">
        <w:rPr>
          <w:rFonts w:ascii="Times New Roman" w:eastAsia="宋体" w:hAnsi="Times New Roman" w:cs="Times New Roman"/>
          <w:szCs w:val="21"/>
        </w:rPr>
        <w:t>107-121.</w:t>
      </w:r>
    </w:p>
    <w:sectPr w:rsidR="00A05661">
      <w:footerReference w:type="default" r:id="rId15"/>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lenovo" w:date="2021-11-22T23:24:00Z" w:initials="">
    <w:p w14:paraId="55511424" w14:textId="77777777" w:rsidR="00D57855" w:rsidRDefault="00D57855">
      <w:pPr>
        <w:pStyle w:val="a6"/>
      </w:pPr>
      <w:r>
        <w:rPr>
          <w:rFonts w:hint="eastAsia"/>
        </w:rPr>
        <w:t>觉得没有必要重复这部分内容啊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114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13B68" w14:textId="77777777" w:rsidR="00D801F7" w:rsidRDefault="00D801F7">
      <w:r>
        <w:separator/>
      </w:r>
    </w:p>
  </w:endnote>
  <w:endnote w:type="continuationSeparator" w:id="0">
    <w:p w14:paraId="328D91CA" w14:textId="77777777" w:rsidR="00D801F7" w:rsidRDefault="00D8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83FC" w14:textId="77777777" w:rsidR="00D57855" w:rsidRDefault="00D57855">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2AE95" w14:textId="7A46C272" w:rsidR="00D57855" w:rsidRDefault="00D57855">
                          <w:pPr>
                            <w:pStyle w:val="ac"/>
                          </w:pPr>
                          <w:r>
                            <w:fldChar w:fldCharType="begin"/>
                          </w:r>
                          <w:r>
                            <w:instrText xml:space="preserve"> PAGE  \* MERGEFORMAT </w:instrText>
                          </w:r>
                          <w:r>
                            <w:fldChar w:fldCharType="separate"/>
                          </w:r>
                          <w:r w:rsidR="00051F10">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6802AE95" w14:textId="7A46C272" w:rsidR="00D57855" w:rsidRDefault="00D57855">
                    <w:pPr>
                      <w:pStyle w:val="ac"/>
                    </w:pPr>
                    <w:r>
                      <w:fldChar w:fldCharType="begin"/>
                    </w:r>
                    <w:r>
                      <w:instrText xml:space="preserve"> PAGE  \* MERGEFORMAT </w:instrText>
                    </w:r>
                    <w:r>
                      <w:fldChar w:fldCharType="separate"/>
                    </w:r>
                    <w:r w:rsidR="00051F10">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D8DC0" w14:textId="77777777" w:rsidR="00D801F7" w:rsidRDefault="00D801F7">
      <w:r>
        <w:separator/>
      </w:r>
    </w:p>
  </w:footnote>
  <w:footnote w:type="continuationSeparator" w:id="0">
    <w:p w14:paraId="48BDE99E" w14:textId="77777777" w:rsidR="00D801F7" w:rsidRDefault="00D801F7">
      <w:r>
        <w:continuationSeparator/>
      </w:r>
    </w:p>
  </w:footnote>
  <w:footnote w:id="1">
    <w:p w14:paraId="482A16B1" w14:textId="1CA9719B" w:rsidR="00A52D08" w:rsidRPr="00A52D08" w:rsidRDefault="00A52D08" w:rsidP="001A2FA4">
      <w:pPr>
        <w:pStyle w:val="af0"/>
        <w:jc w:val="both"/>
        <w:rPr>
          <w:rFonts w:hint="eastAsia"/>
        </w:rPr>
      </w:pPr>
      <w:r w:rsidRPr="00A52D08">
        <w:rPr>
          <w:rFonts w:hint="eastAsia"/>
          <w:vertAlign w:val="superscript"/>
        </w:rPr>
        <w:t>-</w:t>
      </w:r>
      <w:r>
        <w:t xml:space="preserve"> </w:t>
      </w:r>
      <w:r w:rsidRPr="001A2FA4">
        <w:rPr>
          <w:rFonts w:ascii="Times New Roman" w:hAnsi="Times New Roman"/>
          <w:sz w:val="21"/>
          <w:szCs w:val="21"/>
        </w:rPr>
        <w:t>刘华，中国人民大学中国就业研究所、中国人民大学劳动人事学院，邮政编码：</w:t>
      </w:r>
      <w:r w:rsidRPr="001A2FA4">
        <w:rPr>
          <w:rFonts w:ascii="Times New Roman" w:hAnsi="Times New Roman"/>
          <w:sz w:val="21"/>
          <w:szCs w:val="21"/>
        </w:rPr>
        <w:t>100872</w:t>
      </w:r>
      <w:r w:rsidRPr="001A2FA4">
        <w:rPr>
          <w:rFonts w:ascii="Times New Roman" w:hAnsi="Times New Roman"/>
          <w:sz w:val="21"/>
          <w:szCs w:val="21"/>
        </w:rPr>
        <w:t>，电子邮箱：</w:t>
      </w:r>
      <w:r w:rsidRPr="001A2FA4">
        <w:rPr>
          <w:rFonts w:ascii="Times New Roman" w:hAnsi="Times New Roman"/>
          <w:sz w:val="21"/>
          <w:szCs w:val="21"/>
        </w:rPr>
        <w:t>91liuhua@ruc.edu.cn</w:t>
      </w:r>
      <w:r w:rsidRPr="001A2FA4">
        <w:rPr>
          <w:rFonts w:ascii="Times New Roman" w:hAnsi="Times New Roman"/>
          <w:sz w:val="21"/>
          <w:szCs w:val="21"/>
        </w:rPr>
        <w:t>；胡文馨，中国人民大学中国就业研究所、北京石油化工学院经济管理学院，邮编：</w:t>
      </w:r>
      <w:r w:rsidRPr="001A2FA4">
        <w:rPr>
          <w:rFonts w:ascii="Times New Roman" w:hAnsi="Times New Roman"/>
          <w:sz w:val="21"/>
          <w:szCs w:val="21"/>
        </w:rPr>
        <w:t>102617</w:t>
      </w:r>
      <w:r w:rsidRPr="001A2FA4">
        <w:rPr>
          <w:rFonts w:ascii="Times New Roman" w:hAnsi="Times New Roman"/>
          <w:sz w:val="21"/>
          <w:szCs w:val="21"/>
        </w:rPr>
        <w:t>，电子邮箱：</w:t>
      </w:r>
      <w:r w:rsidRPr="001A2FA4">
        <w:rPr>
          <w:rFonts w:ascii="Times New Roman" w:hAnsi="Times New Roman"/>
          <w:sz w:val="21"/>
          <w:szCs w:val="21"/>
        </w:rPr>
        <w:t>huwenxin@bipt.edu.cn</w:t>
      </w:r>
      <w:r w:rsidRPr="001A2FA4">
        <w:rPr>
          <w:rFonts w:ascii="Times New Roman" w:hAnsi="Times New Roman"/>
          <w:sz w:val="21"/>
          <w:szCs w:val="21"/>
        </w:rPr>
        <w:t>。本文受北京市社会科学基金青年项目</w:t>
      </w:r>
      <w:r w:rsidRPr="001A2FA4">
        <w:rPr>
          <w:rFonts w:ascii="Times New Roman" w:hAnsi="Times New Roman"/>
          <w:sz w:val="21"/>
          <w:szCs w:val="21"/>
        </w:rPr>
        <w:t>“</w:t>
      </w:r>
      <w:r w:rsidRPr="001A2FA4">
        <w:rPr>
          <w:rFonts w:ascii="Times New Roman" w:hAnsi="Times New Roman"/>
          <w:sz w:val="21"/>
          <w:szCs w:val="21"/>
        </w:rPr>
        <w:t>北京产业智能化对就业结构的影响及优化路径研究</w:t>
      </w:r>
      <w:r w:rsidRPr="001A2FA4">
        <w:rPr>
          <w:rFonts w:ascii="Times New Roman" w:hAnsi="Times New Roman"/>
          <w:sz w:val="21"/>
          <w:szCs w:val="21"/>
        </w:rPr>
        <w:t>”</w:t>
      </w:r>
      <w:r w:rsidRPr="001A2FA4">
        <w:rPr>
          <w:rFonts w:ascii="Times New Roman" w:hAnsi="Times New Roman"/>
          <w:sz w:val="21"/>
          <w:szCs w:val="21"/>
        </w:rPr>
        <w:t>（编号</w:t>
      </w:r>
      <w:r w:rsidRPr="001A2FA4">
        <w:rPr>
          <w:rFonts w:ascii="Times New Roman" w:hAnsi="Times New Roman"/>
          <w:sz w:val="21"/>
          <w:szCs w:val="21"/>
        </w:rPr>
        <w:t>21JJC022</w:t>
      </w:r>
      <w:r w:rsidRPr="001A2FA4">
        <w:rPr>
          <w:rFonts w:ascii="Times New Roman" w:hAnsi="Times New Roman"/>
          <w:sz w:val="21"/>
          <w:szCs w:val="21"/>
        </w:rPr>
        <w:t>）资助。感谢审稿人的宝贵意见，文责自负。</w:t>
      </w:r>
    </w:p>
  </w:footnote>
  <w:footnote w:id="2">
    <w:p w14:paraId="7F678CAD" w14:textId="28ED7845" w:rsidR="00D57855" w:rsidRDefault="000704F3" w:rsidP="00457EAE">
      <w:pPr>
        <w:pStyle w:val="af0"/>
        <w:jc w:val="both"/>
      </w:pPr>
      <w:r>
        <w:rPr>
          <w:rStyle w:val="afa"/>
        </w:rPr>
        <w:footnoteRef/>
      </w:r>
      <w:r w:rsidR="00D57855">
        <w:t xml:space="preserve"> </w:t>
      </w:r>
      <w:r w:rsidR="00D57855" w:rsidRPr="00BD2D5B">
        <w:rPr>
          <w:rFonts w:ascii="Times New Roman" w:hAnsi="Times New Roman"/>
          <w:sz w:val="21"/>
          <w:szCs w:val="21"/>
        </w:rPr>
        <w:t>国家统计局</w:t>
      </w:r>
      <w:r w:rsidR="00D57855" w:rsidRPr="00BD2D5B">
        <w:rPr>
          <w:rFonts w:ascii="Times New Roman" w:hAnsi="Times New Roman"/>
          <w:sz w:val="21"/>
          <w:szCs w:val="21"/>
        </w:rPr>
        <w:t xml:space="preserve">. </w:t>
      </w:r>
      <w:r w:rsidR="00D57855" w:rsidRPr="00BD2D5B">
        <w:rPr>
          <w:rFonts w:ascii="Times New Roman" w:hAnsi="Times New Roman"/>
          <w:sz w:val="21"/>
          <w:szCs w:val="21"/>
        </w:rPr>
        <w:t>上半年国民经济稳中加固稳中向好</w:t>
      </w:r>
      <w:r w:rsidR="00D57855" w:rsidRPr="00BD2D5B">
        <w:rPr>
          <w:rFonts w:ascii="Times New Roman" w:hAnsi="Times New Roman"/>
          <w:sz w:val="21"/>
          <w:szCs w:val="21"/>
        </w:rPr>
        <w:t xml:space="preserve">. </w:t>
      </w:r>
      <w:hyperlink r:id="rId1" w:history="1">
        <w:r w:rsidR="00D57855" w:rsidRPr="00BD2D5B">
          <w:rPr>
            <w:rFonts w:ascii="Times New Roman" w:hAnsi="Times New Roman"/>
            <w:sz w:val="21"/>
            <w:szCs w:val="21"/>
          </w:rPr>
          <w:t>http://www.stats.gov.cn/tjsj/zxfb/202107/</w:t>
        </w:r>
        <w:r w:rsidR="00457EAE">
          <w:rPr>
            <w:rFonts w:ascii="Times New Roman" w:hAnsi="Times New Roman"/>
            <w:sz w:val="21"/>
            <w:szCs w:val="21"/>
          </w:rPr>
          <w:t xml:space="preserve"> </w:t>
        </w:r>
        <w:r w:rsidR="00D57855" w:rsidRPr="00BD2D5B">
          <w:rPr>
            <w:rFonts w:ascii="Times New Roman" w:hAnsi="Times New Roman"/>
            <w:sz w:val="21"/>
            <w:szCs w:val="21"/>
          </w:rPr>
          <w:t>t20210715 _1819440.html</w:t>
        </w:r>
      </w:hyperlink>
      <w:r w:rsidR="00D57855" w:rsidRPr="00BD2D5B">
        <w:rPr>
          <w:rFonts w:ascii="Times New Roman" w:hAnsi="Times New Roman"/>
          <w:sz w:val="21"/>
          <w:szCs w:val="21"/>
        </w:rPr>
        <w:t>, 2021-7-15</w:t>
      </w:r>
      <w:r w:rsidR="00D57855" w:rsidRPr="00BD2D5B">
        <w:rPr>
          <w:rFonts w:ascii="Times New Roman" w:hAnsi="Times New Roman" w:hint="eastAsia"/>
          <w:sz w:val="21"/>
          <w:szCs w:val="21"/>
        </w:rPr>
        <w:t>。</w:t>
      </w:r>
    </w:p>
  </w:footnote>
  <w:footnote w:id="3">
    <w:p w14:paraId="428CC59A" w14:textId="77777777" w:rsidR="00D57855" w:rsidRDefault="00D57855" w:rsidP="00BD2D5B">
      <w:pPr>
        <w:pStyle w:val="af0"/>
        <w:jc w:val="both"/>
      </w:pPr>
      <w:r>
        <w:rPr>
          <w:sz w:val="21"/>
          <w:vertAlign w:val="superscript"/>
          <w:lang w:bidi="ar"/>
        </w:rPr>
        <w:footnoteRef/>
      </w:r>
      <w:r>
        <w:rPr>
          <w:sz w:val="21"/>
          <w:lang w:bidi="ar"/>
        </w:rPr>
        <w:t xml:space="preserve"> </w:t>
      </w:r>
      <w:r>
        <w:rPr>
          <w:rFonts w:cs="宋体" w:hint="eastAsia"/>
          <w:sz w:val="21"/>
          <w:lang w:bidi="ar"/>
        </w:rPr>
        <w:t>是一项单选题。其中，中介或招聘会包括职业介绍机构、招聘广告、自己登求职广告、人才交流会、招聘会，亲友介绍包括亲属、朋友、熟人介绍，学校渠道包括学校就业指导机构、学校推荐。</w:t>
      </w:r>
    </w:p>
  </w:footnote>
  <w:footnote w:id="4">
    <w:p w14:paraId="2D858F6B" w14:textId="6DC1A558" w:rsidR="00D57855" w:rsidRDefault="00D57855">
      <w:pPr>
        <w:pStyle w:val="af0"/>
        <w:jc w:val="both"/>
      </w:pPr>
      <w:r>
        <w:rPr>
          <w:rStyle w:val="afa"/>
        </w:rPr>
        <w:footnoteRef/>
      </w:r>
      <w:r>
        <w:t xml:space="preserve"> </w:t>
      </w:r>
      <w:r w:rsidRPr="00BD2D5B">
        <w:rPr>
          <w:rFonts w:ascii="Times New Roman" w:hAnsi="Times New Roman"/>
          <w:sz w:val="21"/>
          <w:szCs w:val="21"/>
        </w:rPr>
        <w:t>国家统计局</w:t>
      </w:r>
      <w:r w:rsidRPr="00BD2D5B">
        <w:rPr>
          <w:rFonts w:ascii="Times New Roman" w:hAnsi="Times New Roman"/>
          <w:sz w:val="21"/>
          <w:szCs w:val="21"/>
        </w:rPr>
        <w:t xml:space="preserve">. </w:t>
      </w:r>
      <w:r w:rsidRPr="00BD2D5B">
        <w:rPr>
          <w:rFonts w:ascii="Times New Roman" w:hAnsi="Times New Roman"/>
          <w:sz w:val="21"/>
          <w:szCs w:val="21"/>
        </w:rPr>
        <w:t>上半年国民经济稳中加固稳中向好</w:t>
      </w:r>
      <w:r w:rsidRPr="00BD2D5B">
        <w:rPr>
          <w:rFonts w:ascii="Times New Roman" w:hAnsi="Times New Roman"/>
          <w:sz w:val="21"/>
          <w:szCs w:val="21"/>
        </w:rPr>
        <w:t xml:space="preserve">. </w:t>
      </w:r>
      <w:hyperlink r:id="rId2" w:history="1">
        <w:r w:rsidRPr="00BD2D5B">
          <w:rPr>
            <w:rFonts w:ascii="Times New Roman" w:hAnsi="Times New Roman"/>
            <w:sz w:val="21"/>
            <w:szCs w:val="21"/>
          </w:rPr>
          <w:t>http://www.stats.gov.cn/tjsj/zxfb/202107/</w:t>
        </w:r>
        <w:r w:rsidR="00457EAE">
          <w:rPr>
            <w:rFonts w:ascii="Times New Roman" w:hAnsi="Times New Roman"/>
            <w:sz w:val="21"/>
            <w:szCs w:val="21"/>
          </w:rPr>
          <w:t xml:space="preserve"> </w:t>
        </w:r>
        <w:r w:rsidRPr="00BD2D5B">
          <w:rPr>
            <w:rFonts w:ascii="Times New Roman" w:hAnsi="Times New Roman"/>
            <w:sz w:val="21"/>
            <w:szCs w:val="21"/>
          </w:rPr>
          <w:t>t20210715 _1819440.html</w:t>
        </w:r>
      </w:hyperlink>
      <w:r w:rsidRPr="00BD2D5B">
        <w:rPr>
          <w:rFonts w:ascii="Times New Roman" w:hAnsi="Times New Roman"/>
          <w:sz w:val="21"/>
          <w:szCs w:val="21"/>
        </w:rPr>
        <w:t>, 2021-7-15</w:t>
      </w:r>
      <w:r w:rsidRPr="00BD2D5B">
        <w:rPr>
          <w:rFonts w:ascii="Times New Roman" w:hAnsi="Times New Roman" w:hint="eastAsia"/>
          <w:sz w:val="21"/>
          <w:szCs w:val="21"/>
        </w:rPr>
        <w:t>。</w:t>
      </w:r>
    </w:p>
  </w:footnote>
  <w:footnote w:id="5">
    <w:p w14:paraId="77DBD9FA" w14:textId="77777777" w:rsidR="00D57855" w:rsidRDefault="00D57855" w:rsidP="00BD2D5B">
      <w:pPr>
        <w:pStyle w:val="af0"/>
        <w:jc w:val="both"/>
      </w:pPr>
      <w:r>
        <w:rPr>
          <w:rStyle w:val="afa"/>
        </w:rPr>
        <w:footnoteRef/>
      </w:r>
      <w:r>
        <w:t xml:space="preserve"> </w:t>
      </w:r>
      <w:r w:rsidRPr="00BD2D5B">
        <w:rPr>
          <w:rFonts w:ascii="Times New Roman" w:hAnsi="Times New Roman" w:hint="eastAsia"/>
          <w:sz w:val="21"/>
          <w:szCs w:val="21"/>
        </w:rPr>
        <w:t>考虑保密性等原因，</w:t>
      </w:r>
      <w:r w:rsidRPr="00BD2D5B">
        <w:rPr>
          <w:rFonts w:ascii="Times New Roman" w:hAnsi="Times New Roman" w:hint="eastAsia"/>
          <w:sz w:val="21"/>
          <w:szCs w:val="21"/>
        </w:rPr>
        <w:t>CFPS</w:t>
      </w:r>
      <w:r w:rsidRPr="00BD2D5B">
        <w:rPr>
          <w:rFonts w:ascii="Times New Roman" w:hAnsi="Times New Roman" w:hint="eastAsia"/>
          <w:sz w:val="21"/>
          <w:szCs w:val="21"/>
        </w:rPr>
        <w:t>数据未公布个体所在区县，因此本文使用所在省（市）的非正式渠道使用情况作为个体使用非正式渠道的工具变量。具体计算时，根据个体所在省（市）样本将非正式渠道变量求均值。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411F5"/>
    <w:multiLevelType w:val="hybridMultilevel"/>
    <w:tmpl w:val="236AF8E6"/>
    <w:lvl w:ilvl="0" w:tplc="8F7AC5E2">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 w15:restartNumberingAfterBreak="0">
    <w:nsid w:val="58C54E9F"/>
    <w:multiLevelType w:val="hybridMultilevel"/>
    <w:tmpl w:val="A45CD8F0"/>
    <w:lvl w:ilvl="0" w:tplc="03E81E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311D6C"/>
    <w:multiLevelType w:val="multilevel"/>
    <w:tmpl w:val="59311D6C"/>
    <w:lvl w:ilvl="0">
      <w:start w:val="1"/>
      <w:numFmt w:val="chineseCounting"/>
      <w:pStyle w:val="a"/>
      <w:suff w:val="nothing"/>
      <w:lvlText w:val="%1、"/>
      <w:lvlJc w:val="left"/>
      <w:pPr>
        <w:tabs>
          <w:tab w:val="left" w:pos="0"/>
        </w:tabs>
        <w:ind w:left="0" w:firstLine="0"/>
      </w:pPr>
      <w:rPr>
        <w:rFonts w:eastAsia="黑体" w:hint="eastAsia"/>
        <w:b/>
        <w:sz w:val="30"/>
      </w:rPr>
    </w:lvl>
    <w:lvl w:ilvl="1">
      <w:start w:val="1"/>
      <w:numFmt w:val="chineseCounting"/>
      <w:pStyle w:val="a0"/>
      <w:suff w:val="nothing"/>
      <w:lvlText w:val="（%2）"/>
      <w:lvlJc w:val="left"/>
      <w:pPr>
        <w:ind w:left="0" w:firstLine="0"/>
      </w:pPr>
      <w:rPr>
        <w:rFonts w:ascii="宋体" w:eastAsia="楷体" w:hAnsi="宋体" w:cs="宋体" w:hint="eastAsia"/>
        <w:b/>
        <w:sz w:val="28"/>
      </w:rPr>
    </w:lvl>
    <w:lvl w:ilvl="2">
      <w:start w:val="1"/>
      <w:numFmt w:val="decimal"/>
      <w:pStyle w:val="3"/>
      <w:suff w:val="nothing"/>
      <w:lvlText w:val="%3．"/>
      <w:lvlJc w:val="left"/>
      <w:pPr>
        <w:ind w:left="0" w:firstLine="400"/>
      </w:pPr>
      <w:rPr>
        <w:rFonts w:ascii="宋体" w:eastAsia="宋体" w:hAnsi="宋体" w:cs="宋体"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3" w15:restartNumberingAfterBreak="0">
    <w:nsid w:val="63DF3B38"/>
    <w:multiLevelType w:val="hybridMultilevel"/>
    <w:tmpl w:val="974A9994"/>
    <w:lvl w:ilvl="0" w:tplc="5E6229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42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996A70"/>
    <w:rsid w:val="00021765"/>
    <w:rsid w:val="00025DDF"/>
    <w:rsid w:val="00051F10"/>
    <w:rsid w:val="000704F3"/>
    <w:rsid w:val="00181A48"/>
    <w:rsid w:val="001A2FA4"/>
    <w:rsid w:val="001E6A62"/>
    <w:rsid w:val="001F7D66"/>
    <w:rsid w:val="00224042"/>
    <w:rsid w:val="002761EC"/>
    <w:rsid w:val="003178FC"/>
    <w:rsid w:val="00332083"/>
    <w:rsid w:val="003653CE"/>
    <w:rsid w:val="00391B16"/>
    <w:rsid w:val="0040087C"/>
    <w:rsid w:val="00454CAD"/>
    <w:rsid w:val="00457EAE"/>
    <w:rsid w:val="0046689D"/>
    <w:rsid w:val="00471D01"/>
    <w:rsid w:val="00495B26"/>
    <w:rsid w:val="005570C9"/>
    <w:rsid w:val="00593CB5"/>
    <w:rsid w:val="005D44A3"/>
    <w:rsid w:val="006405A6"/>
    <w:rsid w:val="006E03D6"/>
    <w:rsid w:val="00702B83"/>
    <w:rsid w:val="00725104"/>
    <w:rsid w:val="0077220B"/>
    <w:rsid w:val="008233B0"/>
    <w:rsid w:val="00834675"/>
    <w:rsid w:val="008351FE"/>
    <w:rsid w:val="008D4E61"/>
    <w:rsid w:val="008E38CB"/>
    <w:rsid w:val="00911326"/>
    <w:rsid w:val="00921CF5"/>
    <w:rsid w:val="00940F2C"/>
    <w:rsid w:val="00A05661"/>
    <w:rsid w:val="00A436F4"/>
    <w:rsid w:val="00A52D08"/>
    <w:rsid w:val="00A61D6E"/>
    <w:rsid w:val="00A75C7D"/>
    <w:rsid w:val="00A77114"/>
    <w:rsid w:val="00B23FC4"/>
    <w:rsid w:val="00BA6614"/>
    <w:rsid w:val="00BD2D5B"/>
    <w:rsid w:val="00C4315C"/>
    <w:rsid w:val="00C656AB"/>
    <w:rsid w:val="00C96B81"/>
    <w:rsid w:val="00CE07C5"/>
    <w:rsid w:val="00D029DB"/>
    <w:rsid w:val="00D57855"/>
    <w:rsid w:val="00D801F7"/>
    <w:rsid w:val="00DB09EB"/>
    <w:rsid w:val="00E674EC"/>
    <w:rsid w:val="00E70200"/>
    <w:rsid w:val="00E77E52"/>
    <w:rsid w:val="00EA1D59"/>
    <w:rsid w:val="00F041FA"/>
    <w:rsid w:val="00F475A1"/>
    <w:rsid w:val="00F51809"/>
    <w:rsid w:val="00FA162C"/>
    <w:rsid w:val="00FB5B90"/>
    <w:rsid w:val="01DB0762"/>
    <w:rsid w:val="02A5760D"/>
    <w:rsid w:val="06771FCC"/>
    <w:rsid w:val="06EB6253"/>
    <w:rsid w:val="07D724A9"/>
    <w:rsid w:val="09FB23AD"/>
    <w:rsid w:val="0AA37C42"/>
    <w:rsid w:val="0B243B9D"/>
    <w:rsid w:val="0F14097E"/>
    <w:rsid w:val="0F516A5B"/>
    <w:rsid w:val="0FA3776E"/>
    <w:rsid w:val="10B2411E"/>
    <w:rsid w:val="10BF3FA2"/>
    <w:rsid w:val="140B25FA"/>
    <w:rsid w:val="18A154C1"/>
    <w:rsid w:val="196C2395"/>
    <w:rsid w:val="19A31D88"/>
    <w:rsid w:val="19EB5A60"/>
    <w:rsid w:val="1B900E02"/>
    <w:rsid w:val="1BDE2644"/>
    <w:rsid w:val="1E2A5213"/>
    <w:rsid w:val="1F5F1A94"/>
    <w:rsid w:val="20A52C3B"/>
    <w:rsid w:val="232866E6"/>
    <w:rsid w:val="23957FCF"/>
    <w:rsid w:val="26867027"/>
    <w:rsid w:val="29FC21AB"/>
    <w:rsid w:val="2B6E5875"/>
    <w:rsid w:val="2B83208D"/>
    <w:rsid w:val="2F266EBE"/>
    <w:rsid w:val="31ED5C4C"/>
    <w:rsid w:val="36731136"/>
    <w:rsid w:val="384973EE"/>
    <w:rsid w:val="384C1620"/>
    <w:rsid w:val="38895041"/>
    <w:rsid w:val="3B001995"/>
    <w:rsid w:val="3CDB01DC"/>
    <w:rsid w:val="3D2330C6"/>
    <w:rsid w:val="3D6452A8"/>
    <w:rsid w:val="4091751C"/>
    <w:rsid w:val="426C7793"/>
    <w:rsid w:val="42814921"/>
    <w:rsid w:val="46D408C7"/>
    <w:rsid w:val="475B4A1C"/>
    <w:rsid w:val="4AD3006C"/>
    <w:rsid w:val="4C996A70"/>
    <w:rsid w:val="5062337F"/>
    <w:rsid w:val="530551F1"/>
    <w:rsid w:val="53A67A9A"/>
    <w:rsid w:val="55D448DE"/>
    <w:rsid w:val="55E10AA5"/>
    <w:rsid w:val="56505680"/>
    <w:rsid w:val="572814D2"/>
    <w:rsid w:val="580405EF"/>
    <w:rsid w:val="5B934EA0"/>
    <w:rsid w:val="5CEE5026"/>
    <w:rsid w:val="5CEE54A1"/>
    <w:rsid w:val="5D471473"/>
    <w:rsid w:val="5DCF4CF0"/>
    <w:rsid w:val="5F4055EF"/>
    <w:rsid w:val="62A04436"/>
    <w:rsid w:val="657E6D5C"/>
    <w:rsid w:val="67E839BA"/>
    <w:rsid w:val="68476809"/>
    <w:rsid w:val="68774F80"/>
    <w:rsid w:val="68FB6B80"/>
    <w:rsid w:val="6906186A"/>
    <w:rsid w:val="69772E0A"/>
    <w:rsid w:val="6D9D4B69"/>
    <w:rsid w:val="6EE5625C"/>
    <w:rsid w:val="6FF6337B"/>
    <w:rsid w:val="70123D52"/>
    <w:rsid w:val="70D01E0F"/>
    <w:rsid w:val="72143140"/>
    <w:rsid w:val="73D31007"/>
    <w:rsid w:val="759D514C"/>
    <w:rsid w:val="7650225E"/>
    <w:rsid w:val="77340678"/>
    <w:rsid w:val="77EF2A67"/>
    <w:rsid w:val="7A026BDA"/>
    <w:rsid w:val="7D535931"/>
    <w:rsid w:val="7DF54FB9"/>
    <w:rsid w:val="7E997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313F7"/>
  <w15:docId w15:val="{6A04CB85-2F5D-466E-9967-FFF2231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0"/>
    <w:qFormat/>
    <w:pPr>
      <w:keepNext/>
      <w:keepLines/>
      <w:spacing w:before="340" w:after="330" w:line="576" w:lineRule="auto"/>
      <w:outlineLvl w:val="0"/>
    </w:pPr>
    <w:rPr>
      <w:b/>
      <w:kern w:val="44"/>
      <w:sz w:val="44"/>
    </w:rPr>
  </w:style>
  <w:style w:type="paragraph" w:styleId="2">
    <w:name w:val="heading 2"/>
    <w:basedOn w:val="a1"/>
    <w:next w:val="a1"/>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1"/>
    <w:next w:val="a1"/>
    <w:link w:val="30"/>
    <w:unhideWhenUsed/>
    <w:qFormat/>
    <w:pPr>
      <w:keepNext/>
      <w:keepLines/>
      <w:numPr>
        <w:ilvl w:val="2"/>
        <w:numId w:val="1"/>
      </w:numPr>
      <w:spacing w:before="260" w:after="260" w:line="413" w:lineRule="auto"/>
      <w:outlineLvl w:val="2"/>
    </w:pPr>
    <w:rPr>
      <w:b/>
      <w:sz w:val="32"/>
    </w:rPr>
  </w:style>
  <w:style w:type="paragraph" w:styleId="4">
    <w:name w:val="heading 4"/>
    <w:basedOn w:val="a1"/>
    <w:next w:val="a1"/>
    <w:link w:val="40"/>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1"/>
    <w:next w:val="a1"/>
    <w:link w:val="50"/>
    <w:unhideWhenUsed/>
    <w:qFormat/>
    <w:pPr>
      <w:keepNext/>
      <w:keepLines/>
      <w:numPr>
        <w:ilvl w:val="4"/>
        <w:numId w:val="1"/>
      </w:numPr>
      <w:spacing w:before="280" w:after="290" w:line="372" w:lineRule="auto"/>
      <w:outlineLvl w:val="4"/>
    </w:pPr>
    <w:rPr>
      <w:b/>
      <w:sz w:val="28"/>
    </w:rPr>
  </w:style>
  <w:style w:type="paragraph" w:styleId="6">
    <w:name w:val="heading 6"/>
    <w:basedOn w:val="a1"/>
    <w:next w:val="a1"/>
    <w:link w:val="60"/>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1"/>
    <w:next w:val="a1"/>
    <w:link w:val="70"/>
    <w:unhideWhenUsed/>
    <w:qFormat/>
    <w:pPr>
      <w:keepNext/>
      <w:keepLines/>
      <w:numPr>
        <w:ilvl w:val="6"/>
        <w:numId w:val="1"/>
      </w:numPr>
      <w:spacing w:before="240" w:after="64" w:line="317" w:lineRule="auto"/>
      <w:outlineLvl w:val="6"/>
    </w:pPr>
    <w:rPr>
      <w:b/>
      <w:sz w:val="24"/>
    </w:rPr>
  </w:style>
  <w:style w:type="paragraph" w:styleId="8">
    <w:name w:val="heading 8"/>
    <w:basedOn w:val="a1"/>
    <w:next w:val="a1"/>
    <w:link w:val="80"/>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1"/>
    <w:next w:val="a1"/>
    <w:link w:val="90"/>
    <w:unhideWhenUsed/>
    <w:qFormat/>
    <w:pPr>
      <w:keepNext/>
      <w:keepLines/>
      <w:numPr>
        <w:ilvl w:val="8"/>
        <w:numId w:val="1"/>
      </w:numPr>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semiHidden/>
    <w:unhideWhenUsed/>
    <w:qFormat/>
    <w:pPr>
      <w:widowControl/>
      <w:spacing w:line="400" w:lineRule="exact"/>
      <w:jc w:val="left"/>
    </w:pPr>
    <w:rPr>
      <w:rFonts w:ascii="等线 Light" w:eastAsia="宋体" w:hAnsi="等线 Light" w:cs="Times New Roman" w:hint="eastAsia"/>
      <w:kern w:val="0"/>
      <w:sz w:val="20"/>
      <w:szCs w:val="20"/>
    </w:rPr>
  </w:style>
  <w:style w:type="paragraph" w:styleId="a6">
    <w:name w:val="annotation text"/>
    <w:basedOn w:val="a1"/>
    <w:link w:val="a7"/>
    <w:qFormat/>
    <w:pPr>
      <w:jc w:val="left"/>
    </w:pPr>
  </w:style>
  <w:style w:type="paragraph" w:styleId="a8">
    <w:name w:val="endnote text"/>
    <w:basedOn w:val="a1"/>
    <w:link w:val="a9"/>
    <w:qFormat/>
    <w:pPr>
      <w:snapToGrid w:val="0"/>
      <w:jc w:val="left"/>
    </w:pPr>
  </w:style>
  <w:style w:type="paragraph" w:styleId="aa">
    <w:name w:val="Balloon Text"/>
    <w:basedOn w:val="a1"/>
    <w:link w:val="ab"/>
    <w:qFormat/>
    <w:rPr>
      <w:sz w:val="18"/>
    </w:rPr>
  </w:style>
  <w:style w:type="paragraph" w:styleId="ac">
    <w:name w:val="footer"/>
    <w:basedOn w:val="a1"/>
    <w:link w:val="ad"/>
    <w:qFormat/>
    <w:pPr>
      <w:tabs>
        <w:tab w:val="center" w:pos="4153"/>
        <w:tab w:val="right" w:pos="8306"/>
      </w:tabs>
      <w:snapToGrid w:val="0"/>
      <w:jc w:val="left"/>
    </w:pPr>
    <w:rPr>
      <w:sz w:val="18"/>
    </w:rPr>
  </w:style>
  <w:style w:type="paragraph" w:styleId="ae">
    <w:name w:val="header"/>
    <w:basedOn w:val="a1"/>
    <w:link w:val="af"/>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footnote text"/>
    <w:basedOn w:val="a1"/>
    <w:link w:val="af1"/>
    <w:qFormat/>
    <w:pPr>
      <w:widowControl/>
      <w:snapToGrid w:val="0"/>
      <w:jc w:val="left"/>
    </w:pPr>
    <w:rPr>
      <w:rFonts w:ascii="Calibri" w:eastAsia="宋体" w:hAnsi="Calibri" w:cs="Times New Roman"/>
      <w:sz w:val="18"/>
      <w:szCs w:val="24"/>
    </w:rPr>
  </w:style>
  <w:style w:type="paragraph" w:styleId="af2">
    <w:name w:val="Normal (Web)"/>
    <w:basedOn w:val="a1"/>
    <w:qFormat/>
    <w:pPr>
      <w:spacing w:beforeAutospacing="1" w:afterAutospacing="1"/>
      <w:jc w:val="left"/>
    </w:pPr>
    <w:rPr>
      <w:rFonts w:cs="Times New Roman"/>
      <w:kern w:val="0"/>
      <w:sz w:val="24"/>
    </w:rPr>
  </w:style>
  <w:style w:type="paragraph" w:styleId="af3">
    <w:name w:val="annotation subject"/>
    <w:basedOn w:val="a6"/>
    <w:next w:val="a6"/>
    <w:link w:val="af4"/>
    <w:qFormat/>
    <w:rPr>
      <w:b/>
      <w:bCs/>
    </w:rPr>
  </w:style>
  <w:style w:type="table" w:styleId="af5">
    <w:name w:val="Table Grid"/>
    <w:basedOn w:val="a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endnote reference"/>
    <w:basedOn w:val="a2"/>
    <w:qFormat/>
    <w:rPr>
      <w:vertAlign w:val="superscript"/>
    </w:rPr>
  </w:style>
  <w:style w:type="character" w:styleId="af7">
    <w:name w:val="FollowedHyperlink"/>
    <w:basedOn w:val="a2"/>
    <w:qFormat/>
    <w:rPr>
      <w:color w:val="800080"/>
      <w:u w:val="single"/>
    </w:rPr>
  </w:style>
  <w:style w:type="character" w:styleId="af8">
    <w:name w:val="Hyperlink"/>
    <w:basedOn w:val="a2"/>
    <w:qFormat/>
    <w:rPr>
      <w:color w:val="0000FF"/>
      <w:u w:val="single"/>
    </w:rPr>
  </w:style>
  <w:style w:type="character" w:styleId="HTML">
    <w:name w:val="HTML Code"/>
    <w:basedOn w:val="a2"/>
    <w:rPr>
      <w:rFonts w:ascii="Courier New" w:hAnsi="Courier New"/>
      <w:sz w:val="20"/>
    </w:rPr>
  </w:style>
  <w:style w:type="character" w:styleId="af9">
    <w:name w:val="annotation reference"/>
    <w:basedOn w:val="a2"/>
    <w:qFormat/>
    <w:rPr>
      <w:sz w:val="21"/>
      <w:szCs w:val="21"/>
    </w:rPr>
  </w:style>
  <w:style w:type="character" w:styleId="afa">
    <w:name w:val="footnote reference"/>
    <w:basedOn w:val="a2"/>
    <w:qFormat/>
    <w:rPr>
      <w:vertAlign w:val="superscript"/>
    </w:rPr>
  </w:style>
  <w:style w:type="paragraph" w:customStyle="1" w:styleId="a">
    <w:name w:val="一级标题"/>
    <w:basedOn w:val="1"/>
    <w:qFormat/>
    <w:pPr>
      <w:numPr>
        <w:numId w:val="1"/>
      </w:numPr>
      <w:spacing w:line="579" w:lineRule="auto"/>
    </w:pPr>
    <w:rPr>
      <w:rFonts w:ascii="Calibri" w:eastAsia="黑体" w:hAnsi="Calibri" w:cs="Calibri"/>
      <w:bCs/>
      <w:sz w:val="30"/>
      <w:szCs w:val="44"/>
    </w:rPr>
  </w:style>
  <w:style w:type="paragraph" w:customStyle="1" w:styleId="a0">
    <w:name w:val="二级标题"/>
    <w:basedOn w:val="2"/>
    <w:qFormat/>
    <w:pPr>
      <w:numPr>
        <w:ilvl w:val="1"/>
        <w:numId w:val="1"/>
      </w:numPr>
      <w:spacing w:before="1883"/>
      <w:ind w:firstLineChars="200" w:firstLine="600"/>
    </w:pPr>
    <w:rPr>
      <w:rFonts w:asciiTheme="majorHAnsi" w:eastAsia="楷体" w:hAnsiTheme="majorHAnsi" w:cstheme="majorBidi"/>
      <w:bCs/>
      <w:sz w:val="28"/>
      <w:szCs w:val="32"/>
    </w:rPr>
  </w:style>
  <w:style w:type="paragraph" w:customStyle="1" w:styleId="11">
    <w:name w:val="样式1"/>
    <w:basedOn w:val="1"/>
    <w:qFormat/>
    <w:pPr>
      <w:adjustRightInd w:val="0"/>
      <w:snapToGrid w:val="0"/>
      <w:spacing w:beforeLines="300" w:before="0" w:afterLines="300" w:after="0"/>
    </w:pPr>
  </w:style>
  <w:style w:type="character" w:customStyle="1" w:styleId="msoplaceholdertext0">
    <w:name w:val="msoplaceholdertext"/>
    <w:basedOn w:val="a2"/>
    <w:qFormat/>
    <w:rPr>
      <w:color w:val="808080"/>
    </w:rPr>
  </w:style>
  <w:style w:type="character" w:customStyle="1" w:styleId="50">
    <w:name w:val="标题 5 字符"/>
    <w:basedOn w:val="a2"/>
    <w:link w:val="5"/>
    <w:qFormat/>
    <w:rPr>
      <w:rFonts w:ascii="Calibri" w:eastAsia="宋体" w:hAnsi="Calibri" w:cs="Times New Roman" w:hint="default"/>
      <w:b/>
      <w:kern w:val="2"/>
      <w:sz w:val="28"/>
      <w:szCs w:val="24"/>
    </w:rPr>
  </w:style>
  <w:style w:type="character" w:customStyle="1" w:styleId="ad">
    <w:name w:val="页脚 字符"/>
    <w:basedOn w:val="a2"/>
    <w:link w:val="ac"/>
    <w:qFormat/>
    <w:rPr>
      <w:rFonts w:ascii="Calibri" w:hAnsi="Calibri" w:cs="Calibri" w:hint="default"/>
      <w:kern w:val="2"/>
      <w:sz w:val="18"/>
      <w:szCs w:val="18"/>
    </w:rPr>
  </w:style>
  <w:style w:type="character" w:customStyle="1" w:styleId="60">
    <w:name w:val="标题 6 字符"/>
    <w:basedOn w:val="a2"/>
    <w:link w:val="6"/>
    <w:qFormat/>
    <w:rPr>
      <w:rFonts w:ascii="Arial" w:eastAsia="黑体" w:hAnsi="Arial" w:cs="Times New Roman"/>
      <w:b/>
      <w:kern w:val="2"/>
      <w:sz w:val="24"/>
      <w:szCs w:val="24"/>
    </w:rPr>
  </w:style>
  <w:style w:type="character" w:customStyle="1" w:styleId="10">
    <w:name w:val="标题 1 字符"/>
    <w:basedOn w:val="a2"/>
    <w:link w:val="1"/>
    <w:qFormat/>
    <w:rPr>
      <w:rFonts w:ascii="Calibri" w:eastAsia="宋体" w:hAnsi="Calibri" w:cs="Times New Roman" w:hint="default"/>
      <w:b/>
      <w:kern w:val="44"/>
      <w:sz w:val="44"/>
      <w:szCs w:val="24"/>
    </w:rPr>
  </w:style>
  <w:style w:type="paragraph" w:customStyle="1" w:styleId="21">
    <w:name w:val="标题2博士"/>
    <w:basedOn w:val="2"/>
    <w:qFormat/>
    <w:pPr>
      <w:widowControl/>
      <w:spacing w:before="340" w:after="340"/>
      <w:jc w:val="left"/>
    </w:pPr>
    <w:rPr>
      <w:rFonts w:ascii="黑体" w:hAnsi="宋体" w:cs="Times New Roman" w:hint="eastAsia"/>
      <w:kern w:val="0"/>
      <w:sz w:val="30"/>
      <w:szCs w:val="30"/>
    </w:rPr>
  </w:style>
  <w:style w:type="character" w:customStyle="1" w:styleId="af1">
    <w:name w:val="脚注文本 字符"/>
    <w:basedOn w:val="a2"/>
    <w:link w:val="af0"/>
    <w:qFormat/>
    <w:rPr>
      <w:rFonts w:ascii="Calibri" w:eastAsia="宋体" w:hAnsi="Calibri" w:cs="Times New Roman" w:hint="default"/>
      <w:kern w:val="2"/>
      <w:sz w:val="18"/>
      <w:szCs w:val="24"/>
    </w:rPr>
  </w:style>
  <w:style w:type="character" w:customStyle="1" w:styleId="af">
    <w:name w:val="页眉 字符"/>
    <w:basedOn w:val="a2"/>
    <w:link w:val="ae"/>
    <w:qFormat/>
    <w:rPr>
      <w:rFonts w:ascii="Calibri" w:eastAsia="宋体" w:hAnsi="Calibri" w:cs="Times New Roman" w:hint="default"/>
      <w:kern w:val="2"/>
      <w:sz w:val="18"/>
      <w:szCs w:val="18"/>
    </w:rPr>
  </w:style>
  <w:style w:type="paragraph" w:customStyle="1" w:styleId="31">
    <w:name w:val="样式3"/>
    <w:basedOn w:val="3"/>
    <w:qFormat/>
    <w:pPr>
      <w:widowControl/>
      <w:tabs>
        <w:tab w:val="left" w:pos="0"/>
      </w:tabs>
      <w:adjustRightInd w:val="0"/>
      <w:snapToGrid w:val="0"/>
      <w:spacing w:before="0" w:after="0" w:line="480" w:lineRule="auto"/>
      <w:jc w:val="left"/>
    </w:pPr>
    <w:rPr>
      <w:rFonts w:ascii="黑体" w:eastAsia="黑体" w:hAnsi="宋体" w:cs="Times New Roman" w:hint="eastAsia"/>
      <w:kern w:val="0"/>
      <w:sz w:val="24"/>
      <w:szCs w:val="24"/>
    </w:rPr>
  </w:style>
  <w:style w:type="character" w:customStyle="1" w:styleId="20">
    <w:name w:val="标题 2 字符"/>
    <w:basedOn w:val="a2"/>
    <w:link w:val="2"/>
    <w:qFormat/>
    <w:rPr>
      <w:rFonts w:ascii="Arial" w:eastAsia="黑体" w:hAnsi="Arial" w:cs="Times New Roman" w:hint="default"/>
      <w:b/>
      <w:kern w:val="2"/>
      <w:sz w:val="32"/>
      <w:szCs w:val="24"/>
    </w:rPr>
  </w:style>
  <w:style w:type="character" w:customStyle="1" w:styleId="30">
    <w:name w:val="标题 3 字符"/>
    <w:basedOn w:val="a2"/>
    <w:link w:val="3"/>
    <w:qFormat/>
    <w:rPr>
      <w:rFonts w:ascii="Calibri" w:eastAsia="宋体" w:hAnsi="Calibri" w:cs="Times New Roman" w:hint="default"/>
      <w:b/>
      <w:kern w:val="2"/>
      <w:sz w:val="32"/>
      <w:szCs w:val="24"/>
    </w:rPr>
  </w:style>
  <w:style w:type="character" w:customStyle="1" w:styleId="40">
    <w:name w:val="标题 4 字符"/>
    <w:basedOn w:val="a2"/>
    <w:link w:val="4"/>
    <w:qFormat/>
    <w:rPr>
      <w:rFonts w:ascii="Arial" w:eastAsia="黑体" w:hAnsi="Arial" w:cs="Times New Roman" w:hint="default"/>
      <w:b/>
      <w:kern w:val="2"/>
      <w:sz w:val="28"/>
      <w:szCs w:val="24"/>
    </w:rPr>
  </w:style>
  <w:style w:type="character" w:customStyle="1" w:styleId="80">
    <w:name w:val="标题 8 字符"/>
    <w:basedOn w:val="a2"/>
    <w:link w:val="8"/>
    <w:qFormat/>
    <w:rPr>
      <w:rFonts w:ascii="Arial" w:eastAsia="黑体" w:hAnsi="Arial" w:cs="Times New Roman" w:hint="default"/>
      <w:kern w:val="2"/>
      <w:sz w:val="24"/>
      <w:szCs w:val="24"/>
    </w:rPr>
  </w:style>
  <w:style w:type="character" w:customStyle="1" w:styleId="a9">
    <w:name w:val="尾注文本 字符"/>
    <w:basedOn w:val="a2"/>
    <w:link w:val="a8"/>
    <w:qFormat/>
    <w:rPr>
      <w:rFonts w:ascii="Calibri" w:hAnsi="Calibri" w:cs="Calibri" w:hint="default"/>
      <w:kern w:val="2"/>
      <w:sz w:val="21"/>
      <w:szCs w:val="21"/>
    </w:rPr>
  </w:style>
  <w:style w:type="character" w:customStyle="1" w:styleId="70">
    <w:name w:val="标题 7 字符"/>
    <w:basedOn w:val="a2"/>
    <w:link w:val="7"/>
    <w:qFormat/>
    <w:rPr>
      <w:rFonts w:ascii="Calibri" w:eastAsia="宋体" w:hAnsi="Calibri" w:cs="Times New Roman" w:hint="default"/>
      <w:b/>
      <w:kern w:val="2"/>
      <w:sz w:val="24"/>
      <w:szCs w:val="24"/>
    </w:rPr>
  </w:style>
  <w:style w:type="character" w:customStyle="1" w:styleId="90">
    <w:name w:val="标题 9 字符"/>
    <w:basedOn w:val="a2"/>
    <w:link w:val="9"/>
    <w:qFormat/>
    <w:rPr>
      <w:rFonts w:ascii="Arial" w:eastAsia="黑体" w:hAnsi="Arial" w:cs="Times New Roman" w:hint="default"/>
      <w:kern w:val="2"/>
      <w:sz w:val="21"/>
      <w:szCs w:val="24"/>
    </w:rPr>
  </w:style>
  <w:style w:type="character" w:customStyle="1" w:styleId="ab">
    <w:name w:val="批注框文本 字符"/>
    <w:basedOn w:val="a2"/>
    <w:link w:val="aa"/>
    <w:qFormat/>
    <w:rPr>
      <w:rFonts w:ascii="Calibri" w:eastAsia="宋体" w:hAnsi="Calibri" w:cs="Times New Roman" w:hint="default"/>
      <w:kern w:val="2"/>
      <w:sz w:val="18"/>
      <w:szCs w:val="18"/>
    </w:rPr>
  </w:style>
  <w:style w:type="character" w:customStyle="1" w:styleId="15">
    <w:name w:val="15"/>
    <w:basedOn w:val="a2"/>
    <w:qFormat/>
    <w:rPr>
      <w:rFonts w:ascii="Times New Roman" w:hAnsi="Times New Roman" w:cs="Times New Roman" w:hint="default"/>
      <w:vertAlign w:val="superscript"/>
    </w:rPr>
  </w:style>
  <w:style w:type="character" w:customStyle="1" w:styleId="100">
    <w:name w:val="10"/>
    <w:basedOn w:val="a2"/>
    <w:qFormat/>
    <w:rPr>
      <w:rFonts w:ascii="Times New Roman" w:hAnsi="Times New Roman" w:cs="Times New Roman" w:hint="default"/>
    </w:rPr>
  </w:style>
  <w:style w:type="character" w:customStyle="1" w:styleId="16">
    <w:name w:val="16"/>
    <w:basedOn w:val="a2"/>
    <w:qFormat/>
    <w:rPr>
      <w:rFonts w:ascii="Times New Roman" w:hAnsi="Times New Roman" w:cs="Times New Roman" w:hint="default"/>
      <w:vertAlign w:val="superscript"/>
    </w:rPr>
  </w:style>
  <w:style w:type="character" w:customStyle="1" w:styleId="apple-converted-space">
    <w:name w:val="apple-converted-space"/>
    <w:basedOn w:val="a2"/>
    <w:qFormat/>
  </w:style>
  <w:style w:type="paragraph" w:styleId="afb">
    <w:name w:val="List Paragraph"/>
    <w:basedOn w:val="a1"/>
    <w:uiPriority w:val="34"/>
    <w:qFormat/>
    <w:pPr>
      <w:ind w:firstLineChars="200" w:firstLine="420"/>
    </w:pPr>
  </w:style>
  <w:style w:type="character" w:customStyle="1" w:styleId="a7">
    <w:name w:val="批注文字 字符"/>
    <w:basedOn w:val="a2"/>
    <w:link w:val="a6"/>
    <w:qFormat/>
    <w:rPr>
      <w:rFonts w:asciiTheme="minorHAnsi" w:eastAsiaTheme="minorEastAsia" w:hAnsiTheme="minorHAnsi" w:cstheme="minorBidi"/>
      <w:kern w:val="2"/>
      <w:sz w:val="21"/>
      <w:szCs w:val="22"/>
    </w:rPr>
  </w:style>
  <w:style w:type="character" w:customStyle="1" w:styleId="af4">
    <w:name w:val="批注主题 字符"/>
    <w:basedOn w:val="a7"/>
    <w:link w:val="af3"/>
    <w:qFormat/>
    <w:rPr>
      <w:rFonts w:asciiTheme="minorHAnsi" w:eastAsiaTheme="minorEastAsia" w:hAnsiTheme="minorHAnsi" w:cstheme="minorBidi"/>
      <w:b/>
      <w:bCs/>
      <w:kern w:val="2"/>
      <w:sz w:val="21"/>
      <w:szCs w:val="22"/>
    </w:rPr>
  </w:style>
  <w:style w:type="character" w:styleId="afc">
    <w:name w:val="Placeholder Text"/>
    <w:basedOn w:val="a2"/>
    <w:uiPriority w:val="99"/>
    <w:semiHidden/>
    <w:rsid w:val="001E6A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529539">
      <w:bodyDiv w:val="1"/>
      <w:marLeft w:val="0"/>
      <w:marRight w:val="0"/>
      <w:marTop w:val="0"/>
      <w:marBottom w:val="0"/>
      <w:divBdr>
        <w:top w:val="none" w:sz="0" w:space="0" w:color="auto"/>
        <w:left w:val="none" w:sz="0" w:space="0" w:color="auto"/>
        <w:bottom w:val="none" w:sz="0" w:space="0" w:color="auto"/>
        <w:right w:val="none" w:sz="0" w:space="0" w:color="auto"/>
      </w:divBdr>
    </w:div>
    <w:div w:id="1984385158">
      <w:bodyDiv w:val="1"/>
      <w:marLeft w:val="0"/>
      <w:marRight w:val="0"/>
      <w:marTop w:val="0"/>
      <w:marBottom w:val="0"/>
      <w:divBdr>
        <w:top w:val="none" w:sz="0" w:space="0" w:color="auto"/>
        <w:left w:val="none" w:sz="0" w:space="0" w:color="auto"/>
        <w:bottom w:val="none" w:sz="0" w:space="0" w:color="auto"/>
        <w:right w:val="none" w:sz="0" w:space="0" w:color="auto"/>
      </w:divBdr>
    </w:div>
    <w:div w:id="2057927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stats.gov.cn/tjsj/zxfb/202107/t20210715%20_1819440.html" TargetMode="External"/><Relationship Id="rId1" Type="http://schemas.openxmlformats.org/officeDocument/2006/relationships/hyperlink" Target="http://www.stats.gov.cn/tjsj/zxfb/202107/t20210715%20_1819440.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K\Desktop\&#27605;&#19994;&#35770;&#25991;\3.&#27714;&#32844;&#28192;&#36947;&#30340;&#27979;&#37327;&#19982;&#29616;&#29366;\CFPS14-18&#38738;&#24180;&#27714;&#32844;&#28192;&#36947;&#20998;&#24067;&#24773;&#209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41666666666701"/>
          <c:y val="5.0925925925925902E-2"/>
          <c:w val="0.81047222222222204"/>
          <c:h val="0.68365740740740699"/>
        </c:manualLayout>
      </c:layout>
      <c:barChart>
        <c:barDir val="col"/>
        <c:grouping val="clustered"/>
        <c:varyColors val="0"/>
        <c:ser>
          <c:idx val="0"/>
          <c:order val="0"/>
          <c:tx>
            <c:strRef>
              <c:f>'[CFPS14-18青年求职渠道分布情况.xlsx]青年总体'!$C$14</c:f>
              <c:strCache>
                <c:ptCount val="1"/>
                <c:pt idx="0">
                  <c:v>2014年</c:v>
                </c:pt>
              </c:strCache>
            </c:strRef>
          </c:tx>
          <c:spPr>
            <a:pattFill prst="ltUpDiag">
              <a:fgClr>
                <a:schemeClr val="bg1">
                  <a:lumMod val="75000"/>
                </a:schemeClr>
              </a:fgClr>
              <a:bgClr>
                <a:schemeClr val="bg1"/>
              </a:bgClr>
            </a:pattFill>
            <a:ln w="12700" cmpd="sng">
              <a:solidFill>
                <a:schemeClr val="bg1">
                  <a:lumMod val="75000"/>
                </a:schemeClr>
              </a:solidFill>
              <a:prstDash val="solid"/>
            </a:ln>
            <a:effectLst/>
            <a:sp3d contourW="12700"/>
          </c:spPr>
          <c:invertIfNegative val="0"/>
          <c:dLbls>
            <c:dLbl>
              <c:idx val="2"/>
              <c:layout>
                <c:manualLayout>
                  <c:x val="0"/>
                  <c:y val="1.04166666666667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B8-4BB0-8720-6FADA130703A}"/>
                </c:ext>
              </c:extLst>
            </c:dLbl>
            <c:dLbl>
              <c:idx val="3"/>
              <c:layout>
                <c:manualLayout>
                  <c:x val="-1.04166666666667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B8-4BB0-8720-6FADA130703A}"/>
                </c:ext>
              </c:extLst>
            </c:dLbl>
            <c:dLbl>
              <c:idx val="5"/>
              <c:layout>
                <c:manualLayout>
                  <c:x val="0"/>
                  <c:y val="2.77777777777778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B8-4BB0-8720-6FADA130703A}"/>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'[CFPS14-18青年求职渠道分布情况.xlsx]青年总体'!$A$15:$A$20</c:f>
              <c:strCache>
                <c:ptCount val="6"/>
                <c:pt idx="0">
                  <c:v>关系介绍</c:v>
                </c:pt>
                <c:pt idx="1">
                  <c:v>直接联系雇主</c:v>
                </c:pt>
                <c:pt idx="2">
                  <c:v>中介广告</c:v>
                </c:pt>
                <c:pt idx="3">
                  <c:v>国家组织分配</c:v>
                </c:pt>
                <c:pt idx="4">
                  <c:v>学校渠道</c:v>
                </c:pt>
                <c:pt idx="5">
                  <c:v>其他</c:v>
                </c:pt>
              </c:strCache>
            </c:strRef>
          </c:cat>
          <c:val>
            <c:numRef>
              <c:f>'[CFPS14-18青年求职渠道分布情况.xlsx]青年总体'!$C$15:$C$20</c:f>
              <c:numCache>
                <c:formatCode>0.00_ </c:formatCode>
                <c:ptCount val="6"/>
                <c:pt idx="0">
                  <c:v>42.37</c:v>
                </c:pt>
                <c:pt idx="1">
                  <c:v>33.89</c:v>
                </c:pt>
                <c:pt idx="2">
                  <c:v>14.76</c:v>
                </c:pt>
                <c:pt idx="3">
                  <c:v>2.36</c:v>
                </c:pt>
                <c:pt idx="4">
                  <c:v>4.72</c:v>
                </c:pt>
                <c:pt idx="5">
                  <c:v>1.9</c:v>
                </c:pt>
              </c:numCache>
            </c:numRef>
          </c:val>
          <c:extLst>
            <c:ext xmlns:c16="http://schemas.microsoft.com/office/drawing/2014/chart" uri="{C3380CC4-5D6E-409C-BE32-E72D297353CC}">
              <c16:uniqueId val="{00000003-C5B8-4BB0-8720-6FADA130703A}"/>
            </c:ext>
          </c:extLst>
        </c:ser>
        <c:ser>
          <c:idx val="1"/>
          <c:order val="1"/>
          <c:tx>
            <c:strRef>
              <c:f>'[CFPS14-18青年求职渠道分布情况.xlsx]青年总体'!$D$14</c:f>
              <c:strCache>
                <c:ptCount val="1"/>
                <c:pt idx="0">
                  <c:v>2016年</c:v>
                </c:pt>
              </c:strCache>
            </c:strRef>
          </c:tx>
          <c:spPr>
            <a:solidFill>
              <a:schemeClr val="accent3"/>
            </a:solidFill>
            <a:ln>
              <a:noFill/>
            </a:ln>
            <a:effectLst/>
          </c:spPr>
          <c:invertIfNegative val="0"/>
          <c:dLbls>
            <c:dLbl>
              <c:idx val="1"/>
              <c:layout>
                <c:manualLayout>
                  <c:x val="0"/>
                  <c:y val="2.0833333333333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B8-4BB0-8720-6FADA130703A}"/>
                </c:ext>
              </c:extLst>
            </c:dLbl>
            <c:dLbl>
              <c:idx val="4"/>
              <c:layout>
                <c:manualLayout>
                  <c:x val="0"/>
                  <c:y val="2.0833333333333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B8-4BB0-8720-6FADA130703A}"/>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'[CFPS14-18青年求职渠道分布情况.xlsx]青年总体'!$A$15:$A$20</c:f>
              <c:strCache>
                <c:ptCount val="6"/>
                <c:pt idx="0">
                  <c:v>关系介绍</c:v>
                </c:pt>
                <c:pt idx="1">
                  <c:v>直接联系雇主</c:v>
                </c:pt>
                <c:pt idx="2">
                  <c:v>中介广告</c:v>
                </c:pt>
                <c:pt idx="3">
                  <c:v>国家组织分配</c:v>
                </c:pt>
                <c:pt idx="4">
                  <c:v>学校渠道</c:v>
                </c:pt>
                <c:pt idx="5">
                  <c:v>其他</c:v>
                </c:pt>
              </c:strCache>
            </c:strRef>
          </c:cat>
          <c:val>
            <c:numRef>
              <c:f>'[CFPS14-18青年求职渠道分布情况.xlsx]青年总体'!$D$15:$D$20</c:f>
              <c:numCache>
                <c:formatCode>0.00_ </c:formatCode>
                <c:ptCount val="6"/>
                <c:pt idx="0">
                  <c:v>40.74</c:v>
                </c:pt>
                <c:pt idx="1">
                  <c:v>33.83</c:v>
                </c:pt>
                <c:pt idx="2">
                  <c:v>16.670000000000002</c:v>
                </c:pt>
                <c:pt idx="3">
                  <c:v>1.76</c:v>
                </c:pt>
                <c:pt idx="4">
                  <c:v>4.12</c:v>
                </c:pt>
                <c:pt idx="5">
                  <c:v>2.89</c:v>
                </c:pt>
              </c:numCache>
            </c:numRef>
          </c:val>
          <c:extLst>
            <c:ext xmlns:c16="http://schemas.microsoft.com/office/drawing/2014/chart" uri="{C3380CC4-5D6E-409C-BE32-E72D297353CC}">
              <c16:uniqueId val="{00000006-C5B8-4BB0-8720-6FADA130703A}"/>
            </c:ext>
          </c:extLst>
        </c:ser>
        <c:ser>
          <c:idx val="2"/>
          <c:order val="2"/>
          <c:tx>
            <c:strRef>
              <c:f>'[CFPS14-18青年求职渠道分布情况.xlsx]青年总体'!$E$14</c:f>
              <c:strCache>
                <c:ptCount val="1"/>
                <c:pt idx="0">
                  <c:v>2018年</c:v>
                </c:pt>
              </c:strCache>
            </c:strRef>
          </c:tx>
          <c:spPr>
            <a:solidFill>
              <a:schemeClr val="tx1">
                <a:lumMod val="85000"/>
                <a:lumOff val="15000"/>
              </a:schemeClr>
            </a:solidFill>
            <a:ln>
              <a:noFill/>
            </a:ln>
            <a:effectLst/>
          </c:spPr>
          <c:invertIfNegative val="0"/>
          <c:dLbls>
            <c:dLbl>
              <c:idx val="1"/>
              <c:layout>
                <c:manualLayout>
                  <c:x val="8.3333333333333297E-3"/>
                  <c:y val="3.47222222222222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B8-4BB0-8720-6FADA130703A}"/>
                </c:ext>
              </c:extLst>
            </c:dLbl>
            <c:dLbl>
              <c:idx val="3"/>
              <c:layout>
                <c:manualLayout>
                  <c:x val="0"/>
                  <c:y val="1.73611111111111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B8-4BB0-8720-6FADA130703A}"/>
                </c:ext>
              </c:extLst>
            </c:dLbl>
            <c:dLbl>
              <c:idx val="5"/>
              <c:layout>
                <c:manualLayout>
                  <c:x val="1.0416666666666701E-2"/>
                  <c:y val="2.0833333333333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B8-4BB0-8720-6FADA130703A}"/>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'[CFPS14-18青年求职渠道分布情况.xlsx]青年总体'!$A$15:$A$20</c:f>
              <c:strCache>
                <c:ptCount val="6"/>
                <c:pt idx="0">
                  <c:v>关系介绍</c:v>
                </c:pt>
                <c:pt idx="1">
                  <c:v>直接联系雇主</c:v>
                </c:pt>
                <c:pt idx="2">
                  <c:v>中介广告</c:v>
                </c:pt>
                <c:pt idx="3">
                  <c:v>国家组织分配</c:v>
                </c:pt>
                <c:pt idx="4">
                  <c:v>学校渠道</c:v>
                </c:pt>
                <c:pt idx="5">
                  <c:v>其他</c:v>
                </c:pt>
              </c:strCache>
            </c:strRef>
          </c:cat>
          <c:val>
            <c:numRef>
              <c:f>'[CFPS14-18青年求职渠道分布情况.xlsx]青年总体'!$E$15:$E$20</c:f>
              <c:numCache>
                <c:formatCode>0.00_ </c:formatCode>
                <c:ptCount val="6"/>
                <c:pt idx="0">
                  <c:v>37.93</c:v>
                </c:pt>
                <c:pt idx="1">
                  <c:v>32.54</c:v>
                </c:pt>
                <c:pt idx="2">
                  <c:v>20.32</c:v>
                </c:pt>
                <c:pt idx="3">
                  <c:v>1.45</c:v>
                </c:pt>
                <c:pt idx="4">
                  <c:v>4.9000000000000004</c:v>
                </c:pt>
                <c:pt idx="5">
                  <c:v>2.86</c:v>
                </c:pt>
              </c:numCache>
            </c:numRef>
          </c:val>
          <c:extLst>
            <c:ext xmlns:c16="http://schemas.microsoft.com/office/drawing/2014/chart" uri="{C3380CC4-5D6E-409C-BE32-E72D297353CC}">
              <c16:uniqueId val="{0000000A-C5B8-4BB0-8720-6FADA130703A}"/>
            </c:ext>
          </c:extLst>
        </c:ser>
        <c:dLbls>
          <c:showLegendKey val="0"/>
          <c:showVal val="1"/>
          <c:showCatName val="0"/>
          <c:showSerName val="0"/>
          <c:showPercent val="0"/>
          <c:showBubbleSize val="0"/>
        </c:dLbls>
        <c:gapWidth val="219"/>
        <c:overlap val="-27"/>
        <c:axId val="310004742"/>
        <c:axId val="69367419"/>
      </c:barChart>
      <c:catAx>
        <c:axId val="31000474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endParaRPr lang="zh-CN"/>
          </a:p>
        </c:txPr>
        <c:crossAx val="69367419"/>
        <c:crosses val="autoZero"/>
        <c:auto val="1"/>
        <c:lblAlgn val="ctr"/>
        <c:lblOffset val="100"/>
        <c:noMultiLvlLbl val="0"/>
      </c:catAx>
      <c:valAx>
        <c:axId val="69367419"/>
        <c:scaling>
          <c:orientation val="minMax"/>
        </c:scaling>
        <c:delete val="1"/>
        <c:axPos val="l"/>
        <c:numFmt formatCode="0_);[Red]\(0\)" sourceLinked="0"/>
        <c:majorTickMark val="none"/>
        <c:minorTickMark val="none"/>
        <c:tickLblPos val="nextTo"/>
        <c:crossAx val="310004742"/>
        <c:crosses val="autoZero"/>
        <c:crossBetween val="between"/>
      </c:valAx>
      <c:spPr>
        <a:noFill/>
        <a:ln>
          <a:noFill/>
        </a:ln>
        <a:effectLst/>
      </c:spPr>
    </c:plotArea>
    <c:legend>
      <c:legendPos val="tr"/>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ayout>
        <c:manualLayout>
          <c:xMode val="edge"/>
          <c:yMode val="edge"/>
          <c:x val="0.80708333333333304"/>
          <c:y val="0.1493055555555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chemeClr val="lt1"/>
    </a:solidFill>
    <a:ln w="12700" cap="flat" cmpd="sng" algn="ctr">
      <a:solidFill>
        <a:sysClr val="windowText" lastClr="000000"/>
      </a:solidFill>
      <a:prstDash val="solid"/>
      <a:miter lim="800000"/>
    </a:ln>
    <a:effectLst/>
    <a:sp3d>
      <a:extrusionClr>
        <a:srgbClr val="FFFFFF"/>
      </a:extrusionClr>
      <a:contourClr>
        <a:srgbClr val="FFFFFF"/>
      </a:contourClr>
    </a:sp3d>
  </c:spPr>
  <c:txPr>
    <a:bodyPr/>
    <a:lstStyle/>
    <a:p>
      <a:pPr>
        <a:defRPr 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138B4-543C-423D-9740-BBDE7756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4169</Words>
  <Characters>23766</Characters>
  <Application>Microsoft Office Word</Application>
  <DocSecurity>0</DocSecurity>
  <Lines>198</Lines>
  <Paragraphs>55</Paragraphs>
  <ScaleCrop>false</ScaleCrop>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liuhua</dc:creator>
  <cp:lastModifiedBy>liuhua</cp:lastModifiedBy>
  <cp:revision>8</cp:revision>
  <dcterms:created xsi:type="dcterms:W3CDTF">2021-11-30T07:36:00Z</dcterms:created>
  <dcterms:modified xsi:type="dcterms:W3CDTF">2021-11-30T08:15:00Z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E6FC6017B00D4118859FC712C4A7119B</vt:lpwstr>
  </property>
</Properties>
</file>