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EA29" w14:textId="77777777" w:rsidR="00995FB3" w:rsidRDefault="00995FB3">
      <w:pPr>
        <w:jc w:val="center"/>
        <w:rPr>
          <w:sz w:val="44"/>
          <w:szCs w:val="44"/>
        </w:rPr>
      </w:pPr>
      <w:r>
        <w:rPr>
          <w:rFonts w:hint="eastAsia"/>
          <w:sz w:val="44"/>
          <w:szCs w:val="44"/>
        </w:rPr>
        <w:t>信任的代际传递与青少年社会信任</w:t>
      </w:r>
      <w:r w:rsidR="00CE08EE">
        <w:rPr>
          <w:rStyle w:val="af5"/>
          <w:sz w:val="44"/>
          <w:szCs w:val="44"/>
        </w:rPr>
        <w:footnoteReference w:customMarkFollows="1" w:id="1"/>
        <w:t>*</w:t>
      </w:r>
    </w:p>
    <w:p w14:paraId="2E5CD86C" w14:textId="77777777" w:rsidR="006B79BE" w:rsidRDefault="006B79BE">
      <w:pPr>
        <w:jc w:val="center"/>
      </w:pPr>
    </w:p>
    <w:p w14:paraId="3AE7838C" w14:textId="77777777" w:rsidR="00995FB3" w:rsidRDefault="00995FB3">
      <w:pPr>
        <w:jc w:val="center"/>
      </w:pPr>
      <w:r>
        <w:rPr>
          <w:rFonts w:hint="eastAsia"/>
        </w:rPr>
        <w:t>刘靖</w:t>
      </w:r>
      <w:r>
        <w:rPr>
          <w:rFonts w:hint="eastAsia"/>
        </w:rPr>
        <w:t xml:space="preserve"> </w:t>
      </w:r>
      <w:r>
        <w:rPr>
          <w:rFonts w:hint="eastAsia"/>
        </w:rPr>
        <w:t>毛学峰</w:t>
      </w:r>
      <w:r>
        <w:rPr>
          <w:rFonts w:hint="eastAsia"/>
        </w:rPr>
        <w:t xml:space="preserve"> </w:t>
      </w:r>
    </w:p>
    <w:p w14:paraId="5EAE634E" w14:textId="77777777" w:rsidR="00995FB3" w:rsidRDefault="00995FB3">
      <w:pPr>
        <w:jc w:val="center"/>
      </w:pPr>
    </w:p>
    <w:p w14:paraId="6324922F" w14:textId="13017957" w:rsidR="00995FB3" w:rsidRDefault="006B79BE" w:rsidP="00E77CCC">
      <w:pPr>
        <w:ind w:firstLineChars="200" w:firstLine="420"/>
      </w:pPr>
      <w:r w:rsidRPr="006B79BE">
        <w:rPr>
          <w:rFonts w:ascii="黑体" w:eastAsia="黑体" w:hAnsi="黑体" w:cs="黑体" w:hint="eastAsia"/>
          <w:bCs/>
          <w:szCs w:val="21"/>
        </w:rPr>
        <w:t>摘要</w:t>
      </w:r>
      <w:r w:rsidR="00995FB3" w:rsidRPr="006B79BE">
        <w:rPr>
          <w:rFonts w:ascii="黑体" w:eastAsia="黑体" w:hAnsi="黑体" w:cs="黑体" w:hint="eastAsia"/>
          <w:bCs/>
          <w:szCs w:val="21"/>
        </w:rPr>
        <w:t>：</w:t>
      </w:r>
      <w:r w:rsidR="00995FB3">
        <w:rPr>
          <w:rFonts w:ascii="楷体" w:eastAsia="楷体" w:hAnsi="楷体" w:cs="楷体" w:hint="eastAsia"/>
        </w:rPr>
        <w:t>基于中国家庭追踪调查（CFPS）2012</w:t>
      </w:r>
      <w:r w:rsidR="009F427F">
        <w:rPr>
          <w:rFonts w:ascii="楷体" w:eastAsia="楷体" w:hAnsi="楷体" w:cs="楷体" w:hint="eastAsia"/>
        </w:rPr>
        <w:t>年</w:t>
      </w:r>
      <w:r w:rsidR="00995FB3">
        <w:rPr>
          <w:rFonts w:ascii="楷体" w:eastAsia="楷体" w:hAnsi="楷体" w:cs="楷体" w:hint="eastAsia"/>
        </w:rPr>
        <w:t>、2014</w:t>
      </w:r>
      <w:r w:rsidR="009F427F">
        <w:rPr>
          <w:rFonts w:ascii="楷体" w:eastAsia="楷体" w:hAnsi="楷体" w:cs="楷体" w:hint="eastAsia"/>
        </w:rPr>
        <w:t>年</w:t>
      </w:r>
      <w:r w:rsidR="00995FB3">
        <w:rPr>
          <w:rFonts w:ascii="楷体" w:eastAsia="楷体" w:hAnsi="楷体" w:cs="楷体" w:hint="eastAsia"/>
        </w:rPr>
        <w:t>和2016年的面板数据，本文使用固定效应回归，考察了13</w:t>
      </w:r>
      <w:r w:rsidR="008B3DFB">
        <w:rPr>
          <w:rFonts w:ascii="楷体" w:eastAsia="楷体" w:hAnsi="楷体" w:cs="楷体" w:hint="eastAsia"/>
        </w:rPr>
        <w:t>~</w:t>
      </w:r>
      <w:r w:rsidR="00995FB3">
        <w:rPr>
          <w:rFonts w:ascii="楷体" w:eastAsia="楷体" w:hAnsi="楷体" w:cs="楷体" w:hint="eastAsia"/>
        </w:rPr>
        <w:t>20岁青少年社会信任态度的代际传递效应。研究发现: 信任态度的代际传递效应显著存在，且整体上母亲的影响略大于父亲；不同群体的代际传递效应不同，</w:t>
      </w:r>
      <w:r w:rsidR="00995FB3">
        <w:rPr>
          <w:rFonts w:ascii="楷体" w:eastAsia="楷体" w:hAnsi="楷体" w:cs="楷体" w:hint="eastAsia"/>
          <w:bCs/>
          <w:szCs w:val="21"/>
        </w:rPr>
        <w:t>青少年更容易受到同性别父母的影响，小学及以下的青少年的代际传递效应更强；</w:t>
      </w:r>
      <w:r w:rsidR="00995FB3">
        <w:rPr>
          <w:rFonts w:ascii="楷体" w:eastAsia="楷体" w:hAnsi="楷体" w:cs="楷体" w:hint="eastAsia"/>
        </w:rPr>
        <w:t>父母信任的社会态度比较不信任的态度更可能发生代际传递，但父母信任态度不一致可能削弱这种效应；孩子对父母的信任程度可能影响到母亲信任的代际传递效应，12岁以前离开出生环境的经历可能大大增强信任的代际传递效应。</w:t>
      </w:r>
    </w:p>
    <w:p w14:paraId="0D08EFAA" w14:textId="16DEBAE1" w:rsidR="00995FB3" w:rsidRDefault="00995FB3" w:rsidP="006B79BE">
      <w:pPr>
        <w:ind w:firstLineChars="200" w:firstLine="420"/>
        <w:rPr>
          <w:rFonts w:ascii="楷体" w:eastAsia="楷体" w:hAnsi="楷体" w:cs="楷体"/>
        </w:rPr>
      </w:pPr>
      <w:r w:rsidRPr="006B79BE">
        <w:rPr>
          <w:rFonts w:ascii="黑体" w:eastAsia="黑体" w:hAnsi="黑体" w:cs="黑体" w:hint="eastAsia"/>
          <w:bCs/>
        </w:rPr>
        <w:t xml:space="preserve">关键词: </w:t>
      </w:r>
      <w:r>
        <w:rPr>
          <w:rFonts w:ascii="楷体" w:eastAsia="楷体" w:hAnsi="楷体" w:cs="楷体" w:hint="eastAsia"/>
        </w:rPr>
        <w:t>信任</w:t>
      </w:r>
      <w:r w:rsidR="008B3DFB">
        <w:rPr>
          <w:rFonts w:ascii="楷体" w:eastAsia="楷体" w:hAnsi="楷体" w:cs="楷体" w:hint="eastAsia"/>
        </w:rPr>
        <w:t xml:space="preserve"> </w:t>
      </w:r>
      <w:r>
        <w:rPr>
          <w:rFonts w:ascii="楷体" w:eastAsia="楷体" w:hAnsi="楷体" w:cs="楷体" w:hint="eastAsia"/>
        </w:rPr>
        <w:t>代际传递</w:t>
      </w:r>
      <w:r w:rsidR="008B3DFB">
        <w:rPr>
          <w:rFonts w:ascii="楷体" w:eastAsia="楷体" w:hAnsi="楷体" w:cs="楷体" w:hint="eastAsia"/>
        </w:rPr>
        <w:t xml:space="preserve"> </w:t>
      </w:r>
      <w:r>
        <w:rPr>
          <w:rFonts w:ascii="楷体" w:eastAsia="楷体" w:hAnsi="楷体" w:cs="楷体" w:hint="eastAsia"/>
        </w:rPr>
        <w:t>固定效应回归</w:t>
      </w:r>
    </w:p>
    <w:p w14:paraId="03396F92" w14:textId="77777777" w:rsidR="00995FB3" w:rsidRPr="00FE1A02" w:rsidRDefault="005E47AB" w:rsidP="00482F28">
      <w:pPr>
        <w:spacing w:beforeLines="100" w:before="312" w:afterLines="100" w:after="312"/>
        <w:jc w:val="center"/>
        <w:rPr>
          <w:rFonts w:ascii="黑体" w:eastAsia="黑体" w:hAnsi="黑体"/>
          <w:sz w:val="28"/>
          <w:szCs w:val="28"/>
        </w:rPr>
      </w:pPr>
      <w:r w:rsidRPr="00FE1A02">
        <w:rPr>
          <w:rFonts w:ascii="黑体" w:eastAsia="黑体" w:hAnsi="黑体" w:hint="eastAsia"/>
          <w:sz w:val="28"/>
          <w:szCs w:val="28"/>
        </w:rPr>
        <w:t>一、</w:t>
      </w:r>
      <w:r w:rsidR="00995FB3" w:rsidRPr="00FE1A02">
        <w:rPr>
          <w:rFonts w:ascii="黑体" w:eastAsia="黑体" w:hAnsi="黑体" w:hint="eastAsia"/>
          <w:sz w:val="28"/>
          <w:szCs w:val="28"/>
        </w:rPr>
        <w:t>引言</w:t>
      </w:r>
    </w:p>
    <w:p w14:paraId="4D79E9B0" w14:textId="77777777" w:rsidR="00995FB3" w:rsidRPr="00FE1A02" w:rsidRDefault="00995FB3" w:rsidP="00E74E0D">
      <w:pPr>
        <w:ind w:firstLineChars="200" w:firstLine="420"/>
      </w:pPr>
      <w:r w:rsidRPr="00FE1A02">
        <w:rPr>
          <w:rFonts w:hint="eastAsia"/>
        </w:rPr>
        <w:t>诸多研究已经证实了信任水平对于社会发展和个体产出的重要影响。信任水平在不同国家和地区之间的差异可以用来解释加总产出的差异，包括经济增长、贸易的容量和制度差异等，信任水平可能导致较高的经济产出（</w:t>
      </w:r>
      <w:r w:rsidRPr="00FE1A02">
        <w:t>Knack</w:t>
      </w:r>
      <w:r w:rsidRPr="00FE1A02">
        <w:rPr>
          <w:rFonts w:hint="eastAsia"/>
        </w:rPr>
        <w:t xml:space="preserve"> &amp; </w:t>
      </w:r>
      <w:r w:rsidRPr="00FE1A02">
        <w:t>Keefer</w:t>
      </w:r>
      <w:r w:rsidRPr="00FE1A02">
        <w:rPr>
          <w:rFonts w:hint="eastAsia"/>
        </w:rPr>
        <w:t>，</w:t>
      </w:r>
      <w:r w:rsidRPr="00FE1A02">
        <w:t>199</w:t>
      </w:r>
      <w:r w:rsidRPr="00FE1A02">
        <w:rPr>
          <w:rFonts w:hint="eastAsia"/>
        </w:rPr>
        <w:t>7</w:t>
      </w:r>
      <w:r w:rsidRPr="00FE1A02">
        <w:rPr>
          <w:rFonts w:hint="eastAsia"/>
        </w:rPr>
        <w:t>）、促进经济增长（</w:t>
      </w:r>
      <w:proofErr w:type="spellStart"/>
      <w:r w:rsidRPr="00FE1A02">
        <w:t>Algan</w:t>
      </w:r>
      <w:proofErr w:type="spellEnd"/>
      <w:r w:rsidRPr="00FE1A02">
        <w:rPr>
          <w:rFonts w:hint="eastAsia"/>
        </w:rPr>
        <w:t xml:space="preserve"> &amp; </w:t>
      </w:r>
      <w:proofErr w:type="spellStart"/>
      <w:r w:rsidRPr="00FE1A02">
        <w:t>Cahuc</w:t>
      </w:r>
      <w:proofErr w:type="spellEnd"/>
      <w:r w:rsidR="00E74E0D" w:rsidRPr="00FE1A02">
        <w:rPr>
          <w:rFonts w:hint="eastAsia"/>
        </w:rPr>
        <w:t>，</w:t>
      </w:r>
      <w:r w:rsidRPr="00FE1A02">
        <w:t>2010</w:t>
      </w:r>
      <w:r w:rsidRPr="00FE1A02">
        <w:rPr>
          <w:rFonts w:hint="eastAsia"/>
        </w:rPr>
        <w:t>）、体现出更好的政治制度和政府指标（</w:t>
      </w:r>
      <w:r w:rsidRPr="00FE1A02">
        <w:t>La Porta et al</w:t>
      </w:r>
      <w:r w:rsidRPr="00FE1A02">
        <w:t>，</w:t>
      </w:r>
      <w:r w:rsidRPr="00FE1A02">
        <w:t>1997</w:t>
      </w:r>
      <w:r w:rsidRPr="00FE1A02">
        <w:t>）</w:t>
      </w:r>
      <w:r w:rsidRPr="00FE1A02">
        <w:rPr>
          <w:rFonts w:hint="eastAsia"/>
        </w:rPr>
        <w:t>以及更多社会资本（</w:t>
      </w:r>
      <w:proofErr w:type="spellStart"/>
      <w:r w:rsidRPr="00FE1A02">
        <w:t>Guiso</w:t>
      </w:r>
      <w:proofErr w:type="spellEnd"/>
      <w:r w:rsidRPr="00FE1A02">
        <w:t xml:space="preserve"> et al</w:t>
      </w:r>
      <w:r w:rsidRPr="00FE1A02">
        <w:t>，</w:t>
      </w:r>
      <w:r w:rsidRPr="00FE1A02">
        <w:t>200</w:t>
      </w:r>
      <w:r w:rsidRPr="00FE1A02">
        <w:rPr>
          <w:rFonts w:hint="eastAsia"/>
        </w:rPr>
        <w:t>6</w:t>
      </w:r>
      <w:r w:rsidRPr="00FE1A02">
        <w:rPr>
          <w:rFonts w:hint="eastAsia"/>
        </w:rPr>
        <w:t>）</w:t>
      </w:r>
      <w:r w:rsidRPr="00FE1A02">
        <w:t>。</w:t>
      </w:r>
      <w:r w:rsidRPr="00FE1A02">
        <w:rPr>
          <w:rFonts w:hint="eastAsia"/>
        </w:rPr>
        <w:t>从个体层面，更高的信任水平可能导致经济上的成功、信息技术的采用和个体的健康（</w:t>
      </w:r>
      <w:proofErr w:type="spellStart"/>
      <w:r w:rsidRPr="00FE1A02">
        <w:t>Ljunge</w:t>
      </w:r>
      <w:proofErr w:type="spellEnd"/>
      <w:r w:rsidRPr="00FE1A02">
        <w:t>，</w:t>
      </w:r>
      <w:r w:rsidRPr="00FE1A02">
        <w:t>2012</w:t>
      </w:r>
      <w:r w:rsidRPr="00FE1A02">
        <w:t>，</w:t>
      </w:r>
      <w:r w:rsidRPr="00FE1A02">
        <w:t>201</w:t>
      </w:r>
      <w:r w:rsidRPr="00FE1A02">
        <w:rPr>
          <w:rFonts w:hint="eastAsia"/>
        </w:rPr>
        <w:t>4</w:t>
      </w:r>
      <w:r w:rsidRPr="00FE1A02">
        <w:rPr>
          <w:rFonts w:hint="eastAsia"/>
        </w:rPr>
        <w:t>）。但个体信任态度的形成并非一朝一夕，而是长期积累的结果。研究发现，成人的信仰、价值观等通常形成于儿童和青年时期，而在这个过程中，家庭、同辈以及模范角色都可能起到重要的作用</w:t>
      </w:r>
      <w:r w:rsidR="00060A7A" w:rsidRPr="00FE1A02">
        <w:rPr>
          <w:rFonts w:hint="eastAsia"/>
        </w:rPr>
        <w:t>（</w:t>
      </w:r>
      <w:proofErr w:type="spellStart"/>
      <w:r w:rsidRPr="00FE1A02">
        <w:rPr>
          <w:rFonts w:hint="eastAsia"/>
        </w:rPr>
        <w:t>Dohmen</w:t>
      </w:r>
      <w:proofErr w:type="spellEnd"/>
      <w:r w:rsidRPr="00FE1A02">
        <w:t xml:space="preserve"> et al</w:t>
      </w:r>
      <w:r w:rsidRPr="00FE1A02">
        <w:rPr>
          <w:rFonts w:hint="eastAsia"/>
        </w:rPr>
        <w:t>，</w:t>
      </w:r>
      <w:r w:rsidRPr="00FE1A02">
        <w:rPr>
          <w:rFonts w:hint="eastAsia"/>
        </w:rPr>
        <w:t>2012</w:t>
      </w:r>
      <w:r w:rsidRPr="00FE1A02">
        <w:rPr>
          <w:rFonts w:hint="eastAsia"/>
        </w:rPr>
        <w:t>）。青少年时期的信任态度对成人期的信任态度乃至整个社会的信任水平都至关重要</w:t>
      </w:r>
      <w:r w:rsidRPr="00FE1A02">
        <w:rPr>
          <w:rStyle w:val="af5"/>
          <w:rFonts w:hint="eastAsia"/>
        </w:rPr>
        <w:footnoteReference w:id="2"/>
      </w:r>
      <w:r w:rsidRPr="00FE1A02">
        <w:rPr>
          <w:rFonts w:hint="eastAsia"/>
        </w:rPr>
        <w:t>。</w:t>
      </w:r>
    </w:p>
    <w:p w14:paraId="5906E0E0" w14:textId="2B55DA42" w:rsidR="00995FB3" w:rsidRPr="00FE1A02" w:rsidRDefault="00995FB3" w:rsidP="00E74E0D">
      <w:pPr>
        <w:ind w:firstLineChars="200" w:firstLine="420"/>
      </w:pPr>
      <w:r w:rsidRPr="00FE1A02">
        <w:rPr>
          <w:rFonts w:hint="eastAsia"/>
        </w:rPr>
        <w:t>本文主要选取</w:t>
      </w:r>
      <w:r w:rsidRPr="00FE1A02">
        <w:t>13</w:t>
      </w:r>
      <w:r w:rsidR="001E63F9">
        <w:rPr>
          <w:rFonts w:hint="eastAsia"/>
        </w:rPr>
        <w:t>~</w:t>
      </w:r>
      <w:r w:rsidRPr="00FE1A02">
        <w:rPr>
          <w:rFonts w:hint="eastAsia"/>
        </w:rPr>
        <w:t>20</w:t>
      </w:r>
      <w:r w:rsidRPr="00FE1A02">
        <w:rPr>
          <w:rFonts w:hint="eastAsia"/>
        </w:rPr>
        <w:t>岁的青少年</w:t>
      </w:r>
      <w:r w:rsidRPr="00FE1A02">
        <w:rPr>
          <w:rStyle w:val="af5"/>
          <w:rFonts w:hint="eastAsia"/>
        </w:rPr>
        <w:footnoteReference w:id="3"/>
      </w:r>
      <w:r w:rsidRPr="00FE1A02">
        <w:rPr>
          <w:rFonts w:hint="eastAsia"/>
        </w:rPr>
        <w:t>作为研究对象。使用中国家庭追踪调查（</w:t>
      </w:r>
      <w:r w:rsidRPr="00FE1A02">
        <w:rPr>
          <w:rFonts w:hint="eastAsia"/>
        </w:rPr>
        <w:t>China Family Panel Studies</w:t>
      </w:r>
      <w:r w:rsidRPr="00FE1A02">
        <w:rPr>
          <w:rFonts w:hint="eastAsia"/>
        </w:rPr>
        <w:t>，</w:t>
      </w:r>
      <w:r w:rsidRPr="00FE1A02">
        <w:rPr>
          <w:rFonts w:hint="eastAsia"/>
        </w:rPr>
        <w:t>CFPS</w:t>
      </w:r>
      <w:r w:rsidRPr="00FE1A02">
        <w:rPr>
          <w:rFonts w:hint="eastAsia"/>
        </w:rPr>
        <w:t>）</w:t>
      </w:r>
      <w:r w:rsidRPr="00FE1A02">
        <w:rPr>
          <w:rFonts w:hint="eastAsia"/>
        </w:rPr>
        <w:t>2012</w:t>
      </w:r>
      <w:r w:rsidR="001E63F9">
        <w:rPr>
          <w:rFonts w:hint="eastAsia"/>
        </w:rPr>
        <w:t>年</w:t>
      </w:r>
      <w:r w:rsidRPr="00FE1A02">
        <w:rPr>
          <w:rFonts w:hint="eastAsia"/>
        </w:rPr>
        <w:t>、</w:t>
      </w:r>
      <w:r w:rsidRPr="00FE1A02">
        <w:rPr>
          <w:rFonts w:hint="eastAsia"/>
        </w:rPr>
        <w:t>2</w:t>
      </w:r>
      <w:r w:rsidRPr="00FE1A02">
        <w:t>014</w:t>
      </w:r>
      <w:r w:rsidR="001E63F9">
        <w:rPr>
          <w:rFonts w:hint="eastAsia"/>
        </w:rPr>
        <w:t>年</w:t>
      </w:r>
      <w:r w:rsidRPr="00FE1A02">
        <w:rPr>
          <w:rFonts w:hint="eastAsia"/>
        </w:rPr>
        <w:t>和</w:t>
      </w:r>
      <w:r w:rsidRPr="00FE1A02">
        <w:rPr>
          <w:rFonts w:hint="eastAsia"/>
        </w:rPr>
        <w:t>2</w:t>
      </w:r>
      <w:r w:rsidRPr="00FE1A02">
        <w:t>016</w:t>
      </w:r>
      <w:r w:rsidRPr="00FE1A02">
        <w:rPr>
          <w:rFonts w:hint="eastAsia"/>
        </w:rPr>
        <w:t>年的数据，研究首先考察了家庭信任的代际传递效应，区分了家庭、学校和社会的影响分别分析；其次，研究分析了代际传递效应在不同群体中的异质性；接着，研究考察了孩子和父母信任态度不一致的可能原因，从另一个视角分析了代际传递效应的发生机制；最后，研究分析了代际传递效应的可能影响渠道。本文贡献主要包括：</w:t>
      </w:r>
      <w:r w:rsidR="00E74E0D" w:rsidRPr="00FE1A02">
        <w:rPr>
          <w:rFonts w:hint="eastAsia"/>
        </w:rPr>
        <w:t>（</w:t>
      </w:r>
      <w:r w:rsidR="00E74E0D" w:rsidRPr="00FE1A02">
        <w:rPr>
          <w:rFonts w:hint="eastAsia"/>
        </w:rPr>
        <w:t>1</w:t>
      </w:r>
      <w:r w:rsidR="00E74E0D" w:rsidRPr="00FE1A02">
        <w:rPr>
          <w:rFonts w:hint="eastAsia"/>
        </w:rPr>
        <w:t>）</w:t>
      </w:r>
      <w:r w:rsidRPr="00FE1A02">
        <w:rPr>
          <w:rFonts w:ascii="宋体" w:hAnsi="宋体" w:cs="PMingLiU" w:hint="eastAsia"/>
          <w:kern w:val="0"/>
          <w:szCs w:val="21"/>
        </w:rPr>
        <w:t>过去针对人际间信任描述研究主要基于费孝通提出的以个体为核心、由强至弱的“差序格局”，本研究不仅描述了孩子和父母两个层面的信任程度，还描述了孩子对父母的信任程度，丰富了人际信任研究文献；</w:t>
      </w:r>
      <w:r w:rsidRPr="00FE1A02">
        <w:rPr>
          <w:rFonts w:hint="eastAsia"/>
        </w:rPr>
        <w:t>（</w:t>
      </w:r>
      <w:r w:rsidRPr="00FE1A02">
        <w:rPr>
          <w:rFonts w:hint="eastAsia"/>
        </w:rPr>
        <w:t>2</w:t>
      </w:r>
      <w:r w:rsidRPr="00FE1A02">
        <w:rPr>
          <w:rFonts w:hint="eastAsia"/>
        </w:rPr>
        <w:t>）一方面，虽然国际上有关于家庭信任态度代际传递的讨论，但关于我国的相关研究较少，针对青少年信任的研究文章也较少，本研究丰富了</w:t>
      </w:r>
      <w:r w:rsidRPr="00FE1A02">
        <w:rPr>
          <w:rFonts w:ascii="宋体" w:hAnsi="宋体" w:cs="PMingLiU" w:hint="eastAsia"/>
          <w:kern w:val="0"/>
          <w:szCs w:val="21"/>
        </w:rPr>
        <w:t>探索了信任的代际传递机制和效应</w:t>
      </w:r>
      <w:r w:rsidRPr="00FE1A02">
        <w:rPr>
          <w:rFonts w:hint="eastAsia"/>
        </w:rPr>
        <w:t>。本文的研究可以回答我国的相关话题。另一方面，从研究内容上，通过区分不同群体讨论异质性，针对孩子和父母信任态度不一致的</w:t>
      </w:r>
      <w:r w:rsidRPr="00FE1A02">
        <w:rPr>
          <w:rFonts w:hint="eastAsia"/>
        </w:rPr>
        <w:lastRenderedPageBreak/>
        <w:t>原因进行分析，以及讨论可能的传递渠道，本文对于现有研究也是一个较好的补充。</w:t>
      </w:r>
    </w:p>
    <w:p w14:paraId="77EDDD58" w14:textId="77777777" w:rsidR="00995FB3" w:rsidRPr="00FE1A02" w:rsidRDefault="001E63F9" w:rsidP="00E74E0D">
      <w:pPr>
        <w:ind w:firstLineChars="200" w:firstLine="420"/>
      </w:pPr>
      <w:r>
        <w:rPr>
          <w:rFonts w:hint="eastAsia"/>
        </w:rPr>
        <w:t>本文</w:t>
      </w:r>
      <w:r w:rsidR="00995FB3" w:rsidRPr="00FE1A02">
        <w:rPr>
          <w:rFonts w:hint="eastAsia"/>
        </w:rPr>
        <w:t>研究发现：第一，信任态度的代际传递效应显著存在，且整体上母亲的影响略大于父亲；第二，不同群体的代际传递效应不同，</w:t>
      </w:r>
      <w:r w:rsidR="00995FB3" w:rsidRPr="00FE1A02">
        <w:rPr>
          <w:rFonts w:ascii="宋体" w:hAnsi="宋体" w:cs="宋体" w:hint="eastAsia"/>
          <w:bCs/>
          <w:szCs w:val="21"/>
        </w:rPr>
        <w:t>青少年更容易受到同性别父母的影响，小学及以下的青少年的代际传递效应更强；第三，</w:t>
      </w:r>
      <w:r w:rsidR="00995FB3" w:rsidRPr="00FE1A02">
        <w:rPr>
          <w:rFonts w:hint="eastAsia"/>
        </w:rPr>
        <w:t>父母信任的态度比较不信任的态度更可能发生代际传递，但父母信任态度不一致可能削弱这种代际传递效应；第四，孩子对父母的信任程度可能影响到母亲信任的代际传递效应，孩子</w:t>
      </w:r>
      <w:r w:rsidR="00995FB3" w:rsidRPr="00FE1A02">
        <w:rPr>
          <w:rFonts w:hint="eastAsia"/>
        </w:rPr>
        <w:t>12</w:t>
      </w:r>
      <w:r w:rsidR="00995FB3" w:rsidRPr="00FE1A02">
        <w:rPr>
          <w:rFonts w:hint="eastAsia"/>
        </w:rPr>
        <w:t>岁以前离开出生环境的经历可能大大增强信任的代际传递效应，而父母本身的教育、收入水平并不会影响到信任的代际传递效应。</w:t>
      </w:r>
    </w:p>
    <w:p w14:paraId="7E29CF98" w14:textId="77777777" w:rsidR="00995FB3" w:rsidRPr="00FE1A02" w:rsidRDefault="005E47AB" w:rsidP="00482F28">
      <w:pPr>
        <w:spacing w:beforeLines="100" w:before="312" w:afterLines="100" w:after="312"/>
        <w:jc w:val="center"/>
        <w:rPr>
          <w:rFonts w:ascii="黑体" w:eastAsia="黑体" w:hAnsi="黑体"/>
          <w:sz w:val="28"/>
          <w:szCs w:val="28"/>
        </w:rPr>
      </w:pPr>
      <w:r w:rsidRPr="00FE1A02">
        <w:rPr>
          <w:rFonts w:ascii="黑体" w:eastAsia="黑体" w:hAnsi="黑体" w:hint="eastAsia"/>
          <w:sz w:val="28"/>
          <w:szCs w:val="28"/>
        </w:rPr>
        <w:t>二、</w:t>
      </w:r>
      <w:r w:rsidR="00995FB3" w:rsidRPr="00FE1A02">
        <w:rPr>
          <w:rFonts w:ascii="黑体" w:eastAsia="黑体" w:hAnsi="黑体" w:hint="eastAsia"/>
          <w:sz w:val="28"/>
          <w:szCs w:val="28"/>
        </w:rPr>
        <w:t>文献综述</w:t>
      </w:r>
    </w:p>
    <w:p w14:paraId="250DFCD2" w14:textId="492BF03D" w:rsidR="00995FB3" w:rsidRPr="00FE1A02" w:rsidRDefault="00995FB3">
      <w:pPr>
        <w:ind w:firstLineChars="200" w:firstLine="420"/>
      </w:pPr>
      <w:r w:rsidRPr="00FE1A02">
        <w:rPr>
          <w:rFonts w:hint="eastAsia"/>
        </w:rPr>
        <w:t>社会信任又称普遍信任，是指对陌生人或社会上大多数人的信任，它反映了个体对人性善的信赖（黄健</w:t>
      </w:r>
      <w:r w:rsidR="00804EF8" w:rsidRPr="00FE1A02">
        <w:rPr>
          <w:rFonts w:hint="eastAsia"/>
        </w:rPr>
        <w:t>、</w:t>
      </w:r>
      <w:r w:rsidRPr="00FE1A02">
        <w:rPr>
          <w:rFonts w:hint="eastAsia"/>
        </w:rPr>
        <w:t>邓燕华，</w:t>
      </w:r>
      <w:r w:rsidRPr="00FE1A02">
        <w:rPr>
          <w:rFonts w:hint="eastAsia"/>
        </w:rPr>
        <w:t>2012</w:t>
      </w:r>
      <w:r w:rsidRPr="00FE1A02">
        <w:rPr>
          <w:rFonts w:hint="eastAsia"/>
        </w:rPr>
        <w:t>），在社会互动中决定了人们如何与其他人接触、能否合作以及是否可以融入（</w:t>
      </w:r>
      <w:proofErr w:type="spellStart"/>
      <w:r w:rsidRPr="00FE1A02">
        <w:rPr>
          <w:rFonts w:hint="eastAsia"/>
        </w:rPr>
        <w:t>Glaeser</w:t>
      </w:r>
      <w:proofErr w:type="spellEnd"/>
      <w:r w:rsidRPr="00FE1A02">
        <w:rPr>
          <w:rFonts w:hint="eastAsia"/>
        </w:rPr>
        <w:t xml:space="preserve"> et al</w:t>
      </w:r>
      <w:r w:rsidRPr="00FE1A02">
        <w:rPr>
          <w:rFonts w:hint="eastAsia"/>
        </w:rPr>
        <w:t>，</w:t>
      </w:r>
      <w:r w:rsidRPr="00FE1A02">
        <w:rPr>
          <w:rFonts w:hint="eastAsia"/>
        </w:rPr>
        <w:t>2000</w:t>
      </w:r>
      <w:r w:rsidRPr="00FE1A02">
        <w:rPr>
          <w:rFonts w:hint="eastAsia"/>
        </w:rPr>
        <w:t>）。但信任形成的原因并没有一个清晰的结论。正如</w:t>
      </w:r>
      <w:proofErr w:type="spellStart"/>
      <w:r w:rsidRPr="00FE1A02">
        <w:rPr>
          <w:rFonts w:hint="eastAsia"/>
        </w:rPr>
        <w:t>Dohmen</w:t>
      </w:r>
      <w:proofErr w:type="spellEnd"/>
      <w:r w:rsidRPr="00FE1A02">
        <w:t xml:space="preserve"> et al</w:t>
      </w:r>
      <w:r w:rsidRPr="00FE1A02">
        <w:rPr>
          <w:rFonts w:hint="eastAsia"/>
        </w:rPr>
        <w:t>（</w:t>
      </w:r>
      <w:r w:rsidRPr="00FE1A02">
        <w:rPr>
          <w:rFonts w:hint="eastAsia"/>
        </w:rPr>
        <w:t>2012</w:t>
      </w:r>
      <w:r w:rsidRPr="00FE1A02">
        <w:rPr>
          <w:rFonts w:hint="eastAsia"/>
        </w:rPr>
        <w:t>）所指出，个体的态度禀赋包括一些基础的偏好如风险和时间偏好，以及对于世界的关键的价值观即社会信任，在经济学的研究中作为一个“黑匣子”仍然亟需探索。影响社会信任的影响因素一般可以概括为个体自身特质及其所处的外在环境，其中个体特质包括年龄、性别、收入水平、受教育程度和宗教信仰等（李涛等，</w:t>
      </w:r>
      <w:r w:rsidRPr="00FE1A02">
        <w:rPr>
          <w:rFonts w:hint="eastAsia"/>
        </w:rPr>
        <w:t>2008</w:t>
      </w:r>
      <w:r w:rsidRPr="00FE1A02">
        <w:rPr>
          <w:rFonts w:hint="eastAsia"/>
        </w:rPr>
        <w:t>），而外在环境则包括地区经济发展、人力资本积累、公共资源和服务、社会异质性程度（收入不平等、种族、信仰、文化差异等）（张维迎</w:t>
      </w:r>
      <w:r w:rsidR="001C01EE" w:rsidRPr="00FE1A02">
        <w:rPr>
          <w:rFonts w:hint="eastAsia"/>
        </w:rPr>
        <w:t>、</w:t>
      </w:r>
      <w:r w:rsidRPr="00FE1A02">
        <w:rPr>
          <w:rFonts w:hint="eastAsia"/>
        </w:rPr>
        <w:t>柯荣住，</w:t>
      </w:r>
      <w:r w:rsidRPr="00FE1A02">
        <w:rPr>
          <w:rFonts w:hint="eastAsia"/>
        </w:rPr>
        <w:t>2002</w:t>
      </w:r>
      <w:r w:rsidRPr="00FE1A02">
        <w:rPr>
          <w:rFonts w:hint="eastAsia"/>
        </w:rPr>
        <w:t>；史宇鹏、李新荣，</w:t>
      </w:r>
      <w:r w:rsidRPr="00FE1A02">
        <w:rPr>
          <w:rFonts w:hint="eastAsia"/>
        </w:rPr>
        <w:t>2016</w:t>
      </w:r>
      <w:r w:rsidRPr="00FE1A02">
        <w:rPr>
          <w:rFonts w:hint="eastAsia"/>
        </w:rPr>
        <w:t>）。然而相同特质的个体仍然可能表现出不同的信任水平，而当前的外在环境也并不能完全解释居民的信任水平，如</w:t>
      </w:r>
      <w:proofErr w:type="spellStart"/>
      <w:r w:rsidRPr="00FE1A02">
        <w:rPr>
          <w:rFonts w:hint="eastAsia"/>
        </w:rPr>
        <w:t>Guiso</w:t>
      </w:r>
      <w:proofErr w:type="spellEnd"/>
      <w:r w:rsidRPr="00FE1A02">
        <w:rPr>
          <w:rFonts w:hint="eastAsia"/>
        </w:rPr>
        <w:t xml:space="preserve"> et al</w:t>
      </w:r>
      <w:r w:rsidRPr="00FE1A02">
        <w:rPr>
          <w:rFonts w:hint="eastAsia"/>
        </w:rPr>
        <w:t>（</w:t>
      </w:r>
      <w:r w:rsidRPr="00FE1A02">
        <w:rPr>
          <w:rFonts w:hint="eastAsia"/>
        </w:rPr>
        <w:t>2006</w:t>
      </w:r>
      <w:r w:rsidRPr="00FE1A02">
        <w:rPr>
          <w:rFonts w:hint="eastAsia"/>
        </w:rPr>
        <w:t>）和</w:t>
      </w:r>
      <w:proofErr w:type="spellStart"/>
      <w:r w:rsidRPr="00FE1A02">
        <w:rPr>
          <w:rFonts w:hint="eastAsia"/>
        </w:rPr>
        <w:t>Algan</w:t>
      </w:r>
      <w:proofErr w:type="spellEnd"/>
      <w:r w:rsidRPr="00FE1A02">
        <w:rPr>
          <w:rFonts w:hint="eastAsia"/>
        </w:rPr>
        <w:t xml:space="preserve"> &amp; </w:t>
      </w:r>
      <w:proofErr w:type="spellStart"/>
      <w:r w:rsidRPr="00FE1A02">
        <w:rPr>
          <w:rFonts w:hint="eastAsia"/>
        </w:rPr>
        <w:t>Cahuc</w:t>
      </w:r>
      <w:proofErr w:type="spellEnd"/>
      <w:r w:rsidRPr="00FE1A02">
        <w:rPr>
          <w:rFonts w:hint="eastAsia"/>
        </w:rPr>
        <w:t>（</w:t>
      </w:r>
      <w:r w:rsidRPr="00FE1A02">
        <w:rPr>
          <w:rFonts w:hint="eastAsia"/>
        </w:rPr>
        <w:t>2010</w:t>
      </w:r>
      <w:r w:rsidRPr="00FE1A02">
        <w:rPr>
          <w:rFonts w:hint="eastAsia"/>
        </w:rPr>
        <w:t>）就发现移民的信任水平同来源地的信任程度密切相关。</w:t>
      </w:r>
    </w:p>
    <w:p w14:paraId="24A8CED8" w14:textId="115872AE" w:rsidR="00995FB3" w:rsidRPr="00FE1A02" w:rsidRDefault="00995FB3">
      <w:pPr>
        <w:ind w:firstLineChars="200" w:firstLine="420"/>
      </w:pPr>
      <w:r w:rsidRPr="00FE1A02">
        <w:rPr>
          <w:rFonts w:hint="eastAsia"/>
        </w:rPr>
        <w:t>个体信任水平是受到家庭和成长的外界环境共同影响、长期积累的结果。关于代际传递方面的理论贡献为研究个体态度的形成指出一个可行的方向。父母对于孩子的态度形成的代际传递作用可以用来解释社会文化形成以及诸多社会现象，相关研究涉及种族差异、劳动参与率的变化、中产阶级的形成、生育率的差异、工作表现、腐败等诸多方面（</w:t>
      </w:r>
      <w:proofErr w:type="spellStart"/>
      <w:r w:rsidRPr="00FE1A02">
        <w:rPr>
          <w:rFonts w:hint="eastAsia"/>
        </w:rPr>
        <w:t>Bisin</w:t>
      </w:r>
      <w:proofErr w:type="spellEnd"/>
      <w:r w:rsidRPr="00FE1A02">
        <w:rPr>
          <w:rFonts w:hint="eastAsia"/>
          <w:color w:val="FF0000"/>
        </w:rPr>
        <w:t xml:space="preserve"> </w:t>
      </w:r>
      <w:r w:rsidRPr="00FE1A02">
        <w:rPr>
          <w:rFonts w:hint="eastAsia"/>
        </w:rPr>
        <w:t xml:space="preserve">&amp; </w:t>
      </w:r>
      <w:proofErr w:type="spellStart"/>
      <w:r w:rsidRPr="00FE1A02">
        <w:rPr>
          <w:rFonts w:hint="eastAsia"/>
        </w:rPr>
        <w:t>Verdier</w:t>
      </w:r>
      <w:proofErr w:type="spellEnd"/>
      <w:r w:rsidRPr="00FE1A02">
        <w:rPr>
          <w:rFonts w:hint="eastAsia"/>
        </w:rPr>
        <w:t>, 2000</w:t>
      </w:r>
      <w:r w:rsidRPr="00FE1A02">
        <w:rPr>
          <w:rFonts w:hint="eastAsia"/>
        </w:rPr>
        <w:t>；</w:t>
      </w:r>
      <w:r w:rsidRPr="00FE1A02">
        <w:rPr>
          <w:rFonts w:hint="eastAsia"/>
        </w:rPr>
        <w:t>Fern</w:t>
      </w:r>
      <w:r w:rsidRPr="00FE1A02">
        <w:rPr>
          <w:rFonts w:hint="eastAsia"/>
        </w:rPr>
        <w:t>á</w:t>
      </w:r>
      <w:proofErr w:type="spellStart"/>
      <w:r w:rsidRPr="00FE1A02">
        <w:rPr>
          <w:rFonts w:hint="eastAsia"/>
        </w:rPr>
        <w:t>ndez</w:t>
      </w:r>
      <w:proofErr w:type="spellEnd"/>
      <w:r w:rsidRPr="00FE1A02">
        <w:t xml:space="preserve"> et al</w:t>
      </w:r>
      <w:r w:rsidRPr="00FE1A02">
        <w:rPr>
          <w:rFonts w:hint="eastAsia"/>
        </w:rPr>
        <w:t>，</w:t>
      </w:r>
      <w:r w:rsidRPr="00FE1A02">
        <w:rPr>
          <w:rFonts w:hint="eastAsia"/>
        </w:rPr>
        <w:t>2004</w:t>
      </w:r>
      <w:r w:rsidRPr="00FE1A02">
        <w:rPr>
          <w:rFonts w:hint="eastAsia"/>
        </w:rPr>
        <w:t>；</w:t>
      </w:r>
      <w:proofErr w:type="spellStart"/>
      <w:r w:rsidRPr="00FE1A02">
        <w:rPr>
          <w:rFonts w:hint="eastAsia"/>
        </w:rPr>
        <w:t>Guiso</w:t>
      </w:r>
      <w:proofErr w:type="spellEnd"/>
      <w:r w:rsidRPr="00FE1A02">
        <w:t xml:space="preserve"> et al</w:t>
      </w:r>
      <w:r w:rsidRPr="00FE1A02">
        <w:rPr>
          <w:rFonts w:hint="eastAsia"/>
        </w:rPr>
        <w:t>, 2006</w:t>
      </w:r>
      <w:r w:rsidRPr="00FE1A02">
        <w:rPr>
          <w:rFonts w:hint="eastAsia"/>
        </w:rPr>
        <w:t>），要维持随着时间推移不同地域间信任程度的差异，信任的代际传递在加总水平上也有着重要的影响（</w:t>
      </w:r>
      <w:proofErr w:type="spellStart"/>
      <w:r w:rsidRPr="00FE1A02">
        <w:rPr>
          <w:rFonts w:hint="eastAsia"/>
        </w:rPr>
        <w:t>Dohmen</w:t>
      </w:r>
      <w:proofErr w:type="spellEnd"/>
      <w:r w:rsidRPr="00FE1A02">
        <w:rPr>
          <w:rFonts w:hint="eastAsia"/>
        </w:rPr>
        <w:t xml:space="preserve"> </w:t>
      </w:r>
      <w:r w:rsidRPr="00FE1A02">
        <w:t>et al</w:t>
      </w:r>
      <w:r w:rsidRPr="00FE1A02">
        <w:rPr>
          <w:rFonts w:hint="eastAsia"/>
        </w:rPr>
        <w:t>，</w:t>
      </w:r>
      <w:r w:rsidRPr="00FE1A02">
        <w:rPr>
          <w:rFonts w:hint="eastAsia"/>
        </w:rPr>
        <w:t>2012</w:t>
      </w:r>
      <w:r w:rsidRPr="00FE1A02">
        <w:rPr>
          <w:rFonts w:hint="eastAsia"/>
        </w:rPr>
        <w:t>）。已有的相关研究表明了父母态度的代际传递在多种社会和经济现象方面的强大的解释力。</w:t>
      </w:r>
    </w:p>
    <w:p w14:paraId="7B14040A" w14:textId="77777777" w:rsidR="00995FB3" w:rsidRPr="00FE1A02" w:rsidRDefault="00995FB3">
      <w:pPr>
        <w:ind w:firstLineChars="200" w:firstLine="420"/>
      </w:pPr>
      <w:r w:rsidRPr="00FE1A02">
        <w:rPr>
          <w:rFonts w:hint="eastAsia"/>
        </w:rPr>
        <w:t>信任态度的传递机制可以被描述为家庭内社会化过程与家庭外社会化过程相互作用的结果（</w:t>
      </w:r>
      <w:proofErr w:type="spellStart"/>
      <w:r w:rsidRPr="00FE1A02">
        <w:rPr>
          <w:rFonts w:hint="eastAsia"/>
        </w:rPr>
        <w:t>Bisin</w:t>
      </w:r>
      <w:proofErr w:type="spellEnd"/>
      <w:r w:rsidRPr="00FE1A02">
        <w:rPr>
          <w:rFonts w:hint="eastAsia"/>
        </w:rPr>
        <w:t xml:space="preserve"> &amp; </w:t>
      </w:r>
      <w:proofErr w:type="spellStart"/>
      <w:r w:rsidRPr="00FE1A02">
        <w:rPr>
          <w:rFonts w:hint="eastAsia"/>
        </w:rPr>
        <w:t>Verdier</w:t>
      </w:r>
      <w:proofErr w:type="spellEnd"/>
      <w:r w:rsidRPr="00FE1A02">
        <w:rPr>
          <w:rFonts w:hint="eastAsia"/>
        </w:rPr>
        <w:t>，</w:t>
      </w:r>
      <w:r w:rsidRPr="00FE1A02">
        <w:rPr>
          <w:rFonts w:hint="eastAsia"/>
        </w:rPr>
        <w:t>2000</w:t>
      </w:r>
      <w:r w:rsidRPr="00FE1A02">
        <w:rPr>
          <w:rFonts w:hint="eastAsia"/>
        </w:rPr>
        <w:t>）。家庭内社会化的过程主要通过父母和亲人，而家庭外社会化过程则很大程度上通过对周围同辈以及模范角色的模仿（</w:t>
      </w:r>
      <w:proofErr w:type="spellStart"/>
      <w:r w:rsidRPr="00FE1A02">
        <w:rPr>
          <w:rFonts w:hint="eastAsia"/>
        </w:rPr>
        <w:t>Bisin</w:t>
      </w:r>
      <w:proofErr w:type="spellEnd"/>
      <w:r w:rsidRPr="00FE1A02">
        <w:rPr>
          <w:rFonts w:hint="eastAsia"/>
        </w:rPr>
        <w:t xml:space="preserve"> &amp; </w:t>
      </w:r>
      <w:proofErr w:type="spellStart"/>
      <w:r w:rsidRPr="00FE1A02">
        <w:rPr>
          <w:rFonts w:hint="eastAsia"/>
        </w:rPr>
        <w:t>Verdier</w:t>
      </w:r>
      <w:proofErr w:type="spellEnd"/>
      <w:r w:rsidRPr="00FE1A02">
        <w:rPr>
          <w:rFonts w:hint="eastAsia"/>
        </w:rPr>
        <w:t>，</w:t>
      </w:r>
      <w:r w:rsidRPr="00FE1A02">
        <w:rPr>
          <w:rFonts w:hint="eastAsia"/>
        </w:rPr>
        <w:t>2000</w:t>
      </w:r>
      <w:r w:rsidRPr="00FE1A02">
        <w:rPr>
          <w:rFonts w:hint="eastAsia"/>
        </w:rPr>
        <w:t>）。相关研究已经证实个体的信任水平会受到父母信任水平的影响。</w:t>
      </w:r>
      <w:proofErr w:type="spellStart"/>
      <w:r w:rsidRPr="00FE1A02">
        <w:rPr>
          <w:rFonts w:hint="eastAsia"/>
        </w:rPr>
        <w:t>Dohmen</w:t>
      </w:r>
      <w:proofErr w:type="spellEnd"/>
      <w:r w:rsidRPr="00FE1A02">
        <w:rPr>
          <w:rFonts w:hint="eastAsia"/>
        </w:rPr>
        <w:t xml:space="preserve"> et al</w:t>
      </w:r>
      <w:r w:rsidRPr="00FE1A02">
        <w:rPr>
          <w:rFonts w:hint="eastAsia"/>
        </w:rPr>
        <w:t>（</w:t>
      </w:r>
      <w:r w:rsidRPr="00FE1A02">
        <w:rPr>
          <w:rFonts w:hint="eastAsia"/>
        </w:rPr>
        <w:t>2012</w:t>
      </w:r>
      <w:r w:rsidRPr="00FE1A02">
        <w:rPr>
          <w:rFonts w:hint="eastAsia"/>
        </w:rPr>
        <w:t>）利用德国</w:t>
      </w:r>
      <w:r w:rsidRPr="00FE1A02">
        <w:rPr>
          <w:rFonts w:hint="eastAsia"/>
        </w:rPr>
        <w:t>2003</w:t>
      </w:r>
      <w:r w:rsidRPr="00FE1A02">
        <w:rPr>
          <w:rFonts w:hint="eastAsia"/>
        </w:rPr>
        <w:t>和</w:t>
      </w:r>
      <w:r w:rsidRPr="00FE1A02">
        <w:rPr>
          <w:rFonts w:hint="eastAsia"/>
        </w:rPr>
        <w:t>2004</w:t>
      </w:r>
      <w:r w:rsidRPr="00FE1A02">
        <w:rPr>
          <w:rFonts w:hint="eastAsia"/>
        </w:rPr>
        <w:t>年的数据，使用工具变量处理了其中可能存在的反向因果问题，发现父母和孩子的信任水平和风险态度有很强的正相关性。</w:t>
      </w:r>
      <w:proofErr w:type="spellStart"/>
      <w:r w:rsidRPr="00FE1A02">
        <w:rPr>
          <w:rFonts w:hint="eastAsia"/>
        </w:rPr>
        <w:t>Ljunge</w:t>
      </w:r>
      <w:proofErr w:type="spellEnd"/>
      <w:r w:rsidRPr="00FE1A02">
        <w:rPr>
          <w:rFonts w:hint="eastAsia"/>
        </w:rPr>
        <w:t>（</w:t>
      </w:r>
      <w:r w:rsidRPr="00FE1A02">
        <w:rPr>
          <w:rFonts w:hint="eastAsia"/>
        </w:rPr>
        <w:t>2014</w:t>
      </w:r>
      <w:r w:rsidRPr="00FE1A02">
        <w:rPr>
          <w:rFonts w:hint="eastAsia"/>
        </w:rPr>
        <w:t>）研究了欧洲国家的“二代”移民的信任水平是否受到父母来源地的信任水平的影响，发现即使是在信任程度较低的环境中，通过家庭文化传递仍然可以形成较高信任水平。以往研究还对父亲和母亲的分别作用进行了探讨，但结论并不一致。部分研究发现，父亲和母亲的信任水平都可能传递给子女</w:t>
      </w:r>
      <w:r w:rsidRPr="00FE1A02">
        <w:rPr>
          <w:rFonts w:hint="eastAsia"/>
        </w:rPr>
        <w:t>,</w:t>
      </w:r>
      <w:r w:rsidRPr="00FE1A02">
        <w:rPr>
          <w:rFonts w:hint="eastAsia"/>
        </w:rPr>
        <w:t>只是作用程度上稍有差异（</w:t>
      </w:r>
      <w:proofErr w:type="spellStart"/>
      <w:r w:rsidRPr="00FE1A02">
        <w:rPr>
          <w:rFonts w:hint="eastAsia"/>
        </w:rPr>
        <w:t>Dohmen</w:t>
      </w:r>
      <w:proofErr w:type="spellEnd"/>
      <w:r w:rsidRPr="00FE1A02">
        <w:rPr>
          <w:rFonts w:hint="eastAsia"/>
        </w:rPr>
        <w:t xml:space="preserve"> et al</w:t>
      </w:r>
      <w:r w:rsidRPr="00FE1A02">
        <w:rPr>
          <w:rFonts w:hint="eastAsia"/>
        </w:rPr>
        <w:t>，</w:t>
      </w:r>
      <w:r w:rsidRPr="00FE1A02">
        <w:rPr>
          <w:rFonts w:hint="eastAsia"/>
        </w:rPr>
        <w:t>2012</w:t>
      </w:r>
      <w:r w:rsidRPr="00FE1A02">
        <w:rPr>
          <w:rFonts w:hint="eastAsia"/>
        </w:rPr>
        <w:t>），也有相关研究发现了父亲和母亲不同的影响效果，且对不同性别的子女影响不同（</w:t>
      </w:r>
      <w:proofErr w:type="spellStart"/>
      <w:r w:rsidRPr="00FE1A02">
        <w:rPr>
          <w:rFonts w:hint="eastAsia"/>
        </w:rPr>
        <w:t>Ljunge</w:t>
      </w:r>
      <w:proofErr w:type="spellEnd"/>
      <w:r w:rsidRPr="00FE1A02">
        <w:rPr>
          <w:rFonts w:hint="eastAsia"/>
        </w:rPr>
        <w:t>，</w:t>
      </w:r>
      <w:r w:rsidRPr="00FE1A02">
        <w:rPr>
          <w:rFonts w:hint="eastAsia"/>
        </w:rPr>
        <w:t>2014</w:t>
      </w:r>
      <w:r w:rsidRPr="00FE1A02">
        <w:rPr>
          <w:rFonts w:hint="eastAsia"/>
        </w:rPr>
        <w:t>）。究竟父母在代际传递中的作用哪个更大，并没有一致结论。</w:t>
      </w:r>
    </w:p>
    <w:p w14:paraId="49EBF017" w14:textId="082A8B36" w:rsidR="00995FB3" w:rsidRPr="00FE1A02" w:rsidRDefault="00995FB3">
      <w:pPr>
        <w:ind w:firstLineChars="200" w:firstLine="420"/>
      </w:pPr>
      <w:r w:rsidRPr="00FE1A02">
        <w:rPr>
          <w:rFonts w:hint="eastAsia"/>
        </w:rPr>
        <w:t>家庭外在环境同样可能对个体信任态度的形成起到重要作用。</w:t>
      </w:r>
      <w:proofErr w:type="spellStart"/>
      <w:r w:rsidRPr="00FE1A02">
        <w:rPr>
          <w:rFonts w:hint="eastAsia"/>
        </w:rPr>
        <w:t>Dohmen</w:t>
      </w:r>
      <w:proofErr w:type="spellEnd"/>
      <w:r w:rsidRPr="00FE1A02">
        <w:rPr>
          <w:rFonts w:hint="eastAsia"/>
        </w:rPr>
        <w:t xml:space="preserve"> et al</w:t>
      </w:r>
      <w:r w:rsidRPr="00FE1A02">
        <w:rPr>
          <w:rFonts w:hint="eastAsia"/>
        </w:rPr>
        <w:t>（</w:t>
      </w:r>
      <w:r w:rsidRPr="00FE1A02">
        <w:rPr>
          <w:rFonts w:hint="eastAsia"/>
        </w:rPr>
        <w:t>2012</w:t>
      </w:r>
      <w:r w:rsidRPr="00FE1A02">
        <w:rPr>
          <w:rFonts w:hint="eastAsia"/>
        </w:rPr>
        <w:t>）研究发现当控制了父母态度水平后，儿童态度同地区流行的态度正相关。也有研究发现社区可</w:t>
      </w:r>
      <w:r w:rsidRPr="00FE1A02">
        <w:rPr>
          <w:rFonts w:hint="eastAsia"/>
        </w:rPr>
        <w:lastRenderedPageBreak/>
        <w:t>以通过“情境效应”（</w:t>
      </w:r>
      <w:r w:rsidR="0084797D" w:rsidRPr="00FE1A02">
        <w:t>contextual/exogenous eff</w:t>
      </w:r>
      <w:r w:rsidRPr="00FE1A02">
        <w:rPr>
          <w:rFonts w:hint="eastAsia"/>
        </w:rPr>
        <w:t>ects</w:t>
      </w:r>
      <w:r w:rsidRPr="00FE1A02">
        <w:rPr>
          <w:rFonts w:hint="eastAsia"/>
        </w:rPr>
        <w:t>）对居住于社区的个体行为产生影响（</w:t>
      </w:r>
      <w:proofErr w:type="spellStart"/>
      <w:r w:rsidRPr="00FE1A02">
        <w:rPr>
          <w:rFonts w:hint="eastAsia"/>
        </w:rPr>
        <w:t>Snedker</w:t>
      </w:r>
      <w:proofErr w:type="spellEnd"/>
      <w:r w:rsidRPr="00FE1A02">
        <w:rPr>
          <w:rFonts w:hint="eastAsia"/>
        </w:rPr>
        <w:t xml:space="preserve"> et al</w:t>
      </w:r>
      <w:r w:rsidRPr="00FE1A02">
        <w:rPr>
          <w:rFonts w:hint="eastAsia"/>
        </w:rPr>
        <w:t>，</w:t>
      </w:r>
      <w:r w:rsidRPr="00FE1A02">
        <w:rPr>
          <w:rFonts w:hint="eastAsia"/>
        </w:rPr>
        <w:t>2009</w:t>
      </w:r>
      <w:r w:rsidRPr="00FE1A02">
        <w:rPr>
          <w:rFonts w:hint="eastAsia"/>
        </w:rPr>
        <w:t>）。教育经历在很大程度上决定了个体成长过程的外在环境，教育能够通过增强个体对价值规范及制度安排的认同进而促进社会信任的形成（黄健、邓燕华，</w:t>
      </w:r>
      <w:r w:rsidRPr="00FE1A02">
        <w:rPr>
          <w:rFonts w:hint="eastAsia"/>
        </w:rPr>
        <w:t>2012</w:t>
      </w:r>
      <w:r w:rsidRPr="00FE1A02">
        <w:rPr>
          <w:rFonts w:hint="eastAsia"/>
        </w:rPr>
        <w:t>；史宇鹏、李新荣，</w:t>
      </w:r>
      <w:r w:rsidRPr="00FE1A02">
        <w:rPr>
          <w:rFonts w:hint="eastAsia"/>
        </w:rPr>
        <w:t>2016</w:t>
      </w:r>
      <w:r w:rsidRPr="00FE1A02">
        <w:rPr>
          <w:rFonts w:hint="eastAsia"/>
        </w:rPr>
        <w:t>）。</w:t>
      </w:r>
    </w:p>
    <w:p w14:paraId="7B6670F4" w14:textId="345EC90A" w:rsidR="00995FB3" w:rsidRPr="00FE1A02" w:rsidRDefault="00995FB3">
      <w:pPr>
        <w:ind w:firstLineChars="200" w:firstLine="420"/>
      </w:pPr>
      <w:r w:rsidRPr="00FE1A02">
        <w:rPr>
          <w:rFonts w:hint="eastAsia"/>
        </w:rPr>
        <w:t>综合上述文献，可以发现：目前我国针对信任方面的相关研究内容主要涉及信任格局和变迁、产生原因和建立机制、产生原因和建立机制以及国际比较等方面（王飞雪、山岸俊男，</w:t>
      </w:r>
      <w:r w:rsidRPr="00FE1A02">
        <w:rPr>
          <w:rFonts w:hint="eastAsia"/>
        </w:rPr>
        <w:t>1999</w:t>
      </w:r>
      <w:r w:rsidRPr="00FE1A02">
        <w:rPr>
          <w:rFonts w:hint="eastAsia"/>
        </w:rPr>
        <w:t>；黄健、邓燕华，</w:t>
      </w:r>
      <w:r w:rsidRPr="00FE1A02">
        <w:rPr>
          <w:rFonts w:hint="eastAsia"/>
        </w:rPr>
        <w:t>2012</w:t>
      </w:r>
      <w:r w:rsidRPr="00FE1A02">
        <w:rPr>
          <w:rFonts w:hint="eastAsia"/>
        </w:rPr>
        <w:t>；李涛等，</w:t>
      </w:r>
      <w:r w:rsidRPr="00FE1A02">
        <w:rPr>
          <w:rFonts w:hint="eastAsia"/>
        </w:rPr>
        <w:t>2008</w:t>
      </w:r>
      <w:r w:rsidRPr="00FE1A02">
        <w:rPr>
          <w:rFonts w:hint="eastAsia"/>
        </w:rPr>
        <w:t>；邹宇春等，</w:t>
      </w:r>
      <w:r w:rsidRPr="00FE1A02">
        <w:rPr>
          <w:rFonts w:hint="eastAsia"/>
        </w:rPr>
        <w:t>2012</w:t>
      </w:r>
      <w:r w:rsidRPr="00FE1A02">
        <w:rPr>
          <w:rFonts w:hint="eastAsia"/>
        </w:rPr>
        <w:t>），较少针对中国青少年信任问题的专题讨论，也较少针对信任代际传递的专题研究。有鉴于此，本文针对</w:t>
      </w:r>
      <w:r w:rsidRPr="00FE1A02">
        <w:rPr>
          <w:rFonts w:hint="eastAsia"/>
        </w:rPr>
        <w:t>13</w:t>
      </w:r>
      <w:r w:rsidR="0084797D">
        <w:rPr>
          <w:rFonts w:hint="eastAsia"/>
        </w:rPr>
        <w:t>~</w:t>
      </w:r>
      <w:r w:rsidRPr="00FE1A02">
        <w:rPr>
          <w:rFonts w:hint="eastAsia"/>
        </w:rPr>
        <w:t>20</w:t>
      </w:r>
      <w:r w:rsidRPr="00FE1A02">
        <w:rPr>
          <w:rFonts w:hint="eastAsia"/>
        </w:rPr>
        <w:t>岁青少年，研究父母信任的代际传递，分析家庭、学校以及社区对于青少年信任形成的作用，并针对异质性群体分别分析。</w:t>
      </w:r>
    </w:p>
    <w:p w14:paraId="24082F3D" w14:textId="77777777" w:rsidR="00995FB3" w:rsidRPr="00FE1A02" w:rsidRDefault="005E47AB" w:rsidP="00482F28">
      <w:pPr>
        <w:spacing w:beforeLines="100" w:before="312" w:afterLines="100" w:after="312"/>
        <w:jc w:val="center"/>
        <w:rPr>
          <w:rFonts w:ascii="黑体" w:eastAsia="黑体" w:hAnsi="黑体"/>
          <w:sz w:val="28"/>
          <w:szCs w:val="28"/>
        </w:rPr>
      </w:pPr>
      <w:r w:rsidRPr="00FE1A02">
        <w:rPr>
          <w:rFonts w:ascii="黑体" w:eastAsia="黑体" w:hAnsi="黑体" w:hint="eastAsia"/>
          <w:sz w:val="28"/>
          <w:szCs w:val="28"/>
        </w:rPr>
        <w:t>三、</w:t>
      </w:r>
      <w:r w:rsidR="00995FB3" w:rsidRPr="00FE1A02">
        <w:rPr>
          <w:rFonts w:ascii="黑体" w:eastAsia="黑体" w:hAnsi="黑体" w:hint="eastAsia"/>
          <w:sz w:val="28"/>
          <w:szCs w:val="28"/>
        </w:rPr>
        <w:t>计量模型和估计策略</w:t>
      </w:r>
    </w:p>
    <w:p w14:paraId="6908EE88" w14:textId="77777777" w:rsidR="00995FB3" w:rsidRPr="00FE1A02" w:rsidRDefault="00DD0FA9" w:rsidP="00DD0FA9">
      <w:pPr>
        <w:spacing w:line="360" w:lineRule="auto"/>
        <w:ind w:left="422"/>
        <w:rPr>
          <w:b/>
        </w:rPr>
      </w:pPr>
      <w:r w:rsidRPr="00FE1A02">
        <w:rPr>
          <w:rFonts w:hint="eastAsia"/>
          <w:b/>
        </w:rPr>
        <w:t>（一）</w:t>
      </w:r>
      <w:r w:rsidR="00995FB3" w:rsidRPr="00FE1A02">
        <w:rPr>
          <w:rFonts w:hint="eastAsia"/>
          <w:b/>
        </w:rPr>
        <w:t>机制分析</w:t>
      </w:r>
    </w:p>
    <w:p w14:paraId="16B3BA2A" w14:textId="77777777" w:rsidR="00D821DF" w:rsidRPr="00FE1A02" w:rsidRDefault="00995FB3" w:rsidP="00D821DF">
      <w:pPr>
        <w:ind w:firstLineChars="200" w:firstLine="420"/>
      </w:pPr>
      <w:r w:rsidRPr="00FE1A02">
        <w:rPr>
          <w:rFonts w:hint="eastAsia"/>
        </w:rPr>
        <w:t>假设人群中存在信任和不信任这两种不同的态度。父母信任态度的传递即父母和孩子态度一致，可能通过“直接社会化”（</w:t>
      </w:r>
      <w:r w:rsidRPr="00FE1A02">
        <w:rPr>
          <w:rFonts w:hint="eastAsia"/>
        </w:rPr>
        <w:t>direct socialization</w:t>
      </w:r>
      <w:r w:rsidRPr="00FE1A02">
        <w:rPr>
          <w:rFonts w:hint="eastAsia"/>
        </w:rPr>
        <w:t>）和“侧面社会化”（</w:t>
      </w:r>
      <w:r w:rsidRPr="00FE1A02">
        <w:rPr>
          <w:rFonts w:hint="eastAsia"/>
        </w:rPr>
        <w:t>oblique socialization</w:t>
      </w:r>
      <w:r w:rsidRPr="00FE1A02">
        <w:rPr>
          <w:rFonts w:hint="eastAsia"/>
        </w:rPr>
        <w:t>）两种形式（</w:t>
      </w:r>
      <w:proofErr w:type="spellStart"/>
      <w:r w:rsidRPr="00FE1A02">
        <w:rPr>
          <w:rFonts w:hint="eastAsia"/>
        </w:rPr>
        <w:t>Bisin</w:t>
      </w:r>
      <w:proofErr w:type="spellEnd"/>
      <w:r w:rsidRPr="00FE1A02">
        <w:rPr>
          <w:rFonts w:hint="eastAsia"/>
        </w:rPr>
        <w:t xml:space="preserve"> &amp; </w:t>
      </w:r>
      <w:proofErr w:type="spellStart"/>
      <w:r w:rsidRPr="00FE1A02">
        <w:rPr>
          <w:rFonts w:hint="eastAsia"/>
        </w:rPr>
        <w:t>Verdier</w:t>
      </w:r>
      <w:proofErr w:type="spellEnd"/>
      <w:r w:rsidRPr="00FE1A02">
        <w:rPr>
          <w:rFonts w:hint="eastAsia"/>
        </w:rPr>
        <w:t>，</w:t>
      </w:r>
      <w:r w:rsidRPr="00FE1A02">
        <w:rPr>
          <w:rFonts w:hint="eastAsia"/>
        </w:rPr>
        <w:t>2000</w:t>
      </w:r>
      <w:r w:rsidRPr="00FE1A02">
        <w:rPr>
          <w:rFonts w:hint="eastAsia"/>
        </w:rPr>
        <w:t>；</w:t>
      </w:r>
      <w:proofErr w:type="spellStart"/>
      <w:r w:rsidRPr="00FE1A02">
        <w:rPr>
          <w:rFonts w:hint="eastAsia"/>
        </w:rPr>
        <w:t>Dohmen</w:t>
      </w:r>
      <w:proofErr w:type="spellEnd"/>
      <w:r w:rsidRPr="00FE1A02">
        <w:rPr>
          <w:rFonts w:hint="eastAsia"/>
        </w:rPr>
        <w:t xml:space="preserve"> </w:t>
      </w:r>
      <w:r w:rsidRPr="00FE1A02">
        <w:t>et al</w:t>
      </w:r>
      <w:r w:rsidRPr="00FE1A02">
        <w:rPr>
          <w:rFonts w:hint="eastAsia"/>
        </w:rPr>
        <w:t>，</w:t>
      </w:r>
      <w:r w:rsidRPr="00FE1A02">
        <w:rPr>
          <w:rFonts w:hint="eastAsia"/>
        </w:rPr>
        <w:t>2012</w:t>
      </w:r>
      <w:r w:rsidRPr="00FE1A02">
        <w:rPr>
          <w:rFonts w:hint="eastAsia"/>
        </w:rPr>
        <w:t>）。“直接社会化”指父母直接把自身的社会态度传递给孩子；“侧面社会化”指虽然父母和孩子信任态度一致，但这种一致不是因为父母传递的，而是受到其他因素的影响。父母和孩子信任态度不一致即“直接社会化”和“侧面社会化”都失败了。</w:t>
      </w:r>
    </w:p>
    <w:p w14:paraId="07F9A02C" w14:textId="3E910EC8" w:rsidR="00995FB3" w:rsidRPr="00FE1A02" w:rsidRDefault="00995FB3" w:rsidP="005918BB">
      <w:pPr>
        <w:ind w:firstLineChars="200" w:firstLine="420"/>
      </w:pPr>
      <w:r w:rsidRPr="00FE1A02">
        <w:rPr>
          <w:rFonts w:hint="eastAsia"/>
        </w:rPr>
        <w:t>参照</w:t>
      </w:r>
      <w:proofErr w:type="spellStart"/>
      <w:r w:rsidRPr="00FE1A02">
        <w:rPr>
          <w:rFonts w:hint="eastAsia"/>
        </w:rPr>
        <w:t>Dohmen</w:t>
      </w:r>
      <w:proofErr w:type="spellEnd"/>
      <w:r w:rsidRPr="00FE1A02">
        <w:rPr>
          <w:rFonts w:hint="eastAsia"/>
        </w:rPr>
        <w:t xml:space="preserve"> </w:t>
      </w:r>
      <w:r w:rsidRPr="00FE1A02">
        <w:t>et al</w:t>
      </w:r>
      <w:r w:rsidRPr="00FE1A02">
        <w:rPr>
          <w:rFonts w:hint="eastAsia"/>
        </w:rPr>
        <w:t>（</w:t>
      </w:r>
      <w:r w:rsidRPr="00FE1A02">
        <w:rPr>
          <w:rFonts w:hint="eastAsia"/>
        </w:rPr>
        <w:t>2012</w:t>
      </w:r>
      <w:r w:rsidRPr="00FE1A02">
        <w:rPr>
          <w:rFonts w:hint="eastAsia"/>
        </w:rPr>
        <w:t>），假设人群中存在两种不同的态度，设为</w:t>
      </w:r>
      <w:r w:rsidRPr="00640D98">
        <w:rPr>
          <w:rFonts w:hint="eastAsia"/>
          <w:i/>
          <w:iCs/>
        </w:rPr>
        <w:t>a</w:t>
      </w:r>
      <w:r w:rsidRPr="00FE1A02">
        <w:rPr>
          <w:rFonts w:hint="eastAsia"/>
        </w:rPr>
        <w:t>和</w:t>
      </w:r>
      <w:r w:rsidRPr="00640D98">
        <w:rPr>
          <w:rFonts w:hint="eastAsia"/>
          <w:i/>
          <w:iCs/>
        </w:rPr>
        <w:t>b</w:t>
      </w:r>
      <w:r w:rsidRPr="00FE1A02">
        <w:rPr>
          <w:rFonts w:hint="eastAsia"/>
        </w:rPr>
        <w:t>，分别为信任和不信任。设父母的态度为</w:t>
      </w:r>
      <m:oMath>
        <m:r>
          <w:rPr>
            <w:rFonts w:ascii="Cambria Math" w:hAnsi="Cambria Math"/>
          </w:rPr>
          <m:t>i</m:t>
        </m:r>
      </m:oMath>
      <w:r w:rsidR="005918BB">
        <w:rPr>
          <w:rFonts w:hint="eastAsia"/>
        </w:rPr>
        <w:t>，</w:t>
      </w:r>
      <w:r w:rsidRPr="00FE1A02">
        <w:rPr>
          <w:rFonts w:hint="eastAsia"/>
        </w:rPr>
        <w:t>孩子的信任态度同父母相同的概率为</w:t>
      </w:r>
      <m:oMath>
        <m:sSup>
          <m:sSupPr>
            <m:ctrlPr>
              <w:rPr>
                <w:rFonts w:ascii="Cambria Math" w:hAnsi="Cambria Math"/>
                <w:i/>
              </w:rPr>
            </m:ctrlPr>
          </m:sSupPr>
          <m:e>
            <m:r>
              <w:rPr>
                <w:rFonts w:ascii="Cambria Math" w:hAnsi="Cambria Math"/>
              </w:rPr>
              <m:t>τ</m:t>
            </m:r>
          </m:e>
          <m:sup>
            <m:r>
              <w:rPr>
                <w:rFonts w:ascii="Cambria Math" w:hAnsi="Cambria Math"/>
              </w:rPr>
              <m:t>i</m:t>
            </m:r>
          </m:sup>
        </m:sSup>
      </m:oMath>
      <w:r w:rsidRPr="00FE1A02">
        <w:rPr>
          <w:rFonts w:hint="eastAsia"/>
        </w:rPr>
        <w:t>，孩子同父母信任态度不一致的概率为</w:t>
      </w:r>
      <m:oMath>
        <m:r>
          <w:rPr>
            <w:rFonts w:ascii="Cambria Math" w:hAnsi="Cambria Math"/>
          </w:rPr>
          <m:t>(1-</m:t>
        </m:r>
        <m:sSup>
          <m:sSupPr>
            <m:ctrlPr>
              <w:rPr>
                <w:rFonts w:ascii="Cambria Math" w:hAnsi="Cambria Math"/>
                <w:i/>
              </w:rPr>
            </m:ctrlPr>
          </m:sSupPr>
          <m:e>
            <m:r>
              <w:rPr>
                <w:rFonts w:ascii="Cambria Math" w:hAnsi="Cambria Math"/>
              </w:rPr>
              <m:t>τ</m:t>
            </m:r>
          </m:e>
          <m:sup>
            <m:r>
              <w:rPr>
                <w:rFonts w:ascii="Cambria Math" w:hAnsi="Cambria Math"/>
              </w:rPr>
              <m:t>i</m:t>
            </m:r>
          </m:sup>
        </m:sSup>
        <m:r>
          <w:rPr>
            <w:rFonts w:ascii="Cambria Math" w:hAnsi="Cambria Math"/>
          </w:rPr>
          <m:t>)</m:t>
        </m:r>
      </m:oMath>
      <w:r w:rsidRPr="00FE1A02">
        <w:rPr>
          <w:rFonts w:hint="eastAsia"/>
        </w:rPr>
        <w:t>。孩子周边环境中持态度</w:t>
      </w:r>
      <w:r w:rsidR="00713497" w:rsidRPr="00FE1A02">
        <w:rPr>
          <w:noProof/>
          <w:position w:val="-6"/>
        </w:rPr>
        <w:drawing>
          <wp:inline distT="0" distB="0" distL="0" distR="0" wp14:anchorId="27EC48D3" wp14:editId="29B51EA5">
            <wp:extent cx="82550" cy="158750"/>
            <wp:effectExtent l="0" t="0" r="0" b="0"/>
            <wp:docPr id="17"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r w:rsidRPr="00FE1A02">
        <w:rPr>
          <w:rFonts w:hint="eastAsia"/>
        </w:rPr>
        <w:t>的个体在人群中的出现频率</w:t>
      </w:r>
      <m:oMath>
        <m:sSup>
          <m:sSupPr>
            <m:ctrlPr>
              <w:rPr>
                <w:rFonts w:ascii="Cambria Math" w:hAnsi="Cambria Math"/>
                <w:i/>
              </w:rPr>
            </m:ctrlPr>
          </m:sSupPr>
          <m:e>
            <m:r>
              <w:rPr>
                <w:rFonts w:ascii="Cambria Math" w:hAnsi="Cambria Math"/>
              </w:rPr>
              <m:t>q</m:t>
            </m:r>
          </m:e>
          <m:sup>
            <m:r>
              <w:rPr>
                <w:rFonts w:ascii="Cambria Math" w:hAnsi="Cambria Math"/>
              </w:rPr>
              <m:t>i</m:t>
            </m:r>
          </m:sup>
        </m:sSup>
      </m:oMath>
      <w:r w:rsidRPr="00FE1A02">
        <w:rPr>
          <w:rFonts w:hint="eastAsia"/>
        </w:rPr>
        <w:t>，持不同态度的概率是</w:t>
      </w:r>
      <m:oMath>
        <m:r>
          <w:rPr>
            <w:rFonts w:ascii="Cambria Math" w:hAnsi="Cambria Math"/>
          </w:rPr>
          <m:t>(1-</m:t>
        </m:r>
        <m:sSup>
          <m:sSupPr>
            <m:ctrlPr>
              <w:rPr>
                <w:rFonts w:ascii="Cambria Math" w:hAnsi="Cambria Math"/>
                <w:i/>
              </w:rPr>
            </m:ctrlPr>
          </m:sSupPr>
          <m:e>
            <m:r>
              <w:rPr>
                <w:rFonts w:ascii="Cambria Math" w:hAnsi="Cambria Math"/>
              </w:rPr>
              <m:t>q</m:t>
            </m:r>
          </m:e>
          <m:sup>
            <m:r>
              <w:rPr>
                <w:rFonts w:ascii="Cambria Math" w:hAnsi="Cambria Math"/>
              </w:rPr>
              <m:t>i</m:t>
            </m:r>
          </m:sup>
        </m:sSup>
        <m:r>
          <w:rPr>
            <w:rFonts w:ascii="Cambria Math" w:hAnsi="Cambria Math"/>
          </w:rPr>
          <m:t>)</m:t>
        </m:r>
      </m:oMath>
      <w:r w:rsidRPr="00FE1A02">
        <w:rPr>
          <w:rFonts w:hint="eastAsia"/>
        </w:rPr>
        <w:t>。</w:t>
      </w:r>
    </w:p>
    <w:p w14:paraId="0E827355" w14:textId="2B814FC0" w:rsidR="00995FB3" w:rsidRPr="00FE1A02" w:rsidRDefault="00995FB3">
      <w:pPr>
        <w:ind w:firstLineChars="200" w:firstLine="420"/>
      </w:pPr>
      <w:bookmarkStart w:id="0" w:name="_Hlk86665677"/>
      <w:r w:rsidRPr="00FE1A02">
        <w:rPr>
          <w:rFonts w:hint="eastAsia"/>
        </w:rPr>
        <w:t>“直接社会化”和“侧面社会化”</w:t>
      </w:r>
      <w:r w:rsidR="00713497" w:rsidRPr="00FE1A02">
        <w:rPr>
          <w:noProof/>
        </w:rPr>
        <mc:AlternateContent>
          <mc:Choice Requires="wpg">
            <w:drawing>
              <wp:anchor distT="0" distB="0" distL="114300" distR="114300" simplePos="0" relativeHeight="251658752" behindDoc="0" locked="0" layoutInCell="1" allowOverlap="1" wp14:anchorId="6D65F7E7" wp14:editId="702C10A7">
                <wp:simplePos x="0" y="0"/>
                <wp:positionH relativeFrom="column">
                  <wp:posOffset>393700</wp:posOffset>
                </wp:positionH>
                <wp:positionV relativeFrom="paragraph">
                  <wp:posOffset>332740</wp:posOffset>
                </wp:positionV>
                <wp:extent cx="4399280" cy="2121535"/>
                <wp:effectExtent l="12700" t="12700" r="7620" b="8890"/>
                <wp:wrapNone/>
                <wp:docPr id="6" name="组合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9280" cy="2121535"/>
                          <a:chOff x="0" y="0"/>
                          <a:chExt cx="6928" cy="3341"/>
                        </a:xfrm>
                      </wpg:grpSpPr>
                      <wps:wsp>
                        <wps:cNvPr id="7" name="Quad Arrow 21"/>
                        <wps:cNvSpPr txBox="1">
                          <a:spLocks noChangeArrowheads="1"/>
                        </wps:cNvSpPr>
                        <wps:spPr bwMode="auto">
                          <a:xfrm>
                            <a:off x="1979" y="37"/>
                            <a:ext cx="1611" cy="472"/>
                          </a:xfrm>
                          <a:prstGeom prst="rect">
                            <a:avLst/>
                          </a:prstGeom>
                          <a:solidFill>
                            <a:srgbClr val="FFFFFF"/>
                          </a:solidFill>
                          <a:ln w="9525">
                            <a:solidFill>
                              <a:srgbClr val="000000"/>
                            </a:solidFill>
                            <a:miter lim="800000"/>
                            <a:headEnd/>
                            <a:tailEnd/>
                          </a:ln>
                        </wps:spPr>
                        <wps:txbx>
                          <w:txbxContent>
                            <w:p w14:paraId="2A957058" w14:textId="77777777" w:rsidR="00995FB3" w:rsidRDefault="00995FB3"/>
                          </w:txbxContent>
                        </wps:txbx>
                        <wps:bodyPr rot="0" vert="horz" wrap="square" lIns="91440" tIns="45720" rIns="91440" bIns="45720" anchor="t" anchorCtr="0" upright="1">
                          <a:noAutofit/>
                        </wps:bodyPr>
                      </wps:wsp>
                      <wps:wsp>
                        <wps:cNvPr id="8" name="Quad Arrow 22"/>
                        <wps:cNvSpPr txBox="1">
                          <a:spLocks noChangeArrowheads="1"/>
                        </wps:cNvSpPr>
                        <wps:spPr bwMode="auto">
                          <a:xfrm>
                            <a:off x="0" y="1445"/>
                            <a:ext cx="2021" cy="456"/>
                          </a:xfrm>
                          <a:prstGeom prst="rect">
                            <a:avLst/>
                          </a:prstGeom>
                          <a:solidFill>
                            <a:srgbClr val="FFFFFF"/>
                          </a:solidFill>
                          <a:ln w="9525">
                            <a:solidFill>
                              <a:srgbClr val="000000"/>
                            </a:solidFill>
                            <a:miter lim="800000"/>
                            <a:headEnd/>
                            <a:tailEnd/>
                          </a:ln>
                        </wps:spPr>
                        <wps:txbx>
                          <w:txbxContent>
                            <w:p w14:paraId="22443FA9" w14:textId="77777777" w:rsidR="00995FB3" w:rsidRDefault="00995FB3"/>
                          </w:txbxContent>
                        </wps:txbx>
                        <wps:bodyPr rot="0" vert="horz" wrap="square" lIns="91440" tIns="45720" rIns="91440" bIns="45720" anchor="t" anchorCtr="0" upright="1">
                          <a:noAutofit/>
                        </wps:bodyPr>
                      </wps:wsp>
                      <wps:wsp>
                        <wps:cNvPr id="9" name="Quad Arrow 23"/>
                        <wps:cNvSpPr txBox="1">
                          <a:spLocks noChangeArrowheads="1"/>
                        </wps:cNvSpPr>
                        <wps:spPr bwMode="auto">
                          <a:xfrm>
                            <a:off x="4341" y="0"/>
                            <a:ext cx="1444" cy="472"/>
                          </a:xfrm>
                          <a:prstGeom prst="rect">
                            <a:avLst/>
                          </a:prstGeom>
                          <a:solidFill>
                            <a:srgbClr val="FFFFFF"/>
                          </a:solidFill>
                          <a:ln w="9525">
                            <a:solidFill>
                              <a:srgbClr val="000000"/>
                            </a:solidFill>
                            <a:miter lim="800000"/>
                            <a:headEnd/>
                            <a:tailEnd/>
                          </a:ln>
                        </wps:spPr>
                        <wps:txbx>
                          <w:txbxContent>
                            <w:p w14:paraId="6A6AA59E" w14:textId="77777777" w:rsidR="00995FB3" w:rsidRDefault="00995FB3"/>
                          </w:txbxContent>
                        </wps:txbx>
                        <wps:bodyPr rot="0" vert="horz" wrap="square" lIns="91440" tIns="45720" rIns="91440" bIns="45720" anchor="t" anchorCtr="0" upright="1">
                          <a:spAutoFit/>
                        </wps:bodyPr>
                      </wps:wsp>
                      <wps:wsp>
                        <wps:cNvPr id="10" name="Quad Arrow 25"/>
                        <wps:cNvSpPr txBox="1">
                          <a:spLocks noChangeArrowheads="1"/>
                        </wps:cNvSpPr>
                        <wps:spPr bwMode="auto">
                          <a:xfrm>
                            <a:off x="4850" y="1362"/>
                            <a:ext cx="2078" cy="472"/>
                          </a:xfrm>
                          <a:prstGeom prst="rect">
                            <a:avLst/>
                          </a:prstGeom>
                          <a:solidFill>
                            <a:srgbClr val="FFFFFF"/>
                          </a:solidFill>
                          <a:ln w="9525">
                            <a:solidFill>
                              <a:srgbClr val="000000"/>
                            </a:solidFill>
                            <a:miter lim="800000"/>
                            <a:headEnd/>
                            <a:tailEnd/>
                          </a:ln>
                        </wps:spPr>
                        <wps:txbx>
                          <w:txbxContent>
                            <w:p w14:paraId="4BD700F5" w14:textId="77777777" w:rsidR="00995FB3" w:rsidRDefault="00995FB3"/>
                          </w:txbxContent>
                        </wps:txbx>
                        <wps:bodyPr rot="0" vert="horz" wrap="square" lIns="91440" tIns="45720" rIns="91440" bIns="45720" anchor="t" anchorCtr="0" upright="1">
                          <a:spAutoFit/>
                        </wps:bodyPr>
                      </wps:wsp>
                      <wps:wsp>
                        <wps:cNvPr id="11" name="Quad Arrow 26"/>
                        <wps:cNvSpPr txBox="1">
                          <a:spLocks noChangeArrowheads="1"/>
                        </wps:cNvSpPr>
                        <wps:spPr bwMode="auto">
                          <a:xfrm>
                            <a:off x="2530" y="1409"/>
                            <a:ext cx="1712" cy="472"/>
                          </a:xfrm>
                          <a:prstGeom prst="rect">
                            <a:avLst/>
                          </a:prstGeom>
                          <a:solidFill>
                            <a:srgbClr val="FFFFFF"/>
                          </a:solidFill>
                          <a:ln w="9525">
                            <a:solidFill>
                              <a:srgbClr val="000000"/>
                            </a:solidFill>
                            <a:miter lim="800000"/>
                            <a:headEnd/>
                            <a:tailEnd/>
                          </a:ln>
                        </wps:spPr>
                        <wps:txbx>
                          <w:txbxContent>
                            <w:p w14:paraId="1CB6F327" w14:textId="77777777" w:rsidR="00995FB3" w:rsidRDefault="00995FB3"/>
                          </w:txbxContent>
                        </wps:txbx>
                        <wps:bodyPr rot="0" vert="horz" wrap="square" lIns="91440" tIns="45720" rIns="91440" bIns="45720" anchor="t" anchorCtr="0" upright="1">
                          <a:noAutofit/>
                        </wps:bodyPr>
                      </wps:wsp>
                      <wps:wsp>
                        <wps:cNvPr id="12" name="箭头 39"/>
                        <wps:cNvCnPr>
                          <a:cxnSpLocks noChangeShapeType="1"/>
                        </wps:cNvCnPr>
                        <wps:spPr bwMode="auto">
                          <a:xfrm flipH="1" flipV="1">
                            <a:off x="3590" y="234"/>
                            <a:ext cx="735" cy="1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箭头 39"/>
                        <wps:cNvCnPr>
                          <a:cxnSpLocks noChangeShapeType="1"/>
                        </wps:cNvCnPr>
                        <wps:spPr bwMode="auto">
                          <a:xfrm flipH="1" flipV="1">
                            <a:off x="4219" y="1640"/>
                            <a:ext cx="631" cy="3"/>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箭头 42"/>
                        <wps:cNvCnPr>
                          <a:cxnSpLocks noChangeShapeType="1"/>
                        </wps:cNvCnPr>
                        <wps:spPr bwMode="auto">
                          <a:xfrm>
                            <a:off x="2734" y="523"/>
                            <a:ext cx="467" cy="866"/>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箭头 42"/>
                        <wps:cNvCnPr>
                          <a:cxnSpLocks noChangeShapeType="1"/>
                        </wps:cNvCnPr>
                        <wps:spPr bwMode="auto">
                          <a:xfrm flipH="1">
                            <a:off x="1355" y="537"/>
                            <a:ext cx="839" cy="882"/>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6" name="组合 81"/>
                        <wpg:cNvGrpSpPr>
                          <a:grpSpLocks/>
                        </wpg:cNvGrpSpPr>
                        <wpg:grpSpPr bwMode="auto">
                          <a:xfrm>
                            <a:off x="1415" y="1885"/>
                            <a:ext cx="4448" cy="1456"/>
                            <a:chOff x="0" y="0"/>
                            <a:chExt cx="4449" cy="1456"/>
                          </a:xfrm>
                        </wpg:grpSpPr>
                        <wps:wsp>
                          <wps:cNvPr id="18" name="Quad Arrow 27"/>
                          <wps:cNvSpPr txBox="1">
                            <a:spLocks noChangeArrowheads="1"/>
                          </wps:cNvSpPr>
                          <wps:spPr bwMode="auto">
                            <a:xfrm>
                              <a:off x="0" y="984"/>
                              <a:ext cx="2011" cy="472"/>
                            </a:xfrm>
                            <a:prstGeom prst="rect">
                              <a:avLst/>
                            </a:prstGeom>
                            <a:solidFill>
                              <a:srgbClr val="FFFFFF"/>
                            </a:solidFill>
                            <a:ln w="9525">
                              <a:solidFill>
                                <a:srgbClr val="000000"/>
                              </a:solidFill>
                              <a:miter lim="800000"/>
                              <a:headEnd/>
                              <a:tailEnd/>
                            </a:ln>
                          </wps:spPr>
                          <wps:txbx>
                            <w:txbxContent>
                              <w:p w14:paraId="200AC204" w14:textId="77777777" w:rsidR="00995FB3" w:rsidRDefault="00995FB3"/>
                            </w:txbxContent>
                          </wps:txbx>
                          <wps:bodyPr rot="0" vert="horz" wrap="square" lIns="91440" tIns="45720" rIns="91440" bIns="45720" anchor="t" anchorCtr="0" upright="1">
                            <a:noAutofit/>
                          </wps:bodyPr>
                        </wps:wsp>
                        <wps:wsp>
                          <wps:cNvPr id="22" name="Quad Arrow 28"/>
                          <wps:cNvSpPr txBox="1">
                            <a:spLocks noChangeArrowheads="1"/>
                          </wps:cNvSpPr>
                          <wps:spPr bwMode="auto">
                            <a:xfrm>
                              <a:off x="2428" y="963"/>
                              <a:ext cx="2021" cy="472"/>
                            </a:xfrm>
                            <a:prstGeom prst="rect">
                              <a:avLst/>
                            </a:prstGeom>
                            <a:solidFill>
                              <a:srgbClr val="FFFFFF"/>
                            </a:solidFill>
                            <a:ln w="9525">
                              <a:solidFill>
                                <a:srgbClr val="000000"/>
                              </a:solidFill>
                              <a:miter lim="800000"/>
                              <a:headEnd/>
                              <a:tailEnd/>
                            </a:ln>
                          </wps:spPr>
                          <wps:txbx>
                            <w:txbxContent>
                              <w:p w14:paraId="40B441BA" w14:textId="77777777" w:rsidR="00995FB3" w:rsidRDefault="00995FB3"/>
                            </w:txbxContent>
                          </wps:txbx>
                          <wps:bodyPr rot="0" vert="horz" wrap="square" lIns="91440" tIns="45720" rIns="91440" bIns="45720" anchor="t" anchorCtr="0" upright="1">
                            <a:spAutoFit/>
                          </wps:bodyPr>
                        </wps:wsp>
                        <wps:wsp>
                          <wps:cNvPr id="23" name="箭头 42"/>
                          <wps:cNvCnPr>
                            <a:cxnSpLocks noChangeShapeType="1"/>
                          </wps:cNvCnPr>
                          <wps:spPr bwMode="auto">
                            <a:xfrm flipH="1">
                              <a:off x="1140" y="60"/>
                              <a:ext cx="689" cy="913"/>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箭头 42"/>
                          <wps:cNvCnPr>
                            <a:cxnSpLocks noChangeShapeType="1"/>
                          </wps:cNvCnPr>
                          <wps:spPr bwMode="auto">
                            <a:xfrm>
                              <a:off x="1995" y="0"/>
                              <a:ext cx="961" cy="942"/>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D65F7E7" id="组合 82" o:spid="_x0000_s1026" style="position:absolute;left:0;text-align:left;margin-left:31pt;margin-top:26.2pt;width:346.4pt;height:167.05pt;z-index:251658752" coordsize="6928,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">
                <v:shapetype id="_x0000_t202" coordsize="21600,21600" o:spt="202" path="m,l,21600r21600,l21600,xe">
                  <v:stroke joinstyle="miter"/>
                  <v:path gradientshapeok="t" o:connecttype="rect"/>
                </v:shapetype>
                <v:shape id="Quad Arrow 21" o:spid="_x0000_s1027" type="#_x0000_t202" style="position:absolute;left:1979;top:37;width:1611;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A957058" w14:textId="77777777" w:rsidR="00995FB3" w:rsidRDefault="00995FB3"/>
                    </w:txbxContent>
                  </v:textbox>
                </v:shape>
                <v:shape id="Quad Arrow 22" o:spid="_x0000_s1028" type="#_x0000_t202" style="position:absolute;top:1445;width:202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2443FA9" w14:textId="77777777" w:rsidR="00995FB3" w:rsidRDefault="00995FB3"/>
                    </w:txbxContent>
                  </v:textbox>
                </v:shape>
                <v:shape id="Quad Arrow 23" o:spid="_x0000_s1029" type="#_x0000_t202" style="position:absolute;left:4341;width:144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">
                  <v:textbox style="mso-fit-shape-to-text:t">
                    <w:txbxContent>
                      <w:p w14:paraId="6A6AA59E" w14:textId="77777777" w:rsidR="00995FB3" w:rsidRDefault="00995FB3"/>
                    </w:txbxContent>
                  </v:textbox>
                </v:shape>
                <v:shape id="Quad Arrow 25" o:spid="_x0000_s1030" type="#_x0000_t202" style="position:absolute;left:4850;top:1362;width:2078;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4BD700F5" w14:textId="77777777" w:rsidR="00995FB3" w:rsidRDefault="00995FB3"/>
                    </w:txbxContent>
                  </v:textbox>
                </v:shape>
                <v:shape id="Quad Arrow 26" o:spid="_x0000_s1031" type="#_x0000_t202" style="position:absolute;left:2530;top:1409;width:1712;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CB6F327" w14:textId="77777777" w:rsidR="00995FB3" w:rsidRDefault="00995FB3"/>
                    </w:txbxContent>
                  </v:textbox>
                </v:shape>
                <v:line id="箭头 39" o:spid="_x0000_s1032" style="position:absolute;flip:x y;visibility:visible;mso-wrap-style:square" from="3590,234" to="432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" strokeweight="1.25pt">
                  <v:stroke endarrow="block"/>
                </v:line>
                <v:line id="箭头 39" o:spid="_x0000_s1033" style="position:absolute;flip:x y;visibility:visible;mso-wrap-style:square" from="4219,1640" to="4850,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" strokeweight="1.25pt">
                  <v:stroke endarrow="block"/>
                </v:line>
                <v:line id="箭头 42" o:spid="_x0000_s1034" style="position:absolute;visibility:visible;mso-wrap-style:square" from="2734,523" to="320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" strokeweight="1.25pt">
                  <v:stroke endarrow="block"/>
                </v:line>
                <v:line id="箭头 42" o:spid="_x0000_s1035" style="position:absolute;flip:x;visibility:visible;mso-wrap-style:square" from="1355,537" to="2194,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" strokeweight="1.25pt">
                  <v:stroke endarrow="block"/>
                </v:line>
                <v:group id="组合 81" o:spid="_x0000_s1036" style="position:absolute;left:1415;top:1885;width:4448;height:1456" coordsize="4449,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Quad Arrow 27" o:spid="_x0000_s1037" type="#_x0000_t202" style="position:absolute;top:984;width:2011;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00AC204" w14:textId="77777777" w:rsidR="00995FB3" w:rsidRDefault="00995FB3"/>
                      </w:txbxContent>
                    </v:textbox>
                  </v:shape>
                  <v:shape id="Quad Arrow 28" o:spid="_x0000_s1038" type="#_x0000_t202" style="position:absolute;left:2428;top:963;width:2021;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">
                    <v:textbox style="mso-fit-shape-to-text:t">
                      <w:txbxContent>
                        <w:p w14:paraId="40B441BA" w14:textId="77777777" w:rsidR="00995FB3" w:rsidRDefault="00995FB3"/>
                      </w:txbxContent>
                    </v:textbox>
                  </v:shape>
                  <v:line id="箭头 42" o:spid="_x0000_s1039" style="position:absolute;flip:x;visibility:visible;mso-wrap-style:square" from="1140,60" to="182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" strokeweight="1.25pt">
                    <v:stroke endarrow="block"/>
                  </v:line>
                  <v:line id="箭头 42" o:spid="_x0000_s1040" style="position:absolute;visibility:visible;mso-wrap-style:square" from="1995,0" to="2956,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" strokeweight="1.25pt">
                    <v:stroke endarrow="block"/>
                  </v:line>
                </v:group>
              </v:group>
            </w:pict>
          </mc:Fallback>
        </mc:AlternateContent>
      </w:r>
      <w:r w:rsidRPr="00FE1A02">
        <w:rPr>
          <w:rFonts w:hint="eastAsia"/>
        </w:rPr>
        <w:t>的过程可以用</w:t>
      </w:r>
      <w:r w:rsidR="001E63F9">
        <w:rPr>
          <w:rFonts w:hint="eastAsia"/>
        </w:rPr>
        <w:t>图</w:t>
      </w:r>
      <w:r w:rsidR="001E63F9">
        <w:rPr>
          <w:rFonts w:hint="eastAsia"/>
        </w:rPr>
        <w:t>1</w:t>
      </w:r>
      <w:r w:rsidRPr="00FE1A02">
        <w:rPr>
          <w:rFonts w:hint="eastAsia"/>
        </w:rPr>
        <w:t>来表</w:t>
      </w:r>
      <w:r w:rsidR="001E63F9">
        <w:rPr>
          <w:rFonts w:hint="eastAsia"/>
        </w:rPr>
        <w:t>示。</w:t>
      </w:r>
    </w:p>
    <w:p w14:paraId="3D8F31F6" w14:textId="2E1447BA" w:rsidR="00995FB3" w:rsidRPr="00FE1A02" w:rsidRDefault="00713497">
      <w:pPr>
        <w:ind w:firstLineChars="200" w:firstLine="420"/>
      </w:pPr>
      <w:r w:rsidRPr="00FE1A02">
        <w:rPr>
          <w:noProof/>
        </w:rPr>
        <mc:AlternateContent>
          <mc:Choice Requires="wps">
            <w:drawing>
              <wp:anchor distT="0" distB="0" distL="114300" distR="114300" simplePos="0" relativeHeight="251656704" behindDoc="0" locked="0" layoutInCell="1" allowOverlap="1" wp14:anchorId="7BE44317" wp14:editId="535CE6EF">
                <wp:simplePos x="0" y="0"/>
                <wp:positionH relativeFrom="column">
                  <wp:posOffset>1366520</wp:posOffset>
                </wp:positionH>
                <wp:positionV relativeFrom="paragraph">
                  <wp:posOffset>76200</wp:posOffset>
                </wp:positionV>
                <wp:extent cx="1010920" cy="563245"/>
                <wp:effectExtent l="4445" t="1905" r="3810" b="0"/>
                <wp:wrapNone/>
                <wp:docPr id="5"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A6B6D" w14:textId="77777777" w:rsidR="00995FB3" w:rsidRDefault="00995F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4317" id="文本框 62" o:spid="_x0000_s1041" type="#_x0000_t202" style="position:absolute;left:0;text-align:left;margin-left:107.6pt;margin-top:6pt;width:79.6pt;height:4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" filled="f" stroked="f">
                <v:textbox>
                  <w:txbxContent>
                    <w:p w14:paraId="64EA6B6D" w14:textId="77777777" w:rsidR="00995FB3" w:rsidRDefault="00995FB3"/>
                  </w:txbxContent>
                </v:textbox>
              </v:shape>
            </w:pict>
          </mc:Fallback>
        </mc:AlternateContent>
      </w:r>
      <w:r w:rsidRPr="00FE1A02">
        <w:rPr>
          <w:noProof/>
        </w:rPr>
        <mc:AlternateContent>
          <mc:Choice Requires="wps">
            <w:drawing>
              <wp:anchor distT="0" distB="0" distL="114300" distR="114300" simplePos="0" relativeHeight="251657728" behindDoc="0" locked="0" layoutInCell="1" allowOverlap="1" wp14:anchorId="7EEEB207" wp14:editId="3C9E2D96">
                <wp:simplePos x="0" y="0"/>
                <wp:positionH relativeFrom="column">
                  <wp:posOffset>2934970</wp:posOffset>
                </wp:positionH>
                <wp:positionV relativeFrom="paragraph">
                  <wp:posOffset>72390</wp:posOffset>
                </wp:positionV>
                <wp:extent cx="1019175" cy="504825"/>
                <wp:effectExtent l="1270" t="0" r="0" b="1905"/>
                <wp:wrapNone/>
                <wp:docPr id="3"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E442" w14:textId="77777777" w:rsidR="00995FB3" w:rsidRDefault="00995F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EB207" id="文本框 78" o:spid="_x0000_s1042" type="#_x0000_t202" style="position:absolute;left:0;text-align:left;margin-left:231.1pt;margin-top:5.7pt;width:80.2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" filled="f" stroked="f">
                <v:textbox>
                  <w:txbxContent>
                    <w:p w14:paraId="6F92E442" w14:textId="77777777" w:rsidR="00995FB3" w:rsidRDefault="00995FB3"/>
                  </w:txbxContent>
                </v:textbox>
              </v:shape>
            </w:pict>
          </mc:Fallback>
        </mc:AlternateContent>
      </w:r>
    </w:p>
    <w:p w14:paraId="397C790B" w14:textId="77777777" w:rsidR="00995FB3" w:rsidRPr="00FE1A02" w:rsidRDefault="00995FB3">
      <w:pPr>
        <w:ind w:firstLineChars="200" w:firstLine="420"/>
      </w:pPr>
    </w:p>
    <w:p w14:paraId="773C6A31" w14:textId="77777777" w:rsidR="00995FB3" w:rsidRPr="00FE1A02" w:rsidRDefault="00995FB3">
      <w:pPr>
        <w:ind w:firstLineChars="200" w:firstLine="420"/>
      </w:pPr>
    </w:p>
    <w:p w14:paraId="63C2D9C7" w14:textId="76C028BC" w:rsidR="00995FB3" w:rsidRPr="00FE1A02" w:rsidRDefault="00995FB3">
      <w:pPr>
        <w:ind w:firstLineChars="200" w:firstLine="420"/>
      </w:pPr>
      <w:r w:rsidRPr="00FE1A02">
        <w:rPr>
          <w:rFonts w:hint="eastAsia"/>
        </w:rPr>
        <w:t xml:space="preserve">               </w:t>
      </w:r>
      <w:r w:rsidR="00713497" w:rsidRPr="00FE1A02">
        <w:rPr>
          <w:noProof/>
        </w:rPr>
        <w:drawing>
          <wp:inline distT="0" distB="0" distL="0" distR="0" wp14:anchorId="26E8BD73" wp14:editId="6F8C5C5C">
            <wp:extent cx="215900" cy="273050"/>
            <wp:effectExtent l="0" t="0" r="0" b="0"/>
            <wp:docPr id="2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73050"/>
                    </a:xfrm>
                    <a:prstGeom prst="rect">
                      <a:avLst/>
                    </a:prstGeom>
                    <a:noFill/>
                    <a:ln>
                      <a:noFill/>
                    </a:ln>
                  </pic:spPr>
                </pic:pic>
              </a:graphicData>
            </a:graphic>
          </wp:inline>
        </w:drawing>
      </w:r>
      <w:r w:rsidRPr="00FE1A02">
        <w:rPr>
          <w:rFonts w:hint="eastAsia"/>
        </w:rPr>
        <w:t xml:space="preserve">               </w:t>
      </w:r>
      <w:r w:rsidR="00713497" w:rsidRPr="00FE1A02">
        <w:rPr>
          <w:noProof/>
          <w:position w:val="-6"/>
        </w:rPr>
        <w:drawing>
          <wp:inline distT="0" distB="0" distL="0" distR="0" wp14:anchorId="49B8ABF5" wp14:editId="47484BD5">
            <wp:extent cx="330200" cy="203200"/>
            <wp:effectExtent l="0" t="0" r="0" b="0"/>
            <wp:docPr id="2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p>
    <w:p w14:paraId="45298A6C" w14:textId="77777777" w:rsidR="00995FB3" w:rsidRPr="00FE1A02" w:rsidRDefault="00995FB3">
      <w:pPr>
        <w:ind w:firstLineChars="200" w:firstLine="420"/>
      </w:pPr>
    </w:p>
    <w:p w14:paraId="65B036FC" w14:textId="77777777" w:rsidR="00995FB3" w:rsidRPr="00FE1A02" w:rsidRDefault="00995FB3">
      <w:pPr>
        <w:ind w:firstLineChars="200" w:firstLine="420"/>
      </w:pPr>
    </w:p>
    <w:p w14:paraId="343A5503" w14:textId="77777777" w:rsidR="00995FB3" w:rsidRPr="00FE1A02" w:rsidRDefault="00995FB3">
      <w:pPr>
        <w:ind w:firstLineChars="200" w:firstLine="420"/>
      </w:pPr>
    </w:p>
    <w:p w14:paraId="3CDC2A68" w14:textId="77777777" w:rsidR="00995FB3" w:rsidRPr="00FE1A02" w:rsidRDefault="00995FB3">
      <w:pPr>
        <w:ind w:firstLineChars="200" w:firstLine="420"/>
      </w:pPr>
    </w:p>
    <w:p w14:paraId="6553BB36" w14:textId="77777777" w:rsidR="00995FB3" w:rsidRPr="00FE1A02" w:rsidRDefault="00995FB3">
      <w:pPr>
        <w:ind w:firstLineChars="200" w:firstLine="420"/>
      </w:pPr>
    </w:p>
    <w:p w14:paraId="5841E1E1" w14:textId="5FA78690" w:rsidR="00995FB3" w:rsidRDefault="00995FB3"/>
    <w:p w14:paraId="728357B7" w14:textId="7FE313CC" w:rsidR="00995FB3" w:rsidRPr="001C7ECA" w:rsidRDefault="001C7ECA" w:rsidP="001C7ECA">
      <w:pPr>
        <w:ind w:left="2310" w:hangingChars="1100" w:hanging="2310"/>
        <w:rPr>
          <w:i/>
          <w:position w:val="-10"/>
        </w:rPr>
      </w:pPr>
      <w:r w:rsidRPr="001C7ECA">
        <w:rPr>
          <w:rFonts w:ascii="Cambria Math" w:hAnsi="Cambria Math"/>
          <w:i/>
        </w:rPr>
        <w:br/>
      </w:r>
      <m:oMath>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τ</m:t>
                </m:r>
              </m:e>
              <m:sup>
                <m:r>
                  <w:rPr>
                    <w:rFonts w:ascii="Cambria Math" w:hAnsi="Cambria Math"/>
                  </w:rPr>
                  <m:t>i</m:t>
                </m:r>
              </m:sup>
            </m:sSup>
          </m:e>
        </m:d>
        <m:sSup>
          <m:sSupPr>
            <m:ctrlPr>
              <w:rPr>
                <w:rFonts w:ascii="Cambria Math" w:hAnsi="Cambria Math"/>
                <w:i/>
              </w:rPr>
            </m:ctrlPr>
          </m:sSupPr>
          <m:e>
            <m:r>
              <w:rPr>
                <w:rFonts w:ascii="Cambria Math" w:hAnsi="Cambria Math"/>
              </w:rPr>
              <m:t>q</m:t>
            </m:r>
          </m:e>
          <m:sup>
            <m:r>
              <w:rPr>
                <w:rFonts w:ascii="Cambria Math" w:hAnsi="Cambria Math"/>
              </w:rPr>
              <m:t>i</m:t>
            </m:r>
          </m:sup>
        </m:sSup>
      </m:oMath>
      <w:r w:rsidR="00995FB3" w:rsidRPr="00FE1A02">
        <w:rPr>
          <w:rFonts w:hint="eastAsia"/>
          <w:position w:val="-10"/>
        </w:rPr>
        <w:t xml:space="preserve">        </w:t>
      </w:r>
      <m:oMath>
        <m:r>
          <w:rPr>
            <w:rFonts w:ascii="Cambria Math" w:hAnsi="Cambria Math"/>
          </w:rPr>
          <m:t>(1-</m:t>
        </m:r>
        <m:sSup>
          <m:sSupPr>
            <m:ctrlPr>
              <w:rPr>
                <w:rFonts w:ascii="Cambria Math" w:hAnsi="Cambria Math"/>
                <w:i/>
              </w:rPr>
            </m:ctrlPr>
          </m:sSupPr>
          <m:e>
            <m:r>
              <w:rPr>
                <w:rFonts w:ascii="Cambria Math" w:hAnsi="Cambria Math"/>
              </w:rPr>
              <m:t>τ</m:t>
            </m:r>
          </m:e>
          <m:sup>
            <m:r>
              <w:rPr>
                <w:rFonts w:ascii="Cambria Math" w:hAnsi="Cambria Math"/>
              </w:rPr>
              <m:t>i</m:t>
            </m:r>
          </m:sup>
        </m:sSup>
        <m:r>
          <w:rPr>
            <w:rFonts w:ascii="Cambria Math" w:hAnsi="Cambria Math"/>
          </w:rPr>
          <m:t>)(1-</m:t>
        </m:r>
        <m:sSup>
          <m:sSupPr>
            <m:ctrlPr>
              <w:rPr>
                <w:rFonts w:ascii="Cambria Math" w:hAnsi="Cambria Math"/>
                <w:i/>
              </w:rPr>
            </m:ctrlPr>
          </m:sSupPr>
          <m:e>
            <m:r>
              <w:rPr>
                <w:rFonts w:ascii="Cambria Math" w:hAnsi="Cambria Math"/>
              </w:rPr>
              <m:t>q</m:t>
            </m:r>
          </m:e>
          <m:sup>
            <m:r>
              <w:rPr>
                <w:rFonts w:ascii="Cambria Math" w:hAnsi="Cambria Math"/>
              </w:rPr>
              <m:t>i</m:t>
            </m:r>
          </m:sup>
        </m:sSup>
        <m:r>
          <w:rPr>
            <w:rFonts w:ascii="Cambria Math" w:hAnsi="Cambria Math"/>
          </w:rPr>
          <m:t>)</m:t>
        </m:r>
      </m:oMath>
    </w:p>
    <w:p w14:paraId="33C905A9" w14:textId="1ADD30A6" w:rsidR="00995FB3" w:rsidRPr="00FE1A02" w:rsidRDefault="001E63F9">
      <w:pPr>
        <w:ind w:firstLineChars="200" w:firstLine="420"/>
        <w:jc w:val="center"/>
        <w:rPr>
          <w:rFonts w:ascii="楷体" w:eastAsia="楷体" w:hAnsi="楷体"/>
        </w:rPr>
      </w:pPr>
      <w:r>
        <w:rPr>
          <w:rFonts w:ascii="楷体" w:eastAsia="楷体" w:hAnsi="楷体" w:hint="eastAsia"/>
          <w:position w:val="-10"/>
        </w:rPr>
        <w:t>图1</w:t>
      </w:r>
      <w:r>
        <w:rPr>
          <w:rFonts w:ascii="楷体" w:eastAsia="楷体" w:hAnsi="楷体"/>
          <w:position w:val="-10"/>
        </w:rPr>
        <w:t xml:space="preserve"> </w:t>
      </w:r>
      <w:r w:rsidR="00995FB3" w:rsidRPr="00FE1A02">
        <w:rPr>
          <w:rFonts w:ascii="楷体" w:eastAsia="楷体" w:hAnsi="楷体" w:hint="eastAsia"/>
          <w:position w:val="-10"/>
        </w:rPr>
        <w:t>信任的代际传递</w:t>
      </w:r>
      <w:r>
        <w:rPr>
          <w:rFonts w:ascii="楷体" w:eastAsia="楷体" w:hAnsi="楷体" w:hint="eastAsia"/>
          <w:position w:val="-10"/>
        </w:rPr>
        <w:t>路径</w:t>
      </w:r>
    </w:p>
    <w:p w14:paraId="41EAF9BD" w14:textId="7CE6B67E" w:rsidR="00995FB3" w:rsidRPr="00FE1A02" w:rsidRDefault="001E63F9">
      <w:pPr>
        <w:ind w:firstLineChars="200" w:firstLine="420"/>
      </w:pPr>
      <w:r>
        <w:rPr>
          <w:rFonts w:hint="eastAsia"/>
        </w:rPr>
        <w:t>图</w:t>
      </w:r>
      <w:r>
        <w:rPr>
          <w:rFonts w:hint="eastAsia"/>
        </w:rPr>
        <w:t>1</w:t>
      </w:r>
      <w:r w:rsidR="00995FB3" w:rsidRPr="00FE1A02">
        <w:rPr>
          <w:rFonts w:hint="eastAsia"/>
        </w:rPr>
        <w:t>中，</w:t>
      </w:r>
      <m:oMath>
        <m:sSup>
          <m:sSupPr>
            <m:ctrlPr>
              <w:rPr>
                <w:rFonts w:ascii="Cambria Math" w:hAnsi="Cambria Math"/>
                <w:i/>
              </w:rPr>
            </m:ctrlPr>
          </m:sSupPr>
          <m:e>
            <m:r>
              <w:rPr>
                <w:rFonts w:ascii="Cambria Math" w:hAnsi="Cambria Math"/>
              </w:rPr>
              <m:t>τ</m:t>
            </m:r>
          </m:e>
          <m:sup>
            <m:r>
              <w:rPr>
                <w:rFonts w:ascii="Cambria Math" w:hAnsi="Cambria Math"/>
              </w:rPr>
              <m:t>i</m:t>
            </m:r>
          </m:sup>
        </m:sSup>
        <m:r>
          <w:rPr>
            <w:rFonts w:ascii="Cambria Math" w:hAnsi="Cambria Math"/>
          </w:rPr>
          <m:t>+</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τ</m:t>
                </m:r>
              </m:e>
              <m:sup>
                <m:r>
                  <w:rPr>
                    <w:rFonts w:ascii="Cambria Math" w:hAnsi="Cambria Math"/>
                  </w:rPr>
                  <m:t>i</m:t>
                </m:r>
              </m:sup>
            </m:sSup>
          </m:e>
        </m:d>
        <m:sSup>
          <m:sSupPr>
            <m:ctrlPr>
              <w:rPr>
                <w:rFonts w:ascii="Cambria Math" w:hAnsi="Cambria Math"/>
                <w:i/>
              </w:rPr>
            </m:ctrlPr>
          </m:sSupPr>
          <m:e>
            <m:r>
              <w:rPr>
                <w:rFonts w:ascii="Cambria Math" w:hAnsi="Cambria Math"/>
              </w:rPr>
              <m:t>q</m:t>
            </m:r>
          </m:e>
          <m:sup>
            <m:r>
              <w:rPr>
                <w:rFonts w:ascii="Cambria Math" w:hAnsi="Cambria Math"/>
              </w:rPr>
              <m:t>i</m:t>
            </m:r>
          </m:sup>
        </m:sSup>
      </m:oMath>
      <w:r w:rsidR="00995FB3" w:rsidRPr="00FE1A02">
        <w:rPr>
          <w:rFonts w:hint="eastAsia"/>
        </w:rPr>
        <w:t>表示父母的信任态度通过成功的“直接社会化”和“侧面社</w:t>
      </w:r>
      <w:bookmarkEnd w:id="0"/>
      <w:r w:rsidR="00995FB3" w:rsidRPr="00FE1A02">
        <w:rPr>
          <w:rFonts w:hint="eastAsia"/>
        </w:rPr>
        <w:t>会化”传递给孩子的概率，而</w:t>
      </w:r>
      <m:oMath>
        <m:r>
          <w:rPr>
            <w:rFonts w:ascii="Cambria Math" w:hAnsi="Cambria Math"/>
          </w:rPr>
          <m:t>(1-</m:t>
        </m:r>
        <m:sSup>
          <m:sSupPr>
            <m:ctrlPr>
              <w:rPr>
                <w:rFonts w:ascii="Cambria Math" w:hAnsi="Cambria Math"/>
                <w:i/>
              </w:rPr>
            </m:ctrlPr>
          </m:sSupPr>
          <m:e>
            <m:r>
              <w:rPr>
                <w:rFonts w:ascii="Cambria Math" w:hAnsi="Cambria Math"/>
              </w:rPr>
              <m:t>τ</m:t>
            </m:r>
          </m:e>
          <m:sup>
            <m:r>
              <w:rPr>
                <w:rFonts w:ascii="Cambria Math" w:hAnsi="Cambria Math"/>
              </w:rPr>
              <m:t>i</m:t>
            </m:r>
          </m:sup>
        </m:sSup>
        <m:r>
          <w:rPr>
            <w:rFonts w:ascii="Cambria Math" w:hAnsi="Cambria Math"/>
          </w:rPr>
          <m:t>)(1-</m:t>
        </m:r>
        <m:sSup>
          <m:sSupPr>
            <m:ctrlPr>
              <w:rPr>
                <w:rFonts w:ascii="Cambria Math" w:hAnsi="Cambria Math"/>
                <w:i/>
              </w:rPr>
            </m:ctrlPr>
          </m:sSupPr>
          <m:e>
            <m:r>
              <w:rPr>
                <w:rFonts w:ascii="Cambria Math" w:hAnsi="Cambria Math"/>
              </w:rPr>
              <m:t>q</m:t>
            </m:r>
          </m:e>
          <m:sup>
            <m:r>
              <w:rPr>
                <w:rFonts w:ascii="Cambria Math" w:hAnsi="Cambria Math"/>
              </w:rPr>
              <m:t>i</m:t>
            </m:r>
          </m:sup>
        </m:sSup>
        <m:r>
          <w:rPr>
            <w:rFonts w:ascii="Cambria Math" w:hAnsi="Cambria Math"/>
          </w:rPr>
          <m:t>)</m:t>
        </m:r>
      </m:oMath>
      <w:r w:rsidR="00995FB3" w:rsidRPr="00FE1A02">
        <w:rPr>
          <w:rFonts w:hint="eastAsia"/>
        </w:rPr>
        <w:t>表示父母态度没有成功传递给孩子的概率，此时“直接社会化”和“侧面社会化”都失败了。基于上述分析，</w:t>
      </w:r>
      <w:r w:rsidR="00F22117">
        <w:rPr>
          <w:rFonts w:hint="eastAsia"/>
        </w:rPr>
        <w:t>本文</w:t>
      </w:r>
      <w:r w:rsidR="00995FB3" w:rsidRPr="00FE1A02">
        <w:rPr>
          <w:rFonts w:hint="eastAsia"/>
        </w:rPr>
        <w:t>在分析父母信任态度的传递时，要分析父母信任态度传递的净影响，需要控制周围环境的影响包括社区、同年龄群体</w:t>
      </w:r>
      <w:r w:rsidR="00995FB3" w:rsidRPr="00FE1A02">
        <w:rPr>
          <w:rFonts w:hint="eastAsia"/>
        </w:rPr>
        <w:lastRenderedPageBreak/>
        <w:t>等的信任态度。</w:t>
      </w:r>
    </w:p>
    <w:p w14:paraId="6E7B9D3A" w14:textId="77777777" w:rsidR="00995FB3" w:rsidRPr="00FE1A02" w:rsidRDefault="00DD0FA9" w:rsidP="00DD0FA9">
      <w:pPr>
        <w:spacing w:line="360" w:lineRule="auto"/>
        <w:ind w:left="422"/>
        <w:rPr>
          <w:b/>
        </w:rPr>
      </w:pPr>
      <w:r w:rsidRPr="00FE1A02">
        <w:rPr>
          <w:rFonts w:hint="eastAsia"/>
          <w:b/>
        </w:rPr>
        <w:t>（二）</w:t>
      </w:r>
      <w:r w:rsidR="00995FB3" w:rsidRPr="00FE1A02">
        <w:rPr>
          <w:rFonts w:hint="eastAsia"/>
          <w:b/>
        </w:rPr>
        <w:t>计量模型介绍</w:t>
      </w:r>
    </w:p>
    <w:p w14:paraId="174BA48C" w14:textId="77777777" w:rsidR="00995FB3" w:rsidRPr="00FE1A02" w:rsidRDefault="00995FB3">
      <w:pPr>
        <w:ind w:firstLineChars="200" w:firstLine="420"/>
      </w:pPr>
      <w:r w:rsidRPr="00FE1A02">
        <w:rPr>
          <w:rFonts w:hint="eastAsia"/>
        </w:rPr>
        <w:t>信任决定的基础回归方程如下</w:t>
      </w:r>
      <w:r w:rsidRPr="00FE1A02">
        <w:rPr>
          <w:rFonts w:hint="eastAsia"/>
        </w:rPr>
        <w:t>:</w:t>
      </w:r>
    </w:p>
    <w:p w14:paraId="75486769" w14:textId="10F76E75" w:rsidR="00E411B6" w:rsidRPr="00FE1A02" w:rsidRDefault="00C26B57" w:rsidP="00C26B57">
      <w:pPr>
        <w:ind w:firstLineChars="200" w:firstLine="420"/>
        <w:jc w:val="center"/>
      </w:pPr>
      <m:oMath>
        <m:r>
          <w:rPr>
            <w:rFonts w:ascii="Cambria Math" w:hAnsi="Cambria Math"/>
          </w:rPr>
          <m:t>T</m:t>
        </m:r>
        <m:r>
          <w:rPr>
            <w:rFonts w:ascii="Cambria Math" w:hAnsi="Cambria Math" w:hint="eastAsia"/>
          </w:rPr>
          <m:t>r</m:t>
        </m:r>
        <m:r>
          <w:rPr>
            <w:rFonts w:ascii="Cambria Math" w:hAnsi="Cambria Math"/>
          </w:rPr>
          <m:t>ust_</m:t>
        </m:r>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=α+</m:t>
        </m:r>
        <m:sSub>
          <m:sSubPr>
            <m:ctrlPr>
              <w:rPr>
                <w:rFonts w:ascii="Cambria Math" w:hAnsi="Cambria Math"/>
                <w:i/>
              </w:rPr>
            </m:ctrlPr>
          </m:sSubPr>
          <m:e>
            <m:r>
              <w:rPr>
                <w:rFonts w:ascii="Cambria Math" w:hAnsi="Cambria Math" w:hint="eastAsia"/>
              </w:rPr>
              <m:t>β</m:t>
            </m:r>
          </m:e>
          <m:sub>
            <m:r>
              <w:rPr>
                <w:rFonts w:ascii="Cambria Math" w:hAnsi="Cambria Math"/>
              </w:rPr>
              <m:t>1</m:t>
            </m:r>
          </m:sub>
        </m:sSub>
        <m:r>
          <w:rPr>
            <w:rFonts w:ascii="Cambria Math" w:hAnsi="Cambria Math"/>
          </w:rPr>
          <m:t>T</m:t>
        </m:r>
        <m:r>
          <w:rPr>
            <w:rFonts w:ascii="Cambria Math" w:hAnsi="Cambria Math" w:hint="eastAsia"/>
          </w:rPr>
          <m:t>ru</m:t>
        </m:r>
        <m:r>
          <w:rPr>
            <w:rFonts w:ascii="Cambria Math" w:hAnsi="Cambria Math"/>
          </w:rPr>
          <m:t>st_</m:t>
        </m:r>
        <m:sSub>
          <m:sSubPr>
            <m:ctrlPr>
              <w:rPr>
                <w:rFonts w:ascii="Cambria Math" w:hAnsi="Cambria Math"/>
                <w:i/>
              </w:rPr>
            </m:ctrlPr>
          </m:sSubPr>
          <m:e>
            <m:r>
              <w:rPr>
                <w:rFonts w:ascii="Cambria Math" w:hAnsi="Cambria Math"/>
              </w:rPr>
              <m:t>f</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Trust_</m:t>
        </m:r>
        <m:sSub>
          <m:sSubPr>
            <m:ctrlPr>
              <w:rPr>
                <w:rFonts w:ascii="Cambria Math" w:hAnsi="Cambria Math"/>
                <w:i/>
              </w:rPr>
            </m:ctrlPr>
          </m:sSubPr>
          <m:e>
            <m:r>
              <w:rPr>
                <w:rFonts w:ascii="Cambria Math" w:hAnsi="Cambria Math"/>
              </w:rPr>
              <m:t>m</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1it</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2it</m:t>
            </m:r>
          </m:sub>
        </m:sSub>
        <m:r>
          <w:rPr>
            <w:rFonts w:ascii="Cambria Math" w:hAnsi="Cambria Math"/>
          </w:rPr>
          <m:t>+δ</m:t>
        </m:r>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i</m:t>
            </m:r>
          </m:sub>
        </m:sSub>
      </m:oMath>
      <w:r w:rsidR="00995FB3" w:rsidRPr="00FE1A02">
        <w:rPr>
          <w:rFonts w:hint="eastAsia"/>
          <w:position w:val="-12"/>
        </w:rPr>
        <w:t xml:space="preserve">  </w:t>
      </w:r>
      <w:r w:rsidR="00995FB3" w:rsidRPr="00FE1A02">
        <w:rPr>
          <w:rFonts w:hint="eastAsia"/>
        </w:rPr>
        <w:t xml:space="preserve"> </w:t>
      </w:r>
      <w:r w:rsidR="00995FB3" w:rsidRPr="00FE1A02">
        <w:t>（</w:t>
      </w:r>
      <w:r w:rsidR="00995FB3" w:rsidRPr="00FE1A02">
        <w:t>1</w:t>
      </w:r>
      <w:r w:rsidR="00995FB3" w:rsidRPr="00FE1A02">
        <w:t>）</w:t>
      </w:r>
    </w:p>
    <w:p w14:paraId="75B41E0E" w14:textId="0F45C307" w:rsidR="00995FB3" w:rsidRPr="00FE1A02" w:rsidRDefault="00995FB3">
      <w:pPr>
        <w:ind w:firstLineChars="200" w:firstLine="420"/>
        <w:jc w:val="left"/>
        <w:rPr>
          <w:position w:val="-6"/>
        </w:rPr>
      </w:pPr>
      <w:r w:rsidRPr="00FE1A02">
        <w:rPr>
          <w:rFonts w:hint="eastAsia"/>
        </w:rPr>
        <w:t>式</w:t>
      </w:r>
      <w:r w:rsidR="00992975">
        <w:rPr>
          <w:rFonts w:hint="eastAsia"/>
        </w:rPr>
        <w:t>（</w:t>
      </w:r>
      <w:r w:rsidR="00992975">
        <w:rPr>
          <w:rFonts w:hint="eastAsia"/>
        </w:rPr>
        <w:t>1</w:t>
      </w:r>
      <w:r w:rsidR="00992975">
        <w:rPr>
          <w:rFonts w:hint="eastAsia"/>
        </w:rPr>
        <w:t>）中，</w:t>
      </w:r>
      <w:r w:rsidRPr="00FE1A02">
        <w:rPr>
          <w:rFonts w:hint="eastAsia"/>
        </w:rPr>
        <w:t>青少年的信任程度</w:t>
      </w:r>
      <m:oMath>
        <m:r>
          <w:rPr>
            <w:rFonts w:ascii="Cambria Math" w:hAnsi="Cambria Math"/>
          </w:rPr>
          <m:t>T</m:t>
        </m:r>
        <m:r>
          <w:rPr>
            <w:rFonts w:ascii="Cambria Math" w:hAnsi="Cambria Math" w:hint="eastAsia"/>
          </w:rPr>
          <m:t>r</m:t>
        </m:r>
        <m:r>
          <w:rPr>
            <w:rFonts w:ascii="Cambria Math" w:hAnsi="Cambria Math"/>
          </w:rPr>
          <m:t>ust_c</m:t>
        </m:r>
      </m:oMath>
      <w:r w:rsidRPr="00FE1A02">
        <w:rPr>
          <w:rFonts w:hint="eastAsia"/>
        </w:rPr>
        <w:t>分别取决于父亲的信任程度</w:t>
      </w:r>
      <m:oMath>
        <m:r>
          <w:rPr>
            <w:rFonts w:ascii="Cambria Math" w:hAnsi="Cambria Math"/>
          </w:rPr>
          <m:t>T</m:t>
        </m:r>
        <m:r>
          <w:rPr>
            <w:rFonts w:ascii="Cambria Math" w:hAnsi="Cambria Math" w:hint="eastAsia"/>
          </w:rPr>
          <m:t>r</m:t>
        </m:r>
        <m:r>
          <w:rPr>
            <w:rFonts w:ascii="Cambria Math" w:hAnsi="Cambria Math"/>
          </w:rPr>
          <m:t>ust_f</m:t>
        </m:r>
      </m:oMath>
      <w:r w:rsidRPr="00FE1A02">
        <w:rPr>
          <w:rFonts w:hint="eastAsia"/>
        </w:rPr>
        <w:t>和母亲的信任程度</w:t>
      </w:r>
      <m:oMath>
        <m:r>
          <w:rPr>
            <w:rFonts w:ascii="Cambria Math" w:hAnsi="Cambria Math"/>
          </w:rPr>
          <m:t>T</m:t>
        </m:r>
        <m:r>
          <w:rPr>
            <w:rFonts w:ascii="Cambria Math" w:hAnsi="Cambria Math" w:hint="eastAsia"/>
          </w:rPr>
          <m:t>r</m:t>
        </m:r>
        <m:r>
          <w:rPr>
            <w:rFonts w:ascii="Cambria Math" w:hAnsi="Cambria Math"/>
          </w:rPr>
          <m:t>ust_</m:t>
        </m:r>
        <m:r>
          <w:rPr>
            <w:rFonts w:ascii="Cambria Math" w:hAnsi="Cambria Math" w:hint="eastAsia"/>
          </w:rPr>
          <m:t>m</m:t>
        </m:r>
      </m:oMath>
      <w:r w:rsidRPr="00FE1A02">
        <w:rPr>
          <w:rFonts w:hint="eastAsia"/>
        </w:rPr>
        <w:t>，以及其他影响因素。其中</w:t>
      </w:r>
      <w:r w:rsidR="00992975">
        <w:rPr>
          <w:rFonts w:hint="eastAsia"/>
        </w:rPr>
        <w:t>，</w:t>
      </w:r>
      <w:proofErr w:type="spellStart"/>
      <w:r w:rsidRPr="001342C9">
        <w:rPr>
          <w:i/>
          <w:iCs/>
        </w:rPr>
        <w:t>i</w:t>
      </w:r>
      <w:proofErr w:type="spellEnd"/>
      <w:r w:rsidRPr="00FE1A02">
        <w:rPr>
          <w:rFonts w:hint="eastAsia"/>
        </w:rPr>
        <w:t>表示个体，</w:t>
      </w:r>
      <w:r w:rsidRPr="001342C9">
        <w:rPr>
          <w:i/>
          <w:iCs/>
        </w:rPr>
        <w:t>t</w:t>
      </w:r>
      <w:r w:rsidRPr="00FE1A02">
        <w:rPr>
          <w:rFonts w:hint="eastAsia"/>
        </w:rPr>
        <w:t>表示年份</w:t>
      </w:r>
      <w:r w:rsidR="00992975">
        <w:rPr>
          <w:rFonts w:hint="eastAsia"/>
        </w:rPr>
        <w:t>。</w:t>
      </w:r>
      <m:oMath>
        <m:sSub>
          <m:sSubPr>
            <m:ctrlPr>
              <w:rPr>
                <w:rFonts w:ascii="Cambria Math" w:hAnsi="Cambria Math"/>
                <w:i/>
              </w:rPr>
            </m:ctrlPr>
          </m:sSubPr>
          <m:e>
            <m:r>
              <w:rPr>
                <w:rFonts w:ascii="Cambria Math" w:hAnsi="Cambria Math"/>
              </w:rPr>
              <m:t>S</m:t>
            </m:r>
          </m:e>
          <m:sub>
            <m:r>
              <w:rPr>
                <w:rFonts w:ascii="Cambria Math" w:hAnsi="Cambria Math"/>
              </w:rPr>
              <m:t>1it</m:t>
            </m:r>
          </m:sub>
        </m:sSub>
      </m:oMath>
      <w:r w:rsidRPr="00FE1A02">
        <w:rPr>
          <w:rFonts w:hint="eastAsia"/>
        </w:rPr>
        <w:t>表示孩子所处的教育阶段以及同年龄孩子的信任水平，反映可能的同群效应，</w:t>
      </w:r>
      <m:oMath>
        <m:sSub>
          <m:sSubPr>
            <m:ctrlPr>
              <w:rPr>
                <w:rFonts w:ascii="Cambria Math" w:hAnsi="Cambria Math"/>
                <w:i/>
              </w:rPr>
            </m:ctrlPr>
          </m:sSubPr>
          <m:e>
            <m:r>
              <w:rPr>
                <w:rFonts w:ascii="Cambria Math" w:hAnsi="Cambria Math"/>
              </w:rPr>
              <m:t>S</m:t>
            </m:r>
          </m:e>
          <m:sub>
            <m:r>
              <w:rPr>
                <w:rFonts w:ascii="Cambria Math" w:hAnsi="Cambria Math"/>
              </w:rPr>
              <m:t>2it</m:t>
            </m:r>
          </m:sub>
        </m:sSub>
      </m:oMath>
      <w:r w:rsidRPr="00FE1A02">
        <w:rPr>
          <w:rFonts w:hint="eastAsia"/>
        </w:rPr>
        <w:t>表示社区信任水平，反映地区环境影响。</w:t>
      </w:r>
      <m:oMath>
        <m:sSub>
          <m:sSubPr>
            <m:ctrlPr>
              <w:rPr>
                <w:rFonts w:ascii="Cambria Math" w:hAnsi="Cambria Math"/>
                <w:i/>
              </w:rPr>
            </m:ctrlPr>
          </m:sSubPr>
          <m:e>
            <m:r>
              <w:rPr>
                <w:rFonts w:ascii="Cambria Math" w:hAnsi="Cambria Math"/>
              </w:rPr>
              <m:t>S</m:t>
            </m:r>
          </m:e>
          <m:sub>
            <m:r>
              <w:rPr>
                <w:rFonts w:ascii="Cambria Math" w:hAnsi="Cambria Math"/>
              </w:rPr>
              <m:t>1it</m:t>
            </m:r>
          </m:sub>
        </m:sSub>
      </m:oMath>
      <w:r w:rsidRPr="00FE1A02">
        <w:rPr>
          <w:rFonts w:hint="eastAsia"/>
        </w:rPr>
        <w:t>和</w:t>
      </w:r>
      <m:oMath>
        <m:sSub>
          <m:sSubPr>
            <m:ctrlPr>
              <w:rPr>
                <w:rFonts w:ascii="Cambria Math" w:hAnsi="Cambria Math"/>
                <w:i/>
              </w:rPr>
            </m:ctrlPr>
          </m:sSubPr>
          <m:e>
            <m:r>
              <w:rPr>
                <w:rFonts w:ascii="Cambria Math" w:hAnsi="Cambria Math"/>
              </w:rPr>
              <m:t>S</m:t>
            </m:r>
          </m:e>
          <m:sub>
            <m:r>
              <w:rPr>
                <w:rFonts w:ascii="Cambria Math" w:hAnsi="Cambria Math"/>
              </w:rPr>
              <m:t>2it</m:t>
            </m:r>
          </m:sub>
        </m:sSub>
      </m:oMath>
      <w:r w:rsidRPr="00FE1A02">
        <w:rPr>
          <w:rFonts w:hint="eastAsia"/>
        </w:rPr>
        <w:t>衡量了青少年从家庭外寻找学习模范的可能性，反映了可能的“侧面社会化”。</w:t>
      </w:r>
      <m:oMath>
        <m:sSub>
          <m:sSubPr>
            <m:ctrlPr>
              <w:rPr>
                <w:rFonts w:ascii="Cambria Math" w:hAnsi="Cambria Math"/>
                <w:i/>
              </w:rPr>
            </m:ctrlPr>
          </m:sSubPr>
          <m:e>
            <m:r>
              <w:rPr>
                <w:rFonts w:ascii="Cambria Math" w:hAnsi="Cambria Math"/>
              </w:rPr>
              <m:t>X</m:t>
            </m:r>
          </m:e>
          <m:sub>
            <m:r>
              <w:rPr>
                <w:rFonts w:ascii="Cambria Math" w:hAnsi="Cambria Math"/>
              </w:rPr>
              <m:t>it</m:t>
            </m:r>
          </m:sub>
        </m:sSub>
      </m:oMath>
      <w:r w:rsidRPr="00FE1A02">
        <w:rPr>
          <w:rFonts w:hint="eastAsia"/>
        </w:rPr>
        <w:t>为个体特征和家庭背景变量，包括孩子性别、年龄、户口、民族、是否独生子女、家庭收入和父母教育水平。</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sidRPr="00FE1A02">
        <w:rPr>
          <w:rFonts w:hint="eastAsia"/>
        </w:rPr>
        <w:t>表示随时间变动的残差项，而</w:t>
      </w:r>
      <m:oMath>
        <m:sSub>
          <m:sSubPr>
            <m:ctrlPr>
              <w:rPr>
                <w:rFonts w:ascii="Cambria Math" w:hAnsi="Cambria Math"/>
                <w:i/>
              </w:rPr>
            </m:ctrlPr>
          </m:sSubPr>
          <m:e>
            <m:r>
              <w:rPr>
                <w:rFonts w:ascii="Cambria Math" w:hAnsi="Cambria Math"/>
              </w:rPr>
              <m:t>η</m:t>
            </m:r>
          </m:e>
          <m:sub>
            <m:r>
              <w:rPr>
                <w:rFonts w:ascii="Cambria Math" w:hAnsi="Cambria Math"/>
              </w:rPr>
              <m:t>i</m:t>
            </m:r>
          </m:sub>
        </m:sSub>
      </m:oMath>
      <w:r w:rsidRPr="00FE1A02">
        <w:rPr>
          <w:rFonts w:hint="eastAsia"/>
        </w:rPr>
        <w:t>表示不随时间变动的残差项。</w:t>
      </w:r>
    </w:p>
    <w:p w14:paraId="19F1E31E" w14:textId="77777777" w:rsidR="00995FB3" w:rsidRPr="00FE1A02" w:rsidRDefault="00DD0FA9" w:rsidP="00DD0FA9">
      <w:pPr>
        <w:spacing w:line="360" w:lineRule="auto"/>
        <w:ind w:left="422"/>
        <w:rPr>
          <w:b/>
        </w:rPr>
      </w:pPr>
      <w:r w:rsidRPr="00FE1A02">
        <w:rPr>
          <w:rFonts w:hint="eastAsia"/>
          <w:b/>
        </w:rPr>
        <w:t>（三）</w:t>
      </w:r>
      <w:r w:rsidR="00995FB3" w:rsidRPr="00FE1A02">
        <w:rPr>
          <w:rFonts w:hint="eastAsia"/>
          <w:b/>
        </w:rPr>
        <w:t>内生性讨论</w:t>
      </w:r>
    </w:p>
    <w:p w14:paraId="6FA2BC41" w14:textId="79DDDC8F" w:rsidR="00995FB3" w:rsidRPr="00FE1A02" w:rsidRDefault="00995FB3">
      <w:pPr>
        <w:ind w:firstLineChars="200" w:firstLine="420"/>
      </w:pPr>
      <w:r w:rsidRPr="00FE1A02">
        <w:rPr>
          <w:rFonts w:hint="eastAsia"/>
        </w:rPr>
        <w:t>内生问题的一个可能的来源是反向因果。</w:t>
      </w:r>
      <w:proofErr w:type="spellStart"/>
      <w:r w:rsidRPr="00FE1A02">
        <w:rPr>
          <w:rFonts w:hint="eastAsia"/>
        </w:rPr>
        <w:t>Dohmen</w:t>
      </w:r>
      <w:proofErr w:type="spellEnd"/>
      <w:r w:rsidRPr="00FE1A02">
        <w:rPr>
          <w:rFonts w:hint="eastAsia"/>
        </w:rPr>
        <w:t xml:space="preserve"> </w:t>
      </w:r>
      <w:r w:rsidRPr="00FE1A02">
        <w:t>et al</w:t>
      </w:r>
      <w:r w:rsidRPr="00FE1A02">
        <w:rPr>
          <w:rFonts w:hint="eastAsia"/>
        </w:rPr>
        <w:t>（</w:t>
      </w:r>
      <w:r w:rsidRPr="00FE1A02">
        <w:rPr>
          <w:rFonts w:hint="eastAsia"/>
        </w:rPr>
        <w:t>2012</w:t>
      </w:r>
      <w:r w:rsidRPr="00FE1A02">
        <w:rPr>
          <w:rFonts w:hint="eastAsia"/>
        </w:rPr>
        <w:t>）使用工具变量的结果发现反向因果问题不会是代际相关性的主要原因。通常而言，父母的态度会影响到孩子，包括风险态度、职业偏好、信任等，但反过来由孩子影响父母的可能性不大，因为通常而言，态度的形成取决于长期的人生经历，或许发生于孩子出生以前。内生问题的另一个可能的来源是遗漏变量，即某些因素在方程中没有控制，但会同时影响到父母信任和孩子信任。依据方程</w:t>
      </w:r>
      <w:r w:rsidRPr="00FE1A02">
        <w:rPr>
          <w:rFonts w:hint="eastAsia"/>
        </w:rPr>
        <w:t>1</w:t>
      </w:r>
      <w:r w:rsidRPr="00FE1A02">
        <w:rPr>
          <w:rFonts w:hint="eastAsia"/>
        </w:rPr>
        <w:t>，复合残差项中可能包含随时间变动的残差项</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sidRPr="00FE1A02">
        <w:rPr>
          <w:rFonts w:hint="eastAsia"/>
        </w:rPr>
        <w:t>，以及不随时间变动的残差项</w:t>
      </w:r>
      <m:oMath>
        <m:sSub>
          <m:sSubPr>
            <m:ctrlPr>
              <w:rPr>
                <w:rFonts w:ascii="Cambria Math" w:hAnsi="Cambria Math"/>
                <w:i/>
              </w:rPr>
            </m:ctrlPr>
          </m:sSubPr>
          <m:e>
            <m:r>
              <w:rPr>
                <w:rFonts w:ascii="Cambria Math" w:hAnsi="Cambria Math"/>
              </w:rPr>
              <m:t>η</m:t>
            </m:r>
          </m:e>
          <m:sub>
            <m:r>
              <w:rPr>
                <w:rFonts w:ascii="Cambria Math" w:hAnsi="Cambria Math"/>
              </w:rPr>
              <m:t>i</m:t>
            </m:r>
          </m:sub>
        </m:sSub>
      </m:oMath>
      <w:r w:rsidRPr="00FE1A02">
        <w:rPr>
          <w:rFonts w:hint="eastAsia"/>
        </w:rPr>
        <w:t>。其中，</w:t>
      </w:r>
      <m:oMath>
        <m:sSub>
          <m:sSubPr>
            <m:ctrlPr>
              <w:rPr>
                <w:rFonts w:ascii="Cambria Math" w:hAnsi="Cambria Math"/>
                <w:i/>
              </w:rPr>
            </m:ctrlPr>
          </m:sSubPr>
          <m:e>
            <m:r>
              <w:rPr>
                <w:rFonts w:ascii="Cambria Math" w:hAnsi="Cambria Math"/>
              </w:rPr>
              <m:t>η</m:t>
            </m:r>
          </m:e>
          <m:sub>
            <m:r>
              <w:rPr>
                <w:rFonts w:ascii="Cambria Math" w:hAnsi="Cambria Math"/>
              </w:rPr>
              <m:t>i</m:t>
            </m:r>
          </m:sub>
        </m:sSub>
      </m:oMath>
      <w:r w:rsidRPr="00FE1A02">
        <w:rPr>
          <w:rFonts w:hint="eastAsia"/>
        </w:rPr>
        <w:t>可能包含以往所发生的事件经历（如家庭成员样本期以前是否经历过影响信任的事件、家庭以前居住的社区环境等）、基因等因素，而</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sidRPr="00FE1A02">
        <w:rPr>
          <w:rFonts w:hint="eastAsia"/>
        </w:rPr>
        <w:t>则可能包含样本期间内家庭成员发生的事件或者经历，也可以称之为冲击因素，如家庭成员是否经历过一些可能影响信任的事件，如被不公平的对待、搬家导致环境变化等因素。</w:t>
      </w:r>
    </w:p>
    <w:p w14:paraId="511CF8F5" w14:textId="5E5166C7" w:rsidR="00995FB3" w:rsidRPr="00FE1A02" w:rsidRDefault="00995FB3">
      <w:pPr>
        <w:ind w:firstLineChars="200" w:firstLine="420"/>
      </w:pPr>
      <w:r w:rsidRPr="00FE1A02">
        <w:rPr>
          <w:rFonts w:hint="eastAsia"/>
        </w:rPr>
        <w:t>一般而言，不随时间变动的遗漏变量是必然存在且会对结果产生影响的，而从影响程度来说，不随时间变化的遗漏变量可能对父母孩子的影响方向是相同的，这会导致存在遗漏变量的方程的回归系数大于真实的回归系数，</w:t>
      </w:r>
      <w:r w:rsidR="00F22117">
        <w:rPr>
          <w:rFonts w:hint="eastAsia"/>
        </w:rPr>
        <w:t>下</w:t>
      </w:r>
      <w:r w:rsidRPr="00FE1A02">
        <w:rPr>
          <w:rFonts w:hint="eastAsia"/>
        </w:rPr>
        <w:t>文的回归分析也证明了这点。而随时间变动的遗漏变量的影响难以确定：第一，冲击性事件的发生取决于概率，个体样本期内发生意外事件的概率并不大；第二，对结果造成偏误程度的影响的大小又取决于事件对于父母和孩子分别的影响程度，对任何一方影响程度较小都会导致总偏误较小；第三，不同个体遭受的冲击性事件不同，影响方向也可能不同，这可能会削弱随时间变动的遗漏变量的影响程度。</w:t>
      </w:r>
    </w:p>
    <w:p w14:paraId="5F87A5D8" w14:textId="73E0D33B" w:rsidR="00995FB3" w:rsidRPr="00FE1A02" w:rsidRDefault="00995FB3">
      <w:pPr>
        <w:ind w:firstLineChars="200" w:firstLine="420"/>
      </w:pPr>
      <w:r w:rsidRPr="00FE1A02">
        <w:rPr>
          <w:rFonts w:hint="eastAsia"/>
        </w:rPr>
        <w:t>遗漏变量的来源不同，适用的解决方法也不同。基于面板数据的优势，</w:t>
      </w:r>
      <w:r w:rsidR="00F22117">
        <w:rPr>
          <w:rFonts w:hint="eastAsia"/>
        </w:rPr>
        <w:t>本文</w:t>
      </w:r>
      <w:r w:rsidRPr="00FE1A02">
        <w:rPr>
          <w:rFonts w:hint="eastAsia"/>
        </w:rPr>
        <w:t>采用固定效应的办法，可以解决不随时间变动的遗漏变量问题。具体回归方程如下：</w:t>
      </w:r>
    </w:p>
    <w:p w14:paraId="71F23D50" w14:textId="4E9D7B3F" w:rsidR="00995FB3" w:rsidRDefault="005918BB" w:rsidP="005918BB">
      <w:pPr>
        <w:jc w:val="center"/>
      </w:pPr>
      <m:oMath>
        <m:r>
          <w:rPr>
            <w:rFonts w:ascii="Cambria Math" w:hAnsi="Cambria Math"/>
          </w:rPr>
          <m:t>∆T</m:t>
        </m:r>
        <m:r>
          <w:rPr>
            <w:rFonts w:ascii="Cambria Math" w:hAnsi="Cambria Math" w:hint="eastAsia"/>
          </w:rPr>
          <m:t>r</m:t>
        </m:r>
        <m:r>
          <w:rPr>
            <w:rFonts w:ascii="Cambria Math" w:hAnsi="Cambria Math"/>
          </w:rPr>
          <m:t>ust_</m:t>
        </m:r>
        <m:sSub>
          <m:sSubPr>
            <m:ctrlPr>
              <w:rPr>
                <w:rFonts w:ascii="Cambria Math" w:hAnsi="Cambria Math"/>
                <w:i/>
              </w:rPr>
            </m:ctrlPr>
          </m:sSubPr>
          <m:e>
            <m:r>
              <w:rPr>
                <w:rFonts w:ascii="Cambria Math" w:hAnsi="Cambria Math"/>
              </w:rPr>
              <m:t>c</m:t>
            </m:r>
          </m:e>
          <m:sub>
            <m:r>
              <w:rPr>
                <w:rFonts w:ascii="Cambria Math" w:hAnsi="Cambria Math"/>
              </w:rPr>
              <m:t>it</m:t>
            </m:r>
          </m:sub>
        </m:sSub>
        <m:r>
          <w:rPr>
            <w:rFonts w:ascii="Cambria Math" w:hAnsi="Cambria Math"/>
          </w:rPr>
          <m:t>=α+</m:t>
        </m:r>
        <m:sSub>
          <m:sSubPr>
            <m:ctrlPr>
              <w:rPr>
                <w:rFonts w:ascii="Cambria Math" w:hAnsi="Cambria Math"/>
                <w:i/>
              </w:rPr>
            </m:ctrlPr>
          </m:sSubPr>
          <m:e>
            <m:r>
              <w:rPr>
                <w:rFonts w:ascii="Cambria Math" w:hAnsi="Cambria Math" w:hint="eastAsia"/>
              </w:rPr>
              <m:t>β</m:t>
            </m:r>
          </m:e>
          <m:sub>
            <m:r>
              <w:rPr>
                <w:rFonts w:ascii="Cambria Math" w:hAnsi="Cambria Math"/>
              </w:rPr>
              <m:t>1</m:t>
            </m:r>
          </m:sub>
        </m:sSub>
        <m:r>
          <w:rPr>
            <w:rFonts w:ascii="Cambria Math" w:hAnsi="Cambria Math"/>
          </w:rPr>
          <m:t>∆T</m:t>
        </m:r>
        <m:r>
          <w:rPr>
            <w:rFonts w:ascii="Cambria Math" w:hAnsi="Cambria Math" w:hint="eastAsia"/>
          </w:rPr>
          <m:t>ru</m:t>
        </m:r>
        <m:r>
          <w:rPr>
            <w:rFonts w:ascii="Cambria Math" w:hAnsi="Cambria Math"/>
          </w:rPr>
          <m:t>st_</m:t>
        </m:r>
        <m:sSub>
          <m:sSubPr>
            <m:ctrlPr>
              <w:rPr>
                <w:rFonts w:ascii="Cambria Math" w:hAnsi="Cambria Math"/>
                <w:i/>
              </w:rPr>
            </m:ctrlPr>
          </m:sSubPr>
          <m:e>
            <m:r>
              <w:rPr>
                <w:rFonts w:ascii="Cambria Math" w:hAnsi="Cambria Math"/>
              </w:rPr>
              <m:t>f</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∆Trust_</m:t>
        </m:r>
        <m:sSub>
          <m:sSubPr>
            <m:ctrlPr>
              <w:rPr>
                <w:rFonts w:ascii="Cambria Math" w:hAnsi="Cambria Math"/>
                <w:i/>
              </w:rPr>
            </m:ctrlPr>
          </m:sSubPr>
          <m:e>
            <m:r>
              <w:rPr>
                <w:rFonts w:ascii="Cambria Math" w:hAnsi="Cambria Math"/>
              </w:rPr>
              <m:t>m</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1it</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2it</m:t>
            </m:r>
          </m:sub>
        </m:sSub>
        <m:r>
          <w:rPr>
            <w:rFonts w:ascii="Cambria Math" w:hAnsi="Cambria Math"/>
          </w:rPr>
          <m:t>+δ∆</m:t>
        </m:r>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w:r w:rsidR="00995FB3" w:rsidRPr="00FE1A02">
        <w:rPr>
          <w:rFonts w:hint="eastAsia"/>
          <w:position w:val="-12"/>
        </w:rPr>
        <w:t xml:space="preserve">  </w:t>
      </w:r>
      <w:r w:rsidR="00995FB3" w:rsidRPr="00FE1A02">
        <w:rPr>
          <w:rFonts w:hint="eastAsia"/>
        </w:rPr>
        <w:t>（</w:t>
      </w:r>
      <w:r w:rsidR="00995FB3" w:rsidRPr="00FE1A02">
        <w:rPr>
          <w:rFonts w:hint="eastAsia"/>
        </w:rPr>
        <w:t>2</w:t>
      </w:r>
      <w:r w:rsidR="00995FB3" w:rsidRPr="00FE1A02">
        <w:rPr>
          <w:rFonts w:hint="eastAsia"/>
        </w:rPr>
        <w:t>）</w:t>
      </w:r>
    </w:p>
    <w:p w14:paraId="75270AD7" w14:textId="13C01D0C" w:rsidR="00995FB3" w:rsidRPr="00FE1A02" w:rsidRDefault="00995FB3">
      <w:pPr>
        <w:ind w:firstLineChars="200" w:firstLine="420"/>
      </w:pPr>
      <w:r w:rsidRPr="00FE1A02">
        <w:rPr>
          <w:rFonts w:hint="eastAsia"/>
        </w:rPr>
        <w:t>其中</w:t>
      </w:r>
      <m:oMath>
        <m:r>
          <w:rPr>
            <w:rFonts w:ascii="Cambria Math" w:hAnsi="Cambria Math"/>
          </w:rPr>
          <m:t>∆</m:t>
        </m:r>
      </m:oMath>
      <w:r w:rsidRPr="00FE1A02">
        <w:rPr>
          <w:rFonts w:hint="eastAsia"/>
        </w:rPr>
        <w:t>表示除时间均值后的变量。可以看出，原来的复合残差项通过除时间均值的差可以去除不随时间变动的遗漏变量的影响，而随时间变动的残差项可能依然存在。</w:t>
      </w:r>
    </w:p>
    <w:p w14:paraId="75D7BFC8" w14:textId="7DE1420F" w:rsidR="00995FB3" w:rsidRPr="00FE1A02" w:rsidRDefault="00995FB3">
      <w:pPr>
        <w:ind w:firstLineChars="200" w:firstLine="420"/>
      </w:pPr>
      <w:r w:rsidRPr="00FE1A02">
        <w:rPr>
          <w:rFonts w:hint="eastAsia"/>
        </w:rPr>
        <w:t>为了尽可能控制随时间变动的冲击因素的影响，一方面，</w:t>
      </w:r>
      <w:r w:rsidR="00F22117">
        <w:rPr>
          <w:rFonts w:hint="eastAsia"/>
        </w:rPr>
        <w:t>本文</w:t>
      </w:r>
      <w:r w:rsidRPr="00FE1A02">
        <w:rPr>
          <w:rFonts w:hint="eastAsia"/>
        </w:rPr>
        <w:t>在方程中控制社区和环境因素部分反映环境的变动，包括地区同年龄组平均信任水平、社区平均信任水平，另一方面，</w:t>
      </w:r>
      <w:r w:rsidR="00F22117">
        <w:rPr>
          <w:rFonts w:hint="eastAsia"/>
        </w:rPr>
        <w:t>本文</w:t>
      </w:r>
      <w:r w:rsidRPr="00FE1A02">
        <w:rPr>
          <w:rFonts w:hint="eastAsia"/>
        </w:rPr>
        <w:t>加入了个体和家庭是否经历过不公平事件的变量</w:t>
      </w:r>
      <w:r w:rsidRPr="00FE1A02">
        <w:rPr>
          <w:rStyle w:val="af5"/>
          <w:rFonts w:hint="eastAsia"/>
        </w:rPr>
        <w:footnoteReference w:id="4"/>
      </w:r>
      <w:r w:rsidRPr="00FE1A02">
        <w:rPr>
          <w:rFonts w:hint="eastAsia"/>
        </w:rPr>
        <w:t>，作为冲击因素引入方程，预期可以控制部分不可识别的因素。同时基于前述分析，在本研究中，最主要的遗漏变量来源是不随时间变动的部分，因此，</w:t>
      </w:r>
      <w:r w:rsidR="00F22117">
        <w:rPr>
          <w:rFonts w:hint="eastAsia"/>
        </w:rPr>
        <w:t>本文</w:t>
      </w:r>
      <w:r w:rsidRPr="00FE1A02">
        <w:rPr>
          <w:rFonts w:hint="eastAsia"/>
        </w:rPr>
        <w:t>认为固定效应方法基本可以得到较为可信的结果。</w:t>
      </w:r>
    </w:p>
    <w:p w14:paraId="70E5483A" w14:textId="77777777" w:rsidR="00995FB3" w:rsidRPr="00FE1A02" w:rsidRDefault="005E47AB" w:rsidP="00482F28">
      <w:pPr>
        <w:spacing w:beforeLines="100" w:before="312" w:afterLines="100" w:after="312"/>
        <w:jc w:val="center"/>
        <w:rPr>
          <w:rFonts w:ascii="黑体" w:eastAsia="黑体" w:hAnsi="黑体"/>
          <w:sz w:val="28"/>
          <w:szCs w:val="28"/>
        </w:rPr>
      </w:pPr>
      <w:r w:rsidRPr="00FE1A02">
        <w:rPr>
          <w:rFonts w:ascii="黑体" w:eastAsia="黑体" w:hAnsi="黑体" w:hint="eastAsia"/>
          <w:sz w:val="28"/>
          <w:szCs w:val="28"/>
        </w:rPr>
        <w:lastRenderedPageBreak/>
        <w:t>四、</w:t>
      </w:r>
      <w:r w:rsidR="00995FB3" w:rsidRPr="00FE1A02">
        <w:rPr>
          <w:rFonts w:ascii="黑体" w:eastAsia="黑体" w:hAnsi="黑体" w:hint="eastAsia"/>
          <w:sz w:val="28"/>
          <w:szCs w:val="28"/>
        </w:rPr>
        <w:t>数据分析和变量描述</w:t>
      </w:r>
    </w:p>
    <w:p w14:paraId="2710BA8E" w14:textId="45B030F6" w:rsidR="00995FB3" w:rsidRPr="00FE1A02" w:rsidRDefault="00995FB3">
      <w:pPr>
        <w:ind w:firstLineChars="200" w:firstLine="420"/>
      </w:pPr>
      <w:r w:rsidRPr="00FE1A02">
        <w:rPr>
          <w:rFonts w:hint="eastAsia"/>
        </w:rPr>
        <w:t>本文所使用的数据是中国家庭追踪调查（</w:t>
      </w:r>
      <w:r w:rsidRPr="00FE1A02">
        <w:rPr>
          <w:rFonts w:hint="eastAsia"/>
        </w:rPr>
        <w:t>CFPS</w:t>
      </w:r>
      <w:r w:rsidRPr="00FE1A02">
        <w:rPr>
          <w:rFonts w:hint="eastAsia"/>
        </w:rPr>
        <w:t>）。</w:t>
      </w:r>
      <w:r w:rsidRPr="00FE1A02">
        <w:rPr>
          <w:rFonts w:hint="eastAsia"/>
        </w:rPr>
        <w:t>CFPS</w:t>
      </w:r>
      <w:r w:rsidRPr="00FE1A02">
        <w:rPr>
          <w:rFonts w:hint="eastAsia"/>
        </w:rPr>
        <w:t>是一项全国性、大规模、多学科的社会跟踪调查项目，由北京大学中国社会科学调查中心（</w:t>
      </w:r>
      <w:r w:rsidRPr="00FE1A02">
        <w:rPr>
          <w:rFonts w:hint="eastAsia"/>
        </w:rPr>
        <w:t>ISSS</w:t>
      </w:r>
      <w:r w:rsidRPr="00FE1A02">
        <w:rPr>
          <w:rFonts w:hint="eastAsia"/>
        </w:rPr>
        <w:t>）实施。项目采用计算机辅助调查技术开展访问，样本覆盖</w:t>
      </w:r>
      <w:r w:rsidRPr="00FE1A02">
        <w:rPr>
          <w:rFonts w:hint="eastAsia"/>
        </w:rPr>
        <w:t>25</w:t>
      </w:r>
      <w:r w:rsidRPr="00FE1A02">
        <w:rPr>
          <w:rFonts w:hint="eastAsia"/>
        </w:rPr>
        <w:t>个省</w:t>
      </w:r>
      <w:r w:rsidRPr="00FE1A02">
        <w:rPr>
          <w:rFonts w:hint="eastAsia"/>
        </w:rPr>
        <w:t>/</w:t>
      </w:r>
      <w:r w:rsidRPr="00FE1A02">
        <w:rPr>
          <w:rFonts w:hint="eastAsia"/>
        </w:rPr>
        <w:t>市</w:t>
      </w:r>
      <w:r w:rsidRPr="00FE1A02">
        <w:rPr>
          <w:rFonts w:hint="eastAsia"/>
        </w:rPr>
        <w:t>/</w:t>
      </w:r>
      <w:r w:rsidRPr="00FE1A02">
        <w:rPr>
          <w:rFonts w:hint="eastAsia"/>
        </w:rPr>
        <w:t>自治区，目标样本规模为</w:t>
      </w:r>
      <w:r w:rsidRPr="00FE1A02">
        <w:rPr>
          <w:rFonts w:hint="eastAsia"/>
        </w:rPr>
        <w:t>16000</w:t>
      </w:r>
      <w:r w:rsidRPr="00FE1A02">
        <w:rPr>
          <w:rFonts w:hint="eastAsia"/>
        </w:rPr>
        <w:t>户，调查对象包含样本家户中的全部家庭成员。</w:t>
      </w:r>
      <w:r w:rsidRPr="00FE1A02">
        <w:rPr>
          <w:rFonts w:hint="eastAsia"/>
        </w:rPr>
        <w:t>CFPS</w:t>
      </w:r>
      <w:r w:rsidRPr="00FE1A02">
        <w:rPr>
          <w:rFonts w:hint="eastAsia"/>
        </w:rPr>
        <w:t>在</w:t>
      </w:r>
      <w:r w:rsidRPr="00FE1A02">
        <w:rPr>
          <w:rFonts w:hint="eastAsia"/>
        </w:rPr>
        <w:t>2008</w:t>
      </w:r>
      <w:r w:rsidR="0084797D">
        <w:rPr>
          <w:rFonts w:hint="eastAsia"/>
        </w:rPr>
        <w:t>年</w:t>
      </w:r>
      <w:r w:rsidRPr="00FE1A02">
        <w:rPr>
          <w:rFonts w:hint="eastAsia"/>
        </w:rPr>
        <w:t>、</w:t>
      </w:r>
      <w:r w:rsidRPr="00FE1A02">
        <w:rPr>
          <w:rFonts w:hint="eastAsia"/>
        </w:rPr>
        <w:t>2009</w:t>
      </w:r>
      <w:r w:rsidR="0084797D">
        <w:rPr>
          <w:rFonts w:hint="eastAsia"/>
        </w:rPr>
        <w:t>年</w:t>
      </w:r>
      <w:r w:rsidRPr="00FE1A02">
        <w:rPr>
          <w:rFonts w:hint="eastAsia"/>
        </w:rPr>
        <w:t>在北京、上海、广东三地分别开展了初访与追访的测试调查，并于</w:t>
      </w:r>
      <w:r w:rsidRPr="00FE1A02">
        <w:rPr>
          <w:rFonts w:hint="eastAsia"/>
        </w:rPr>
        <w:t>2010</w:t>
      </w:r>
      <w:r w:rsidRPr="00FE1A02">
        <w:rPr>
          <w:rFonts w:hint="eastAsia"/>
        </w:rPr>
        <w:t>年正式开展访问，于</w:t>
      </w:r>
      <w:r w:rsidRPr="00FE1A02">
        <w:rPr>
          <w:rFonts w:hint="eastAsia"/>
        </w:rPr>
        <w:t>2012</w:t>
      </w:r>
      <w:r w:rsidR="0084797D">
        <w:rPr>
          <w:rFonts w:hint="eastAsia"/>
        </w:rPr>
        <w:t>年</w:t>
      </w:r>
      <w:r w:rsidRPr="00FE1A02">
        <w:rPr>
          <w:rFonts w:hint="eastAsia"/>
        </w:rPr>
        <w:t>、</w:t>
      </w:r>
      <w:r w:rsidRPr="00FE1A02">
        <w:rPr>
          <w:rFonts w:hint="eastAsia"/>
        </w:rPr>
        <w:t>2014</w:t>
      </w:r>
      <w:r w:rsidR="0084797D">
        <w:rPr>
          <w:rFonts w:hint="eastAsia"/>
        </w:rPr>
        <w:t>年</w:t>
      </w:r>
      <w:r w:rsidRPr="00FE1A02">
        <w:rPr>
          <w:rFonts w:hint="eastAsia"/>
        </w:rPr>
        <w:t>、</w:t>
      </w:r>
      <w:r w:rsidRPr="00FE1A02">
        <w:rPr>
          <w:rFonts w:hint="eastAsia"/>
        </w:rPr>
        <w:t>2016</w:t>
      </w:r>
      <w:r w:rsidR="0084797D">
        <w:rPr>
          <w:rFonts w:hint="eastAsia"/>
        </w:rPr>
        <w:t>年</w:t>
      </w:r>
      <w:r w:rsidRPr="00FE1A02">
        <w:rPr>
          <w:rFonts w:hint="eastAsia"/>
        </w:rPr>
        <w:t>和</w:t>
      </w:r>
      <w:r w:rsidRPr="00FE1A02">
        <w:rPr>
          <w:rFonts w:hint="eastAsia"/>
        </w:rPr>
        <w:t>2018</w:t>
      </w:r>
      <w:r w:rsidRPr="00FE1A02">
        <w:rPr>
          <w:rFonts w:hint="eastAsia"/>
        </w:rPr>
        <w:t>年进行了多轮大型调查，调查内容涉及经济活动、教育成果、家庭关系与家庭动态、人口迁移、健康等在内的多种信息。</w:t>
      </w:r>
    </w:p>
    <w:p w14:paraId="47D19933" w14:textId="13531C6B" w:rsidR="00995FB3" w:rsidRPr="00FE1A02" w:rsidRDefault="00995FB3">
      <w:pPr>
        <w:ind w:firstLineChars="200" w:firstLine="420"/>
      </w:pPr>
      <w:r w:rsidRPr="00FE1A02">
        <w:rPr>
          <w:rFonts w:hint="eastAsia"/>
        </w:rPr>
        <w:t>本文所使用的数据来自于</w:t>
      </w:r>
      <w:r w:rsidRPr="00FE1A02">
        <w:rPr>
          <w:rFonts w:hint="eastAsia"/>
        </w:rPr>
        <w:t>2012</w:t>
      </w:r>
      <w:r w:rsidR="0084797D">
        <w:rPr>
          <w:rFonts w:hint="eastAsia"/>
        </w:rPr>
        <w:t>年</w:t>
      </w:r>
      <w:r w:rsidRPr="00FE1A02">
        <w:rPr>
          <w:rFonts w:hint="eastAsia"/>
        </w:rPr>
        <w:t>、</w:t>
      </w:r>
      <w:r w:rsidRPr="00FE1A02">
        <w:rPr>
          <w:rFonts w:hint="eastAsia"/>
        </w:rPr>
        <w:t>2014</w:t>
      </w:r>
      <w:r w:rsidR="0084797D">
        <w:rPr>
          <w:rFonts w:hint="eastAsia"/>
        </w:rPr>
        <w:t>年</w:t>
      </w:r>
      <w:r w:rsidRPr="00FE1A02">
        <w:rPr>
          <w:rFonts w:hint="eastAsia"/>
        </w:rPr>
        <w:t>和</w:t>
      </w:r>
      <w:r w:rsidRPr="00FE1A02">
        <w:rPr>
          <w:rFonts w:hint="eastAsia"/>
        </w:rPr>
        <w:t>2016</w:t>
      </w:r>
      <w:r w:rsidRPr="00FE1A02">
        <w:rPr>
          <w:rFonts w:hint="eastAsia"/>
        </w:rPr>
        <w:t>年的调查</w:t>
      </w:r>
      <w:r w:rsidRPr="00FE1A02">
        <w:rPr>
          <w:rStyle w:val="af5"/>
          <w:rFonts w:hint="eastAsia"/>
        </w:rPr>
        <w:footnoteReference w:id="5"/>
      </w:r>
      <w:r w:rsidRPr="00FE1A02">
        <w:rPr>
          <w:rFonts w:hint="eastAsia"/>
        </w:rPr>
        <w:t>。经过父母信息的匹配，剔除掉缺失信息的样本，并把青少年年龄限制为</w:t>
      </w:r>
      <w:r w:rsidRPr="00FE1A02">
        <w:rPr>
          <w:rFonts w:hint="eastAsia"/>
        </w:rPr>
        <w:t>13</w:t>
      </w:r>
      <w:r w:rsidR="0084797D">
        <w:rPr>
          <w:rFonts w:hint="eastAsia"/>
        </w:rPr>
        <w:t>~</w:t>
      </w:r>
      <w:r w:rsidRPr="00FE1A02">
        <w:rPr>
          <w:rFonts w:hint="eastAsia"/>
        </w:rPr>
        <w:t>20</w:t>
      </w:r>
      <w:r w:rsidRPr="00FE1A02">
        <w:rPr>
          <w:rFonts w:hint="eastAsia"/>
        </w:rPr>
        <w:t>岁，最终本文所使用的样本数量总数为</w:t>
      </w:r>
      <w:r w:rsidRPr="00FE1A02">
        <w:rPr>
          <w:rFonts w:hint="eastAsia"/>
        </w:rPr>
        <w:t>4783</w:t>
      </w:r>
      <w:r w:rsidRPr="00FE1A02">
        <w:rPr>
          <w:rFonts w:hint="eastAsia"/>
        </w:rPr>
        <w:t>个</w:t>
      </w:r>
      <w:r w:rsidRPr="00FE1A02">
        <w:rPr>
          <w:rStyle w:val="af5"/>
          <w:rFonts w:hint="eastAsia"/>
        </w:rPr>
        <w:footnoteReference w:id="6"/>
      </w:r>
      <w:r w:rsidRPr="00FE1A02">
        <w:rPr>
          <w:rFonts w:hint="eastAsia"/>
        </w:rPr>
        <w:t>。问卷中针对一般性信任的问题是“一般来说，你认为大多数人是可以信任的，还是和人相处要越小心越好？”，回答包括“大多数人是可以信任的”以及“要越小心越好”两项。最终所使用的变量即青少年和父母的信任态度是大多数人是可以信任的，如果是为</w:t>
      </w:r>
      <w:r w:rsidRPr="00FE1A02">
        <w:rPr>
          <w:rFonts w:hint="eastAsia"/>
        </w:rPr>
        <w:t>1</w:t>
      </w:r>
      <w:r w:rsidRPr="00FE1A02">
        <w:rPr>
          <w:rFonts w:hint="eastAsia"/>
        </w:rPr>
        <w:t>，否为</w:t>
      </w:r>
      <w:r w:rsidRPr="00FE1A02">
        <w:rPr>
          <w:rFonts w:hint="eastAsia"/>
        </w:rPr>
        <w:t>0</w:t>
      </w:r>
      <w:r w:rsidRPr="00FE1A02">
        <w:rPr>
          <w:rStyle w:val="af5"/>
          <w:rFonts w:hint="eastAsia"/>
        </w:rPr>
        <w:footnoteReference w:id="7"/>
      </w:r>
      <w:r w:rsidRPr="00FE1A02">
        <w:rPr>
          <w:rFonts w:hint="eastAsia"/>
        </w:rPr>
        <w:t>。这和以往研究描述人际间信任程度不同的是，本研究这里不仅描述了青少年的信任、父母的信任以及青少年对于父母的信任程度。</w:t>
      </w:r>
    </w:p>
    <w:p w14:paraId="4EEF1B88" w14:textId="7676008C" w:rsidR="00995FB3" w:rsidRPr="00FE1A02" w:rsidRDefault="00995FB3">
      <w:pPr>
        <w:ind w:firstLineChars="200" w:firstLine="420"/>
      </w:pPr>
      <w:r w:rsidRPr="00FE1A02">
        <w:rPr>
          <w:rFonts w:hint="eastAsia"/>
        </w:rPr>
        <w:t>表</w:t>
      </w:r>
      <w:r w:rsidRPr="00FE1A02">
        <w:rPr>
          <w:rFonts w:hint="eastAsia"/>
        </w:rPr>
        <w:t>1</w:t>
      </w:r>
      <w:r w:rsidRPr="00FE1A02">
        <w:rPr>
          <w:rFonts w:hint="eastAsia"/>
        </w:rPr>
        <w:t>是针对所使用样本的青少年和父母的信任程度的描述性分析。为了展示尽可能多的信息，</w:t>
      </w:r>
      <w:r w:rsidR="00F22117">
        <w:rPr>
          <w:rFonts w:hint="eastAsia"/>
        </w:rPr>
        <w:t>本文</w:t>
      </w:r>
      <w:r w:rsidRPr="00FE1A02">
        <w:rPr>
          <w:rFonts w:hint="eastAsia"/>
        </w:rPr>
        <w:t>区分父母的信任态度是否相同的情况分别统计，而父母各自的态度和孩子的交叉关系可以通过简单加总得到。比如，表</w:t>
      </w:r>
      <w:r w:rsidRPr="00FE1A02">
        <w:rPr>
          <w:rFonts w:hint="eastAsia"/>
        </w:rPr>
        <w:t>1</w:t>
      </w:r>
      <w:r w:rsidRPr="00FE1A02">
        <w:rPr>
          <w:rFonts w:hint="eastAsia"/>
        </w:rPr>
        <w:t>中青少年中持信任态度的比例为</w:t>
      </w:r>
      <w:r w:rsidRPr="00FE1A02">
        <w:rPr>
          <w:rFonts w:hint="eastAsia"/>
        </w:rPr>
        <w:t>65.37%</w:t>
      </w:r>
      <w:r w:rsidRPr="00FE1A02">
        <w:rPr>
          <w:rFonts w:hint="eastAsia"/>
        </w:rPr>
        <w:t>，母亲持信任态度的比例是</w:t>
      </w:r>
      <w:r w:rsidRPr="00FE1A02">
        <w:rPr>
          <w:rFonts w:hint="eastAsia"/>
        </w:rPr>
        <w:t>50.71%</w:t>
      </w:r>
      <w:r w:rsidRPr="00FE1A02">
        <w:rPr>
          <w:rFonts w:hint="eastAsia"/>
        </w:rPr>
        <w:t>（</w:t>
      </w:r>
      <w:r w:rsidRPr="00FE1A02">
        <w:rPr>
          <w:rFonts w:hint="eastAsia"/>
        </w:rPr>
        <w:t>33.67</w:t>
      </w:r>
      <w:r w:rsidR="00A54FDC">
        <w:rPr>
          <w:rFonts w:hint="eastAsia"/>
        </w:rPr>
        <w:t>%</w:t>
      </w:r>
      <w:r w:rsidRPr="00FE1A02">
        <w:rPr>
          <w:rFonts w:hint="eastAsia"/>
        </w:rPr>
        <w:t>+17.04</w:t>
      </w:r>
      <w:r w:rsidR="00A54FDC">
        <w:rPr>
          <w:rFonts w:hint="eastAsia"/>
        </w:rPr>
        <w:t>%</w:t>
      </w:r>
      <w:r w:rsidRPr="00FE1A02">
        <w:rPr>
          <w:rFonts w:hint="eastAsia"/>
        </w:rPr>
        <w:t>），而父亲的比例为</w:t>
      </w:r>
      <w:r w:rsidRPr="00FE1A02">
        <w:rPr>
          <w:rFonts w:hint="eastAsia"/>
        </w:rPr>
        <w:t>57.12%</w:t>
      </w:r>
      <w:r w:rsidRPr="00FE1A02">
        <w:rPr>
          <w:rFonts w:hint="eastAsia"/>
        </w:rPr>
        <w:t>（</w:t>
      </w:r>
      <w:r w:rsidRPr="00FE1A02">
        <w:rPr>
          <w:rFonts w:hint="eastAsia"/>
        </w:rPr>
        <w:t>33.67</w:t>
      </w:r>
      <w:r w:rsidR="00A54FDC">
        <w:rPr>
          <w:rFonts w:hint="eastAsia"/>
        </w:rPr>
        <w:t>%</w:t>
      </w:r>
      <w:r w:rsidRPr="00FE1A02">
        <w:rPr>
          <w:rFonts w:hint="eastAsia"/>
        </w:rPr>
        <w:t>+23.45</w:t>
      </w:r>
      <w:r w:rsidR="00A54FDC">
        <w:rPr>
          <w:rFonts w:hint="eastAsia"/>
        </w:rPr>
        <w:t>%</w:t>
      </w:r>
      <w:r w:rsidRPr="00FE1A02">
        <w:rPr>
          <w:rFonts w:hint="eastAsia"/>
        </w:rPr>
        <w:t>），青少年信任水平高于父母。孩子和父母信任态度都一致的比例大约占总样本的</w:t>
      </w:r>
      <w:r w:rsidRPr="00FE1A02">
        <w:rPr>
          <w:rFonts w:hint="eastAsia"/>
        </w:rPr>
        <w:t>40%</w:t>
      </w:r>
      <w:r w:rsidRPr="00FE1A02">
        <w:rPr>
          <w:rFonts w:hint="eastAsia"/>
        </w:rPr>
        <w:t>（其中都持信任态度的比例超过总样本的</w:t>
      </w:r>
      <w:r w:rsidRPr="00FE1A02">
        <w:rPr>
          <w:rFonts w:hint="eastAsia"/>
        </w:rPr>
        <w:t>25%</w:t>
      </w:r>
      <w:r w:rsidRPr="00FE1A02">
        <w:rPr>
          <w:rFonts w:hint="eastAsia"/>
        </w:rPr>
        <w:t>），和父母信任态度都不一致的比例大约</w:t>
      </w:r>
      <w:r w:rsidRPr="00FE1A02">
        <w:rPr>
          <w:rFonts w:hint="eastAsia"/>
        </w:rPr>
        <w:t>20%</w:t>
      </w:r>
      <w:r w:rsidRPr="00FE1A02">
        <w:rPr>
          <w:rFonts w:hint="eastAsia"/>
        </w:rPr>
        <w:t>，和父母某一方态度不一致的比例也是大约</w:t>
      </w:r>
      <w:r w:rsidRPr="00FE1A02">
        <w:rPr>
          <w:rFonts w:hint="eastAsia"/>
        </w:rPr>
        <w:t>20%</w:t>
      </w:r>
      <w:r w:rsidRPr="00FE1A02">
        <w:rPr>
          <w:rFonts w:hint="eastAsia"/>
        </w:rPr>
        <w:t>。这些观察一方面说明也许积极的信任态度比较消极态度更可能得到传递，另一方面也说明在青少年的信任态度形成中，除了父母外的其他因素也可能起到重要作用。这将在后文实证分析部分加以分析。</w:t>
      </w:r>
    </w:p>
    <w:p w14:paraId="460020B9" w14:textId="27FFE63C" w:rsidR="00995FB3" w:rsidRPr="00FE1A02" w:rsidRDefault="00995FB3" w:rsidP="00DD0FA9">
      <w:pPr>
        <w:ind w:firstLineChars="200" w:firstLine="420"/>
      </w:pPr>
      <w:r w:rsidRPr="00FE1A02">
        <w:rPr>
          <w:rFonts w:hint="eastAsia"/>
        </w:rPr>
        <w:t>不同性别、不同教育水平的孩子和父母信任态度的一致性的表现并不相同。男孩和女孩的信任水平没有显著差异（分别是</w:t>
      </w:r>
      <w:r w:rsidRPr="00FE1A02">
        <w:rPr>
          <w:rFonts w:hint="eastAsia"/>
        </w:rPr>
        <w:t>65.33%</w:t>
      </w:r>
      <w:r w:rsidRPr="00FE1A02">
        <w:rPr>
          <w:rFonts w:hint="eastAsia"/>
        </w:rPr>
        <w:t>和</w:t>
      </w:r>
      <w:r w:rsidRPr="00FE1A02">
        <w:rPr>
          <w:rFonts w:hint="eastAsia"/>
        </w:rPr>
        <w:t>65.4%</w:t>
      </w:r>
      <w:r w:rsidRPr="00FE1A02">
        <w:rPr>
          <w:rFonts w:hint="eastAsia"/>
        </w:rPr>
        <w:t>），但当父母信任态度不一致时，男孩有更高比例与父亲信任程度一致，而女孩有更高比例与母亲一致。小学及以下孩子的信任水平低于初中及以上的孩子（分别是</w:t>
      </w:r>
      <w:r w:rsidRPr="00FE1A02">
        <w:rPr>
          <w:rFonts w:hint="eastAsia"/>
        </w:rPr>
        <w:t>57.99%</w:t>
      </w:r>
      <w:r w:rsidRPr="00FE1A02">
        <w:rPr>
          <w:rFonts w:hint="eastAsia"/>
        </w:rPr>
        <w:t>和</w:t>
      </w:r>
      <w:r w:rsidRPr="00FE1A02">
        <w:rPr>
          <w:rFonts w:hint="eastAsia"/>
        </w:rPr>
        <w:t>67.03%</w:t>
      </w:r>
      <w:r w:rsidRPr="00FE1A02">
        <w:rPr>
          <w:rFonts w:hint="eastAsia"/>
        </w:rPr>
        <w:t>），究其原因一方面是小学组父母的信任水平略低于其他组，这可能是由于小学教育的孩子更多在</w:t>
      </w:r>
      <w:r w:rsidRPr="00FE1A02">
        <w:rPr>
          <w:rFonts w:hint="eastAsia"/>
        </w:rPr>
        <w:t>2012</w:t>
      </w:r>
      <w:r w:rsidRPr="00FE1A02">
        <w:rPr>
          <w:rFonts w:hint="eastAsia"/>
        </w:rPr>
        <w:t>年，而</w:t>
      </w:r>
      <w:r w:rsidRPr="00FE1A02">
        <w:rPr>
          <w:rFonts w:hint="eastAsia"/>
        </w:rPr>
        <w:t>2012</w:t>
      </w:r>
      <w:r w:rsidRPr="00FE1A02">
        <w:rPr>
          <w:rFonts w:hint="eastAsia"/>
        </w:rPr>
        <w:t>年的平均信任水平低于随后的年份；另一方面是在当父母都不信任时，小学以下孩子的不信任水平远远高于其他组，这或许说明低教育水平或者较低年龄组的孩子更容易受到父母负向认知的影响，而高教育水平或高龄组的孩子则不然，</w:t>
      </w:r>
      <w:r w:rsidR="00F22117">
        <w:rPr>
          <w:rFonts w:hint="eastAsia"/>
        </w:rPr>
        <w:t>下文</w:t>
      </w:r>
      <w:r w:rsidRPr="00FE1A02">
        <w:rPr>
          <w:rFonts w:hint="eastAsia"/>
        </w:rPr>
        <w:t>将分析这种情况。</w:t>
      </w:r>
    </w:p>
    <w:p w14:paraId="0DF43DC4" w14:textId="123D2956" w:rsidR="00995FB3" w:rsidRPr="00FE1A02" w:rsidRDefault="00995FB3">
      <w:pPr>
        <w:jc w:val="center"/>
        <w:rPr>
          <w:rFonts w:ascii="楷体" w:eastAsia="楷体" w:hAnsi="楷体"/>
        </w:rPr>
      </w:pPr>
      <w:r w:rsidRPr="00FE1A02">
        <w:rPr>
          <w:rFonts w:ascii="楷体" w:eastAsia="楷体" w:hAnsi="楷体" w:hint="eastAsia"/>
        </w:rPr>
        <w:t>表</w:t>
      </w:r>
      <w:r w:rsidR="000B4C76" w:rsidRPr="00FE1A02">
        <w:rPr>
          <w:rFonts w:ascii="楷体" w:eastAsia="楷体" w:hAnsi="楷体" w:hint="eastAsia"/>
        </w:rPr>
        <w:t>1</w:t>
      </w:r>
      <w:r w:rsidR="000B4C76" w:rsidRPr="00FE1A02">
        <w:rPr>
          <w:rFonts w:ascii="楷体" w:eastAsia="楷体" w:hAnsi="楷体"/>
        </w:rPr>
        <w:t xml:space="preserve">  </w:t>
      </w:r>
      <w:r w:rsidRPr="00FE1A02">
        <w:rPr>
          <w:rFonts w:ascii="楷体" w:eastAsia="楷体" w:hAnsi="楷体" w:hint="eastAsia"/>
        </w:rPr>
        <w:t>青少年与父母的信任态度（</w:t>
      </w:r>
      <w:r w:rsidR="00A54FDC">
        <w:rPr>
          <w:rFonts w:ascii="楷体" w:eastAsia="楷体" w:hAnsi="楷体" w:hint="eastAsia"/>
        </w:rPr>
        <w:t>%</w:t>
      </w:r>
      <w:r w:rsidRPr="00FE1A02">
        <w:rPr>
          <w:rFonts w:ascii="楷体" w:eastAsia="楷体" w:hAnsi="楷体" w:hint="eastAsia"/>
        </w:rPr>
        <w:t>）</w:t>
      </w:r>
    </w:p>
    <w:tbl>
      <w:tblPr>
        <w:tblW w:w="5000" w:type="pct"/>
        <w:jc w:val="center"/>
        <w:tblBorders>
          <w:top w:val="single" w:sz="4" w:space="0" w:color="7F7F7F"/>
          <w:bottom w:val="single" w:sz="4" w:space="0" w:color="7F7F7F"/>
        </w:tblBorders>
        <w:tblLook w:val="0000" w:firstRow="0" w:lastRow="0" w:firstColumn="0" w:lastColumn="0" w:noHBand="0" w:noVBand="0"/>
      </w:tblPr>
      <w:tblGrid>
        <w:gridCol w:w="1227"/>
        <w:gridCol w:w="1024"/>
        <w:gridCol w:w="1228"/>
        <w:gridCol w:w="1430"/>
        <w:gridCol w:w="1386"/>
        <w:gridCol w:w="1228"/>
        <w:gridCol w:w="773"/>
      </w:tblGrid>
      <w:tr w:rsidR="00A54FDC" w:rsidRPr="00FE1A02" w14:paraId="363F8466" w14:textId="77777777" w:rsidTr="00A54FDC">
        <w:trPr>
          <w:trHeight w:val="280"/>
          <w:jc w:val="center"/>
        </w:trPr>
        <w:tc>
          <w:tcPr>
            <w:tcW w:w="740" w:type="pct"/>
            <w:vMerge w:val="restart"/>
            <w:tcBorders>
              <w:top w:val="single" w:sz="4" w:space="0" w:color="7F7F7F"/>
              <w:left w:val="single" w:sz="4" w:space="0" w:color="7F7F7F"/>
              <w:right w:val="single" w:sz="4" w:space="0" w:color="7F7F7F"/>
            </w:tcBorders>
            <w:shd w:val="clear" w:color="auto" w:fill="auto"/>
            <w:noWrap/>
            <w:vAlign w:val="center"/>
          </w:tcPr>
          <w:p w14:paraId="6DF23289" w14:textId="77777777" w:rsidR="00A54FDC" w:rsidRPr="00FE1A02" w:rsidRDefault="00A54FDC" w:rsidP="003533FC">
            <w:pPr>
              <w:jc w:val="center"/>
            </w:pPr>
            <w:r>
              <w:rPr>
                <w:rFonts w:hint="eastAsia"/>
              </w:rPr>
              <w:lastRenderedPageBreak/>
              <w:t>分组</w:t>
            </w:r>
          </w:p>
        </w:tc>
        <w:tc>
          <w:tcPr>
            <w:tcW w:w="618" w:type="pct"/>
            <w:vMerge w:val="restart"/>
            <w:tcBorders>
              <w:top w:val="single" w:sz="4" w:space="0" w:color="7F7F7F"/>
              <w:left w:val="single" w:sz="4" w:space="0" w:color="7F7F7F"/>
              <w:right w:val="single" w:sz="4" w:space="0" w:color="7F7F7F"/>
            </w:tcBorders>
            <w:shd w:val="clear" w:color="auto" w:fill="auto"/>
            <w:noWrap/>
            <w:vAlign w:val="center"/>
          </w:tcPr>
          <w:p w14:paraId="7F89A3A8" w14:textId="77777777" w:rsidR="00A54FDC" w:rsidRPr="00FE1A02" w:rsidRDefault="00A54FDC" w:rsidP="003533FC">
            <w:pPr>
              <w:jc w:val="center"/>
            </w:pPr>
            <w:r>
              <w:rPr>
                <w:rFonts w:hint="eastAsia"/>
              </w:rPr>
              <w:t>信任类型</w:t>
            </w:r>
          </w:p>
        </w:tc>
        <w:tc>
          <w:tcPr>
            <w:tcW w:w="1602" w:type="pct"/>
            <w:gridSpan w:val="2"/>
            <w:tcBorders>
              <w:top w:val="single" w:sz="4" w:space="0" w:color="7F7F7F"/>
              <w:left w:val="single" w:sz="4" w:space="0" w:color="7F7F7F"/>
              <w:bottom w:val="single" w:sz="4" w:space="0" w:color="7F7F7F"/>
              <w:right w:val="single" w:sz="4" w:space="0" w:color="7F7F7F"/>
            </w:tcBorders>
            <w:shd w:val="clear" w:color="auto" w:fill="auto"/>
            <w:noWrap/>
            <w:vAlign w:val="center"/>
          </w:tcPr>
          <w:p w14:paraId="5E5867D4" w14:textId="77777777" w:rsidR="00A54FDC" w:rsidRPr="00FE1A02" w:rsidRDefault="00A54FDC" w:rsidP="003533FC">
            <w:pPr>
              <w:jc w:val="center"/>
            </w:pPr>
            <w:r w:rsidRPr="00FE1A02">
              <w:rPr>
                <w:rFonts w:hint="eastAsia"/>
                <w:kern w:val="0"/>
                <w:lang w:bidi="ar"/>
              </w:rPr>
              <w:t>父母信任态度相同</w:t>
            </w:r>
          </w:p>
        </w:tc>
        <w:tc>
          <w:tcPr>
            <w:tcW w:w="1575" w:type="pct"/>
            <w:gridSpan w:val="2"/>
            <w:tcBorders>
              <w:top w:val="single" w:sz="4" w:space="0" w:color="7F7F7F"/>
              <w:left w:val="single" w:sz="4" w:space="0" w:color="7F7F7F"/>
              <w:bottom w:val="single" w:sz="4" w:space="0" w:color="7F7F7F"/>
              <w:right w:val="single" w:sz="4" w:space="0" w:color="7F7F7F"/>
            </w:tcBorders>
            <w:shd w:val="clear" w:color="auto" w:fill="auto"/>
            <w:noWrap/>
            <w:vAlign w:val="center"/>
          </w:tcPr>
          <w:p w14:paraId="00941D57" w14:textId="77777777" w:rsidR="00A54FDC" w:rsidRPr="00FE1A02" w:rsidRDefault="00A54FDC" w:rsidP="003533FC">
            <w:pPr>
              <w:jc w:val="center"/>
            </w:pPr>
            <w:r w:rsidRPr="00FE1A02">
              <w:rPr>
                <w:rFonts w:hint="eastAsia"/>
                <w:kern w:val="0"/>
                <w:lang w:bidi="ar"/>
              </w:rPr>
              <w:t>父母信任态度不同</w:t>
            </w:r>
          </w:p>
        </w:tc>
        <w:tc>
          <w:tcPr>
            <w:tcW w:w="464" w:type="pct"/>
            <w:vMerge w:val="restart"/>
            <w:tcBorders>
              <w:top w:val="single" w:sz="4" w:space="0" w:color="7F7F7F"/>
              <w:left w:val="single" w:sz="4" w:space="0" w:color="7F7F7F"/>
              <w:right w:val="single" w:sz="4" w:space="0" w:color="7F7F7F"/>
            </w:tcBorders>
            <w:shd w:val="clear" w:color="auto" w:fill="auto"/>
            <w:noWrap/>
            <w:vAlign w:val="center"/>
          </w:tcPr>
          <w:p w14:paraId="4D36469B" w14:textId="77777777" w:rsidR="00A54FDC" w:rsidRPr="00FE1A02" w:rsidRDefault="00A54FDC" w:rsidP="003533FC">
            <w:pPr>
              <w:jc w:val="center"/>
            </w:pPr>
            <w:r w:rsidRPr="00FE1A02">
              <w:rPr>
                <w:rFonts w:hint="eastAsia"/>
                <w:kern w:val="0"/>
                <w:lang w:bidi="ar"/>
              </w:rPr>
              <w:t>总计</w:t>
            </w:r>
          </w:p>
        </w:tc>
      </w:tr>
      <w:tr w:rsidR="00A54FDC" w:rsidRPr="00FE1A02" w14:paraId="5C2B6158" w14:textId="77777777" w:rsidTr="00A54FDC">
        <w:trPr>
          <w:trHeight w:val="280"/>
          <w:jc w:val="center"/>
        </w:trPr>
        <w:tc>
          <w:tcPr>
            <w:tcW w:w="740" w:type="pct"/>
            <w:vMerge/>
            <w:tcBorders>
              <w:left w:val="single" w:sz="4" w:space="0" w:color="7F7F7F"/>
              <w:right w:val="single" w:sz="4" w:space="0" w:color="7F7F7F"/>
            </w:tcBorders>
            <w:shd w:val="clear" w:color="auto" w:fill="auto"/>
            <w:noWrap/>
            <w:vAlign w:val="center"/>
          </w:tcPr>
          <w:p w14:paraId="3DC70510" w14:textId="77777777" w:rsidR="00A54FDC" w:rsidRPr="00FE1A02" w:rsidRDefault="00A54FDC" w:rsidP="003533FC">
            <w:pPr>
              <w:jc w:val="center"/>
            </w:pPr>
          </w:p>
        </w:tc>
        <w:tc>
          <w:tcPr>
            <w:tcW w:w="618" w:type="pct"/>
            <w:vMerge/>
            <w:tcBorders>
              <w:left w:val="single" w:sz="4" w:space="0" w:color="7F7F7F"/>
              <w:right w:val="single" w:sz="4" w:space="0" w:color="7F7F7F"/>
            </w:tcBorders>
            <w:shd w:val="clear" w:color="auto" w:fill="auto"/>
            <w:noWrap/>
            <w:vAlign w:val="center"/>
          </w:tcPr>
          <w:p w14:paraId="1719FFA5" w14:textId="77777777" w:rsidR="00A54FDC" w:rsidRPr="00FE1A02" w:rsidRDefault="00A54FDC" w:rsidP="003533FC">
            <w:pPr>
              <w:jc w:val="center"/>
            </w:pPr>
          </w:p>
        </w:tc>
        <w:tc>
          <w:tcPr>
            <w:tcW w:w="740" w:type="pct"/>
            <w:tcBorders>
              <w:left w:val="single" w:sz="4" w:space="0" w:color="7F7F7F"/>
              <w:right w:val="single" w:sz="4" w:space="0" w:color="7F7F7F"/>
            </w:tcBorders>
            <w:shd w:val="clear" w:color="auto" w:fill="auto"/>
            <w:noWrap/>
            <w:vAlign w:val="center"/>
          </w:tcPr>
          <w:p w14:paraId="5B7125B2" w14:textId="77777777" w:rsidR="00A54FDC" w:rsidRPr="00FE1A02" w:rsidRDefault="00A54FDC" w:rsidP="003533FC">
            <w:pPr>
              <w:jc w:val="center"/>
            </w:pPr>
            <w:r w:rsidRPr="00FE1A02">
              <w:rPr>
                <w:rFonts w:hint="eastAsia"/>
                <w:kern w:val="0"/>
                <w:lang w:bidi="ar"/>
              </w:rPr>
              <w:t>父母都信任</w:t>
            </w:r>
          </w:p>
        </w:tc>
        <w:tc>
          <w:tcPr>
            <w:tcW w:w="862" w:type="pct"/>
            <w:tcBorders>
              <w:left w:val="single" w:sz="4" w:space="0" w:color="7F7F7F"/>
              <w:right w:val="single" w:sz="4" w:space="0" w:color="7F7F7F"/>
            </w:tcBorders>
            <w:shd w:val="clear" w:color="auto" w:fill="auto"/>
            <w:noWrap/>
            <w:vAlign w:val="center"/>
          </w:tcPr>
          <w:p w14:paraId="1EC005D1" w14:textId="77777777" w:rsidR="00A54FDC" w:rsidRPr="00FE1A02" w:rsidRDefault="00A54FDC" w:rsidP="003533FC">
            <w:pPr>
              <w:jc w:val="center"/>
            </w:pPr>
            <w:r w:rsidRPr="00FE1A02">
              <w:rPr>
                <w:rFonts w:hint="eastAsia"/>
                <w:kern w:val="0"/>
                <w:lang w:bidi="ar"/>
              </w:rPr>
              <w:t>父母都不信任</w:t>
            </w:r>
          </w:p>
        </w:tc>
        <w:tc>
          <w:tcPr>
            <w:tcW w:w="835" w:type="pct"/>
            <w:tcBorders>
              <w:left w:val="single" w:sz="4" w:space="0" w:color="7F7F7F"/>
              <w:right w:val="single" w:sz="4" w:space="0" w:color="7F7F7F"/>
            </w:tcBorders>
            <w:shd w:val="clear" w:color="auto" w:fill="auto"/>
            <w:noWrap/>
            <w:vAlign w:val="center"/>
          </w:tcPr>
          <w:p w14:paraId="47ABE8D5" w14:textId="77777777" w:rsidR="00A54FDC" w:rsidRPr="00FE1A02" w:rsidRDefault="00A54FDC" w:rsidP="003533FC">
            <w:pPr>
              <w:jc w:val="center"/>
              <w:rPr>
                <w:kern w:val="0"/>
                <w:lang w:bidi="ar"/>
              </w:rPr>
            </w:pPr>
            <w:r w:rsidRPr="00FE1A02">
              <w:rPr>
                <w:rFonts w:hint="eastAsia"/>
                <w:kern w:val="0"/>
                <w:lang w:bidi="ar"/>
              </w:rPr>
              <w:t>父亲信任</w:t>
            </w:r>
          </w:p>
          <w:p w14:paraId="29101F47" w14:textId="77777777" w:rsidR="00A54FDC" w:rsidRPr="00FE1A02" w:rsidRDefault="00A54FDC" w:rsidP="003533FC">
            <w:pPr>
              <w:jc w:val="center"/>
            </w:pPr>
            <w:r w:rsidRPr="00FE1A02">
              <w:rPr>
                <w:rFonts w:hint="eastAsia"/>
                <w:kern w:val="0"/>
                <w:lang w:bidi="ar"/>
              </w:rPr>
              <w:t>&amp;</w:t>
            </w:r>
            <w:r w:rsidRPr="00FE1A02">
              <w:rPr>
                <w:rFonts w:hint="eastAsia"/>
                <w:kern w:val="0"/>
                <w:lang w:bidi="ar"/>
              </w:rPr>
              <w:t>母亲不信任</w:t>
            </w:r>
          </w:p>
        </w:tc>
        <w:tc>
          <w:tcPr>
            <w:tcW w:w="740" w:type="pct"/>
            <w:tcBorders>
              <w:left w:val="single" w:sz="4" w:space="0" w:color="7F7F7F"/>
              <w:right w:val="single" w:sz="4" w:space="0" w:color="7F7F7F"/>
            </w:tcBorders>
            <w:shd w:val="clear" w:color="auto" w:fill="auto"/>
            <w:noWrap/>
            <w:vAlign w:val="center"/>
          </w:tcPr>
          <w:p w14:paraId="6A8CAFD9" w14:textId="77777777" w:rsidR="00A54FDC" w:rsidRPr="00FE1A02" w:rsidRDefault="00A54FDC" w:rsidP="003533FC">
            <w:pPr>
              <w:jc w:val="center"/>
              <w:rPr>
                <w:kern w:val="0"/>
                <w:lang w:bidi="ar"/>
              </w:rPr>
            </w:pPr>
            <w:r w:rsidRPr="00FE1A02">
              <w:rPr>
                <w:rFonts w:hint="eastAsia"/>
                <w:kern w:val="0"/>
                <w:lang w:bidi="ar"/>
              </w:rPr>
              <w:t>父亲不信任</w:t>
            </w:r>
          </w:p>
          <w:p w14:paraId="3242F57E" w14:textId="77777777" w:rsidR="00A54FDC" w:rsidRPr="00FE1A02" w:rsidRDefault="00A54FDC" w:rsidP="003533FC">
            <w:pPr>
              <w:jc w:val="center"/>
            </w:pPr>
            <w:r w:rsidRPr="00FE1A02">
              <w:rPr>
                <w:rFonts w:hint="eastAsia"/>
                <w:kern w:val="0"/>
                <w:lang w:bidi="ar"/>
              </w:rPr>
              <w:t>&amp;</w:t>
            </w:r>
            <w:r w:rsidRPr="00FE1A02">
              <w:rPr>
                <w:rFonts w:hint="eastAsia"/>
                <w:kern w:val="0"/>
                <w:lang w:bidi="ar"/>
              </w:rPr>
              <w:t>母亲信任</w:t>
            </w:r>
          </w:p>
        </w:tc>
        <w:tc>
          <w:tcPr>
            <w:tcW w:w="464" w:type="pct"/>
            <w:vMerge/>
            <w:tcBorders>
              <w:left w:val="single" w:sz="4" w:space="0" w:color="7F7F7F"/>
              <w:right w:val="single" w:sz="4" w:space="0" w:color="7F7F7F"/>
            </w:tcBorders>
            <w:shd w:val="clear" w:color="auto" w:fill="auto"/>
            <w:noWrap/>
            <w:vAlign w:val="center"/>
          </w:tcPr>
          <w:p w14:paraId="4DD0BE8F" w14:textId="77777777" w:rsidR="00A54FDC" w:rsidRPr="00FE1A02" w:rsidRDefault="00A54FDC" w:rsidP="003533FC">
            <w:pPr>
              <w:jc w:val="center"/>
            </w:pPr>
          </w:p>
        </w:tc>
      </w:tr>
      <w:tr w:rsidR="00992975" w:rsidRPr="00FE1A02" w14:paraId="46DF2970" w14:textId="77777777" w:rsidTr="00A54FDC">
        <w:trPr>
          <w:trHeight w:val="280"/>
          <w:jc w:val="center"/>
        </w:trPr>
        <w:tc>
          <w:tcPr>
            <w:tcW w:w="740" w:type="pct"/>
            <w:vMerge w:val="restart"/>
            <w:tcBorders>
              <w:top w:val="single" w:sz="4" w:space="0" w:color="7F7F7F"/>
              <w:left w:val="single" w:sz="4" w:space="0" w:color="7F7F7F"/>
              <w:right w:val="single" w:sz="4" w:space="0" w:color="7F7F7F"/>
            </w:tcBorders>
            <w:shd w:val="clear" w:color="auto" w:fill="auto"/>
            <w:noWrap/>
            <w:vAlign w:val="center"/>
          </w:tcPr>
          <w:p w14:paraId="07424E4E" w14:textId="77777777" w:rsidR="00992975" w:rsidRPr="00FE1A02" w:rsidRDefault="00992975" w:rsidP="003533FC">
            <w:pPr>
              <w:jc w:val="center"/>
            </w:pPr>
            <w:r w:rsidRPr="00FE1A02">
              <w:rPr>
                <w:rFonts w:hint="eastAsia"/>
                <w:kern w:val="0"/>
                <w:lang w:bidi="ar"/>
              </w:rPr>
              <w:t>孩子</w:t>
            </w:r>
          </w:p>
        </w:tc>
        <w:tc>
          <w:tcPr>
            <w:tcW w:w="618"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5C2B7F1" w14:textId="77777777" w:rsidR="00992975" w:rsidRPr="00FE1A02" w:rsidRDefault="00992975" w:rsidP="003533FC">
            <w:pPr>
              <w:jc w:val="center"/>
            </w:pPr>
            <w:r w:rsidRPr="00FE1A02">
              <w:rPr>
                <w:rFonts w:hint="eastAsia"/>
                <w:kern w:val="0"/>
                <w:lang w:bidi="ar"/>
              </w:rPr>
              <w:t>不信任</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A175577" w14:textId="77777777" w:rsidR="00992975" w:rsidRPr="00FE1A02" w:rsidRDefault="00992975" w:rsidP="003533FC">
            <w:pPr>
              <w:jc w:val="center"/>
              <w:rPr>
                <w:kern w:val="0"/>
                <w:lang w:bidi="ar"/>
              </w:rPr>
            </w:pPr>
            <w:r w:rsidRPr="00FE1A02">
              <w:rPr>
                <w:rFonts w:hint="eastAsia"/>
                <w:kern w:val="0"/>
                <w:lang w:bidi="ar"/>
              </w:rPr>
              <w:t>7.99</w:t>
            </w:r>
          </w:p>
        </w:tc>
        <w:tc>
          <w:tcPr>
            <w:tcW w:w="8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C36A9EC" w14:textId="77777777" w:rsidR="00992975" w:rsidRPr="00FE1A02" w:rsidRDefault="00992975" w:rsidP="003533FC">
            <w:pPr>
              <w:jc w:val="center"/>
              <w:rPr>
                <w:kern w:val="0"/>
                <w:lang w:bidi="ar"/>
              </w:rPr>
            </w:pPr>
            <w:r w:rsidRPr="00FE1A02">
              <w:rPr>
                <w:rFonts w:hint="eastAsia"/>
                <w:kern w:val="0"/>
                <w:lang w:bidi="ar"/>
              </w:rPr>
              <w:t>12.00</w:t>
            </w:r>
          </w:p>
        </w:tc>
        <w:tc>
          <w:tcPr>
            <w:tcW w:w="83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8218797" w14:textId="77777777" w:rsidR="00992975" w:rsidRPr="00FE1A02" w:rsidRDefault="00992975" w:rsidP="003533FC">
            <w:pPr>
              <w:jc w:val="center"/>
              <w:rPr>
                <w:kern w:val="0"/>
                <w:lang w:bidi="ar"/>
              </w:rPr>
            </w:pPr>
            <w:r w:rsidRPr="00FE1A02">
              <w:rPr>
                <w:rFonts w:hint="eastAsia"/>
                <w:kern w:val="0"/>
                <w:lang w:bidi="ar"/>
              </w:rPr>
              <w:t>8.67</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95BA949" w14:textId="77777777" w:rsidR="00992975" w:rsidRPr="00FE1A02" w:rsidRDefault="00992975" w:rsidP="003533FC">
            <w:pPr>
              <w:jc w:val="center"/>
              <w:rPr>
                <w:kern w:val="0"/>
                <w:lang w:bidi="ar"/>
              </w:rPr>
            </w:pPr>
            <w:r w:rsidRPr="00FE1A02">
              <w:rPr>
                <w:rFonts w:hint="eastAsia"/>
                <w:kern w:val="0"/>
                <w:lang w:bidi="ar"/>
              </w:rPr>
              <w:t>5.98</w:t>
            </w:r>
          </w:p>
        </w:tc>
        <w:tc>
          <w:tcPr>
            <w:tcW w:w="46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C7A320F" w14:textId="77777777" w:rsidR="00992975" w:rsidRPr="00FE1A02" w:rsidRDefault="00992975" w:rsidP="003533FC">
            <w:pPr>
              <w:jc w:val="center"/>
              <w:rPr>
                <w:kern w:val="0"/>
                <w:lang w:bidi="ar"/>
              </w:rPr>
            </w:pPr>
            <w:r w:rsidRPr="00FE1A02">
              <w:rPr>
                <w:rFonts w:hint="eastAsia"/>
                <w:kern w:val="0"/>
                <w:lang w:bidi="ar"/>
              </w:rPr>
              <w:t>34.63</w:t>
            </w:r>
          </w:p>
        </w:tc>
      </w:tr>
      <w:tr w:rsidR="00992975" w:rsidRPr="00FE1A02" w14:paraId="66C2D5B6" w14:textId="77777777" w:rsidTr="00A54FDC">
        <w:trPr>
          <w:trHeight w:val="280"/>
          <w:jc w:val="center"/>
        </w:trPr>
        <w:tc>
          <w:tcPr>
            <w:tcW w:w="740" w:type="pct"/>
            <w:vMerge/>
            <w:tcBorders>
              <w:left w:val="single" w:sz="4" w:space="0" w:color="7F7F7F"/>
              <w:right w:val="single" w:sz="4" w:space="0" w:color="7F7F7F"/>
            </w:tcBorders>
            <w:shd w:val="clear" w:color="auto" w:fill="auto"/>
            <w:noWrap/>
            <w:vAlign w:val="center"/>
          </w:tcPr>
          <w:p w14:paraId="7A458C2B" w14:textId="77777777" w:rsidR="00992975" w:rsidRPr="00FE1A02" w:rsidRDefault="00992975" w:rsidP="003533FC">
            <w:pPr>
              <w:jc w:val="center"/>
            </w:pPr>
          </w:p>
        </w:tc>
        <w:tc>
          <w:tcPr>
            <w:tcW w:w="618" w:type="pct"/>
            <w:tcBorders>
              <w:left w:val="single" w:sz="4" w:space="0" w:color="7F7F7F"/>
              <w:right w:val="single" w:sz="4" w:space="0" w:color="7F7F7F"/>
            </w:tcBorders>
            <w:shd w:val="clear" w:color="auto" w:fill="auto"/>
            <w:noWrap/>
            <w:vAlign w:val="center"/>
          </w:tcPr>
          <w:p w14:paraId="591F4FB2" w14:textId="77777777" w:rsidR="00992975" w:rsidRPr="00FE1A02" w:rsidRDefault="00992975" w:rsidP="003533FC">
            <w:pPr>
              <w:jc w:val="center"/>
            </w:pPr>
            <w:r w:rsidRPr="00FE1A02">
              <w:rPr>
                <w:rFonts w:hint="eastAsia"/>
                <w:kern w:val="0"/>
                <w:lang w:bidi="ar"/>
              </w:rPr>
              <w:t>信任</w:t>
            </w:r>
          </w:p>
        </w:tc>
        <w:tc>
          <w:tcPr>
            <w:tcW w:w="740" w:type="pct"/>
            <w:tcBorders>
              <w:left w:val="single" w:sz="4" w:space="0" w:color="7F7F7F"/>
              <w:right w:val="single" w:sz="4" w:space="0" w:color="7F7F7F"/>
            </w:tcBorders>
            <w:shd w:val="clear" w:color="auto" w:fill="auto"/>
            <w:noWrap/>
            <w:vAlign w:val="center"/>
          </w:tcPr>
          <w:p w14:paraId="21414618" w14:textId="77777777" w:rsidR="00992975" w:rsidRPr="00FE1A02" w:rsidRDefault="00992975" w:rsidP="003533FC">
            <w:pPr>
              <w:jc w:val="center"/>
              <w:rPr>
                <w:kern w:val="0"/>
                <w:lang w:bidi="ar"/>
              </w:rPr>
            </w:pPr>
            <w:r w:rsidRPr="00FE1A02">
              <w:rPr>
                <w:rFonts w:hint="eastAsia"/>
                <w:kern w:val="0"/>
                <w:lang w:bidi="ar"/>
              </w:rPr>
              <w:t>25.68</w:t>
            </w:r>
          </w:p>
        </w:tc>
        <w:tc>
          <w:tcPr>
            <w:tcW w:w="862" w:type="pct"/>
            <w:tcBorders>
              <w:left w:val="single" w:sz="4" w:space="0" w:color="7F7F7F"/>
              <w:right w:val="single" w:sz="4" w:space="0" w:color="7F7F7F"/>
            </w:tcBorders>
            <w:shd w:val="clear" w:color="auto" w:fill="auto"/>
            <w:noWrap/>
            <w:vAlign w:val="center"/>
          </w:tcPr>
          <w:p w14:paraId="602AC5CF" w14:textId="77777777" w:rsidR="00992975" w:rsidRPr="00FE1A02" w:rsidRDefault="00992975" w:rsidP="003533FC">
            <w:pPr>
              <w:jc w:val="center"/>
              <w:rPr>
                <w:kern w:val="0"/>
                <w:lang w:bidi="ar"/>
              </w:rPr>
            </w:pPr>
            <w:r w:rsidRPr="00FE1A02">
              <w:rPr>
                <w:rFonts w:hint="eastAsia"/>
                <w:kern w:val="0"/>
                <w:lang w:bidi="ar"/>
              </w:rPr>
              <w:t>13.84</w:t>
            </w:r>
          </w:p>
        </w:tc>
        <w:tc>
          <w:tcPr>
            <w:tcW w:w="835" w:type="pct"/>
            <w:tcBorders>
              <w:left w:val="single" w:sz="4" w:space="0" w:color="7F7F7F"/>
              <w:right w:val="single" w:sz="4" w:space="0" w:color="7F7F7F"/>
            </w:tcBorders>
            <w:shd w:val="clear" w:color="auto" w:fill="auto"/>
            <w:noWrap/>
            <w:vAlign w:val="center"/>
          </w:tcPr>
          <w:p w14:paraId="63F36DCA" w14:textId="77777777" w:rsidR="00992975" w:rsidRPr="00FE1A02" w:rsidRDefault="00992975" w:rsidP="003533FC">
            <w:pPr>
              <w:jc w:val="center"/>
              <w:rPr>
                <w:kern w:val="0"/>
                <w:lang w:bidi="ar"/>
              </w:rPr>
            </w:pPr>
            <w:r w:rsidRPr="00FE1A02">
              <w:rPr>
                <w:rFonts w:hint="eastAsia"/>
                <w:kern w:val="0"/>
                <w:lang w:bidi="ar"/>
              </w:rPr>
              <w:t>14.78</w:t>
            </w:r>
          </w:p>
        </w:tc>
        <w:tc>
          <w:tcPr>
            <w:tcW w:w="740" w:type="pct"/>
            <w:tcBorders>
              <w:left w:val="single" w:sz="4" w:space="0" w:color="7F7F7F"/>
              <w:right w:val="single" w:sz="4" w:space="0" w:color="7F7F7F"/>
            </w:tcBorders>
            <w:shd w:val="clear" w:color="auto" w:fill="auto"/>
            <w:noWrap/>
            <w:vAlign w:val="center"/>
          </w:tcPr>
          <w:p w14:paraId="0CC7C530" w14:textId="77777777" w:rsidR="00992975" w:rsidRPr="00FE1A02" w:rsidRDefault="00992975" w:rsidP="003533FC">
            <w:pPr>
              <w:jc w:val="center"/>
              <w:rPr>
                <w:kern w:val="0"/>
                <w:lang w:bidi="ar"/>
              </w:rPr>
            </w:pPr>
            <w:r w:rsidRPr="00FE1A02">
              <w:rPr>
                <w:rFonts w:hint="eastAsia"/>
                <w:kern w:val="0"/>
                <w:lang w:bidi="ar"/>
              </w:rPr>
              <w:t>11.06</w:t>
            </w:r>
          </w:p>
        </w:tc>
        <w:tc>
          <w:tcPr>
            <w:tcW w:w="464" w:type="pct"/>
            <w:tcBorders>
              <w:left w:val="single" w:sz="4" w:space="0" w:color="7F7F7F"/>
              <w:right w:val="single" w:sz="4" w:space="0" w:color="7F7F7F"/>
            </w:tcBorders>
            <w:shd w:val="clear" w:color="auto" w:fill="auto"/>
            <w:noWrap/>
            <w:vAlign w:val="center"/>
          </w:tcPr>
          <w:p w14:paraId="66E47E01" w14:textId="77777777" w:rsidR="00992975" w:rsidRPr="00FE1A02" w:rsidRDefault="00992975" w:rsidP="003533FC">
            <w:pPr>
              <w:jc w:val="center"/>
              <w:rPr>
                <w:kern w:val="0"/>
                <w:lang w:bidi="ar"/>
              </w:rPr>
            </w:pPr>
            <w:r w:rsidRPr="00FE1A02">
              <w:rPr>
                <w:rFonts w:hint="eastAsia"/>
                <w:kern w:val="0"/>
                <w:lang w:bidi="ar"/>
              </w:rPr>
              <w:t>65.37</w:t>
            </w:r>
          </w:p>
        </w:tc>
      </w:tr>
      <w:tr w:rsidR="00992975" w:rsidRPr="00FE1A02" w14:paraId="41D90572" w14:textId="77777777" w:rsidTr="00A54FDC">
        <w:trPr>
          <w:trHeight w:val="280"/>
          <w:jc w:val="center"/>
        </w:trPr>
        <w:tc>
          <w:tcPr>
            <w:tcW w:w="740" w:type="pct"/>
            <w:vMerge/>
            <w:tcBorders>
              <w:left w:val="single" w:sz="4" w:space="0" w:color="7F7F7F"/>
              <w:bottom w:val="single" w:sz="4" w:space="0" w:color="7F7F7F"/>
              <w:right w:val="single" w:sz="4" w:space="0" w:color="7F7F7F"/>
            </w:tcBorders>
            <w:shd w:val="clear" w:color="auto" w:fill="auto"/>
            <w:noWrap/>
            <w:vAlign w:val="center"/>
          </w:tcPr>
          <w:p w14:paraId="5B8D8FCA" w14:textId="77777777" w:rsidR="00992975" w:rsidRPr="00FE1A02" w:rsidRDefault="00992975" w:rsidP="003533FC">
            <w:pPr>
              <w:jc w:val="center"/>
            </w:pPr>
          </w:p>
        </w:tc>
        <w:tc>
          <w:tcPr>
            <w:tcW w:w="618"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0D22F11" w14:textId="77777777" w:rsidR="00992975" w:rsidRPr="00FE1A02" w:rsidRDefault="00992975" w:rsidP="003533FC">
            <w:pPr>
              <w:jc w:val="center"/>
            </w:pPr>
            <w:r w:rsidRPr="00FE1A02">
              <w:rPr>
                <w:rFonts w:hint="eastAsia"/>
              </w:rPr>
              <w:t>总计</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A649496" w14:textId="77777777" w:rsidR="00992975" w:rsidRPr="00FE1A02" w:rsidRDefault="00992975" w:rsidP="003533FC">
            <w:pPr>
              <w:jc w:val="center"/>
              <w:rPr>
                <w:kern w:val="0"/>
                <w:lang w:bidi="ar"/>
              </w:rPr>
            </w:pPr>
            <w:r w:rsidRPr="00FE1A02">
              <w:rPr>
                <w:rFonts w:hint="eastAsia"/>
                <w:kern w:val="0"/>
                <w:lang w:bidi="ar"/>
              </w:rPr>
              <w:t>33.67</w:t>
            </w:r>
          </w:p>
        </w:tc>
        <w:tc>
          <w:tcPr>
            <w:tcW w:w="8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FA53088" w14:textId="77777777" w:rsidR="00992975" w:rsidRPr="00FE1A02" w:rsidRDefault="00992975" w:rsidP="003533FC">
            <w:pPr>
              <w:jc w:val="center"/>
              <w:rPr>
                <w:kern w:val="0"/>
                <w:lang w:bidi="ar"/>
              </w:rPr>
            </w:pPr>
            <w:r w:rsidRPr="00FE1A02">
              <w:rPr>
                <w:rFonts w:hint="eastAsia"/>
                <w:kern w:val="0"/>
                <w:lang w:bidi="ar"/>
              </w:rPr>
              <w:t>25.84</w:t>
            </w:r>
          </w:p>
        </w:tc>
        <w:tc>
          <w:tcPr>
            <w:tcW w:w="83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F43BCED" w14:textId="77777777" w:rsidR="00992975" w:rsidRPr="00FE1A02" w:rsidRDefault="00992975" w:rsidP="003533FC">
            <w:pPr>
              <w:jc w:val="center"/>
              <w:rPr>
                <w:kern w:val="0"/>
                <w:lang w:bidi="ar"/>
              </w:rPr>
            </w:pPr>
            <w:r w:rsidRPr="00FE1A02">
              <w:rPr>
                <w:rFonts w:hint="eastAsia"/>
                <w:kern w:val="0"/>
                <w:lang w:bidi="ar"/>
              </w:rPr>
              <w:t>23.45</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4B3C31C" w14:textId="77777777" w:rsidR="00992975" w:rsidRPr="00FE1A02" w:rsidRDefault="00992975" w:rsidP="003533FC">
            <w:pPr>
              <w:jc w:val="center"/>
              <w:rPr>
                <w:kern w:val="0"/>
                <w:lang w:bidi="ar"/>
              </w:rPr>
            </w:pPr>
            <w:r w:rsidRPr="00FE1A02">
              <w:rPr>
                <w:rFonts w:hint="eastAsia"/>
                <w:kern w:val="0"/>
                <w:lang w:bidi="ar"/>
              </w:rPr>
              <w:t>17.04</w:t>
            </w:r>
          </w:p>
        </w:tc>
        <w:tc>
          <w:tcPr>
            <w:tcW w:w="46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F51027B" w14:textId="77777777" w:rsidR="00992975" w:rsidRPr="00FE1A02" w:rsidRDefault="00992975" w:rsidP="003533FC">
            <w:pPr>
              <w:jc w:val="center"/>
              <w:rPr>
                <w:kern w:val="0"/>
                <w:lang w:bidi="ar"/>
              </w:rPr>
            </w:pPr>
            <w:r w:rsidRPr="00FE1A02">
              <w:rPr>
                <w:rFonts w:hint="eastAsia"/>
                <w:kern w:val="0"/>
                <w:lang w:bidi="ar"/>
              </w:rPr>
              <w:t>100.00</w:t>
            </w:r>
          </w:p>
        </w:tc>
      </w:tr>
      <w:tr w:rsidR="00992975" w:rsidRPr="00FE1A02" w14:paraId="42636CD0" w14:textId="77777777" w:rsidTr="00A54FDC">
        <w:trPr>
          <w:trHeight w:val="280"/>
          <w:jc w:val="center"/>
        </w:trPr>
        <w:tc>
          <w:tcPr>
            <w:tcW w:w="740" w:type="pct"/>
            <w:vMerge w:val="restart"/>
            <w:tcBorders>
              <w:left w:val="single" w:sz="4" w:space="0" w:color="7F7F7F"/>
              <w:right w:val="single" w:sz="4" w:space="0" w:color="7F7F7F"/>
            </w:tcBorders>
            <w:shd w:val="clear" w:color="auto" w:fill="auto"/>
            <w:noWrap/>
            <w:vAlign w:val="center"/>
          </w:tcPr>
          <w:p w14:paraId="3DB2BB4F" w14:textId="77777777" w:rsidR="00992975" w:rsidRPr="00FE1A02" w:rsidRDefault="00992975" w:rsidP="003533FC">
            <w:pPr>
              <w:jc w:val="center"/>
            </w:pPr>
            <w:r w:rsidRPr="00FE1A02">
              <w:rPr>
                <w:rFonts w:hint="eastAsia"/>
              </w:rPr>
              <w:t>男孩</w:t>
            </w:r>
          </w:p>
        </w:tc>
        <w:tc>
          <w:tcPr>
            <w:tcW w:w="618" w:type="pct"/>
            <w:tcBorders>
              <w:left w:val="single" w:sz="4" w:space="0" w:color="7F7F7F"/>
              <w:right w:val="single" w:sz="4" w:space="0" w:color="7F7F7F"/>
            </w:tcBorders>
            <w:shd w:val="clear" w:color="auto" w:fill="auto"/>
            <w:noWrap/>
            <w:vAlign w:val="center"/>
          </w:tcPr>
          <w:p w14:paraId="0CC897D3" w14:textId="77777777" w:rsidR="00992975" w:rsidRPr="00FE1A02" w:rsidRDefault="00992975" w:rsidP="003533FC">
            <w:pPr>
              <w:jc w:val="center"/>
            </w:pPr>
            <w:r w:rsidRPr="00FE1A02">
              <w:rPr>
                <w:rFonts w:hint="eastAsia"/>
                <w:kern w:val="0"/>
                <w:lang w:bidi="ar"/>
              </w:rPr>
              <w:t>不信任</w:t>
            </w:r>
          </w:p>
        </w:tc>
        <w:tc>
          <w:tcPr>
            <w:tcW w:w="740" w:type="pct"/>
            <w:tcBorders>
              <w:left w:val="single" w:sz="4" w:space="0" w:color="7F7F7F"/>
              <w:right w:val="single" w:sz="4" w:space="0" w:color="7F7F7F"/>
            </w:tcBorders>
            <w:shd w:val="clear" w:color="auto" w:fill="auto"/>
            <w:noWrap/>
            <w:vAlign w:val="center"/>
          </w:tcPr>
          <w:p w14:paraId="06753021" w14:textId="77777777" w:rsidR="00992975" w:rsidRPr="00FE1A02" w:rsidRDefault="00992975" w:rsidP="003533FC">
            <w:pPr>
              <w:jc w:val="center"/>
              <w:rPr>
                <w:kern w:val="0"/>
                <w:lang w:bidi="ar"/>
              </w:rPr>
            </w:pPr>
            <w:r w:rsidRPr="00FE1A02">
              <w:rPr>
                <w:rFonts w:hint="eastAsia"/>
                <w:kern w:val="0"/>
                <w:lang w:bidi="ar"/>
              </w:rPr>
              <w:t>7.94</w:t>
            </w:r>
          </w:p>
        </w:tc>
        <w:tc>
          <w:tcPr>
            <w:tcW w:w="862" w:type="pct"/>
            <w:tcBorders>
              <w:left w:val="single" w:sz="4" w:space="0" w:color="7F7F7F"/>
              <w:right w:val="single" w:sz="4" w:space="0" w:color="7F7F7F"/>
            </w:tcBorders>
            <w:shd w:val="clear" w:color="auto" w:fill="auto"/>
            <w:noWrap/>
            <w:vAlign w:val="center"/>
          </w:tcPr>
          <w:p w14:paraId="58C4177C" w14:textId="77777777" w:rsidR="00992975" w:rsidRPr="00FE1A02" w:rsidRDefault="00992975" w:rsidP="003533FC">
            <w:pPr>
              <w:jc w:val="center"/>
              <w:rPr>
                <w:kern w:val="0"/>
                <w:lang w:bidi="ar"/>
              </w:rPr>
            </w:pPr>
            <w:r w:rsidRPr="00FE1A02">
              <w:rPr>
                <w:rFonts w:hint="eastAsia"/>
                <w:kern w:val="0"/>
                <w:lang w:bidi="ar"/>
              </w:rPr>
              <w:t>13.08</w:t>
            </w:r>
          </w:p>
        </w:tc>
        <w:tc>
          <w:tcPr>
            <w:tcW w:w="835" w:type="pct"/>
            <w:tcBorders>
              <w:left w:val="single" w:sz="4" w:space="0" w:color="7F7F7F"/>
              <w:right w:val="single" w:sz="4" w:space="0" w:color="7F7F7F"/>
            </w:tcBorders>
            <w:shd w:val="clear" w:color="auto" w:fill="auto"/>
            <w:noWrap/>
            <w:vAlign w:val="center"/>
          </w:tcPr>
          <w:p w14:paraId="75C5E468" w14:textId="77777777" w:rsidR="00992975" w:rsidRPr="00FE1A02" w:rsidRDefault="00992975" w:rsidP="003533FC">
            <w:pPr>
              <w:jc w:val="center"/>
              <w:rPr>
                <w:kern w:val="0"/>
                <w:lang w:bidi="ar"/>
              </w:rPr>
            </w:pPr>
            <w:r w:rsidRPr="00FE1A02">
              <w:rPr>
                <w:rFonts w:hint="eastAsia"/>
                <w:kern w:val="0"/>
                <w:lang w:bidi="ar"/>
              </w:rPr>
              <w:t>7.32</w:t>
            </w:r>
          </w:p>
        </w:tc>
        <w:tc>
          <w:tcPr>
            <w:tcW w:w="740" w:type="pct"/>
            <w:tcBorders>
              <w:left w:val="single" w:sz="4" w:space="0" w:color="7F7F7F"/>
              <w:right w:val="single" w:sz="4" w:space="0" w:color="7F7F7F"/>
            </w:tcBorders>
            <w:shd w:val="clear" w:color="auto" w:fill="auto"/>
            <w:noWrap/>
            <w:vAlign w:val="center"/>
          </w:tcPr>
          <w:p w14:paraId="43D86D5B" w14:textId="77777777" w:rsidR="00992975" w:rsidRPr="00FE1A02" w:rsidRDefault="00992975" w:rsidP="003533FC">
            <w:pPr>
              <w:jc w:val="center"/>
              <w:rPr>
                <w:kern w:val="0"/>
                <w:lang w:bidi="ar"/>
              </w:rPr>
            </w:pPr>
            <w:r w:rsidRPr="00FE1A02">
              <w:rPr>
                <w:rFonts w:hint="eastAsia"/>
                <w:kern w:val="0"/>
                <w:lang w:bidi="ar"/>
              </w:rPr>
              <w:t>6.33</w:t>
            </w:r>
          </w:p>
        </w:tc>
        <w:tc>
          <w:tcPr>
            <w:tcW w:w="464" w:type="pct"/>
            <w:tcBorders>
              <w:left w:val="single" w:sz="4" w:space="0" w:color="7F7F7F"/>
              <w:right w:val="single" w:sz="4" w:space="0" w:color="7F7F7F"/>
            </w:tcBorders>
            <w:shd w:val="clear" w:color="auto" w:fill="auto"/>
            <w:noWrap/>
            <w:vAlign w:val="center"/>
          </w:tcPr>
          <w:p w14:paraId="60E81466" w14:textId="77777777" w:rsidR="00992975" w:rsidRPr="00FE1A02" w:rsidRDefault="00992975" w:rsidP="003533FC">
            <w:pPr>
              <w:jc w:val="center"/>
              <w:rPr>
                <w:kern w:val="0"/>
                <w:lang w:bidi="ar"/>
              </w:rPr>
            </w:pPr>
            <w:r w:rsidRPr="00FE1A02">
              <w:rPr>
                <w:rFonts w:hint="eastAsia"/>
                <w:kern w:val="0"/>
                <w:lang w:bidi="ar"/>
              </w:rPr>
              <w:t>34.67</w:t>
            </w:r>
          </w:p>
        </w:tc>
      </w:tr>
      <w:tr w:rsidR="00992975" w:rsidRPr="00FE1A02" w14:paraId="12A79C7A" w14:textId="77777777" w:rsidTr="00A54FDC">
        <w:trPr>
          <w:trHeight w:val="280"/>
          <w:jc w:val="center"/>
        </w:trPr>
        <w:tc>
          <w:tcPr>
            <w:tcW w:w="740" w:type="pct"/>
            <w:vMerge/>
            <w:tcBorders>
              <w:left w:val="single" w:sz="4" w:space="0" w:color="7F7F7F"/>
              <w:right w:val="single" w:sz="4" w:space="0" w:color="7F7F7F"/>
            </w:tcBorders>
            <w:shd w:val="clear" w:color="auto" w:fill="auto"/>
            <w:noWrap/>
            <w:vAlign w:val="center"/>
          </w:tcPr>
          <w:p w14:paraId="7B5246A5" w14:textId="77777777" w:rsidR="00992975" w:rsidRPr="00FE1A02" w:rsidRDefault="00992975" w:rsidP="003533FC">
            <w:pPr>
              <w:jc w:val="center"/>
            </w:pPr>
          </w:p>
        </w:tc>
        <w:tc>
          <w:tcPr>
            <w:tcW w:w="618"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E6D150A" w14:textId="77777777" w:rsidR="00992975" w:rsidRPr="00FE1A02" w:rsidRDefault="00992975" w:rsidP="003533FC">
            <w:pPr>
              <w:jc w:val="center"/>
            </w:pPr>
            <w:r w:rsidRPr="00FE1A02">
              <w:rPr>
                <w:rFonts w:hint="eastAsia"/>
                <w:kern w:val="0"/>
                <w:lang w:bidi="ar"/>
              </w:rPr>
              <w:t>信任</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9CCE617" w14:textId="77777777" w:rsidR="00992975" w:rsidRPr="00FE1A02" w:rsidRDefault="00992975" w:rsidP="003533FC">
            <w:pPr>
              <w:jc w:val="center"/>
              <w:rPr>
                <w:kern w:val="0"/>
                <w:lang w:bidi="ar"/>
              </w:rPr>
            </w:pPr>
            <w:r w:rsidRPr="00FE1A02">
              <w:rPr>
                <w:rFonts w:hint="eastAsia"/>
                <w:kern w:val="0"/>
                <w:lang w:bidi="ar"/>
              </w:rPr>
              <w:t>25.22</w:t>
            </w:r>
          </w:p>
        </w:tc>
        <w:tc>
          <w:tcPr>
            <w:tcW w:w="8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4A3E8CF" w14:textId="77777777" w:rsidR="00992975" w:rsidRPr="00FE1A02" w:rsidRDefault="00992975" w:rsidP="003533FC">
            <w:pPr>
              <w:jc w:val="center"/>
              <w:rPr>
                <w:kern w:val="0"/>
                <w:lang w:bidi="ar"/>
              </w:rPr>
            </w:pPr>
            <w:r w:rsidRPr="00FE1A02">
              <w:rPr>
                <w:rFonts w:hint="eastAsia"/>
                <w:kern w:val="0"/>
                <w:lang w:bidi="ar"/>
              </w:rPr>
              <w:t>13.75</w:t>
            </w:r>
          </w:p>
        </w:tc>
        <w:tc>
          <w:tcPr>
            <w:tcW w:w="83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F27089E" w14:textId="77777777" w:rsidR="00992975" w:rsidRPr="00FE1A02" w:rsidRDefault="00992975" w:rsidP="003533FC">
            <w:pPr>
              <w:jc w:val="center"/>
              <w:rPr>
                <w:kern w:val="0"/>
                <w:lang w:bidi="ar"/>
              </w:rPr>
            </w:pPr>
            <w:r w:rsidRPr="00FE1A02">
              <w:rPr>
                <w:rFonts w:hint="eastAsia"/>
                <w:kern w:val="0"/>
                <w:lang w:bidi="ar"/>
              </w:rPr>
              <w:t>15.10</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78270CF" w14:textId="77777777" w:rsidR="00992975" w:rsidRPr="00FE1A02" w:rsidRDefault="00992975" w:rsidP="003533FC">
            <w:pPr>
              <w:jc w:val="center"/>
              <w:rPr>
                <w:kern w:val="0"/>
                <w:lang w:bidi="ar"/>
              </w:rPr>
            </w:pPr>
            <w:r w:rsidRPr="00FE1A02">
              <w:rPr>
                <w:rFonts w:hint="eastAsia"/>
                <w:kern w:val="0"/>
                <w:lang w:bidi="ar"/>
              </w:rPr>
              <w:t>11.26</w:t>
            </w:r>
          </w:p>
        </w:tc>
        <w:tc>
          <w:tcPr>
            <w:tcW w:w="46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22EA61E" w14:textId="77777777" w:rsidR="00992975" w:rsidRPr="00FE1A02" w:rsidRDefault="00992975" w:rsidP="003533FC">
            <w:pPr>
              <w:jc w:val="center"/>
              <w:rPr>
                <w:kern w:val="0"/>
                <w:lang w:bidi="ar"/>
              </w:rPr>
            </w:pPr>
            <w:r w:rsidRPr="00FE1A02">
              <w:rPr>
                <w:rFonts w:hint="eastAsia"/>
                <w:kern w:val="0"/>
                <w:lang w:bidi="ar"/>
              </w:rPr>
              <w:t>65.33</w:t>
            </w:r>
          </w:p>
        </w:tc>
      </w:tr>
      <w:tr w:rsidR="00992975" w:rsidRPr="00FE1A02" w14:paraId="6F281EFC" w14:textId="77777777" w:rsidTr="00A54FDC">
        <w:trPr>
          <w:trHeight w:val="280"/>
          <w:jc w:val="center"/>
        </w:trPr>
        <w:tc>
          <w:tcPr>
            <w:tcW w:w="740" w:type="pct"/>
            <w:vMerge/>
            <w:tcBorders>
              <w:left w:val="single" w:sz="4" w:space="0" w:color="7F7F7F"/>
              <w:right w:val="single" w:sz="4" w:space="0" w:color="7F7F7F"/>
            </w:tcBorders>
            <w:shd w:val="clear" w:color="auto" w:fill="auto"/>
            <w:noWrap/>
            <w:vAlign w:val="center"/>
          </w:tcPr>
          <w:p w14:paraId="432AA40D" w14:textId="77777777" w:rsidR="00992975" w:rsidRPr="00FE1A02" w:rsidRDefault="00992975" w:rsidP="003533FC">
            <w:pPr>
              <w:jc w:val="center"/>
            </w:pPr>
          </w:p>
        </w:tc>
        <w:tc>
          <w:tcPr>
            <w:tcW w:w="618" w:type="pct"/>
            <w:tcBorders>
              <w:left w:val="single" w:sz="4" w:space="0" w:color="7F7F7F"/>
              <w:right w:val="single" w:sz="4" w:space="0" w:color="7F7F7F"/>
            </w:tcBorders>
            <w:shd w:val="clear" w:color="auto" w:fill="auto"/>
            <w:noWrap/>
            <w:vAlign w:val="center"/>
          </w:tcPr>
          <w:p w14:paraId="55E4553F" w14:textId="77777777" w:rsidR="00992975" w:rsidRPr="00FE1A02" w:rsidRDefault="00992975" w:rsidP="003533FC">
            <w:pPr>
              <w:jc w:val="center"/>
            </w:pPr>
            <w:r w:rsidRPr="00FE1A02">
              <w:rPr>
                <w:rFonts w:hint="eastAsia"/>
              </w:rPr>
              <w:t>总计</w:t>
            </w:r>
          </w:p>
        </w:tc>
        <w:tc>
          <w:tcPr>
            <w:tcW w:w="740" w:type="pct"/>
            <w:tcBorders>
              <w:left w:val="single" w:sz="4" w:space="0" w:color="7F7F7F"/>
              <w:right w:val="single" w:sz="4" w:space="0" w:color="7F7F7F"/>
            </w:tcBorders>
            <w:shd w:val="clear" w:color="auto" w:fill="auto"/>
            <w:noWrap/>
            <w:vAlign w:val="center"/>
          </w:tcPr>
          <w:p w14:paraId="33A73983" w14:textId="77777777" w:rsidR="00992975" w:rsidRPr="00FE1A02" w:rsidRDefault="00992975" w:rsidP="003533FC">
            <w:pPr>
              <w:jc w:val="center"/>
              <w:rPr>
                <w:kern w:val="0"/>
                <w:lang w:bidi="ar"/>
              </w:rPr>
            </w:pPr>
            <w:r w:rsidRPr="00FE1A02">
              <w:rPr>
                <w:rFonts w:hint="eastAsia"/>
                <w:kern w:val="0"/>
                <w:lang w:bidi="ar"/>
              </w:rPr>
              <w:t>33.16</w:t>
            </w:r>
          </w:p>
        </w:tc>
        <w:tc>
          <w:tcPr>
            <w:tcW w:w="862" w:type="pct"/>
            <w:tcBorders>
              <w:left w:val="single" w:sz="4" w:space="0" w:color="7F7F7F"/>
              <w:right w:val="single" w:sz="4" w:space="0" w:color="7F7F7F"/>
            </w:tcBorders>
            <w:shd w:val="clear" w:color="auto" w:fill="auto"/>
            <w:noWrap/>
            <w:vAlign w:val="center"/>
          </w:tcPr>
          <w:p w14:paraId="31563873" w14:textId="77777777" w:rsidR="00992975" w:rsidRPr="00FE1A02" w:rsidRDefault="00992975" w:rsidP="003533FC">
            <w:pPr>
              <w:jc w:val="center"/>
              <w:rPr>
                <w:kern w:val="0"/>
                <w:lang w:bidi="ar"/>
              </w:rPr>
            </w:pPr>
            <w:r w:rsidRPr="00FE1A02">
              <w:rPr>
                <w:rFonts w:hint="eastAsia"/>
                <w:kern w:val="0"/>
                <w:lang w:bidi="ar"/>
              </w:rPr>
              <w:t>26.83</w:t>
            </w:r>
          </w:p>
        </w:tc>
        <w:tc>
          <w:tcPr>
            <w:tcW w:w="835" w:type="pct"/>
            <w:tcBorders>
              <w:left w:val="single" w:sz="4" w:space="0" w:color="7F7F7F"/>
              <w:right w:val="single" w:sz="4" w:space="0" w:color="7F7F7F"/>
            </w:tcBorders>
            <w:shd w:val="clear" w:color="auto" w:fill="auto"/>
            <w:noWrap/>
            <w:vAlign w:val="center"/>
          </w:tcPr>
          <w:p w14:paraId="53C04FCB" w14:textId="77777777" w:rsidR="00992975" w:rsidRPr="00FE1A02" w:rsidRDefault="00992975" w:rsidP="003533FC">
            <w:pPr>
              <w:jc w:val="center"/>
              <w:rPr>
                <w:kern w:val="0"/>
                <w:lang w:bidi="ar"/>
              </w:rPr>
            </w:pPr>
            <w:r w:rsidRPr="00FE1A02">
              <w:rPr>
                <w:rFonts w:hint="eastAsia"/>
                <w:kern w:val="0"/>
                <w:lang w:bidi="ar"/>
              </w:rPr>
              <w:t>22.42</w:t>
            </w:r>
          </w:p>
        </w:tc>
        <w:tc>
          <w:tcPr>
            <w:tcW w:w="740" w:type="pct"/>
            <w:tcBorders>
              <w:left w:val="single" w:sz="4" w:space="0" w:color="7F7F7F"/>
              <w:right w:val="single" w:sz="4" w:space="0" w:color="7F7F7F"/>
            </w:tcBorders>
            <w:shd w:val="clear" w:color="auto" w:fill="auto"/>
            <w:noWrap/>
            <w:vAlign w:val="center"/>
          </w:tcPr>
          <w:p w14:paraId="13C20B8C" w14:textId="77777777" w:rsidR="00992975" w:rsidRPr="00FE1A02" w:rsidRDefault="00992975" w:rsidP="003533FC">
            <w:pPr>
              <w:jc w:val="center"/>
              <w:rPr>
                <w:kern w:val="0"/>
                <w:lang w:bidi="ar"/>
              </w:rPr>
            </w:pPr>
            <w:r w:rsidRPr="00FE1A02">
              <w:rPr>
                <w:rFonts w:hint="eastAsia"/>
                <w:kern w:val="0"/>
                <w:lang w:bidi="ar"/>
              </w:rPr>
              <w:t>17.59</w:t>
            </w:r>
          </w:p>
        </w:tc>
        <w:tc>
          <w:tcPr>
            <w:tcW w:w="464" w:type="pct"/>
            <w:tcBorders>
              <w:left w:val="single" w:sz="4" w:space="0" w:color="7F7F7F"/>
              <w:right w:val="single" w:sz="4" w:space="0" w:color="7F7F7F"/>
            </w:tcBorders>
            <w:shd w:val="clear" w:color="auto" w:fill="auto"/>
            <w:noWrap/>
            <w:vAlign w:val="center"/>
          </w:tcPr>
          <w:p w14:paraId="1641A373" w14:textId="77777777" w:rsidR="00992975" w:rsidRPr="00FE1A02" w:rsidRDefault="00992975" w:rsidP="003533FC">
            <w:pPr>
              <w:jc w:val="center"/>
              <w:rPr>
                <w:kern w:val="0"/>
                <w:lang w:bidi="ar"/>
              </w:rPr>
            </w:pPr>
            <w:r w:rsidRPr="00FE1A02">
              <w:rPr>
                <w:rFonts w:hint="eastAsia"/>
                <w:kern w:val="0"/>
                <w:lang w:bidi="ar"/>
              </w:rPr>
              <w:t>100.00</w:t>
            </w:r>
          </w:p>
        </w:tc>
      </w:tr>
      <w:tr w:rsidR="00992975" w:rsidRPr="00FE1A02" w14:paraId="58B905DD" w14:textId="77777777" w:rsidTr="00A54FDC">
        <w:trPr>
          <w:trHeight w:val="280"/>
          <w:jc w:val="center"/>
        </w:trPr>
        <w:tc>
          <w:tcPr>
            <w:tcW w:w="740" w:type="pct"/>
            <w:vMerge w:val="restart"/>
            <w:tcBorders>
              <w:top w:val="single" w:sz="4" w:space="0" w:color="7F7F7F"/>
              <w:left w:val="single" w:sz="4" w:space="0" w:color="7F7F7F"/>
              <w:right w:val="single" w:sz="4" w:space="0" w:color="7F7F7F"/>
            </w:tcBorders>
            <w:shd w:val="clear" w:color="auto" w:fill="auto"/>
            <w:noWrap/>
            <w:vAlign w:val="center"/>
          </w:tcPr>
          <w:p w14:paraId="713989D4" w14:textId="77777777" w:rsidR="00992975" w:rsidRPr="00FE1A02" w:rsidRDefault="00992975" w:rsidP="003533FC">
            <w:pPr>
              <w:jc w:val="center"/>
            </w:pPr>
            <w:r w:rsidRPr="00FE1A02">
              <w:rPr>
                <w:rFonts w:hint="eastAsia"/>
              </w:rPr>
              <w:t>女孩</w:t>
            </w:r>
          </w:p>
        </w:tc>
        <w:tc>
          <w:tcPr>
            <w:tcW w:w="618"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7697397" w14:textId="77777777" w:rsidR="00992975" w:rsidRPr="00FE1A02" w:rsidRDefault="00992975" w:rsidP="003533FC">
            <w:pPr>
              <w:jc w:val="center"/>
            </w:pPr>
            <w:r w:rsidRPr="00FE1A02">
              <w:rPr>
                <w:rFonts w:hint="eastAsia"/>
                <w:kern w:val="0"/>
                <w:lang w:bidi="ar"/>
              </w:rPr>
              <w:t>不信任</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3843F26" w14:textId="77777777" w:rsidR="00992975" w:rsidRPr="00FE1A02" w:rsidRDefault="00992975" w:rsidP="003533FC">
            <w:pPr>
              <w:jc w:val="center"/>
              <w:rPr>
                <w:kern w:val="0"/>
                <w:lang w:bidi="ar"/>
              </w:rPr>
            </w:pPr>
            <w:r w:rsidRPr="00FE1A02">
              <w:rPr>
                <w:rFonts w:hint="eastAsia"/>
                <w:kern w:val="0"/>
                <w:lang w:bidi="ar"/>
              </w:rPr>
              <w:t>8.04</w:t>
            </w:r>
          </w:p>
        </w:tc>
        <w:tc>
          <w:tcPr>
            <w:tcW w:w="8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3775FBB" w14:textId="77777777" w:rsidR="00992975" w:rsidRPr="00FE1A02" w:rsidRDefault="00992975" w:rsidP="003533FC">
            <w:pPr>
              <w:jc w:val="center"/>
              <w:rPr>
                <w:kern w:val="0"/>
                <w:lang w:bidi="ar"/>
              </w:rPr>
            </w:pPr>
            <w:r w:rsidRPr="00FE1A02">
              <w:rPr>
                <w:rFonts w:hint="eastAsia"/>
                <w:kern w:val="0"/>
                <w:lang w:bidi="ar"/>
              </w:rPr>
              <w:t>10.91</w:t>
            </w:r>
          </w:p>
        </w:tc>
        <w:tc>
          <w:tcPr>
            <w:tcW w:w="83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5A07B59" w14:textId="77777777" w:rsidR="00992975" w:rsidRPr="00FE1A02" w:rsidRDefault="00992975" w:rsidP="003533FC">
            <w:pPr>
              <w:jc w:val="center"/>
              <w:rPr>
                <w:kern w:val="0"/>
                <w:lang w:bidi="ar"/>
              </w:rPr>
            </w:pPr>
            <w:r w:rsidRPr="00FE1A02">
              <w:rPr>
                <w:rFonts w:hint="eastAsia"/>
                <w:kern w:val="0"/>
                <w:lang w:bidi="ar"/>
              </w:rPr>
              <w:t>10.02</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8A8ED42" w14:textId="77777777" w:rsidR="00992975" w:rsidRPr="00FE1A02" w:rsidRDefault="00992975" w:rsidP="003533FC">
            <w:pPr>
              <w:jc w:val="center"/>
              <w:rPr>
                <w:kern w:val="0"/>
                <w:lang w:bidi="ar"/>
              </w:rPr>
            </w:pPr>
            <w:r w:rsidRPr="00FE1A02">
              <w:rPr>
                <w:rFonts w:hint="eastAsia"/>
                <w:kern w:val="0"/>
                <w:lang w:bidi="ar"/>
              </w:rPr>
              <w:t>5.64</w:t>
            </w:r>
          </w:p>
        </w:tc>
        <w:tc>
          <w:tcPr>
            <w:tcW w:w="46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3A2D458" w14:textId="77777777" w:rsidR="00992975" w:rsidRPr="00FE1A02" w:rsidRDefault="00992975" w:rsidP="003533FC">
            <w:pPr>
              <w:jc w:val="center"/>
              <w:rPr>
                <w:kern w:val="0"/>
                <w:lang w:bidi="ar"/>
              </w:rPr>
            </w:pPr>
            <w:r w:rsidRPr="00FE1A02">
              <w:rPr>
                <w:rFonts w:hint="eastAsia"/>
                <w:kern w:val="0"/>
                <w:lang w:bidi="ar"/>
              </w:rPr>
              <w:t>34.60</w:t>
            </w:r>
          </w:p>
        </w:tc>
      </w:tr>
      <w:tr w:rsidR="00992975" w:rsidRPr="00FE1A02" w14:paraId="2592F50A" w14:textId="77777777" w:rsidTr="00A54FDC">
        <w:trPr>
          <w:trHeight w:val="280"/>
          <w:jc w:val="center"/>
        </w:trPr>
        <w:tc>
          <w:tcPr>
            <w:tcW w:w="740" w:type="pct"/>
            <w:vMerge/>
            <w:tcBorders>
              <w:left w:val="single" w:sz="4" w:space="0" w:color="7F7F7F"/>
              <w:right w:val="single" w:sz="4" w:space="0" w:color="7F7F7F"/>
            </w:tcBorders>
            <w:shd w:val="clear" w:color="auto" w:fill="auto"/>
            <w:noWrap/>
            <w:vAlign w:val="center"/>
          </w:tcPr>
          <w:p w14:paraId="4D22DD94" w14:textId="77777777" w:rsidR="00992975" w:rsidRPr="00FE1A02" w:rsidRDefault="00992975" w:rsidP="003533FC">
            <w:pPr>
              <w:jc w:val="center"/>
            </w:pPr>
          </w:p>
        </w:tc>
        <w:tc>
          <w:tcPr>
            <w:tcW w:w="618" w:type="pct"/>
            <w:tcBorders>
              <w:left w:val="single" w:sz="4" w:space="0" w:color="7F7F7F"/>
              <w:right w:val="single" w:sz="4" w:space="0" w:color="7F7F7F"/>
            </w:tcBorders>
            <w:shd w:val="clear" w:color="auto" w:fill="auto"/>
            <w:noWrap/>
            <w:vAlign w:val="center"/>
          </w:tcPr>
          <w:p w14:paraId="4D9B5EFE" w14:textId="77777777" w:rsidR="00992975" w:rsidRPr="00FE1A02" w:rsidRDefault="00992975" w:rsidP="003533FC">
            <w:pPr>
              <w:jc w:val="center"/>
            </w:pPr>
            <w:r w:rsidRPr="00FE1A02">
              <w:rPr>
                <w:rFonts w:hint="eastAsia"/>
                <w:kern w:val="0"/>
                <w:lang w:bidi="ar"/>
              </w:rPr>
              <w:t>信任</w:t>
            </w:r>
          </w:p>
        </w:tc>
        <w:tc>
          <w:tcPr>
            <w:tcW w:w="740" w:type="pct"/>
            <w:tcBorders>
              <w:left w:val="single" w:sz="4" w:space="0" w:color="7F7F7F"/>
              <w:right w:val="single" w:sz="4" w:space="0" w:color="7F7F7F"/>
            </w:tcBorders>
            <w:shd w:val="clear" w:color="auto" w:fill="auto"/>
            <w:noWrap/>
            <w:vAlign w:val="center"/>
          </w:tcPr>
          <w:p w14:paraId="5C980326" w14:textId="77777777" w:rsidR="00992975" w:rsidRPr="00FE1A02" w:rsidRDefault="00992975" w:rsidP="003533FC">
            <w:pPr>
              <w:jc w:val="center"/>
              <w:rPr>
                <w:kern w:val="0"/>
                <w:lang w:bidi="ar"/>
              </w:rPr>
            </w:pPr>
            <w:r w:rsidRPr="00FE1A02">
              <w:rPr>
                <w:rFonts w:hint="eastAsia"/>
                <w:kern w:val="0"/>
                <w:lang w:bidi="ar"/>
              </w:rPr>
              <w:t>26.15</w:t>
            </w:r>
          </w:p>
        </w:tc>
        <w:tc>
          <w:tcPr>
            <w:tcW w:w="862" w:type="pct"/>
            <w:tcBorders>
              <w:left w:val="single" w:sz="4" w:space="0" w:color="7F7F7F"/>
              <w:right w:val="single" w:sz="4" w:space="0" w:color="7F7F7F"/>
            </w:tcBorders>
            <w:shd w:val="clear" w:color="auto" w:fill="auto"/>
            <w:noWrap/>
            <w:vAlign w:val="center"/>
          </w:tcPr>
          <w:p w14:paraId="4EBDB094" w14:textId="77777777" w:rsidR="00992975" w:rsidRPr="00FE1A02" w:rsidRDefault="00992975" w:rsidP="003533FC">
            <w:pPr>
              <w:jc w:val="center"/>
              <w:rPr>
                <w:kern w:val="0"/>
                <w:lang w:bidi="ar"/>
              </w:rPr>
            </w:pPr>
            <w:r w:rsidRPr="00FE1A02">
              <w:rPr>
                <w:rFonts w:hint="eastAsia"/>
                <w:kern w:val="0"/>
                <w:lang w:bidi="ar"/>
              </w:rPr>
              <w:t>13.94</w:t>
            </w:r>
          </w:p>
        </w:tc>
        <w:tc>
          <w:tcPr>
            <w:tcW w:w="835" w:type="pct"/>
            <w:tcBorders>
              <w:left w:val="single" w:sz="4" w:space="0" w:color="7F7F7F"/>
              <w:right w:val="single" w:sz="4" w:space="0" w:color="7F7F7F"/>
            </w:tcBorders>
            <w:shd w:val="clear" w:color="auto" w:fill="auto"/>
            <w:noWrap/>
            <w:vAlign w:val="center"/>
          </w:tcPr>
          <w:p w14:paraId="5E2C0D8F" w14:textId="77777777" w:rsidR="00992975" w:rsidRPr="00FE1A02" w:rsidRDefault="00992975" w:rsidP="003533FC">
            <w:pPr>
              <w:jc w:val="center"/>
              <w:rPr>
                <w:kern w:val="0"/>
                <w:lang w:bidi="ar"/>
              </w:rPr>
            </w:pPr>
            <w:r w:rsidRPr="00FE1A02">
              <w:rPr>
                <w:rFonts w:hint="eastAsia"/>
                <w:kern w:val="0"/>
                <w:lang w:bidi="ar"/>
              </w:rPr>
              <w:t>14.46</w:t>
            </w:r>
          </w:p>
        </w:tc>
        <w:tc>
          <w:tcPr>
            <w:tcW w:w="740" w:type="pct"/>
            <w:tcBorders>
              <w:left w:val="single" w:sz="4" w:space="0" w:color="7F7F7F"/>
              <w:right w:val="single" w:sz="4" w:space="0" w:color="7F7F7F"/>
            </w:tcBorders>
            <w:shd w:val="clear" w:color="auto" w:fill="auto"/>
            <w:noWrap/>
            <w:vAlign w:val="center"/>
          </w:tcPr>
          <w:p w14:paraId="5B110116" w14:textId="77777777" w:rsidR="00992975" w:rsidRPr="00FE1A02" w:rsidRDefault="00992975" w:rsidP="003533FC">
            <w:pPr>
              <w:jc w:val="center"/>
              <w:rPr>
                <w:kern w:val="0"/>
                <w:lang w:bidi="ar"/>
              </w:rPr>
            </w:pPr>
            <w:r w:rsidRPr="00FE1A02">
              <w:rPr>
                <w:rFonts w:hint="eastAsia"/>
                <w:kern w:val="0"/>
                <w:lang w:bidi="ar"/>
              </w:rPr>
              <w:t>10.86</w:t>
            </w:r>
          </w:p>
        </w:tc>
        <w:tc>
          <w:tcPr>
            <w:tcW w:w="464" w:type="pct"/>
            <w:tcBorders>
              <w:left w:val="single" w:sz="4" w:space="0" w:color="7F7F7F"/>
              <w:right w:val="single" w:sz="4" w:space="0" w:color="7F7F7F"/>
            </w:tcBorders>
            <w:shd w:val="clear" w:color="auto" w:fill="auto"/>
            <w:noWrap/>
            <w:vAlign w:val="center"/>
          </w:tcPr>
          <w:p w14:paraId="3663968A" w14:textId="77777777" w:rsidR="00992975" w:rsidRPr="00FE1A02" w:rsidRDefault="00992975" w:rsidP="003533FC">
            <w:pPr>
              <w:jc w:val="center"/>
              <w:rPr>
                <w:kern w:val="0"/>
                <w:lang w:bidi="ar"/>
              </w:rPr>
            </w:pPr>
            <w:r w:rsidRPr="00FE1A02">
              <w:rPr>
                <w:rFonts w:hint="eastAsia"/>
                <w:kern w:val="0"/>
                <w:lang w:bidi="ar"/>
              </w:rPr>
              <w:t>65.40</w:t>
            </w:r>
          </w:p>
        </w:tc>
      </w:tr>
      <w:tr w:rsidR="00992975" w:rsidRPr="00FE1A02" w14:paraId="551C9F95" w14:textId="77777777" w:rsidTr="00A54FDC">
        <w:trPr>
          <w:trHeight w:val="280"/>
          <w:jc w:val="center"/>
        </w:trPr>
        <w:tc>
          <w:tcPr>
            <w:tcW w:w="740" w:type="pct"/>
            <w:vMerge/>
            <w:tcBorders>
              <w:left w:val="single" w:sz="4" w:space="0" w:color="7F7F7F"/>
              <w:bottom w:val="single" w:sz="4" w:space="0" w:color="7F7F7F"/>
              <w:right w:val="single" w:sz="4" w:space="0" w:color="7F7F7F"/>
            </w:tcBorders>
            <w:shd w:val="clear" w:color="auto" w:fill="auto"/>
            <w:noWrap/>
            <w:vAlign w:val="center"/>
          </w:tcPr>
          <w:p w14:paraId="11CF505C" w14:textId="77777777" w:rsidR="00992975" w:rsidRPr="00FE1A02" w:rsidRDefault="00992975" w:rsidP="003533FC">
            <w:pPr>
              <w:jc w:val="center"/>
            </w:pPr>
          </w:p>
        </w:tc>
        <w:tc>
          <w:tcPr>
            <w:tcW w:w="618"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94A9716" w14:textId="77777777" w:rsidR="00992975" w:rsidRPr="00FE1A02" w:rsidRDefault="00992975" w:rsidP="003533FC">
            <w:pPr>
              <w:jc w:val="center"/>
            </w:pPr>
            <w:r w:rsidRPr="00FE1A02">
              <w:rPr>
                <w:rFonts w:hint="eastAsia"/>
              </w:rPr>
              <w:t>总计</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D9313A4" w14:textId="77777777" w:rsidR="00992975" w:rsidRPr="00FE1A02" w:rsidRDefault="00992975" w:rsidP="003533FC">
            <w:pPr>
              <w:jc w:val="center"/>
              <w:rPr>
                <w:kern w:val="0"/>
                <w:lang w:bidi="ar"/>
              </w:rPr>
            </w:pPr>
            <w:r w:rsidRPr="00FE1A02">
              <w:rPr>
                <w:rFonts w:hint="eastAsia"/>
                <w:kern w:val="0"/>
                <w:lang w:bidi="ar"/>
              </w:rPr>
              <w:t>34.19</w:t>
            </w:r>
          </w:p>
        </w:tc>
        <w:tc>
          <w:tcPr>
            <w:tcW w:w="8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E653C97" w14:textId="77777777" w:rsidR="00992975" w:rsidRPr="00FE1A02" w:rsidRDefault="00992975" w:rsidP="003533FC">
            <w:pPr>
              <w:jc w:val="center"/>
              <w:rPr>
                <w:kern w:val="0"/>
                <w:lang w:bidi="ar"/>
              </w:rPr>
            </w:pPr>
            <w:r w:rsidRPr="00FE1A02">
              <w:rPr>
                <w:rFonts w:hint="eastAsia"/>
                <w:kern w:val="0"/>
                <w:lang w:bidi="ar"/>
              </w:rPr>
              <w:t>24.84</w:t>
            </w:r>
          </w:p>
        </w:tc>
        <w:tc>
          <w:tcPr>
            <w:tcW w:w="83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CD247AA" w14:textId="77777777" w:rsidR="00992975" w:rsidRPr="00FE1A02" w:rsidRDefault="00992975" w:rsidP="003533FC">
            <w:pPr>
              <w:jc w:val="center"/>
              <w:rPr>
                <w:kern w:val="0"/>
                <w:lang w:bidi="ar"/>
              </w:rPr>
            </w:pPr>
            <w:r w:rsidRPr="00FE1A02">
              <w:rPr>
                <w:rFonts w:hint="eastAsia"/>
                <w:kern w:val="0"/>
                <w:lang w:bidi="ar"/>
              </w:rPr>
              <w:t>24.48</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A144AA8" w14:textId="77777777" w:rsidR="00992975" w:rsidRPr="00FE1A02" w:rsidRDefault="00992975" w:rsidP="003533FC">
            <w:pPr>
              <w:jc w:val="center"/>
              <w:rPr>
                <w:kern w:val="0"/>
                <w:lang w:bidi="ar"/>
              </w:rPr>
            </w:pPr>
            <w:r w:rsidRPr="00FE1A02">
              <w:rPr>
                <w:rFonts w:hint="eastAsia"/>
                <w:kern w:val="0"/>
                <w:lang w:bidi="ar"/>
              </w:rPr>
              <w:t>16.49</w:t>
            </w:r>
          </w:p>
        </w:tc>
        <w:tc>
          <w:tcPr>
            <w:tcW w:w="46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780D948" w14:textId="77777777" w:rsidR="00992975" w:rsidRPr="00FE1A02" w:rsidRDefault="00992975" w:rsidP="003533FC">
            <w:pPr>
              <w:jc w:val="center"/>
              <w:rPr>
                <w:kern w:val="0"/>
                <w:lang w:bidi="ar"/>
              </w:rPr>
            </w:pPr>
            <w:r w:rsidRPr="00FE1A02">
              <w:rPr>
                <w:rFonts w:hint="eastAsia"/>
                <w:kern w:val="0"/>
                <w:lang w:bidi="ar"/>
              </w:rPr>
              <w:t>100.00</w:t>
            </w:r>
          </w:p>
        </w:tc>
      </w:tr>
      <w:tr w:rsidR="00992975" w:rsidRPr="00FE1A02" w14:paraId="5DD9B891" w14:textId="77777777" w:rsidTr="00A54FDC">
        <w:trPr>
          <w:trHeight w:val="280"/>
          <w:jc w:val="center"/>
        </w:trPr>
        <w:tc>
          <w:tcPr>
            <w:tcW w:w="740" w:type="pct"/>
            <w:vMerge w:val="restart"/>
            <w:tcBorders>
              <w:left w:val="single" w:sz="4" w:space="0" w:color="7F7F7F"/>
              <w:right w:val="single" w:sz="4" w:space="0" w:color="7F7F7F"/>
            </w:tcBorders>
            <w:shd w:val="clear" w:color="auto" w:fill="auto"/>
            <w:noWrap/>
            <w:vAlign w:val="center"/>
          </w:tcPr>
          <w:p w14:paraId="4622FDB5" w14:textId="77777777" w:rsidR="00992975" w:rsidRPr="00FE1A02" w:rsidRDefault="00992975" w:rsidP="003533FC">
            <w:pPr>
              <w:jc w:val="center"/>
            </w:pPr>
            <w:r w:rsidRPr="00FE1A02">
              <w:rPr>
                <w:rFonts w:hint="eastAsia"/>
              </w:rPr>
              <w:t>小学及以下</w:t>
            </w:r>
          </w:p>
        </w:tc>
        <w:tc>
          <w:tcPr>
            <w:tcW w:w="618" w:type="pct"/>
            <w:tcBorders>
              <w:left w:val="single" w:sz="4" w:space="0" w:color="7F7F7F"/>
              <w:right w:val="single" w:sz="4" w:space="0" w:color="7F7F7F"/>
            </w:tcBorders>
            <w:shd w:val="clear" w:color="auto" w:fill="auto"/>
            <w:noWrap/>
            <w:vAlign w:val="center"/>
          </w:tcPr>
          <w:p w14:paraId="476BD5C8" w14:textId="77777777" w:rsidR="00992975" w:rsidRPr="00FE1A02" w:rsidRDefault="00992975" w:rsidP="003533FC">
            <w:pPr>
              <w:jc w:val="center"/>
            </w:pPr>
            <w:r w:rsidRPr="00FE1A02">
              <w:rPr>
                <w:rFonts w:hint="eastAsia"/>
                <w:kern w:val="0"/>
                <w:lang w:bidi="ar"/>
              </w:rPr>
              <w:t>不信任</w:t>
            </w:r>
          </w:p>
        </w:tc>
        <w:tc>
          <w:tcPr>
            <w:tcW w:w="740" w:type="pct"/>
            <w:tcBorders>
              <w:left w:val="single" w:sz="4" w:space="0" w:color="7F7F7F"/>
              <w:right w:val="single" w:sz="4" w:space="0" w:color="7F7F7F"/>
            </w:tcBorders>
            <w:shd w:val="clear" w:color="auto" w:fill="auto"/>
            <w:noWrap/>
            <w:vAlign w:val="center"/>
          </w:tcPr>
          <w:p w14:paraId="0EF52902" w14:textId="77777777" w:rsidR="00992975" w:rsidRPr="00FE1A02" w:rsidRDefault="00992975" w:rsidP="003533FC">
            <w:pPr>
              <w:jc w:val="center"/>
              <w:rPr>
                <w:kern w:val="0"/>
                <w:lang w:bidi="ar"/>
              </w:rPr>
            </w:pPr>
            <w:r w:rsidRPr="00FE1A02">
              <w:rPr>
                <w:rFonts w:hint="eastAsia"/>
                <w:kern w:val="0"/>
                <w:lang w:bidi="ar"/>
              </w:rPr>
              <w:t>8.46</w:t>
            </w:r>
          </w:p>
        </w:tc>
        <w:tc>
          <w:tcPr>
            <w:tcW w:w="862" w:type="pct"/>
            <w:tcBorders>
              <w:left w:val="single" w:sz="4" w:space="0" w:color="7F7F7F"/>
              <w:right w:val="single" w:sz="4" w:space="0" w:color="7F7F7F"/>
            </w:tcBorders>
            <w:shd w:val="clear" w:color="auto" w:fill="auto"/>
            <w:noWrap/>
            <w:vAlign w:val="center"/>
          </w:tcPr>
          <w:p w14:paraId="6E32F2E9" w14:textId="77777777" w:rsidR="00992975" w:rsidRPr="00FE1A02" w:rsidRDefault="00992975" w:rsidP="003533FC">
            <w:pPr>
              <w:jc w:val="center"/>
              <w:rPr>
                <w:kern w:val="0"/>
                <w:lang w:bidi="ar"/>
              </w:rPr>
            </w:pPr>
            <w:r w:rsidRPr="00FE1A02">
              <w:rPr>
                <w:rFonts w:hint="eastAsia"/>
                <w:kern w:val="0"/>
                <w:lang w:bidi="ar"/>
              </w:rPr>
              <w:t>16.54</w:t>
            </w:r>
          </w:p>
        </w:tc>
        <w:tc>
          <w:tcPr>
            <w:tcW w:w="835" w:type="pct"/>
            <w:tcBorders>
              <w:left w:val="single" w:sz="4" w:space="0" w:color="7F7F7F"/>
              <w:right w:val="single" w:sz="4" w:space="0" w:color="7F7F7F"/>
            </w:tcBorders>
            <w:shd w:val="clear" w:color="auto" w:fill="auto"/>
            <w:noWrap/>
            <w:vAlign w:val="center"/>
          </w:tcPr>
          <w:p w14:paraId="339DD5E6" w14:textId="77777777" w:rsidR="00992975" w:rsidRPr="00FE1A02" w:rsidRDefault="00992975" w:rsidP="003533FC">
            <w:pPr>
              <w:jc w:val="center"/>
              <w:rPr>
                <w:kern w:val="0"/>
                <w:lang w:bidi="ar"/>
              </w:rPr>
            </w:pPr>
            <w:r w:rsidRPr="00FE1A02">
              <w:rPr>
                <w:rFonts w:hint="eastAsia"/>
                <w:kern w:val="0"/>
                <w:lang w:bidi="ar"/>
              </w:rPr>
              <w:t>9.64</w:t>
            </w:r>
          </w:p>
        </w:tc>
        <w:tc>
          <w:tcPr>
            <w:tcW w:w="740" w:type="pct"/>
            <w:tcBorders>
              <w:left w:val="single" w:sz="4" w:space="0" w:color="7F7F7F"/>
              <w:right w:val="single" w:sz="4" w:space="0" w:color="7F7F7F"/>
            </w:tcBorders>
            <w:shd w:val="clear" w:color="auto" w:fill="auto"/>
            <w:noWrap/>
            <w:vAlign w:val="center"/>
          </w:tcPr>
          <w:p w14:paraId="492398C5" w14:textId="77777777" w:rsidR="00992975" w:rsidRPr="00FE1A02" w:rsidRDefault="00992975" w:rsidP="003533FC">
            <w:pPr>
              <w:jc w:val="center"/>
              <w:rPr>
                <w:kern w:val="0"/>
                <w:lang w:bidi="ar"/>
              </w:rPr>
            </w:pPr>
            <w:r w:rsidRPr="00FE1A02">
              <w:rPr>
                <w:rFonts w:hint="eastAsia"/>
                <w:kern w:val="0"/>
                <w:lang w:bidi="ar"/>
              </w:rPr>
              <w:t>7.37</w:t>
            </w:r>
          </w:p>
        </w:tc>
        <w:tc>
          <w:tcPr>
            <w:tcW w:w="464" w:type="pct"/>
            <w:tcBorders>
              <w:left w:val="single" w:sz="4" w:space="0" w:color="7F7F7F"/>
              <w:right w:val="single" w:sz="4" w:space="0" w:color="7F7F7F"/>
            </w:tcBorders>
            <w:shd w:val="clear" w:color="auto" w:fill="auto"/>
            <w:noWrap/>
            <w:vAlign w:val="center"/>
          </w:tcPr>
          <w:p w14:paraId="75A88A97" w14:textId="77777777" w:rsidR="00992975" w:rsidRPr="00FE1A02" w:rsidRDefault="00992975" w:rsidP="003533FC">
            <w:pPr>
              <w:jc w:val="center"/>
              <w:rPr>
                <w:kern w:val="0"/>
                <w:lang w:bidi="ar"/>
              </w:rPr>
            </w:pPr>
            <w:r w:rsidRPr="00FE1A02">
              <w:rPr>
                <w:rFonts w:hint="eastAsia"/>
                <w:kern w:val="0"/>
                <w:lang w:bidi="ar"/>
              </w:rPr>
              <w:t>42.01</w:t>
            </w:r>
          </w:p>
        </w:tc>
      </w:tr>
      <w:tr w:rsidR="00992975" w:rsidRPr="00FE1A02" w14:paraId="4A11D9D3" w14:textId="77777777" w:rsidTr="00A54FDC">
        <w:trPr>
          <w:trHeight w:val="280"/>
          <w:jc w:val="center"/>
        </w:trPr>
        <w:tc>
          <w:tcPr>
            <w:tcW w:w="740" w:type="pct"/>
            <w:vMerge/>
            <w:tcBorders>
              <w:left w:val="single" w:sz="4" w:space="0" w:color="7F7F7F"/>
              <w:right w:val="single" w:sz="4" w:space="0" w:color="7F7F7F"/>
            </w:tcBorders>
            <w:shd w:val="clear" w:color="auto" w:fill="auto"/>
            <w:noWrap/>
            <w:vAlign w:val="center"/>
          </w:tcPr>
          <w:p w14:paraId="048A7A4E" w14:textId="77777777" w:rsidR="00992975" w:rsidRPr="00FE1A02" w:rsidRDefault="00992975" w:rsidP="003533FC">
            <w:pPr>
              <w:jc w:val="center"/>
            </w:pPr>
          </w:p>
        </w:tc>
        <w:tc>
          <w:tcPr>
            <w:tcW w:w="618"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F82BDD4" w14:textId="77777777" w:rsidR="00992975" w:rsidRPr="00FE1A02" w:rsidRDefault="00992975" w:rsidP="003533FC">
            <w:pPr>
              <w:jc w:val="center"/>
            </w:pPr>
            <w:r w:rsidRPr="00FE1A02">
              <w:rPr>
                <w:rFonts w:hint="eastAsia"/>
                <w:kern w:val="0"/>
                <w:lang w:bidi="ar"/>
              </w:rPr>
              <w:t>信任</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5B95065" w14:textId="77777777" w:rsidR="00992975" w:rsidRPr="00FE1A02" w:rsidRDefault="00992975" w:rsidP="003533FC">
            <w:pPr>
              <w:jc w:val="center"/>
              <w:rPr>
                <w:kern w:val="0"/>
                <w:lang w:bidi="ar"/>
              </w:rPr>
            </w:pPr>
            <w:r w:rsidRPr="00FE1A02">
              <w:rPr>
                <w:rFonts w:hint="eastAsia"/>
                <w:kern w:val="0"/>
                <w:lang w:bidi="ar"/>
              </w:rPr>
              <w:t>22.10</w:t>
            </w:r>
          </w:p>
        </w:tc>
        <w:tc>
          <w:tcPr>
            <w:tcW w:w="8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14E1F7E" w14:textId="77777777" w:rsidR="00992975" w:rsidRPr="00FE1A02" w:rsidRDefault="00992975" w:rsidP="003533FC">
            <w:pPr>
              <w:jc w:val="center"/>
              <w:rPr>
                <w:kern w:val="0"/>
                <w:lang w:bidi="ar"/>
              </w:rPr>
            </w:pPr>
            <w:r w:rsidRPr="00FE1A02">
              <w:rPr>
                <w:rFonts w:hint="eastAsia"/>
                <w:kern w:val="0"/>
                <w:lang w:bidi="ar"/>
              </w:rPr>
              <w:t>11.99</w:t>
            </w:r>
          </w:p>
        </w:tc>
        <w:tc>
          <w:tcPr>
            <w:tcW w:w="83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D1ACE5B" w14:textId="77777777" w:rsidR="00992975" w:rsidRPr="00FE1A02" w:rsidRDefault="00992975" w:rsidP="003533FC">
            <w:pPr>
              <w:jc w:val="center"/>
              <w:rPr>
                <w:kern w:val="0"/>
                <w:lang w:bidi="ar"/>
              </w:rPr>
            </w:pPr>
            <w:r w:rsidRPr="00FE1A02">
              <w:rPr>
                <w:rFonts w:hint="eastAsia"/>
                <w:kern w:val="0"/>
                <w:lang w:bidi="ar"/>
              </w:rPr>
              <w:t>14.03</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86B71FF" w14:textId="77777777" w:rsidR="00992975" w:rsidRPr="00FE1A02" w:rsidRDefault="00992975" w:rsidP="003533FC">
            <w:pPr>
              <w:jc w:val="center"/>
              <w:rPr>
                <w:kern w:val="0"/>
                <w:lang w:bidi="ar"/>
              </w:rPr>
            </w:pPr>
            <w:r w:rsidRPr="00FE1A02">
              <w:rPr>
                <w:rFonts w:hint="eastAsia"/>
                <w:kern w:val="0"/>
                <w:lang w:bidi="ar"/>
              </w:rPr>
              <w:t>9.87</w:t>
            </w:r>
          </w:p>
        </w:tc>
        <w:tc>
          <w:tcPr>
            <w:tcW w:w="46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D00FDB5" w14:textId="77777777" w:rsidR="00992975" w:rsidRPr="00FE1A02" w:rsidRDefault="00992975" w:rsidP="003533FC">
            <w:pPr>
              <w:jc w:val="center"/>
              <w:rPr>
                <w:kern w:val="0"/>
                <w:lang w:bidi="ar"/>
              </w:rPr>
            </w:pPr>
            <w:r w:rsidRPr="00FE1A02">
              <w:rPr>
                <w:rFonts w:hint="eastAsia"/>
                <w:kern w:val="0"/>
                <w:lang w:bidi="ar"/>
              </w:rPr>
              <w:t>57.99</w:t>
            </w:r>
          </w:p>
        </w:tc>
      </w:tr>
      <w:tr w:rsidR="00992975" w:rsidRPr="00FE1A02" w14:paraId="26DD7FAD" w14:textId="77777777" w:rsidTr="00A54FDC">
        <w:trPr>
          <w:trHeight w:val="280"/>
          <w:jc w:val="center"/>
        </w:trPr>
        <w:tc>
          <w:tcPr>
            <w:tcW w:w="740" w:type="pct"/>
            <w:vMerge/>
            <w:tcBorders>
              <w:left w:val="single" w:sz="4" w:space="0" w:color="7F7F7F"/>
              <w:right w:val="single" w:sz="4" w:space="0" w:color="7F7F7F"/>
            </w:tcBorders>
            <w:shd w:val="clear" w:color="auto" w:fill="auto"/>
            <w:noWrap/>
            <w:vAlign w:val="center"/>
          </w:tcPr>
          <w:p w14:paraId="29DE6206" w14:textId="77777777" w:rsidR="00992975" w:rsidRPr="00FE1A02" w:rsidRDefault="00992975" w:rsidP="003533FC">
            <w:pPr>
              <w:jc w:val="center"/>
            </w:pPr>
          </w:p>
        </w:tc>
        <w:tc>
          <w:tcPr>
            <w:tcW w:w="618" w:type="pct"/>
            <w:tcBorders>
              <w:left w:val="single" w:sz="4" w:space="0" w:color="7F7F7F"/>
              <w:right w:val="single" w:sz="4" w:space="0" w:color="7F7F7F"/>
            </w:tcBorders>
            <w:shd w:val="clear" w:color="auto" w:fill="auto"/>
            <w:noWrap/>
            <w:vAlign w:val="center"/>
          </w:tcPr>
          <w:p w14:paraId="53634902" w14:textId="77777777" w:rsidR="00992975" w:rsidRPr="00FE1A02" w:rsidRDefault="00992975" w:rsidP="003533FC">
            <w:pPr>
              <w:jc w:val="center"/>
            </w:pPr>
            <w:r w:rsidRPr="00FE1A02">
              <w:rPr>
                <w:rFonts w:hint="eastAsia"/>
              </w:rPr>
              <w:t>总计</w:t>
            </w:r>
          </w:p>
        </w:tc>
        <w:tc>
          <w:tcPr>
            <w:tcW w:w="740" w:type="pct"/>
            <w:tcBorders>
              <w:left w:val="single" w:sz="4" w:space="0" w:color="7F7F7F"/>
              <w:right w:val="single" w:sz="4" w:space="0" w:color="7F7F7F"/>
            </w:tcBorders>
            <w:shd w:val="clear" w:color="auto" w:fill="auto"/>
            <w:noWrap/>
            <w:vAlign w:val="center"/>
          </w:tcPr>
          <w:p w14:paraId="22F4C0D9" w14:textId="77777777" w:rsidR="00992975" w:rsidRPr="00FE1A02" w:rsidRDefault="00992975" w:rsidP="003533FC">
            <w:pPr>
              <w:jc w:val="center"/>
              <w:rPr>
                <w:kern w:val="0"/>
                <w:lang w:bidi="ar"/>
              </w:rPr>
            </w:pPr>
            <w:r w:rsidRPr="00FE1A02">
              <w:rPr>
                <w:rFonts w:hint="eastAsia"/>
                <w:kern w:val="0"/>
                <w:lang w:bidi="ar"/>
              </w:rPr>
              <w:t>30.56</w:t>
            </w:r>
          </w:p>
        </w:tc>
        <w:tc>
          <w:tcPr>
            <w:tcW w:w="862" w:type="pct"/>
            <w:tcBorders>
              <w:left w:val="single" w:sz="4" w:space="0" w:color="7F7F7F"/>
              <w:right w:val="single" w:sz="4" w:space="0" w:color="7F7F7F"/>
            </w:tcBorders>
            <w:shd w:val="clear" w:color="auto" w:fill="auto"/>
            <w:noWrap/>
            <w:vAlign w:val="center"/>
          </w:tcPr>
          <w:p w14:paraId="2297069F" w14:textId="77777777" w:rsidR="00992975" w:rsidRPr="00FE1A02" w:rsidRDefault="00992975" w:rsidP="003533FC">
            <w:pPr>
              <w:jc w:val="center"/>
              <w:rPr>
                <w:kern w:val="0"/>
                <w:lang w:bidi="ar"/>
              </w:rPr>
            </w:pPr>
            <w:r w:rsidRPr="00FE1A02">
              <w:rPr>
                <w:rFonts w:hint="eastAsia"/>
                <w:kern w:val="0"/>
                <w:lang w:bidi="ar"/>
              </w:rPr>
              <w:t>28.53</w:t>
            </w:r>
          </w:p>
        </w:tc>
        <w:tc>
          <w:tcPr>
            <w:tcW w:w="835" w:type="pct"/>
            <w:tcBorders>
              <w:left w:val="single" w:sz="4" w:space="0" w:color="7F7F7F"/>
              <w:right w:val="single" w:sz="4" w:space="0" w:color="7F7F7F"/>
            </w:tcBorders>
            <w:shd w:val="clear" w:color="auto" w:fill="auto"/>
            <w:noWrap/>
            <w:vAlign w:val="center"/>
          </w:tcPr>
          <w:p w14:paraId="16E5C7AC" w14:textId="77777777" w:rsidR="00992975" w:rsidRPr="00FE1A02" w:rsidRDefault="00992975" w:rsidP="003533FC">
            <w:pPr>
              <w:jc w:val="center"/>
              <w:rPr>
                <w:kern w:val="0"/>
                <w:lang w:bidi="ar"/>
              </w:rPr>
            </w:pPr>
            <w:r w:rsidRPr="00FE1A02">
              <w:rPr>
                <w:rFonts w:hint="eastAsia"/>
                <w:kern w:val="0"/>
                <w:lang w:bidi="ar"/>
              </w:rPr>
              <w:t>23.67</w:t>
            </w:r>
          </w:p>
        </w:tc>
        <w:tc>
          <w:tcPr>
            <w:tcW w:w="740" w:type="pct"/>
            <w:tcBorders>
              <w:left w:val="single" w:sz="4" w:space="0" w:color="7F7F7F"/>
              <w:right w:val="single" w:sz="4" w:space="0" w:color="7F7F7F"/>
            </w:tcBorders>
            <w:shd w:val="clear" w:color="auto" w:fill="auto"/>
            <w:noWrap/>
            <w:vAlign w:val="center"/>
          </w:tcPr>
          <w:p w14:paraId="0829D706" w14:textId="77777777" w:rsidR="00992975" w:rsidRPr="00FE1A02" w:rsidRDefault="00992975" w:rsidP="003533FC">
            <w:pPr>
              <w:jc w:val="center"/>
              <w:rPr>
                <w:kern w:val="0"/>
                <w:lang w:bidi="ar"/>
              </w:rPr>
            </w:pPr>
            <w:r w:rsidRPr="00FE1A02">
              <w:rPr>
                <w:rFonts w:hint="eastAsia"/>
                <w:kern w:val="0"/>
                <w:lang w:bidi="ar"/>
              </w:rPr>
              <w:t>17.24</w:t>
            </w:r>
          </w:p>
        </w:tc>
        <w:tc>
          <w:tcPr>
            <w:tcW w:w="464" w:type="pct"/>
            <w:tcBorders>
              <w:left w:val="single" w:sz="4" w:space="0" w:color="7F7F7F"/>
              <w:right w:val="single" w:sz="4" w:space="0" w:color="7F7F7F"/>
            </w:tcBorders>
            <w:shd w:val="clear" w:color="auto" w:fill="auto"/>
            <w:noWrap/>
            <w:vAlign w:val="center"/>
          </w:tcPr>
          <w:p w14:paraId="482AA3DF" w14:textId="77777777" w:rsidR="00992975" w:rsidRPr="00FE1A02" w:rsidRDefault="00992975" w:rsidP="003533FC">
            <w:pPr>
              <w:jc w:val="center"/>
              <w:rPr>
                <w:kern w:val="0"/>
                <w:lang w:bidi="ar"/>
              </w:rPr>
            </w:pPr>
            <w:r w:rsidRPr="00FE1A02">
              <w:rPr>
                <w:rFonts w:hint="eastAsia"/>
                <w:kern w:val="0"/>
                <w:lang w:bidi="ar"/>
              </w:rPr>
              <w:t>100.00</w:t>
            </w:r>
          </w:p>
        </w:tc>
      </w:tr>
      <w:tr w:rsidR="00992975" w:rsidRPr="00FE1A02" w14:paraId="15C51788" w14:textId="77777777" w:rsidTr="00A54FDC">
        <w:trPr>
          <w:trHeight w:val="280"/>
          <w:jc w:val="center"/>
        </w:trPr>
        <w:tc>
          <w:tcPr>
            <w:tcW w:w="740" w:type="pct"/>
            <w:vMerge w:val="restart"/>
            <w:tcBorders>
              <w:top w:val="single" w:sz="4" w:space="0" w:color="7F7F7F"/>
              <w:left w:val="single" w:sz="4" w:space="0" w:color="7F7F7F"/>
              <w:right w:val="single" w:sz="4" w:space="0" w:color="7F7F7F"/>
            </w:tcBorders>
            <w:shd w:val="clear" w:color="auto" w:fill="auto"/>
            <w:noWrap/>
            <w:vAlign w:val="center"/>
          </w:tcPr>
          <w:p w14:paraId="1A77C546" w14:textId="77777777" w:rsidR="00992975" w:rsidRPr="00FE1A02" w:rsidRDefault="00992975" w:rsidP="003533FC">
            <w:pPr>
              <w:jc w:val="center"/>
            </w:pPr>
            <w:r w:rsidRPr="00FE1A02">
              <w:rPr>
                <w:rFonts w:hint="eastAsia"/>
              </w:rPr>
              <w:t>初中及以上</w:t>
            </w:r>
          </w:p>
        </w:tc>
        <w:tc>
          <w:tcPr>
            <w:tcW w:w="618"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FD7D575" w14:textId="77777777" w:rsidR="00992975" w:rsidRPr="00FE1A02" w:rsidRDefault="00992975" w:rsidP="003533FC">
            <w:pPr>
              <w:jc w:val="center"/>
            </w:pPr>
            <w:r w:rsidRPr="00FE1A02">
              <w:rPr>
                <w:rFonts w:hint="eastAsia"/>
                <w:kern w:val="0"/>
                <w:lang w:bidi="ar"/>
              </w:rPr>
              <w:t>不信任</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624F134" w14:textId="77777777" w:rsidR="00992975" w:rsidRPr="00FE1A02" w:rsidRDefault="00992975" w:rsidP="003533FC">
            <w:pPr>
              <w:jc w:val="center"/>
              <w:rPr>
                <w:kern w:val="0"/>
                <w:lang w:bidi="ar"/>
              </w:rPr>
            </w:pPr>
            <w:r w:rsidRPr="00FE1A02">
              <w:rPr>
                <w:rFonts w:hint="eastAsia"/>
                <w:kern w:val="0"/>
                <w:lang w:bidi="ar"/>
              </w:rPr>
              <w:t>7.75</w:t>
            </w:r>
          </w:p>
        </w:tc>
        <w:tc>
          <w:tcPr>
            <w:tcW w:w="8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2460992" w14:textId="77777777" w:rsidR="00992975" w:rsidRPr="00FE1A02" w:rsidRDefault="00992975" w:rsidP="003533FC">
            <w:pPr>
              <w:jc w:val="center"/>
              <w:rPr>
                <w:kern w:val="0"/>
                <w:lang w:bidi="ar"/>
              </w:rPr>
            </w:pPr>
            <w:r w:rsidRPr="00FE1A02">
              <w:rPr>
                <w:rFonts w:hint="eastAsia"/>
                <w:kern w:val="0"/>
                <w:lang w:bidi="ar"/>
              </w:rPr>
              <w:t>9.74</w:t>
            </w:r>
          </w:p>
        </w:tc>
        <w:tc>
          <w:tcPr>
            <w:tcW w:w="83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3E9E9EC" w14:textId="77777777" w:rsidR="00992975" w:rsidRPr="00FE1A02" w:rsidRDefault="00992975" w:rsidP="003533FC">
            <w:pPr>
              <w:jc w:val="center"/>
              <w:rPr>
                <w:kern w:val="0"/>
                <w:lang w:bidi="ar"/>
              </w:rPr>
            </w:pPr>
            <w:r w:rsidRPr="00FE1A02">
              <w:rPr>
                <w:rFonts w:hint="eastAsia"/>
                <w:kern w:val="0"/>
                <w:lang w:bidi="ar"/>
              </w:rPr>
              <w:t>8.18</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FBFF24D" w14:textId="77777777" w:rsidR="00992975" w:rsidRPr="00FE1A02" w:rsidRDefault="00992975" w:rsidP="003533FC">
            <w:pPr>
              <w:jc w:val="center"/>
              <w:rPr>
                <w:kern w:val="0"/>
                <w:lang w:bidi="ar"/>
              </w:rPr>
            </w:pPr>
            <w:r w:rsidRPr="00FE1A02">
              <w:rPr>
                <w:rFonts w:hint="eastAsia"/>
                <w:kern w:val="0"/>
                <w:lang w:bidi="ar"/>
              </w:rPr>
              <w:t>5.30</w:t>
            </w:r>
          </w:p>
        </w:tc>
        <w:tc>
          <w:tcPr>
            <w:tcW w:w="46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1BF5FA5" w14:textId="77777777" w:rsidR="00992975" w:rsidRPr="00FE1A02" w:rsidRDefault="00992975" w:rsidP="003533FC">
            <w:pPr>
              <w:jc w:val="center"/>
              <w:rPr>
                <w:kern w:val="0"/>
                <w:lang w:bidi="ar"/>
              </w:rPr>
            </w:pPr>
            <w:r w:rsidRPr="00FE1A02">
              <w:rPr>
                <w:rFonts w:hint="eastAsia"/>
                <w:kern w:val="0"/>
                <w:lang w:bidi="ar"/>
              </w:rPr>
              <w:t>30.97</w:t>
            </w:r>
          </w:p>
        </w:tc>
      </w:tr>
      <w:tr w:rsidR="00992975" w:rsidRPr="00FE1A02" w14:paraId="015FD256" w14:textId="77777777" w:rsidTr="00A54FDC">
        <w:trPr>
          <w:trHeight w:val="280"/>
          <w:jc w:val="center"/>
        </w:trPr>
        <w:tc>
          <w:tcPr>
            <w:tcW w:w="740" w:type="pct"/>
            <w:vMerge/>
            <w:tcBorders>
              <w:left w:val="single" w:sz="4" w:space="0" w:color="7F7F7F"/>
              <w:right w:val="single" w:sz="4" w:space="0" w:color="7F7F7F"/>
            </w:tcBorders>
            <w:shd w:val="clear" w:color="auto" w:fill="auto"/>
            <w:noWrap/>
            <w:vAlign w:val="center"/>
          </w:tcPr>
          <w:p w14:paraId="45248709" w14:textId="77777777" w:rsidR="00992975" w:rsidRPr="00FE1A02" w:rsidRDefault="00992975" w:rsidP="003533FC">
            <w:pPr>
              <w:jc w:val="center"/>
            </w:pPr>
          </w:p>
        </w:tc>
        <w:tc>
          <w:tcPr>
            <w:tcW w:w="618" w:type="pct"/>
            <w:tcBorders>
              <w:left w:val="single" w:sz="4" w:space="0" w:color="7F7F7F"/>
              <w:right w:val="single" w:sz="4" w:space="0" w:color="7F7F7F"/>
            </w:tcBorders>
            <w:shd w:val="clear" w:color="auto" w:fill="auto"/>
            <w:noWrap/>
            <w:vAlign w:val="center"/>
          </w:tcPr>
          <w:p w14:paraId="255D3AD0" w14:textId="77777777" w:rsidR="00992975" w:rsidRPr="00FE1A02" w:rsidRDefault="00992975" w:rsidP="003533FC">
            <w:pPr>
              <w:jc w:val="center"/>
            </w:pPr>
            <w:r w:rsidRPr="00FE1A02">
              <w:rPr>
                <w:rFonts w:hint="eastAsia"/>
                <w:kern w:val="0"/>
                <w:lang w:bidi="ar"/>
              </w:rPr>
              <w:t>信任</w:t>
            </w:r>
          </w:p>
        </w:tc>
        <w:tc>
          <w:tcPr>
            <w:tcW w:w="740" w:type="pct"/>
            <w:tcBorders>
              <w:left w:val="single" w:sz="4" w:space="0" w:color="7F7F7F"/>
              <w:right w:val="single" w:sz="4" w:space="0" w:color="7F7F7F"/>
            </w:tcBorders>
            <w:shd w:val="clear" w:color="auto" w:fill="auto"/>
            <w:noWrap/>
            <w:vAlign w:val="center"/>
          </w:tcPr>
          <w:p w14:paraId="04A60F8A" w14:textId="77777777" w:rsidR="00992975" w:rsidRPr="00FE1A02" w:rsidRDefault="00992975" w:rsidP="003533FC">
            <w:pPr>
              <w:jc w:val="center"/>
              <w:rPr>
                <w:kern w:val="0"/>
                <w:lang w:bidi="ar"/>
              </w:rPr>
            </w:pPr>
            <w:r w:rsidRPr="00FE1A02">
              <w:rPr>
                <w:rFonts w:hint="eastAsia"/>
                <w:kern w:val="0"/>
                <w:lang w:bidi="ar"/>
              </w:rPr>
              <w:t>27.46</w:t>
            </w:r>
          </w:p>
        </w:tc>
        <w:tc>
          <w:tcPr>
            <w:tcW w:w="862" w:type="pct"/>
            <w:tcBorders>
              <w:left w:val="single" w:sz="4" w:space="0" w:color="7F7F7F"/>
              <w:right w:val="single" w:sz="4" w:space="0" w:color="7F7F7F"/>
            </w:tcBorders>
            <w:shd w:val="clear" w:color="auto" w:fill="auto"/>
            <w:noWrap/>
            <w:vAlign w:val="center"/>
          </w:tcPr>
          <w:p w14:paraId="71AEC9AB" w14:textId="77777777" w:rsidR="00992975" w:rsidRPr="00FE1A02" w:rsidRDefault="00992975" w:rsidP="003533FC">
            <w:pPr>
              <w:jc w:val="center"/>
              <w:rPr>
                <w:kern w:val="0"/>
                <w:lang w:bidi="ar"/>
              </w:rPr>
            </w:pPr>
            <w:r w:rsidRPr="00FE1A02">
              <w:rPr>
                <w:rFonts w:hint="eastAsia"/>
                <w:kern w:val="0"/>
                <w:lang w:bidi="ar"/>
              </w:rPr>
              <w:t>14.76</w:t>
            </w:r>
          </w:p>
        </w:tc>
        <w:tc>
          <w:tcPr>
            <w:tcW w:w="835" w:type="pct"/>
            <w:tcBorders>
              <w:left w:val="single" w:sz="4" w:space="0" w:color="7F7F7F"/>
              <w:right w:val="single" w:sz="4" w:space="0" w:color="7F7F7F"/>
            </w:tcBorders>
            <w:shd w:val="clear" w:color="auto" w:fill="auto"/>
            <w:noWrap/>
            <w:vAlign w:val="center"/>
          </w:tcPr>
          <w:p w14:paraId="597B8939" w14:textId="77777777" w:rsidR="00992975" w:rsidRPr="00FE1A02" w:rsidRDefault="00992975" w:rsidP="003533FC">
            <w:pPr>
              <w:jc w:val="center"/>
              <w:rPr>
                <w:kern w:val="0"/>
                <w:lang w:bidi="ar"/>
              </w:rPr>
            </w:pPr>
            <w:r w:rsidRPr="00FE1A02">
              <w:rPr>
                <w:rFonts w:hint="eastAsia"/>
                <w:kern w:val="0"/>
                <w:lang w:bidi="ar"/>
              </w:rPr>
              <w:t>15.15</w:t>
            </w:r>
          </w:p>
        </w:tc>
        <w:tc>
          <w:tcPr>
            <w:tcW w:w="740" w:type="pct"/>
            <w:tcBorders>
              <w:left w:val="single" w:sz="4" w:space="0" w:color="7F7F7F"/>
              <w:right w:val="single" w:sz="4" w:space="0" w:color="7F7F7F"/>
            </w:tcBorders>
            <w:shd w:val="clear" w:color="auto" w:fill="auto"/>
            <w:noWrap/>
            <w:vAlign w:val="center"/>
          </w:tcPr>
          <w:p w14:paraId="734C4352" w14:textId="77777777" w:rsidR="00992975" w:rsidRPr="00FE1A02" w:rsidRDefault="00992975" w:rsidP="003533FC">
            <w:pPr>
              <w:jc w:val="center"/>
              <w:rPr>
                <w:kern w:val="0"/>
                <w:lang w:bidi="ar"/>
              </w:rPr>
            </w:pPr>
            <w:r w:rsidRPr="00FE1A02">
              <w:rPr>
                <w:rFonts w:hint="eastAsia"/>
                <w:kern w:val="0"/>
                <w:lang w:bidi="ar"/>
              </w:rPr>
              <w:t>11.65</w:t>
            </w:r>
          </w:p>
        </w:tc>
        <w:tc>
          <w:tcPr>
            <w:tcW w:w="464" w:type="pct"/>
            <w:tcBorders>
              <w:left w:val="single" w:sz="4" w:space="0" w:color="7F7F7F"/>
              <w:right w:val="single" w:sz="4" w:space="0" w:color="7F7F7F"/>
            </w:tcBorders>
            <w:shd w:val="clear" w:color="auto" w:fill="auto"/>
            <w:noWrap/>
            <w:vAlign w:val="center"/>
          </w:tcPr>
          <w:p w14:paraId="4FBF850B" w14:textId="77777777" w:rsidR="00992975" w:rsidRPr="00FE1A02" w:rsidRDefault="00992975" w:rsidP="003533FC">
            <w:pPr>
              <w:jc w:val="center"/>
              <w:rPr>
                <w:kern w:val="0"/>
                <w:lang w:bidi="ar"/>
              </w:rPr>
            </w:pPr>
            <w:r w:rsidRPr="00FE1A02">
              <w:rPr>
                <w:rFonts w:hint="eastAsia"/>
                <w:kern w:val="0"/>
                <w:lang w:bidi="ar"/>
              </w:rPr>
              <w:t>69.03</w:t>
            </w:r>
          </w:p>
        </w:tc>
      </w:tr>
      <w:tr w:rsidR="00992975" w:rsidRPr="00FE1A02" w14:paraId="54479BA7" w14:textId="77777777" w:rsidTr="00A54FDC">
        <w:trPr>
          <w:trHeight w:val="280"/>
          <w:jc w:val="center"/>
        </w:trPr>
        <w:tc>
          <w:tcPr>
            <w:tcW w:w="740" w:type="pct"/>
            <w:vMerge/>
            <w:tcBorders>
              <w:left w:val="single" w:sz="4" w:space="0" w:color="7F7F7F"/>
              <w:bottom w:val="single" w:sz="4" w:space="0" w:color="7F7F7F"/>
              <w:right w:val="single" w:sz="4" w:space="0" w:color="7F7F7F"/>
            </w:tcBorders>
            <w:shd w:val="clear" w:color="auto" w:fill="auto"/>
            <w:noWrap/>
            <w:vAlign w:val="center"/>
          </w:tcPr>
          <w:p w14:paraId="5414F0D4" w14:textId="77777777" w:rsidR="00992975" w:rsidRPr="00FE1A02" w:rsidRDefault="00992975" w:rsidP="003533FC">
            <w:pPr>
              <w:jc w:val="center"/>
            </w:pPr>
          </w:p>
        </w:tc>
        <w:tc>
          <w:tcPr>
            <w:tcW w:w="618"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267C8B6" w14:textId="77777777" w:rsidR="00992975" w:rsidRPr="00FE1A02" w:rsidRDefault="00992975" w:rsidP="003533FC">
            <w:pPr>
              <w:jc w:val="center"/>
            </w:pPr>
            <w:r w:rsidRPr="00FE1A02">
              <w:rPr>
                <w:rFonts w:hint="eastAsia"/>
              </w:rPr>
              <w:t>总计</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28BCF4D" w14:textId="77777777" w:rsidR="00992975" w:rsidRPr="00FE1A02" w:rsidRDefault="00992975" w:rsidP="003533FC">
            <w:pPr>
              <w:jc w:val="center"/>
              <w:rPr>
                <w:kern w:val="0"/>
                <w:lang w:bidi="ar"/>
              </w:rPr>
            </w:pPr>
            <w:r w:rsidRPr="00FE1A02">
              <w:rPr>
                <w:rFonts w:hint="eastAsia"/>
                <w:kern w:val="0"/>
                <w:lang w:bidi="ar"/>
              </w:rPr>
              <w:t>35.22</w:t>
            </w:r>
          </w:p>
        </w:tc>
        <w:tc>
          <w:tcPr>
            <w:tcW w:w="8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89C8700" w14:textId="77777777" w:rsidR="00992975" w:rsidRPr="00FE1A02" w:rsidRDefault="00992975" w:rsidP="003533FC">
            <w:pPr>
              <w:jc w:val="center"/>
              <w:rPr>
                <w:kern w:val="0"/>
                <w:lang w:bidi="ar"/>
              </w:rPr>
            </w:pPr>
            <w:r w:rsidRPr="00FE1A02">
              <w:rPr>
                <w:rFonts w:hint="eastAsia"/>
                <w:kern w:val="0"/>
                <w:lang w:bidi="ar"/>
              </w:rPr>
              <w:t>24.50</w:t>
            </w:r>
          </w:p>
        </w:tc>
        <w:tc>
          <w:tcPr>
            <w:tcW w:w="83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7F3F685" w14:textId="77777777" w:rsidR="00992975" w:rsidRPr="00FE1A02" w:rsidRDefault="00992975" w:rsidP="003533FC">
            <w:pPr>
              <w:jc w:val="center"/>
              <w:rPr>
                <w:kern w:val="0"/>
                <w:lang w:bidi="ar"/>
              </w:rPr>
            </w:pPr>
            <w:r w:rsidRPr="00FE1A02">
              <w:rPr>
                <w:rFonts w:hint="eastAsia"/>
                <w:kern w:val="0"/>
                <w:lang w:bidi="ar"/>
              </w:rPr>
              <w:t>23.33</w:t>
            </w:r>
          </w:p>
        </w:tc>
        <w:tc>
          <w:tcPr>
            <w:tcW w:w="74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5453F42" w14:textId="77777777" w:rsidR="00992975" w:rsidRPr="00FE1A02" w:rsidRDefault="00992975" w:rsidP="003533FC">
            <w:pPr>
              <w:jc w:val="center"/>
              <w:rPr>
                <w:kern w:val="0"/>
                <w:lang w:bidi="ar"/>
              </w:rPr>
            </w:pPr>
            <w:r w:rsidRPr="00FE1A02">
              <w:rPr>
                <w:rFonts w:hint="eastAsia"/>
                <w:kern w:val="0"/>
                <w:lang w:bidi="ar"/>
              </w:rPr>
              <w:t>16.95</w:t>
            </w:r>
          </w:p>
        </w:tc>
        <w:tc>
          <w:tcPr>
            <w:tcW w:w="46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C9892E2" w14:textId="77777777" w:rsidR="00992975" w:rsidRPr="00FE1A02" w:rsidRDefault="00992975" w:rsidP="003533FC">
            <w:pPr>
              <w:jc w:val="center"/>
              <w:rPr>
                <w:kern w:val="0"/>
                <w:lang w:bidi="ar"/>
              </w:rPr>
            </w:pPr>
            <w:r w:rsidRPr="00FE1A02">
              <w:rPr>
                <w:rFonts w:hint="eastAsia"/>
                <w:kern w:val="0"/>
                <w:lang w:bidi="ar"/>
              </w:rPr>
              <w:t>100.00</w:t>
            </w:r>
          </w:p>
        </w:tc>
      </w:tr>
    </w:tbl>
    <w:p w14:paraId="5A2B2E4F" w14:textId="1F304A84" w:rsidR="00995FB3" w:rsidRPr="00FE1A02" w:rsidRDefault="00995FB3" w:rsidP="00DD0FA9">
      <w:pPr>
        <w:ind w:firstLineChars="200" w:firstLine="420"/>
      </w:pPr>
      <w:r w:rsidRPr="00FE1A02">
        <w:rPr>
          <w:rFonts w:hint="eastAsia"/>
        </w:rPr>
        <w:t>表</w:t>
      </w:r>
      <w:r w:rsidRPr="00FE1A02">
        <w:rPr>
          <w:rFonts w:hint="eastAsia"/>
        </w:rPr>
        <w:t>2</w:t>
      </w:r>
      <w:r w:rsidRPr="00FE1A02">
        <w:rPr>
          <w:rFonts w:hint="eastAsia"/>
        </w:rPr>
        <w:t>是针对不同年份的样本的描述性统计。随着年份增加，孩子年龄增长，教育水平增加，平均信任水平也在增加，从</w:t>
      </w:r>
      <w:r w:rsidRPr="00FE1A02">
        <w:rPr>
          <w:rFonts w:hint="eastAsia"/>
        </w:rPr>
        <w:t>2012</w:t>
      </w:r>
      <w:r w:rsidRPr="00FE1A02">
        <w:rPr>
          <w:rFonts w:hint="eastAsia"/>
        </w:rPr>
        <w:t>年的</w:t>
      </w:r>
      <w:r w:rsidRPr="00FE1A02">
        <w:rPr>
          <w:rFonts w:hint="eastAsia"/>
        </w:rPr>
        <w:t>60.6%</w:t>
      </w:r>
      <w:r w:rsidRPr="00FE1A02">
        <w:rPr>
          <w:rFonts w:hint="eastAsia"/>
        </w:rPr>
        <w:t>增加到</w:t>
      </w:r>
      <w:r w:rsidRPr="00FE1A02">
        <w:rPr>
          <w:rFonts w:hint="eastAsia"/>
        </w:rPr>
        <w:t>2016</w:t>
      </w:r>
      <w:r w:rsidRPr="00FE1A02">
        <w:rPr>
          <w:rFonts w:hint="eastAsia"/>
        </w:rPr>
        <w:t>年的</w:t>
      </w:r>
      <w:r w:rsidRPr="00FE1A02">
        <w:rPr>
          <w:rFonts w:hint="eastAsia"/>
        </w:rPr>
        <w:t>71.4%</w:t>
      </w:r>
      <w:r w:rsidRPr="00FE1A02">
        <w:rPr>
          <w:rFonts w:hint="eastAsia"/>
        </w:rPr>
        <w:t>。孩子的信任水平每一年都高于父母，而父母的信任水平在不同年份间相对比较一致，相对而言父亲的信任水平高于母亲。样本中约有</w:t>
      </w:r>
      <w:r w:rsidRPr="00FE1A02">
        <w:rPr>
          <w:rFonts w:hint="eastAsia"/>
        </w:rPr>
        <w:t>50%</w:t>
      </w:r>
      <w:r w:rsidRPr="00FE1A02">
        <w:rPr>
          <w:rFonts w:hint="eastAsia"/>
        </w:rPr>
        <w:t>的个体是男孩，性别比例比较平均。参加工作的孩子从</w:t>
      </w:r>
      <w:r w:rsidRPr="00FE1A02">
        <w:rPr>
          <w:rFonts w:hint="eastAsia"/>
        </w:rPr>
        <w:t>2012</w:t>
      </w:r>
      <w:r w:rsidRPr="00FE1A02">
        <w:rPr>
          <w:rFonts w:hint="eastAsia"/>
        </w:rPr>
        <w:t>年的</w:t>
      </w:r>
      <w:r w:rsidRPr="00FE1A02">
        <w:rPr>
          <w:rFonts w:hint="eastAsia"/>
        </w:rPr>
        <w:t>9%</w:t>
      </w:r>
      <w:r w:rsidRPr="00FE1A02">
        <w:rPr>
          <w:rFonts w:hint="eastAsia"/>
        </w:rPr>
        <w:t>增加到</w:t>
      </w:r>
      <w:r w:rsidRPr="00FE1A02">
        <w:rPr>
          <w:rFonts w:hint="eastAsia"/>
        </w:rPr>
        <w:t>2016</w:t>
      </w:r>
      <w:r w:rsidRPr="00FE1A02">
        <w:rPr>
          <w:rFonts w:hint="eastAsia"/>
        </w:rPr>
        <w:t>年的</w:t>
      </w:r>
      <w:r w:rsidRPr="00FE1A02">
        <w:rPr>
          <w:rFonts w:hint="eastAsia"/>
        </w:rPr>
        <w:t>20%</w:t>
      </w:r>
      <w:r w:rsidRPr="00FE1A02">
        <w:rPr>
          <w:rFonts w:hint="eastAsia"/>
        </w:rPr>
        <w:t>。样本中有</w:t>
      </w:r>
      <w:r w:rsidRPr="00FE1A02">
        <w:rPr>
          <w:rFonts w:hint="eastAsia"/>
        </w:rPr>
        <w:t>20%</w:t>
      </w:r>
      <w:r w:rsidRPr="00FE1A02">
        <w:rPr>
          <w:rFonts w:hint="eastAsia"/>
        </w:rPr>
        <w:t>左右的非农户口</w:t>
      </w:r>
      <w:r w:rsidRPr="00FE1A02">
        <w:rPr>
          <w:rStyle w:val="af5"/>
          <w:rFonts w:hint="eastAsia"/>
        </w:rPr>
        <w:footnoteReference w:id="8"/>
      </w:r>
      <w:r w:rsidRPr="00FE1A02">
        <w:rPr>
          <w:rFonts w:hint="eastAsia"/>
        </w:rPr>
        <w:t>以及</w:t>
      </w:r>
      <w:r w:rsidRPr="00FE1A02">
        <w:rPr>
          <w:rFonts w:hint="eastAsia"/>
        </w:rPr>
        <w:t>87%</w:t>
      </w:r>
      <w:r w:rsidRPr="00FE1A02">
        <w:rPr>
          <w:rFonts w:hint="eastAsia"/>
        </w:rPr>
        <w:t>左右的汉族孩子。样本中家庭人均收入</w:t>
      </w:r>
      <w:r w:rsidRPr="00FE1A02">
        <w:rPr>
          <w:rFonts w:hint="eastAsia"/>
        </w:rPr>
        <w:t>10234.38</w:t>
      </w:r>
      <w:r w:rsidRPr="00FE1A02">
        <w:rPr>
          <w:rFonts w:hint="eastAsia"/>
        </w:rPr>
        <w:t>元，家庭在当地十分位分组中的收入所占等级的平均水平略高于</w:t>
      </w:r>
      <w:r w:rsidRPr="00FE1A02">
        <w:rPr>
          <w:rFonts w:hint="eastAsia"/>
        </w:rPr>
        <w:t>5</w:t>
      </w:r>
      <w:r w:rsidRPr="00FE1A02">
        <w:rPr>
          <w:rFonts w:hint="eastAsia"/>
        </w:rPr>
        <w:t>，说明</w:t>
      </w:r>
      <w:r w:rsidR="00F22117">
        <w:rPr>
          <w:rFonts w:hint="eastAsia"/>
        </w:rPr>
        <w:t>本文</w:t>
      </w:r>
      <w:r w:rsidRPr="00FE1A02">
        <w:rPr>
          <w:rFonts w:hint="eastAsia"/>
        </w:rPr>
        <w:t>的样本的收入水平分布较为平均。样本中父母的平均教育水平在小学和初中之间，父亲教育水平略大于母亲。作为冲击性的特殊事件，个体和家庭所遇到的负面事件的比例和加总次数并不高，个体均值</w:t>
      </w:r>
      <w:r w:rsidRPr="00FE1A02">
        <w:rPr>
          <w:rFonts w:hint="eastAsia"/>
        </w:rPr>
        <w:t>0.1</w:t>
      </w:r>
      <w:r w:rsidRPr="00FE1A02">
        <w:rPr>
          <w:rFonts w:hint="eastAsia"/>
        </w:rPr>
        <w:t>左右（总共</w:t>
      </w:r>
      <w:r w:rsidRPr="00FE1A02">
        <w:rPr>
          <w:rFonts w:hint="eastAsia"/>
        </w:rPr>
        <w:t>6</w:t>
      </w:r>
      <w:r w:rsidRPr="00FE1A02">
        <w:rPr>
          <w:rFonts w:hint="eastAsia"/>
        </w:rPr>
        <w:t>种可能事件），家庭加总均值为</w:t>
      </w:r>
      <w:r w:rsidRPr="00FE1A02">
        <w:rPr>
          <w:rFonts w:hint="eastAsia"/>
        </w:rPr>
        <w:t>1</w:t>
      </w:r>
      <w:r w:rsidRPr="00FE1A02">
        <w:rPr>
          <w:rFonts w:hint="eastAsia"/>
        </w:rPr>
        <w:t>左右。扣除掉个体和家庭样本后的社区平均信任水平略高于</w:t>
      </w:r>
      <w:r w:rsidRPr="00FE1A02">
        <w:rPr>
          <w:rFonts w:hint="eastAsia"/>
        </w:rPr>
        <w:t>0.5</w:t>
      </w:r>
      <w:r w:rsidRPr="00FE1A02">
        <w:rPr>
          <w:rFonts w:hint="eastAsia"/>
        </w:rPr>
        <w:t>，所属年龄组的信任水平略高于社区平均信任水平，说明平均而言，青少年的整体信任水平高于成年人。</w:t>
      </w:r>
    </w:p>
    <w:p w14:paraId="459C61F8" w14:textId="77777777" w:rsidR="00995FB3" w:rsidRPr="00FE1A02" w:rsidRDefault="00995FB3">
      <w:pPr>
        <w:jc w:val="center"/>
        <w:rPr>
          <w:rFonts w:ascii="楷体" w:eastAsia="楷体" w:hAnsi="楷体"/>
        </w:rPr>
      </w:pPr>
      <w:r w:rsidRPr="00FE1A02">
        <w:rPr>
          <w:rFonts w:ascii="楷体" w:eastAsia="楷体" w:hAnsi="楷体" w:hint="eastAsia"/>
        </w:rPr>
        <w:t>表2</w:t>
      </w:r>
      <w:r w:rsidR="00767AF0" w:rsidRPr="00FE1A02">
        <w:rPr>
          <w:rFonts w:ascii="楷体" w:eastAsia="楷体" w:hAnsi="楷体"/>
        </w:rPr>
        <w:t xml:space="preserve">  </w:t>
      </w:r>
      <w:r w:rsidRPr="00FE1A02">
        <w:rPr>
          <w:rFonts w:ascii="楷体" w:eastAsia="楷体" w:hAnsi="楷体" w:hint="eastAsia"/>
        </w:rPr>
        <w:t>变量描述性分析</w:t>
      </w:r>
    </w:p>
    <w:tbl>
      <w:tblPr>
        <w:tblW w:w="4998" w:type="pct"/>
        <w:tblInd w:w="98" w:type="dxa"/>
        <w:tblBorders>
          <w:top w:val="single" w:sz="4" w:space="0" w:color="7F7F7F"/>
          <w:bottom w:val="single" w:sz="4" w:space="0" w:color="7F7F7F"/>
        </w:tblBorders>
        <w:tblLayout w:type="fixed"/>
        <w:tblLook w:val="0000" w:firstRow="0" w:lastRow="0" w:firstColumn="0" w:lastColumn="0" w:noHBand="0" w:noVBand="0"/>
      </w:tblPr>
      <w:tblGrid>
        <w:gridCol w:w="2162"/>
        <w:gridCol w:w="764"/>
        <w:gridCol w:w="768"/>
        <w:gridCol w:w="765"/>
        <w:gridCol w:w="768"/>
        <w:gridCol w:w="765"/>
        <w:gridCol w:w="768"/>
        <w:gridCol w:w="765"/>
        <w:gridCol w:w="768"/>
      </w:tblGrid>
      <w:tr w:rsidR="00A54FDC" w:rsidRPr="00FE1A02" w14:paraId="7529624C" w14:textId="77777777" w:rsidTr="00F22117">
        <w:trPr>
          <w:trHeight w:val="280"/>
        </w:trPr>
        <w:tc>
          <w:tcPr>
            <w:tcW w:w="1304" w:type="pct"/>
            <w:vMerge w:val="restart"/>
            <w:tcBorders>
              <w:top w:val="single" w:sz="4" w:space="0" w:color="7F7F7F"/>
              <w:left w:val="single" w:sz="4" w:space="0" w:color="7F7F7F"/>
              <w:right w:val="single" w:sz="4" w:space="0" w:color="7F7F7F"/>
            </w:tcBorders>
            <w:shd w:val="clear" w:color="auto" w:fill="auto"/>
            <w:noWrap/>
            <w:vAlign w:val="center"/>
          </w:tcPr>
          <w:p w14:paraId="1B6735B2" w14:textId="77777777" w:rsidR="00A54FDC" w:rsidRPr="00FE1A02" w:rsidRDefault="00A54FDC" w:rsidP="00834A1F">
            <w:pPr>
              <w:jc w:val="center"/>
              <w:rPr>
                <w:rFonts w:cs="宋体"/>
                <w:color w:val="000000"/>
              </w:rPr>
            </w:pPr>
            <w:r w:rsidRPr="00FE1A02">
              <w:rPr>
                <w:rFonts w:hint="eastAsia"/>
              </w:rPr>
              <w:t>变量名称</w:t>
            </w:r>
          </w:p>
        </w:tc>
        <w:tc>
          <w:tcPr>
            <w:tcW w:w="924" w:type="pct"/>
            <w:gridSpan w:val="2"/>
            <w:tcBorders>
              <w:top w:val="single" w:sz="4" w:space="0" w:color="7F7F7F"/>
              <w:left w:val="single" w:sz="4" w:space="0" w:color="7F7F7F"/>
              <w:bottom w:val="single" w:sz="4" w:space="0" w:color="7F7F7F"/>
              <w:right w:val="single" w:sz="4" w:space="0" w:color="7F7F7F"/>
            </w:tcBorders>
            <w:shd w:val="clear" w:color="auto" w:fill="auto"/>
            <w:noWrap/>
            <w:vAlign w:val="center"/>
          </w:tcPr>
          <w:p w14:paraId="6183B5E5" w14:textId="77777777" w:rsidR="00A54FDC" w:rsidRPr="00FE1A02" w:rsidRDefault="00A54FDC" w:rsidP="00834A1F">
            <w:pPr>
              <w:jc w:val="center"/>
              <w:rPr>
                <w:color w:val="000000"/>
              </w:rPr>
            </w:pPr>
            <w:r w:rsidRPr="00FE1A02">
              <w:rPr>
                <w:color w:val="000000"/>
                <w:lang w:bidi="ar"/>
              </w:rPr>
              <w:t>2012</w:t>
            </w:r>
            <w:r>
              <w:rPr>
                <w:rFonts w:hint="eastAsia"/>
                <w:color w:val="000000"/>
                <w:lang w:bidi="ar"/>
              </w:rPr>
              <w:t>年</w:t>
            </w:r>
          </w:p>
        </w:tc>
        <w:tc>
          <w:tcPr>
            <w:tcW w:w="924" w:type="pct"/>
            <w:gridSpan w:val="2"/>
            <w:tcBorders>
              <w:top w:val="single" w:sz="4" w:space="0" w:color="7F7F7F"/>
              <w:left w:val="single" w:sz="4" w:space="0" w:color="7F7F7F"/>
              <w:bottom w:val="single" w:sz="4" w:space="0" w:color="7F7F7F"/>
              <w:right w:val="single" w:sz="4" w:space="0" w:color="7F7F7F"/>
            </w:tcBorders>
            <w:shd w:val="clear" w:color="auto" w:fill="auto"/>
            <w:noWrap/>
            <w:vAlign w:val="center"/>
          </w:tcPr>
          <w:p w14:paraId="14E5EFEE" w14:textId="77777777" w:rsidR="00A54FDC" w:rsidRPr="00FE1A02" w:rsidRDefault="00A54FDC" w:rsidP="00834A1F">
            <w:pPr>
              <w:jc w:val="center"/>
              <w:rPr>
                <w:color w:val="000000"/>
              </w:rPr>
            </w:pPr>
            <w:r w:rsidRPr="00FE1A02">
              <w:rPr>
                <w:color w:val="000000"/>
                <w:lang w:bidi="ar"/>
              </w:rPr>
              <w:t>2014</w:t>
            </w:r>
            <w:r>
              <w:rPr>
                <w:rFonts w:hint="eastAsia"/>
                <w:color w:val="000000"/>
                <w:lang w:bidi="ar"/>
              </w:rPr>
              <w:t>年</w:t>
            </w:r>
          </w:p>
        </w:tc>
        <w:tc>
          <w:tcPr>
            <w:tcW w:w="924" w:type="pct"/>
            <w:gridSpan w:val="2"/>
            <w:tcBorders>
              <w:top w:val="single" w:sz="4" w:space="0" w:color="7F7F7F"/>
              <w:left w:val="single" w:sz="4" w:space="0" w:color="7F7F7F"/>
              <w:bottom w:val="single" w:sz="4" w:space="0" w:color="7F7F7F"/>
              <w:right w:val="single" w:sz="4" w:space="0" w:color="7F7F7F"/>
            </w:tcBorders>
            <w:shd w:val="clear" w:color="auto" w:fill="auto"/>
            <w:noWrap/>
            <w:vAlign w:val="center"/>
          </w:tcPr>
          <w:p w14:paraId="543239DA" w14:textId="77777777" w:rsidR="00A54FDC" w:rsidRPr="00FE1A02" w:rsidRDefault="00A54FDC" w:rsidP="00834A1F">
            <w:pPr>
              <w:jc w:val="center"/>
              <w:rPr>
                <w:color w:val="000000"/>
              </w:rPr>
            </w:pPr>
            <w:r w:rsidRPr="00FE1A02">
              <w:rPr>
                <w:color w:val="000000"/>
                <w:lang w:bidi="ar"/>
              </w:rPr>
              <w:t>2016</w:t>
            </w:r>
            <w:r>
              <w:rPr>
                <w:rFonts w:hint="eastAsia"/>
                <w:color w:val="000000"/>
                <w:lang w:bidi="ar"/>
              </w:rPr>
              <w:t>年</w:t>
            </w:r>
          </w:p>
        </w:tc>
        <w:tc>
          <w:tcPr>
            <w:tcW w:w="923" w:type="pct"/>
            <w:gridSpan w:val="2"/>
            <w:tcBorders>
              <w:top w:val="single" w:sz="4" w:space="0" w:color="7F7F7F"/>
              <w:left w:val="single" w:sz="4" w:space="0" w:color="7F7F7F"/>
              <w:bottom w:val="single" w:sz="4" w:space="0" w:color="7F7F7F"/>
              <w:right w:val="single" w:sz="4" w:space="0" w:color="7F7F7F"/>
            </w:tcBorders>
            <w:shd w:val="clear" w:color="auto" w:fill="auto"/>
            <w:noWrap/>
            <w:vAlign w:val="center"/>
          </w:tcPr>
          <w:p w14:paraId="25E24979" w14:textId="77777777" w:rsidR="00A54FDC" w:rsidRPr="00FE1A02" w:rsidRDefault="00A54FDC" w:rsidP="00834A1F">
            <w:pPr>
              <w:jc w:val="center"/>
              <w:rPr>
                <w:rFonts w:cs="宋体"/>
                <w:color w:val="000000"/>
              </w:rPr>
            </w:pPr>
            <w:r>
              <w:rPr>
                <w:rFonts w:cs="宋体" w:hint="eastAsia"/>
                <w:color w:val="000000"/>
                <w:lang w:bidi="ar"/>
              </w:rPr>
              <w:t>三年</w:t>
            </w:r>
            <w:r w:rsidRPr="00FE1A02">
              <w:rPr>
                <w:rFonts w:cs="宋体" w:hint="eastAsia"/>
                <w:color w:val="000000"/>
                <w:lang w:bidi="ar"/>
              </w:rPr>
              <w:t>平均</w:t>
            </w:r>
          </w:p>
        </w:tc>
      </w:tr>
      <w:tr w:rsidR="00A54FDC" w:rsidRPr="00FE1A02" w14:paraId="62C526CE" w14:textId="77777777" w:rsidTr="00F22117">
        <w:trPr>
          <w:trHeight w:val="280"/>
        </w:trPr>
        <w:tc>
          <w:tcPr>
            <w:tcW w:w="1304" w:type="pct"/>
            <w:vMerge/>
            <w:tcBorders>
              <w:left w:val="single" w:sz="4" w:space="0" w:color="7F7F7F"/>
              <w:right w:val="single" w:sz="4" w:space="0" w:color="7F7F7F"/>
            </w:tcBorders>
            <w:shd w:val="clear" w:color="auto" w:fill="auto"/>
            <w:noWrap/>
            <w:vAlign w:val="center"/>
          </w:tcPr>
          <w:p w14:paraId="4FACF86B" w14:textId="77777777" w:rsidR="00A54FDC" w:rsidRPr="00FE1A02" w:rsidRDefault="00A54FDC" w:rsidP="00834A1F">
            <w:pPr>
              <w:jc w:val="center"/>
            </w:pPr>
          </w:p>
        </w:tc>
        <w:tc>
          <w:tcPr>
            <w:tcW w:w="461" w:type="pct"/>
            <w:tcBorders>
              <w:left w:val="single" w:sz="4" w:space="0" w:color="7F7F7F"/>
              <w:right w:val="single" w:sz="4" w:space="0" w:color="7F7F7F"/>
            </w:tcBorders>
            <w:shd w:val="clear" w:color="auto" w:fill="auto"/>
            <w:noWrap/>
            <w:vAlign w:val="center"/>
          </w:tcPr>
          <w:p w14:paraId="39C2EF9F" w14:textId="77777777" w:rsidR="00A54FDC" w:rsidRPr="00FE1A02" w:rsidRDefault="00A54FDC" w:rsidP="00834A1F">
            <w:pPr>
              <w:jc w:val="center"/>
              <w:rPr>
                <w:rFonts w:cs="宋体"/>
                <w:color w:val="000000"/>
                <w:lang w:bidi="ar"/>
              </w:rPr>
            </w:pPr>
            <w:r w:rsidRPr="00FE1A02">
              <w:rPr>
                <w:rFonts w:cs="宋体" w:hint="eastAsia"/>
                <w:color w:val="000000"/>
                <w:lang w:bidi="ar"/>
              </w:rPr>
              <w:t>均值</w:t>
            </w:r>
          </w:p>
        </w:tc>
        <w:tc>
          <w:tcPr>
            <w:tcW w:w="463" w:type="pct"/>
            <w:tcBorders>
              <w:left w:val="single" w:sz="4" w:space="0" w:color="7F7F7F"/>
              <w:right w:val="single" w:sz="4" w:space="0" w:color="7F7F7F"/>
            </w:tcBorders>
            <w:shd w:val="clear" w:color="auto" w:fill="auto"/>
            <w:noWrap/>
            <w:vAlign w:val="center"/>
          </w:tcPr>
          <w:p w14:paraId="066F7CEF" w14:textId="77777777" w:rsidR="00A54FDC" w:rsidRPr="00FE1A02" w:rsidRDefault="00A54FDC" w:rsidP="00834A1F">
            <w:pPr>
              <w:jc w:val="center"/>
              <w:rPr>
                <w:rFonts w:cs="宋体"/>
                <w:color w:val="000000"/>
              </w:rPr>
            </w:pPr>
            <w:r w:rsidRPr="00FE1A02">
              <w:rPr>
                <w:rFonts w:cs="宋体" w:hint="eastAsia"/>
                <w:color w:val="000000"/>
              </w:rPr>
              <w:t>标准差</w:t>
            </w:r>
          </w:p>
        </w:tc>
        <w:tc>
          <w:tcPr>
            <w:tcW w:w="461" w:type="pct"/>
            <w:tcBorders>
              <w:left w:val="single" w:sz="4" w:space="0" w:color="7F7F7F"/>
              <w:right w:val="single" w:sz="4" w:space="0" w:color="7F7F7F"/>
            </w:tcBorders>
            <w:shd w:val="clear" w:color="auto" w:fill="auto"/>
            <w:noWrap/>
            <w:vAlign w:val="center"/>
          </w:tcPr>
          <w:p w14:paraId="7E188BF3" w14:textId="77777777" w:rsidR="00A54FDC" w:rsidRPr="00FE1A02" w:rsidRDefault="00A54FDC" w:rsidP="00834A1F">
            <w:pPr>
              <w:jc w:val="center"/>
              <w:rPr>
                <w:rFonts w:cs="宋体"/>
                <w:color w:val="000000"/>
                <w:lang w:bidi="ar"/>
              </w:rPr>
            </w:pPr>
            <w:r w:rsidRPr="00FE1A02">
              <w:rPr>
                <w:rFonts w:cs="宋体" w:hint="eastAsia"/>
                <w:color w:val="000000"/>
                <w:lang w:bidi="ar"/>
              </w:rPr>
              <w:t>均值</w:t>
            </w:r>
          </w:p>
        </w:tc>
        <w:tc>
          <w:tcPr>
            <w:tcW w:w="463" w:type="pct"/>
            <w:tcBorders>
              <w:left w:val="single" w:sz="4" w:space="0" w:color="7F7F7F"/>
              <w:right w:val="single" w:sz="4" w:space="0" w:color="7F7F7F"/>
            </w:tcBorders>
            <w:shd w:val="clear" w:color="auto" w:fill="auto"/>
            <w:noWrap/>
            <w:vAlign w:val="center"/>
          </w:tcPr>
          <w:p w14:paraId="0EBDF326" w14:textId="77777777" w:rsidR="00A54FDC" w:rsidRPr="00FE1A02" w:rsidRDefault="00A54FDC" w:rsidP="00834A1F">
            <w:pPr>
              <w:jc w:val="center"/>
              <w:rPr>
                <w:rFonts w:cs="宋体"/>
                <w:color w:val="000000"/>
              </w:rPr>
            </w:pPr>
            <w:r w:rsidRPr="00FE1A02">
              <w:rPr>
                <w:rFonts w:cs="宋体" w:hint="eastAsia"/>
                <w:color w:val="000000"/>
              </w:rPr>
              <w:t>标准差</w:t>
            </w:r>
          </w:p>
        </w:tc>
        <w:tc>
          <w:tcPr>
            <w:tcW w:w="461" w:type="pct"/>
            <w:tcBorders>
              <w:left w:val="single" w:sz="4" w:space="0" w:color="7F7F7F"/>
              <w:right w:val="single" w:sz="4" w:space="0" w:color="7F7F7F"/>
            </w:tcBorders>
            <w:shd w:val="clear" w:color="auto" w:fill="auto"/>
            <w:noWrap/>
            <w:vAlign w:val="center"/>
          </w:tcPr>
          <w:p w14:paraId="2825B4AD" w14:textId="77777777" w:rsidR="00A54FDC" w:rsidRPr="00FE1A02" w:rsidRDefault="00A54FDC" w:rsidP="00834A1F">
            <w:pPr>
              <w:jc w:val="center"/>
              <w:rPr>
                <w:rFonts w:cs="宋体"/>
                <w:color w:val="000000"/>
                <w:lang w:bidi="ar"/>
              </w:rPr>
            </w:pPr>
            <w:r w:rsidRPr="00FE1A02">
              <w:rPr>
                <w:rFonts w:cs="宋体" w:hint="eastAsia"/>
                <w:color w:val="000000"/>
                <w:lang w:bidi="ar"/>
              </w:rPr>
              <w:t>均值</w:t>
            </w:r>
          </w:p>
        </w:tc>
        <w:tc>
          <w:tcPr>
            <w:tcW w:w="463" w:type="pct"/>
            <w:tcBorders>
              <w:left w:val="single" w:sz="4" w:space="0" w:color="7F7F7F"/>
              <w:right w:val="single" w:sz="4" w:space="0" w:color="7F7F7F"/>
            </w:tcBorders>
            <w:shd w:val="clear" w:color="auto" w:fill="auto"/>
            <w:noWrap/>
            <w:vAlign w:val="center"/>
          </w:tcPr>
          <w:p w14:paraId="49910958" w14:textId="77777777" w:rsidR="00A54FDC" w:rsidRPr="00FE1A02" w:rsidRDefault="00A54FDC" w:rsidP="00834A1F">
            <w:pPr>
              <w:jc w:val="center"/>
              <w:rPr>
                <w:rFonts w:cs="宋体"/>
                <w:color w:val="000000"/>
              </w:rPr>
            </w:pPr>
            <w:r w:rsidRPr="00FE1A02">
              <w:rPr>
                <w:rFonts w:cs="宋体" w:hint="eastAsia"/>
                <w:color w:val="000000"/>
              </w:rPr>
              <w:t>标准差</w:t>
            </w:r>
          </w:p>
        </w:tc>
        <w:tc>
          <w:tcPr>
            <w:tcW w:w="461" w:type="pct"/>
            <w:tcBorders>
              <w:left w:val="single" w:sz="4" w:space="0" w:color="7F7F7F"/>
              <w:right w:val="single" w:sz="4" w:space="0" w:color="7F7F7F"/>
            </w:tcBorders>
            <w:shd w:val="clear" w:color="auto" w:fill="auto"/>
            <w:noWrap/>
            <w:vAlign w:val="center"/>
          </w:tcPr>
          <w:p w14:paraId="5C204D28" w14:textId="77777777" w:rsidR="00A54FDC" w:rsidRPr="00FE1A02" w:rsidRDefault="00A54FDC" w:rsidP="00834A1F">
            <w:pPr>
              <w:jc w:val="center"/>
              <w:rPr>
                <w:rFonts w:cs="宋体"/>
                <w:color w:val="000000"/>
                <w:lang w:bidi="ar"/>
              </w:rPr>
            </w:pPr>
            <w:r w:rsidRPr="00FE1A02">
              <w:rPr>
                <w:rFonts w:cs="宋体" w:hint="eastAsia"/>
                <w:color w:val="000000"/>
                <w:lang w:bidi="ar"/>
              </w:rPr>
              <w:t>均值</w:t>
            </w:r>
          </w:p>
        </w:tc>
        <w:tc>
          <w:tcPr>
            <w:tcW w:w="462" w:type="pct"/>
            <w:tcBorders>
              <w:left w:val="single" w:sz="4" w:space="0" w:color="7F7F7F"/>
              <w:right w:val="single" w:sz="4" w:space="0" w:color="7F7F7F"/>
            </w:tcBorders>
            <w:shd w:val="clear" w:color="auto" w:fill="auto"/>
            <w:noWrap/>
            <w:vAlign w:val="center"/>
          </w:tcPr>
          <w:p w14:paraId="5E3CEFB7" w14:textId="77777777" w:rsidR="00A54FDC" w:rsidRPr="00FE1A02" w:rsidRDefault="00A54FDC" w:rsidP="00834A1F">
            <w:pPr>
              <w:jc w:val="center"/>
              <w:rPr>
                <w:rFonts w:cs="宋体"/>
                <w:color w:val="000000"/>
              </w:rPr>
            </w:pPr>
            <w:r w:rsidRPr="00FE1A02">
              <w:rPr>
                <w:rFonts w:cs="宋体" w:hint="eastAsia"/>
                <w:color w:val="000000"/>
              </w:rPr>
              <w:t>标准差</w:t>
            </w:r>
          </w:p>
        </w:tc>
      </w:tr>
      <w:tr w:rsidR="00995FB3" w:rsidRPr="00FE1A02" w14:paraId="1EE0D2AC"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06E992F" w14:textId="77777777" w:rsidR="00995FB3" w:rsidRPr="00FE1A02" w:rsidRDefault="00995FB3" w:rsidP="00834A1F">
            <w:pPr>
              <w:jc w:val="center"/>
              <w:rPr>
                <w:rFonts w:cs="宋体"/>
                <w:color w:val="000000"/>
              </w:rPr>
            </w:pPr>
            <w:r w:rsidRPr="00FE1A02">
              <w:rPr>
                <w:rFonts w:cs="宋体" w:hint="eastAsia"/>
                <w:color w:val="000000"/>
                <w:lang w:bidi="ar"/>
              </w:rPr>
              <w:t>青少年信任（是</w:t>
            </w:r>
            <w:r w:rsidRPr="00FE1A02">
              <w:rPr>
                <w:rFonts w:cs="宋体" w:hint="eastAsia"/>
                <w:color w:val="000000"/>
                <w:lang w:bidi="ar"/>
              </w:rPr>
              <w:t>=1</w:t>
            </w:r>
            <w:r w:rsidRPr="00FE1A02">
              <w:rPr>
                <w:rFonts w:cs="宋体" w:hint="eastAsia"/>
                <w:color w:val="000000"/>
                <w:lang w:bidi="ar"/>
              </w:rPr>
              <w:t>）</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DF76C93" w14:textId="77777777" w:rsidR="00995FB3" w:rsidRPr="00FE1A02" w:rsidRDefault="00995FB3" w:rsidP="00834A1F">
            <w:pPr>
              <w:jc w:val="center"/>
              <w:rPr>
                <w:color w:val="000000"/>
              </w:rPr>
            </w:pPr>
            <w:r w:rsidRPr="00FE1A02">
              <w:rPr>
                <w:color w:val="000000"/>
                <w:lang w:bidi="ar"/>
              </w:rPr>
              <w:t>0.606</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80D2EB3" w14:textId="77777777" w:rsidR="00995FB3" w:rsidRPr="00FE1A02" w:rsidRDefault="00995FB3" w:rsidP="00834A1F">
            <w:pPr>
              <w:jc w:val="center"/>
              <w:rPr>
                <w:color w:val="000000"/>
              </w:rPr>
            </w:pPr>
            <w:r w:rsidRPr="00FE1A02">
              <w:rPr>
                <w:color w:val="000000"/>
                <w:lang w:bidi="ar"/>
              </w:rPr>
              <w:t>0.489</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CC56710" w14:textId="77777777" w:rsidR="00995FB3" w:rsidRPr="00FE1A02" w:rsidRDefault="00995FB3" w:rsidP="00834A1F">
            <w:pPr>
              <w:jc w:val="center"/>
              <w:rPr>
                <w:color w:val="000000"/>
              </w:rPr>
            </w:pPr>
            <w:r w:rsidRPr="00FE1A02">
              <w:rPr>
                <w:color w:val="000000"/>
                <w:lang w:bidi="ar"/>
              </w:rPr>
              <w:t>0.635</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C0FA913" w14:textId="77777777" w:rsidR="00995FB3" w:rsidRPr="00FE1A02" w:rsidRDefault="00995FB3" w:rsidP="00834A1F">
            <w:pPr>
              <w:jc w:val="center"/>
              <w:rPr>
                <w:color w:val="000000"/>
              </w:rPr>
            </w:pPr>
            <w:r w:rsidRPr="00FE1A02">
              <w:rPr>
                <w:color w:val="000000"/>
                <w:lang w:bidi="ar"/>
              </w:rPr>
              <w:t>0.482</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FD63D0D" w14:textId="77777777" w:rsidR="00995FB3" w:rsidRPr="00FE1A02" w:rsidRDefault="00995FB3" w:rsidP="00834A1F">
            <w:pPr>
              <w:jc w:val="center"/>
              <w:rPr>
                <w:color w:val="000000"/>
              </w:rPr>
            </w:pPr>
            <w:r w:rsidRPr="00FE1A02">
              <w:rPr>
                <w:color w:val="000000"/>
                <w:lang w:bidi="ar"/>
              </w:rPr>
              <w:t>0.714</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8F1255D" w14:textId="77777777" w:rsidR="00995FB3" w:rsidRPr="00FE1A02" w:rsidRDefault="00995FB3" w:rsidP="00834A1F">
            <w:pPr>
              <w:jc w:val="center"/>
              <w:rPr>
                <w:color w:val="000000"/>
              </w:rPr>
            </w:pPr>
            <w:r w:rsidRPr="00FE1A02">
              <w:rPr>
                <w:color w:val="000000"/>
                <w:lang w:bidi="ar"/>
              </w:rPr>
              <w:t>0.452</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633548D" w14:textId="77777777" w:rsidR="00995FB3" w:rsidRPr="00FE1A02" w:rsidRDefault="00995FB3" w:rsidP="00834A1F">
            <w:pPr>
              <w:jc w:val="center"/>
              <w:rPr>
                <w:color w:val="000000"/>
              </w:rPr>
            </w:pPr>
            <w:r w:rsidRPr="00FE1A02">
              <w:rPr>
                <w:color w:val="000000"/>
                <w:lang w:bidi="ar"/>
              </w:rPr>
              <w:t>0.654</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A3F710C" w14:textId="77777777" w:rsidR="00995FB3" w:rsidRPr="00FE1A02" w:rsidRDefault="00995FB3" w:rsidP="00834A1F">
            <w:pPr>
              <w:jc w:val="center"/>
              <w:rPr>
                <w:color w:val="000000"/>
              </w:rPr>
            </w:pPr>
            <w:r w:rsidRPr="00FE1A02">
              <w:rPr>
                <w:color w:val="000000"/>
                <w:lang w:bidi="ar"/>
              </w:rPr>
              <w:t>0.477</w:t>
            </w:r>
          </w:p>
        </w:tc>
      </w:tr>
      <w:tr w:rsidR="00995FB3" w:rsidRPr="00FE1A02" w14:paraId="39B1878A" w14:textId="77777777" w:rsidTr="00F22117">
        <w:trPr>
          <w:trHeight w:val="280"/>
        </w:trPr>
        <w:tc>
          <w:tcPr>
            <w:tcW w:w="1304" w:type="pct"/>
            <w:tcBorders>
              <w:left w:val="single" w:sz="4" w:space="0" w:color="7F7F7F"/>
              <w:right w:val="single" w:sz="4" w:space="0" w:color="7F7F7F"/>
            </w:tcBorders>
            <w:shd w:val="clear" w:color="auto" w:fill="auto"/>
            <w:noWrap/>
            <w:vAlign w:val="center"/>
          </w:tcPr>
          <w:p w14:paraId="31FEC6E2" w14:textId="77777777" w:rsidR="00995FB3" w:rsidRPr="00FE1A02" w:rsidRDefault="00995FB3" w:rsidP="00834A1F">
            <w:pPr>
              <w:jc w:val="center"/>
              <w:rPr>
                <w:rFonts w:cs="宋体"/>
                <w:color w:val="000000"/>
              </w:rPr>
            </w:pPr>
            <w:r w:rsidRPr="00FE1A02">
              <w:rPr>
                <w:rFonts w:cs="宋体" w:hint="eastAsia"/>
                <w:color w:val="000000"/>
                <w:lang w:bidi="ar"/>
              </w:rPr>
              <w:lastRenderedPageBreak/>
              <w:t>父亲信任（是</w:t>
            </w:r>
            <w:r w:rsidRPr="00FE1A02">
              <w:rPr>
                <w:rFonts w:cs="宋体" w:hint="eastAsia"/>
                <w:color w:val="000000"/>
                <w:lang w:bidi="ar"/>
              </w:rPr>
              <w:t>=1</w:t>
            </w:r>
            <w:r w:rsidRPr="00FE1A02">
              <w:rPr>
                <w:rFonts w:cs="宋体" w:hint="eastAsia"/>
                <w:color w:val="000000"/>
                <w:lang w:bidi="ar"/>
              </w:rPr>
              <w:t>）</w:t>
            </w:r>
          </w:p>
        </w:tc>
        <w:tc>
          <w:tcPr>
            <w:tcW w:w="461" w:type="pct"/>
            <w:tcBorders>
              <w:left w:val="single" w:sz="4" w:space="0" w:color="7F7F7F"/>
              <w:right w:val="single" w:sz="4" w:space="0" w:color="7F7F7F"/>
            </w:tcBorders>
            <w:shd w:val="clear" w:color="auto" w:fill="auto"/>
            <w:noWrap/>
            <w:vAlign w:val="center"/>
          </w:tcPr>
          <w:p w14:paraId="1620A100" w14:textId="77777777" w:rsidR="00995FB3" w:rsidRPr="00FE1A02" w:rsidRDefault="00995FB3" w:rsidP="00834A1F">
            <w:pPr>
              <w:jc w:val="center"/>
              <w:rPr>
                <w:color w:val="000000"/>
                <w:lang w:bidi="ar"/>
              </w:rPr>
            </w:pPr>
            <w:r w:rsidRPr="00FE1A02">
              <w:rPr>
                <w:color w:val="000000"/>
                <w:lang w:bidi="ar"/>
              </w:rPr>
              <w:t>0.558</w:t>
            </w:r>
          </w:p>
        </w:tc>
        <w:tc>
          <w:tcPr>
            <w:tcW w:w="463" w:type="pct"/>
            <w:tcBorders>
              <w:left w:val="single" w:sz="4" w:space="0" w:color="7F7F7F"/>
              <w:right w:val="single" w:sz="4" w:space="0" w:color="7F7F7F"/>
            </w:tcBorders>
            <w:shd w:val="clear" w:color="auto" w:fill="auto"/>
            <w:noWrap/>
            <w:vAlign w:val="center"/>
          </w:tcPr>
          <w:p w14:paraId="7CCD28C1" w14:textId="77777777" w:rsidR="00995FB3" w:rsidRPr="00FE1A02" w:rsidRDefault="00995FB3" w:rsidP="00834A1F">
            <w:pPr>
              <w:jc w:val="center"/>
              <w:rPr>
                <w:color w:val="000000"/>
                <w:lang w:bidi="ar"/>
              </w:rPr>
            </w:pPr>
            <w:r w:rsidRPr="00FE1A02">
              <w:rPr>
                <w:color w:val="000000"/>
                <w:lang w:bidi="ar"/>
              </w:rPr>
              <w:t>0.497</w:t>
            </w:r>
          </w:p>
        </w:tc>
        <w:tc>
          <w:tcPr>
            <w:tcW w:w="461" w:type="pct"/>
            <w:tcBorders>
              <w:left w:val="single" w:sz="4" w:space="0" w:color="7F7F7F"/>
              <w:right w:val="single" w:sz="4" w:space="0" w:color="7F7F7F"/>
            </w:tcBorders>
            <w:shd w:val="clear" w:color="auto" w:fill="auto"/>
            <w:noWrap/>
            <w:vAlign w:val="center"/>
          </w:tcPr>
          <w:p w14:paraId="65A17750" w14:textId="77777777" w:rsidR="00995FB3" w:rsidRPr="00FE1A02" w:rsidRDefault="00995FB3" w:rsidP="00834A1F">
            <w:pPr>
              <w:jc w:val="center"/>
              <w:rPr>
                <w:color w:val="000000"/>
                <w:lang w:bidi="ar"/>
              </w:rPr>
            </w:pPr>
            <w:r w:rsidRPr="00FE1A02">
              <w:rPr>
                <w:color w:val="000000"/>
                <w:lang w:bidi="ar"/>
              </w:rPr>
              <w:t>0.553</w:t>
            </w:r>
          </w:p>
        </w:tc>
        <w:tc>
          <w:tcPr>
            <w:tcW w:w="463" w:type="pct"/>
            <w:tcBorders>
              <w:left w:val="single" w:sz="4" w:space="0" w:color="7F7F7F"/>
              <w:right w:val="single" w:sz="4" w:space="0" w:color="7F7F7F"/>
            </w:tcBorders>
            <w:shd w:val="clear" w:color="auto" w:fill="auto"/>
            <w:noWrap/>
            <w:vAlign w:val="center"/>
          </w:tcPr>
          <w:p w14:paraId="7E6B13FF" w14:textId="77777777" w:rsidR="00995FB3" w:rsidRPr="00FE1A02" w:rsidRDefault="00995FB3" w:rsidP="00834A1F">
            <w:pPr>
              <w:jc w:val="center"/>
              <w:rPr>
                <w:color w:val="000000"/>
                <w:lang w:bidi="ar"/>
              </w:rPr>
            </w:pPr>
            <w:r w:rsidRPr="00FE1A02">
              <w:rPr>
                <w:color w:val="000000"/>
                <w:lang w:bidi="ar"/>
              </w:rPr>
              <w:t>0.497</w:t>
            </w:r>
          </w:p>
        </w:tc>
        <w:tc>
          <w:tcPr>
            <w:tcW w:w="461" w:type="pct"/>
            <w:tcBorders>
              <w:left w:val="single" w:sz="4" w:space="0" w:color="7F7F7F"/>
              <w:right w:val="single" w:sz="4" w:space="0" w:color="7F7F7F"/>
            </w:tcBorders>
            <w:shd w:val="clear" w:color="auto" w:fill="auto"/>
            <w:noWrap/>
            <w:vAlign w:val="center"/>
          </w:tcPr>
          <w:p w14:paraId="6CEB18F7" w14:textId="77777777" w:rsidR="00995FB3" w:rsidRPr="00FE1A02" w:rsidRDefault="00995FB3" w:rsidP="00834A1F">
            <w:pPr>
              <w:jc w:val="center"/>
              <w:rPr>
                <w:color w:val="000000"/>
                <w:lang w:bidi="ar"/>
              </w:rPr>
            </w:pPr>
            <w:r w:rsidRPr="00FE1A02">
              <w:rPr>
                <w:color w:val="000000"/>
                <w:lang w:bidi="ar"/>
              </w:rPr>
              <w:t>0.601</w:t>
            </w:r>
          </w:p>
        </w:tc>
        <w:tc>
          <w:tcPr>
            <w:tcW w:w="463" w:type="pct"/>
            <w:tcBorders>
              <w:left w:val="single" w:sz="4" w:space="0" w:color="7F7F7F"/>
              <w:right w:val="single" w:sz="4" w:space="0" w:color="7F7F7F"/>
            </w:tcBorders>
            <w:shd w:val="clear" w:color="auto" w:fill="auto"/>
            <w:noWrap/>
            <w:vAlign w:val="center"/>
          </w:tcPr>
          <w:p w14:paraId="1229BB56" w14:textId="77777777" w:rsidR="00995FB3" w:rsidRPr="00FE1A02" w:rsidRDefault="00995FB3" w:rsidP="00834A1F">
            <w:pPr>
              <w:jc w:val="center"/>
              <w:rPr>
                <w:color w:val="000000"/>
                <w:lang w:bidi="ar"/>
              </w:rPr>
            </w:pPr>
            <w:r w:rsidRPr="00FE1A02">
              <w:rPr>
                <w:color w:val="000000"/>
                <w:lang w:bidi="ar"/>
              </w:rPr>
              <w:t>0.490</w:t>
            </w:r>
          </w:p>
        </w:tc>
        <w:tc>
          <w:tcPr>
            <w:tcW w:w="461" w:type="pct"/>
            <w:tcBorders>
              <w:left w:val="single" w:sz="4" w:space="0" w:color="7F7F7F"/>
              <w:right w:val="single" w:sz="4" w:space="0" w:color="7F7F7F"/>
            </w:tcBorders>
            <w:shd w:val="clear" w:color="auto" w:fill="auto"/>
            <w:noWrap/>
            <w:vAlign w:val="center"/>
          </w:tcPr>
          <w:p w14:paraId="6604929B" w14:textId="77777777" w:rsidR="00995FB3" w:rsidRPr="00FE1A02" w:rsidRDefault="00995FB3" w:rsidP="00834A1F">
            <w:pPr>
              <w:jc w:val="center"/>
              <w:rPr>
                <w:color w:val="000000"/>
                <w:lang w:bidi="ar"/>
              </w:rPr>
            </w:pPr>
            <w:r w:rsidRPr="00FE1A02">
              <w:rPr>
                <w:color w:val="000000"/>
                <w:lang w:bidi="ar"/>
              </w:rPr>
              <w:t>0.571</w:t>
            </w:r>
          </w:p>
        </w:tc>
        <w:tc>
          <w:tcPr>
            <w:tcW w:w="462" w:type="pct"/>
            <w:tcBorders>
              <w:left w:val="single" w:sz="4" w:space="0" w:color="7F7F7F"/>
              <w:right w:val="single" w:sz="4" w:space="0" w:color="7F7F7F"/>
            </w:tcBorders>
            <w:shd w:val="clear" w:color="auto" w:fill="auto"/>
            <w:noWrap/>
            <w:vAlign w:val="center"/>
          </w:tcPr>
          <w:p w14:paraId="58791F45" w14:textId="77777777" w:rsidR="00995FB3" w:rsidRPr="00FE1A02" w:rsidRDefault="00995FB3" w:rsidP="00834A1F">
            <w:pPr>
              <w:jc w:val="center"/>
              <w:rPr>
                <w:color w:val="000000"/>
                <w:lang w:bidi="ar"/>
              </w:rPr>
            </w:pPr>
            <w:r w:rsidRPr="00FE1A02">
              <w:rPr>
                <w:color w:val="000000"/>
                <w:lang w:bidi="ar"/>
              </w:rPr>
              <w:t>0.497</w:t>
            </w:r>
          </w:p>
        </w:tc>
      </w:tr>
      <w:tr w:rsidR="00995FB3" w:rsidRPr="00FE1A02" w14:paraId="126060E2"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AA97B11" w14:textId="77777777" w:rsidR="00995FB3" w:rsidRPr="00FE1A02" w:rsidRDefault="00995FB3" w:rsidP="00834A1F">
            <w:pPr>
              <w:jc w:val="center"/>
              <w:rPr>
                <w:rFonts w:cs="宋体"/>
                <w:color w:val="000000"/>
              </w:rPr>
            </w:pPr>
            <w:r w:rsidRPr="00FE1A02">
              <w:rPr>
                <w:rFonts w:cs="宋体" w:hint="eastAsia"/>
                <w:color w:val="000000"/>
                <w:lang w:bidi="ar"/>
              </w:rPr>
              <w:t>母亲信任（是</w:t>
            </w:r>
            <w:r w:rsidRPr="00FE1A02">
              <w:rPr>
                <w:rFonts w:cs="宋体" w:hint="eastAsia"/>
                <w:color w:val="000000"/>
                <w:lang w:bidi="ar"/>
              </w:rPr>
              <w:t>=1</w:t>
            </w:r>
            <w:r w:rsidRPr="00FE1A02">
              <w:rPr>
                <w:rFonts w:cs="宋体" w:hint="eastAsia"/>
                <w:color w:val="000000"/>
                <w:lang w:bidi="ar"/>
              </w:rPr>
              <w:t>）</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2E33563" w14:textId="77777777" w:rsidR="00995FB3" w:rsidRPr="00FE1A02" w:rsidRDefault="00995FB3" w:rsidP="00834A1F">
            <w:pPr>
              <w:jc w:val="center"/>
              <w:rPr>
                <w:color w:val="000000"/>
                <w:lang w:bidi="ar"/>
              </w:rPr>
            </w:pPr>
            <w:r w:rsidRPr="00FE1A02">
              <w:rPr>
                <w:color w:val="000000"/>
                <w:lang w:bidi="ar"/>
              </w:rPr>
              <w:t>0.488</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183D441" w14:textId="77777777" w:rsidR="00995FB3" w:rsidRPr="00FE1A02" w:rsidRDefault="00995FB3" w:rsidP="00834A1F">
            <w:pPr>
              <w:jc w:val="center"/>
              <w:rPr>
                <w:color w:val="000000"/>
                <w:lang w:bidi="ar"/>
              </w:rPr>
            </w:pPr>
            <w:r w:rsidRPr="00FE1A02">
              <w:rPr>
                <w:color w:val="000000"/>
                <w:lang w:bidi="ar"/>
              </w:rPr>
              <w:t>0.500</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972B1C9" w14:textId="77777777" w:rsidR="00995FB3" w:rsidRPr="00FE1A02" w:rsidRDefault="00995FB3" w:rsidP="00834A1F">
            <w:pPr>
              <w:jc w:val="center"/>
              <w:rPr>
                <w:color w:val="000000"/>
                <w:lang w:bidi="ar"/>
              </w:rPr>
            </w:pPr>
            <w:r w:rsidRPr="00FE1A02">
              <w:rPr>
                <w:color w:val="000000"/>
                <w:lang w:bidi="ar"/>
              </w:rPr>
              <w:t>0.519</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01B3346" w14:textId="77777777" w:rsidR="00995FB3" w:rsidRPr="00FE1A02" w:rsidRDefault="00995FB3" w:rsidP="00834A1F">
            <w:pPr>
              <w:jc w:val="center"/>
              <w:rPr>
                <w:color w:val="000000"/>
                <w:lang w:bidi="ar"/>
              </w:rPr>
            </w:pPr>
            <w:r w:rsidRPr="00FE1A02">
              <w:rPr>
                <w:color w:val="000000"/>
                <w:lang w:bidi="ar"/>
              </w:rPr>
              <w:t>0.500</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E8AFAAB" w14:textId="77777777" w:rsidR="00995FB3" w:rsidRPr="00FE1A02" w:rsidRDefault="00995FB3" w:rsidP="00834A1F">
            <w:pPr>
              <w:jc w:val="center"/>
              <w:rPr>
                <w:color w:val="000000"/>
                <w:lang w:bidi="ar"/>
              </w:rPr>
            </w:pPr>
            <w:r w:rsidRPr="00FE1A02">
              <w:rPr>
                <w:color w:val="000000"/>
                <w:lang w:bidi="ar"/>
              </w:rPr>
              <w:t>0.511</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4BF3DBA" w14:textId="77777777" w:rsidR="00995FB3" w:rsidRPr="00FE1A02" w:rsidRDefault="00995FB3" w:rsidP="00834A1F">
            <w:pPr>
              <w:jc w:val="center"/>
              <w:rPr>
                <w:color w:val="000000"/>
                <w:lang w:bidi="ar"/>
              </w:rPr>
            </w:pPr>
            <w:r w:rsidRPr="00FE1A02">
              <w:rPr>
                <w:color w:val="000000"/>
                <w:lang w:bidi="ar"/>
              </w:rPr>
              <w:t>0.500</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7AFC69D" w14:textId="77777777" w:rsidR="00995FB3" w:rsidRPr="00FE1A02" w:rsidRDefault="00995FB3" w:rsidP="00834A1F">
            <w:pPr>
              <w:jc w:val="center"/>
              <w:rPr>
                <w:color w:val="000000"/>
                <w:lang w:bidi="ar"/>
              </w:rPr>
            </w:pPr>
            <w:r w:rsidRPr="00FE1A02">
              <w:rPr>
                <w:color w:val="000000"/>
                <w:lang w:bidi="ar"/>
              </w:rPr>
              <w:t>0.507</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D6337CB" w14:textId="77777777" w:rsidR="00995FB3" w:rsidRPr="00FE1A02" w:rsidRDefault="00995FB3" w:rsidP="00834A1F">
            <w:pPr>
              <w:jc w:val="center"/>
              <w:rPr>
                <w:color w:val="000000"/>
                <w:lang w:bidi="ar"/>
              </w:rPr>
            </w:pPr>
            <w:r w:rsidRPr="00FE1A02">
              <w:rPr>
                <w:color w:val="000000"/>
                <w:lang w:bidi="ar"/>
              </w:rPr>
              <w:t>0.500</w:t>
            </w:r>
          </w:p>
        </w:tc>
      </w:tr>
      <w:tr w:rsidR="00A54FDC" w:rsidRPr="00FE1A02" w14:paraId="122D89B5" w14:textId="77777777" w:rsidTr="00F22117">
        <w:trPr>
          <w:trHeight w:val="280"/>
        </w:trPr>
        <w:tc>
          <w:tcPr>
            <w:tcW w:w="1304" w:type="pct"/>
            <w:tcBorders>
              <w:left w:val="single" w:sz="4" w:space="0" w:color="7F7F7F"/>
              <w:right w:val="single" w:sz="4" w:space="0" w:color="7F7F7F"/>
            </w:tcBorders>
            <w:shd w:val="clear" w:color="auto" w:fill="auto"/>
            <w:noWrap/>
            <w:vAlign w:val="center"/>
          </w:tcPr>
          <w:p w14:paraId="16717494" w14:textId="77777777" w:rsidR="00A54FDC" w:rsidRPr="00A54FDC" w:rsidRDefault="00A54FDC" w:rsidP="00834A1F">
            <w:pPr>
              <w:jc w:val="center"/>
              <w:rPr>
                <w:rFonts w:cs="宋体"/>
                <w:color w:val="000000"/>
                <w:lang w:bidi="ar"/>
              </w:rPr>
            </w:pPr>
            <w:r w:rsidRPr="001342C9">
              <w:rPr>
                <w:rFonts w:hint="eastAsia"/>
              </w:rPr>
              <w:t>青少年个体特征</w:t>
            </w:r>
            <w:r>
              <w:rPr>
                <w:rFonts w:hint="eastAsia"/>
              </w:rPr>
              <w:t>：</w:t>
            </w:r>
          </w:p>
        </w:tc>
        <w:tc>
          <w:tcPr>
            <w:tcW w:w="3696" w:type="pct"/>
            <w:gridSpan w:val="8"/>
            <w:tcBorders>
              <w:left w:val="single" w:sz="4" w:space="0" w:color="7F7F7F"/>
              <w:right w:val="single" w:sz="4" w:space="0" w:color="7F7F7F"/>
            </w:tcBorders>
            <w:shd w:val="clear" w:color="auto" w:fill="auto"/>
            <w:noWrap/>
            <w:vAlign w:val="center"/>
          </w:tcPr>
          <w:p w14:paraId="19920744" w14:textId="77777777" w:rsidR="00A54FDC" w:rsidRPr="00FE1A02" w:rsidRDefault="00A54FDC" w:rsidP="00834A1F">
            <w:pPr>
              <w:jc w:val="center"/>
              <w:rPr>
                <w:color w:val="000000"/>
                <w:lang w:bidi="ar"/>
              </w:rPr>
            </w:pPr>
          </w:p>
        </w:tc>
      </w:tr>
      <w:tr w:rsidR="00995FB3" w:rsidRPr="00FE1A02" w14:paraId="5244101B"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8089B99" w14:textId="77777777" w:rsidR="00995FB3" w:rsidRPr="00FE1A02" w:rsidRDefault="00995FB3" w:rsidP="00834A1F">
            <w:pPr>
              <w:jc w:val="center"/>
              <w:rPr>
                <w:rFonts w:cs="宋体"/>
                <w:color w:val="000000"/>
              </w:rPr>
            </w:pPr>
            <w:r w:rsidRPr="00FE1A02">
              <w:rPr>
                <w:rFonts w:cs="宋体" w:hint="eastAsia"/>
                <w:color w:val="000000"/>
                <w:lang w:bidi="ar"/>
              </w:rPr>
              <w:t>性别（男</w:t>
            </w:r>
            <w:r w:rsidRPr="00FE1A02">
              <w:rPr>
                <w:rFonts w:cs="宋体" w:hint="eastAsia"/>
                <w:color w:val="000000"/>
                <w:lang w:bidi="ar"/>
              </w:rPr>
              <w:t>=1</w:t>
            </w:r>
            <w:r w:rsidRPr="00FE1A02">
              <w:rPr>
                <w:rFonts w:cs="宋体" w:hint="eastAsia"/>
                <w:color w:val="000000"/>
                <w:lang w:bidi="ar"/>
              </w:rPr>
              <w:t>）</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D463B48" w14:textId="77777777" w:rsidR="00995FB3" w:rsidRPr="00FE1A02" w:rsidRDefault="00995FB3" w:rsidP="00834A1F">
            <w:pPr>
              <w:jc w:val="center"/>
              <w:rPr>
                <w:color w:val="000000"/>
              </w:rPr>
            </w:pPr>
            <w:r w:rsidRPr="00FE1A02">
              <w:rPr>
                <w:color w:val="000000"/>
                <w:lang w:bidi="ar"/>
              </w:rPr>
              <w:t>0.504</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A5D3F5B" w14:textId="77777777" w:rsidR="00995FB3" w:rsidRPr="00FE1A02" w:rsidRDefault="00995FB3" w:rsidP="00834A1F">
            <w:pPr>
              <w:jc w:val="center"/>
              <w:rPr>
                <w:color w:val="000000"/>
              </w:rPr>
            </w:pPr>
            <w:r w:rsidRPr="00FE1A02">
              <w:rPr>
                <w:color w:val="000000"/>
                <w:lang w:bidi="ar"/>
              </w:rPr>
              <w:t>0.500</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65445D3" w14:textId="77777777" w:rsidR="00995FB3" w:rsidRPr="00FE1A02" w:rsidRDefault="00995FB3" w:rsidP="00834A1F">
            <w:pPr>
              <w:jc w:val="center"/>
              <w:rPr>
                <w:color w:val="000000"/>
              </w:rPr>
            </w:pPr>
            <w:r w:rsidRPr="00FE1A02">
              <w:rPr>
                <w:color w:val="000000"/>
                <w:lang w:bidi="ar"/>
              </w:rPr>
              <w:t>0.486</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A07793B" w14:textId="77777777" w:rsidR="00995FB3" w:rsidRPr="00FE1A02" w:rsidRDefault="00995FB3" w:rsidP="00834A1F">
            <w:pPr>
              <w:jc w:val="center"/>
              <w:rPr>
                <w:color w:val="000000"/>
              </w:rPr>
            </w:pPr>
            <w:r w:rsidRPr="00FE1A02">
              <w:rPr>
                <w:color w:val="000000"/>
                <w:lang w:bidi="ar"/>
              </w:rPr>
              <w:t>0.500</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BC2B482" w14:textId="77777777" w:rsidR="00995FB3" w:rsidRPr="00FE1A02" w:rsidRDefault="00995FB3" w:rsidP="00834A1F">
            <w:pPr>
              <w:jc w:val="center"/>
              <w:rPr>
                <w:color w:val="000000"/>
              </w:rPr>
            </w:pPr>
            <w:r w:rsidRPr="00FE1A02">
              <w:rPr>
                <w:color w:val="000000"/>
                <w:lang w:bidi="ar"/>
              </w:rPr>
              <w:t>0.503</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793C488" w14:textId="77777777" w:rsidR="00995FB3" w:rsidRPr="00FE1A02" w:rsidRDefault="00995FB3" w:rsidP="00834A1F">
            <w:pPr>
              <w:jc w:val="center"/>
              <w:rPr>
                <w:color w:val="000000"/>
              </w:rPr>
            </w:pPr>
            <w:r w:rsidRPr="00FE1A02">
              <w:rPr>
                <w:color w:val="000000"/>
                <w:lang w:bidi="ar"/>
              </w:rPr>
              <w:t>0.500</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AE75F0F" w14:textId="77777777" w:rsidR="00995FB3" w:rsidRPr="00FE1A02" w:rsidRDefault="00995FB3" w:rsidP="00834A1F">
            <w:pPr>
              <w:jc w:val="center"/>
              <w:rPr>
                <w:color w:val="000000"/>
              </w:rPr>
            </w:pPr>
            <w:r w:rsidRPr="00FE1A02">
              <w:rPr>
                <w:color w:val="000000"/>
                <w:lang w:bidi="ar"/>
              </w:rPr>
              <w:t>0.497</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936B17E" w14:textId="77777777" w:rsidR="00995FB3" w:rsidRPr="00FE1A02" w:rsidRDefault="00995FB3" w:rsidP="00834A1F">
            <w:pPr>
              <w:jc w:val="center"/>
              <w:rPr>
                <w:color w:val="000000"/>
              </w:rPr>
            </w:pPr>
            <w:r w:rsidRPr="00FE1A02">
              <w:rPr>
                <w:color w:val="000000"/>
                <w:lang w:bidi="ar"/>
              </w:rPr>
              <w:t>0.500</w:t>
            </w:r>
          </w:p>
        </w:tc>
      </w:tr>
      <w:tr w:rsidR="00995FB3" w:rsidRPr="00FE1A02" w14:paraId="091000F1"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7C1844B" w14:textId="77777777" w:rsidR="00995FB3" w:rsidRPr="00FE1A02" w:rsidRDefault="00995FB3" w:rsidP="00834A1F">
            <w:pPr>
              <w:jc w:val="center"/>
              <w:rPr>
                <w:rFonts w:cs="宋体"/>
                <w:color w:val="000000"/>
              </w:rPr>
            </w:pPr>
            <w:r w:rsidRPr="00FE1A02">
              <w:rPr>
                <w:rFonts w:cs="宋体" w:hint="eastAsia"/>
                <w:color w:val="000000"/>
                <w:lang w:bidi="ar"/>
              </w:rPr>
              <w:t>小学及以下</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5FCD810" w14:textId="77777777" w:rsidR="00995FB3" w:rsidRPr="00FE1A02" w:rsidRDefault="00995FB3" w:rsidP="00834A1F">
            <w:pPr>
              <w:jc w:val="center"/>
              <w:rPr>
                <w:color w:val="000000"/>
              </w:rPr>
            </w:pPr>
            <w:r w:rsidRPr="00FE1A02">
              <w:rPr>
                <w:color w:val="000000"/>
                <w:lang w:bidi="ar"/>
              </w:rPr>
              <w:t>0.536</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FF994BB" w14:textId="77777777" w:rsidR="00995FB3" w:rsidRPr="00FE1A02" w:rsidRDefault="00995FB3" w:rsidP="00834A1F">
            <w:pPr>
              <w:jc w:val="center"/>
              <w:rPr>
                <w:color w:val="000000"/>
              </w:rPr>
            </w:pPr>
            <w:r w:rsidRPr="00FE1A02">
              <w:rPr>
                <w:color w:val="000000"/>
                <w:lang w:bidi="ar"/>
              </w:rPr>
              <w:t>0.499</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4CBCF9B" w14:textId="77777777" w:rsidR="00995FB3" w:rsidRPr="00FE1A02" w:rsidRDefault="00995FB3" w:rsidP="00834A1F">
            <w:pPr>
              <w:jc w:val="center"/>
              <w:rPr>
                <w:color w:val="000000"/>
              </w:rPr>
            </w:pPr>
            <w:r w:rsidRPr="00FE1A02">
              <w:rPr>
                <w:color w:val="000000"/>
                <w:lang w:bidi="ar"/>
              </w:rPr>
              <w:t>0.352</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9E848F3" w14:textId="77777777" w:rsidR="00995FB3" w:rsidRPr="00FE1A02" w:rsidRDefault="00995FB3" w:rsidP="00834A1F">
            <w:pPr>
              <w:jc w:val="center"/>
              <w:rPr>
                <w:color w:val="000000"/>
              </w:rPr>
            </w:pPr>
            <w:r w:rsidRPr="00FE1A02">
              <w:rPr>
                <w:color w:val="000000"/>
                <w:lang w:bidi="ar"/>
              </w:rPr>
              <w:t>0.478</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F434B5F" w14:textId="77777777" w:rsidR="00995FB3" w:rsidRPr="00FE1A02" w:rsidRDefault="00995FB3" w:rsidP="00834A1F">
            <w:pPr>
              <w:jc w:val="center"/>
              <w:rPr>
                <w:color w:val="000000"/>
              </w:rPr>
            </w:pPr>
            <w:r w:rsidRPr="00FE1A02">
              <w:rPr>
                <w:color w:val="000000"/>
                <w:lang w:bidi="ar"/>
              </w:rPr>
              <w:t>0.136</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3AF6515" w14:textId="77777777" w:rsidR="00995FB3" w:rsidRPr="00FE1A02" w:rsidRDefault="00995FB3" w:rsidP="00834A1F">
            <w:pPr>
              <w:jc w:val="center"/>
              <w:rPr>
                <w:color w:val="000000"/>
              </w:rPr>
            </w:pPr>
            <w:r w:rsidRPr="00FE1A02">
              <w:rPr>
                <w:color w:val="000000"/>
                <w:lang w:bidi="ar"/>
              </w:rPr>
              <w:t>0.343</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AC5D435" w14:textId="77777777" w:rsidR="00995FB3" w:rsidRPr="00FE1A02" w:rsidRDefault="00995FB3" w:rsidP="00834A1F">
            <w:pPr>
              <w:jc w:val="center"/>
              <w:rPr>
                <w:color w:val="000000"/>
              </w:rPr>
            </w:pPr>
            <w:r w:rsidRPr="00FE1A02">
              <w:rPr>
                <w:color w:val="000000"/>
                <w:lang w:bidi="ar"/>
              </w:rPr>
              <w:t>0.342</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26ADF93" w14:textId="77777777" w:rsidR="00995FB3" w:rsidRPr="00FE1A02" w:rsidRDefault="00995FB3" w:rsidP="00834A1F">
            <w:pPr>
              <w:jc w:val="center"/>
              <w:rPr>
                <w:color w:val="000000"/>
              </w:rPr>
            </w:pPr>
            <w:r w:rsidRPr="00FE1A02">
              <w:rPr>
                <w:color w:val="000000"/>
                <w:lang w:bidi="ar"/>
              </w:rPr>
              <w:t>0.475</w:t>
            </w:r>
          </w:p>
        </w:tc>
      </w:tr>
      <w:tr w:rsidR="00995FB3" w:rsidRPr="00FE1A02" w14:paraId="6E2884A4" w14:textId="77777777" w:rsidTr="00F22117">
        <w:trPr>
          <w:trHeight w:val="280"/>
        </w:trPr>
        <w:tc>
          <w:tcPr>
            <w:tcW w:w="1304" w:type="pct"/>
            <w:tcBorders>
              <w:left w:val="single" w:sz="4" w:space="0" w:color="7F7F7F"/>
              <w:right w:val="single" w:sz="4" w:space="0" w:color="7F7F7F"/>
            </w:tcBorders>
            <w:shd w:val="clear" w:color="auto" w:fill="auto"/>
            <w:noWrap/>
            <w:vAlign w:val="center"/>
          </w:tcPr>
          <w:p w14:paraId="4600DED0" w14:textId="77777777" w:rsidR="00995FB3" w:rsidRPr="00FE1A02" w:rsidRDefault="00995FB3" w:rsidP="00834A1F">
            <w:pPr>
              <w:jc w:val="center"/>
              <w:rPr>
                <w:rFonts w:cs="宋体"/>
                <w:color w:val="000000"/>
              </w:rPr>
            </w:pPr>
            <w:r w:rsidRPr="00FE1A02">
              <w:rPr>
                <w:rFonts w:cs="宋体" w:hint="eastAsia"/>
                <w:color w:val="000000"/>
                <w:lang w:bidi="ar"/>
              </w:rPr>
              <w:t>初中及以上</w:t>
            </w:r>
          </w:p>
        </w:tc>
        <w:tc>
          <w:tcPr>
            <w:tcW w:w="461" w:type="pct"/>
            <w:tcBorders>
              <w:left w:val="single" w:sz="4" w:space="0" w:color="7F7F7F"/>
              <w:right w:val="single" w:sz="4" w:space="0" w:color="7F7F7F"/>
            </w:tcBorders>
            <w:shd w:val="clear" w:color="auto" w:fill="auto"/>
            <w:noWrap/>
            <w:vAlign w:val="center"/>
          </w:tcPr>
          <w:p w14:paraId="2A70B36C" w14:textId="77777777" w:rsidR="00995FB3" w:rsidRPr="00FE1A02" w:rsidRDefault="00995FB3" w:rsidP="00834A1F">
            <w:pPr>
              <w:jc w:val="center"/>
              <w:rPr>
                <w:color w:val="000000"/>
                <w:lang w:bidi="ar"/>
              </w:rPr>
            </w:pPr>
            <w:r w:rsidRPr="00FE1A02">
              <w:rPr>
                <w:color w:val="000000"/>
                <w:lang w:bidi="ar"/>
              </w:rPr>
              <w:t>0.464</w:t>
            </w:r>
          </w:p>
        </w:tc>
        <w:tc>
          <w:tcPr>
            <w:tcW w:w="463" w:type="pct"/>
            <w:tcBorders>
              <w:left w:val="single" w:sz="4" w:space="0" w:color="7F7F7F"/>
              <w:right w:val="single" w:sz="4" w:space="0" w:color="7F7F7F"/>
            </w:tcBorders>
            <w:shd w:val="clear" w:color="auto" w:fill="auto"/>
            <w:noWrap/>
            <w:vAlign w:val="center"/>
          </w:tcPr>
          <w:p w14:paraId="409FF241" w14:textId="77777777" w:rsidR="00995FB3" w:rsidRPr="00FE1A02" w:rsidRDefault="00995FB3" w:rsidP="00834A1F">
            <w:pPr>
              <w:jc w:val="center"/>
              <w:rPr>
                <w:color w:val="000000"/>
                <w:lang w:bidi="ar"/>
              </w:rPr>
            </w:pPr>
            <w:r w:rsidRPr="00FE1A02">
              <w:rPr>
                <w:color w:val="000000"/>
                <w:lang w:bidi="ar"/>
              </w:rPr>
              <w:t>0.499</w:t>
            </w:r>
          </w:p>
        </w:tc>
        <w:tc>
          <w:tcPr>
            <w:tcW w:w="461" w:type="pct"/>
            <w:tcBorders>
              <w:left w:val="single" w:sz="4" w:space="0" w:color="7F7F7F"/>
              <w:right w:val="single" w:sz="4" w:space="0" w:color="7F7F7F"/>
            </w:tcBorders>
            <w:shd w:val="clear" w:color="auto" w:fill="auto"/>
            <w:noWrap/>
            <w:vAlign w:val="center"/>
          </w:tcPr>
          <w:p w14:paraId="531D6E0C" w14:textId="77777777" w:rsidR="00995FB3" w:rsidRPr="00FE1A02" w:rsidRDefault="00995FB3" w:rsidP="00834A1F">
            <w:pPr>
              <w:jc w:val="center"/>
              <w:rPr>
                <w:color w:val="000000"/>
                <w:lang w:bidi="ar"/>
              </w:rPr>
            </w:pPr>
            <w:r w:rsidRPr="00FE1A02">
              <w:rPr>
                <w:color w:val="000000"/>
                <w:lang w:bidi="ar"/>
              </w:rPr>
              <w:t>0.648</w:t>
            </w:r>
          </w:p>
        </w:tc>
        <w:tc>
          <w:tcPr>
            <w:tcW w:w="463" w:type="pct"/>
            <w:tcBorders>
              <w:left w:val="single" w:sz="4" w:space="0" w:color="7F7F7F"/>
              <w:right w:val="single" w:sz="4" w:space="0" w:color="7F7F7F"/>
            </w:tcBorders>
            <w:shd w:val="clear" w:color="auto" w:fill="auto"/>
            <w:noWrap/>
            <w:vAlign w:val="center"/>
          </w:tcPr>
          <w:p w14:paraId="2B13924F" w14:textId="77777777" w:rsidR="00995FB3" w:rsidRPr="00FE1A02" w:rsidRDefault="00995FB3" w:rsidP="00834A1F">
            <w:pPr>
              <w:jc w:val="center"/>
              <w:rPr>
                <w:color w:val="000000"/>
                <w:lang w:bidi="ar"/>
              </w:rPr>
            </w:pPr>
            <w:r w:rsidRPr="00FE1A02">
              <w:rPr>
                <w:color w:val="000000"/>
                <w:lang w:bidi="ar"/>
              </w:rPr>
              <w:t>0.478</w:t>
            </w:r>
          </w:p>
        </w:tc>
        <w:tc>
          <w:tcPr>
            <w:tcW w:w="461" w:type="pct"/>
            <w:tcBorders>
              <w:left w:val="single" w:sz="4" w:space="0" w:color="7F7F7F"/>
              <w:right w:val="single" w:sz="4" w:space="0" w:color="7F7F7F"/>
            </w:tcBorders>
            <w:shd w:val="clear" w:color="auto" w:fill="auto"/>
            <w:noWrap/>
            <w:vAlign w:val="center"/>
          </w:tcPr>
          <w:p w14:paraId="28E0B346" w14:textId="77777777" w:rsidR="00995FB3" w:rsidRPr="00FE1A02" w:rsidRDefault="00995FB3" w:rsidP="00834A1F">
            <w:pPr>
              <w:jc w:val="center"/>
              <w:rPr>
                <w:color w:val="000000"/>
                <w:lang w:bidi="ar"/>
              </w:rPr>
            </w:pPr>
            <w:r w:rsidRPr="00FE1A02">
              <w:rPr>
                <w:color w:val="000000"/>
                <w:lang w:bidi="ar"/>
              </w:rPr>
              <w:t>0.864</w:t>
            </w:r>
          </w:p>
        </w:tc>
        <w:tc>
          <w:tcPr>
            <w:tcW w:w="463" w:type="pct"/>
            <w:tcBorders>
              <w:left w:val="single" w:sz="4" w:space="0" w:color="7F7F7F"/>
              <w:right w:val="single" w:sz="4" w:space="0" w:color="7F7F7F"/>
            </w:tcBorders>
            <w:shd w:val="clear" w:color="auto" w:fill="auto"/>
            <w:noWrap/>
            <w:vAlign w:val="center"/>
          </w:tcPr>
          <w:p w14:paraId="4F4A3E59" w14:textId="77777777" w:rsidR="00995FB3" w:rsidRPr="00FE1A02" w:rsidRDefault="00995FB3" w:rsidP="00834A1F">
            <w:pPr>
              <w:jc w:val="center"/>
              <w:rPr>
                <w:color w:val="000000"/>
                <w:lang w:bidi="ar"/>
              </w:rPr>
            </w:pPr>
            <w:r w:rsidRPr="00FE1A02">
              <w:rPr>
                <w:color w:val="000000"/>
                <w:lang w:bidi="ar"/>
              </w:rPr>
              <w:t>0.343</w:t>
            </w:r>
          </w:p>
        </w:tc>
        <w:tc>
          <w:tcPr>
            <w:tcW w:w="461" w:type="pct"/>
            <w:tcBorders>
              <w:left w:val="single" w:sz="4" w:space="0" w:color="7F7F7F"/>
              <w:right w:val="single" w:sz="4" w:space="0" w:color="7F7F7F"/>
            </w:tcBorders>
            <w:shd w:val="clear" w:color="auto" w:fill="auto"/>
            <w:noWrap/>
            <w:vAlign w:val="center"/>
          </w:tcPr>
          <w:p w14:paraId="6E46C5D4" w14:textId="77777777" w:rsidR="00995FB3" w:rsidRPr="00FE1A02" w:rsidRDefault="00995FB3" w:rsidP="00834A1F">
            <w:pPr>
              <w:jc w:val="center"/>
              <w:rPr>
                <w:color w:val="000000"/>
                <w:lang w:bidi="ar"/>
              </w:rPr>
            </w:pPr>
            <w:r w:rsidRPr="00FE1A02">
              <w:rPr>
                <w:color w:val="000000"/>
                <w:lang w:bidi="ar"/>
              </w:rPr>
              <w:t>0.658</w:t>
            </w:r>
          </w:p>
        </w:tc>
        <w:tc>
          <w:tcPr>
            <w:tcW w:w="462" w:type="pct"/>
            <w:tcBorders>
              <w:left w:val="single" w:sz="4" w:space="0" w:color="7F7F7F"/>
              <w:right w:val="single" w:sz="4" w:space="0" w:color="7F7F7F"/>
            </w:tcBorders>
            <w:shd w:val="clear" w:color="auto" w:fill="auto"/>
            <w:noWrap/>
            <w:vAlign w:val="center"/>
          </w:tcPr>
          <w:p w14:paraId="2C204CA1" w14:textId="77777777" w:rsidR="00995FB3" w:rsidRPr="00FE1A02" w:rsidRDefault="00995FB3" w:rsidP="00834A1F">
            <w:pPr>
              <w:jc w:val="center"/>
              <w:rPr>
                <w:color w:val="000000"/>
                <w:lang w:bidi="ar"/>
              </w:rPr>
            </w:pPr>
            <w:r w:rsidRPr="00FE1A02">
              <w:rPr>
                <w:color w:val="000000"/>
                <w:lang w:bidi="ar"/>
              </w:rPr>
              <w:t>0.475</w:t>
            </w:r>
          </w:p>
        </w:tc>
      </w:tr>
      <w:tr w:rsidR="00995FB3" w:rsidRPr="00FE1A02" w14:paraId="35BB5839"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37584B6" w14:textId="77777777" w:rsidR="00995FB3" w:rsidRPr="00FE1A02" w:rsidRDefault="00995FB3" w:rsidP="00834A1F">
            <w:pPr>
              <w:jc w:val="center"/>
              <w:rPr>
                <w:rFonts w:cs="宋体"/>
                <w:color w:val="000000"/>
              </w:rPr>
            </w:pPr>
            <w:r w:rsidRPr="00FE1A02">
              <w:rPr>
                <w:rFonts w:cs="宋体" w:hint="eastAsia"/>
                <w:color w:val="000000"/>
              </w:rPr>
              <w:t>工作（是</w:t>
            </w:r>
            <w:r w:rsidRPr="00FE1A02">
              <w:rPr>
                <w:rFonts w:cs="宋体" w:hint="eastAsia"/>
                <w:color w:val="000000"/>
              </w:rPr>
              <w:t>=1</w:t>
            </w:r>
            <w:r w:rsidRPr="00FE1A02">
              <w:rPr>
                <w:rFonts w:cs="宋体" w:hint="eastAsia"/>
                <w:color w:val="000000"/>
              </w:rPr>
              <w:t>）</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E70FAC7" w14:textId="77777777" w:rsidR="00995FB3" w:rsidRPr="00FE1A02" w:rsidRDefault="00995FB3" w:rsidP="00834A1F">
            <w:pPr>
              <w:jc w:val="center"/>
              <w:rPr>
                <w:color w:val="000000"/>
              </w:rPr>
            </w:pPr>
            <w:r w:rsidRPr="00FE1A02">
              <w:rPr>
                <w:color w:val="000000"/>
                <w:lang w:bidi="ar"/>
              </w:rPr>
              <w:t>0.090</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F519B20" w14:textId="77777777" w:rsidR="00995FB3" w:rsidRPr="00FE1A02" w:rsidRDefault="00995FB3" w:rsidP="00834A1F">
            <w:pPr>
              <w:jc w:val="center"/>
              <w:rPr>
                <w:color w:val="000000"/>
              </w:rPr>
            </w:pPr>
            <w:r w:rsidRPr="00FE1A02">
              <w:rPr>
                <w:color w:val="000000"/>
                <w:lang w:bidi="ar"/>
              </w:rPr>
              <w:t>0.287</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8B91E1F" w14:textId="77777777" w:rsidR="00995FB3" w:rsidRPr="00FE1A02" w:rsidRDefault="00995FB3" w:rsidP="00834A1F">
            <w:pPr>
              <w:jc w:val="center"/>
              <w:rPr>
                <w:color w:val="000000"/>
              </w:rPr>
            </w:pPr>
            <w:r w:rsidRPr="00FE1A02">
              <w:rPr>
                <w:color w:val="000000"/>
                <w:lang w:bidi="ar"/>
              </w:rPr>
              <w:t>0.181</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0C58312" w14:textId="77777777" w:rsidR="00995FB3" w:rsidRPr="00FE1A02" w:rsidRDefault="00995FB3" w:rsidP="00834A1F">
            <w:pPr>
              <w:jc w:val="center"/>
              <w:rPr>
                <w:color w:val="000000"/>
              </w:rPr>
            </w:pPr>
            <w:r w:rsidRPr="00FE1A02">
              <w:rPr>
                <w:color w:val="000000"/>
                <w:lang w:bidi="ar"/>
              </w:rPr>
              <w:t>0.385</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4423476" w14:textId="77777777" w:rsidR="00995FB3" w:rsidRPr="00FE1A02" w:rsidRDefault="00995FB3" w:rsidP="00834A1F">
            <w:pPr>
              <w:jc w:val="center"/>
              <w:rPr>
                <w:color w:val="000000"/>
              </w:rPr>
            </w:pPr>
            <w:r w:rsidRPr="00FE1A02">
              <w:rPr>
                <w:color w:val="000000"/>
                <w:lang w:bidi="ar"/>
              </w:rPr>
              <w:t>0.203</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AE3747F" w14:textId="77777777" w:rsidR="00995FB3" w:rsidRPr="00FE1A02" w:rsidRDefault="00995FB3" w:rsidP="00834A1F">
            <w:pPr>
              <w:jc w:val="center"/>
              <w:rPr>
                <w:color w:val="000000"/>
              </w:rPr>
            </w:pPr>
            <w:r w:rsidRPr="00FE1A02">
              <w:rPr>
                <w:color w:val="000000"/>
                <w:lang w:bidi="ar"/>
              </w:rPr>
              <w:t>0.403</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2F91FF9" w14:textId="77777777" w:rsidR="00995FB3" w:rsidRPr="00FE1A02" w:rsidRDefault="00995FB3" w:rsidP="00834A1F">
            <w:pPr>
              <w:jc w:val="center"/>
              <w:rPr>
                <w:color w:val="000000"/>
              </w:rPr>
            </w:pPr>
            <w:r w:rsidRPr="00FE1A02">
              <w:rPr>
                <w:color w:val="000000"/>
                <w:lang w:bidi="ar"/>
              </w:rPr>
              <w:t>0.160</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A4C8C9F" w14:textId="77777777" w:rsidR="00995FB3" w:rsidRPr="00FE1A02" w:rsidRDefault="00995FB3" w:rsidP="00834A1F">
            <w:pPr>
              <w:jc w:val="center"/>
              <w:rPr>
                <w:color w:val="000000"/>
              </w:rPr>
            </w:pPr>
            <w:r w:rsidRPr="00FE1A02">
              <w:rPr>
                <w:color w:val="000000"/>
                <w:lang w:bidi="ar"/>
              </w:rPr>
              <w:t>0.366</w:t>
            </w:r>
          </w:p>
        </w:tc>
      </w:tr>
      <w:tr w:rsidR="00995FB3" w:rsidRPr="00FE1A02" w14:paraId="6092E38A" w14:textId="77777777" w:rsidTr="00F22117">
        <w:trPr>
          <w:trHeight w:val="280"/>
        </w:trPr>
        <w:tc>
          <w:tcPr>
            <w:tcW w:w="1304" w:type="pct"/>
            <w:tcBorders>
              <w:left w:val="single" w:sz="4" w:space="0" w:color="7F7F7F"/>
              <w:right w:val="single" w:sz="4" w:space="0" w:color="7F7F7F"/>
            </w:tcBorders>
            <w:shd w:val="clear" w:color="auto" w:fill="auto"/>
            <w:noWrap/>
            <w:vAlign w:val="center"/>
          </w:tcPr>
          <w:p w14:paraId="6F345FD7" w14:textId="77777777" w:rsidR="00995FB3" w:rsidRPr="00FE1A02" w:rsidRDefault="00995FB3" w:rsidP="00834A1F">
            <w:pPr>
              <w:jc w:val="center"/>
              <w:rPr>
                <w:rFonts w:cs="宋体"/>
                <w:color w:val="000000"/>
              </w:rPr>
            </w:pPr>
            <w:r w:rsidRPr="00FE1A02">
              <w:rPr>
                <w:rFonts w:cs="宋体" w:hint="eastAsia"/>
                <w:color w:val="000000"/>
                <w:lang w:bidi="ar"/>
              </w:rPr>
              <w:t>非农户口</w:t>
            </w:r>
            <w:r w:rsidRPr="00FE1A02">
              <w:rPr>
                <w:rFonts w:cs="宋体" w:hint="eastAsia"/>
                <w:color w:val="000000"/>
              </w:rPr>
              <w:t>（是</w:t>
            </w:r>
            <w:r w:rsidRPr="00FE1A02">
              <w:rPr>
                <w:rFonts w:cs="宋体" w:hint="eastAsia"/>
                <w:color w:val="000000"/>
              </w:rPr>
              <w:t>=1</w:t>
            </w:r>
            <w:r w:rsidRPr="00FE1A02">
              <w:rPr>
                <w:rFonts w:cs="宋体" w:hint="eastAsia"/>
                <w:color w:val="000000"/>
              </w:rPr>
              <w:t>）</w:t>
            </w:r>
          </w:p>
        </w:tc>
        <w:tc>
          <w:tcPr>
            <w:tcW w:w="461" w:type="pct"/>
            <w:tcBorders>
              <w:left w:val="single" w:sz="4" w:space="0" w:color="7F7F7F"/>
              <w:right w:val="single" w:sz="4" w:space="0" w:color="7F7F7F"/>
            </w:tcBorders>
            <w:shd w:val="clear" w:color="auto" w:fill="auto"/>
            <w:noWrap/>
            <w:vAlign w:val="center"/>
          </w:tcPr>
          <w:p w14:paraId="474DB2D7" w14:textId="77777777" w:rsidR="00995FB3" w:rsidRPr="00FE1A02" w:rsidRDefault="00995FB3" w:rsidP="00834A1F">
            <w:pPr>
              <w:jc w:val="center"/>
              <w:rPr>
                <w:color w:val="000000"/>
              </w:rPr>
            </w:pPr>
            <w:r w:rsidRPr="00FE1A02">
              <w:rPr>
                <w:color w:val="000000"/>
                <w:lang w:bidi="ar"/>
              </w:rPr>
              <w:t>0.200</w:t>
            </w:r>
          </w:p>
        </w:tc>
        <w:tc>
          <w:tcPr>
            <w:tcW w:w="463" w:type="pct"/>
            <w:tcBorders>
              <w:left w:val="single" w:sz="4" w:space="0" w:color="7F7F7F"/>
              <w:right w:val="single" w:sz="4" w:space="0" w:color="7F7F7F"/>
            </w:tcBorders>
            <w:shd w:val="clear" w:color="auto" w:fill="auto"/>
            <w:noWrap/>
            <w:vAlign w:val="center"/>
          </w:tcPr>
          <w:p w14:paraId="0AD2C623" w14:textId="77777777" w:rsidR="00995FB3" w:rsidRPr="00FE1A02" w:rsidRDefault="00995FB3" w:rsidP="00834A1F">
            <w:pPr>
              <w:jc w:val="center"/>
              <w:rPr>
                <w:color w:val="000000"/>
              </w:rPr>
            </w:pPr>
            <w:r w:rsidRPr="00FE1A02">
              <w:rPr>
                <w:color w:val="000000"/>
                <w:lang w:bidi="ar"/>
              </w:rPr>
              <w:t>0.400</w:t>
            </w:r>
          </w:p>
        </w:tc>
        <w:tc>
          <w:tcPr>
            <w:tcW w:w="461" w:type="pct"/>
            <w:tcBorders>
              <w:left w:val="single" w:sz="4" w:space="0" w:color="7F7F7F"/>
              <w:right w:val="single" w:sz="4" w:space="0" w:color="7F7F7F"/>
            </w:tcBorders>
            <w:shd w:val="clear" w:color="auto" w:fill="auto"/>
            <w:noWrap/>
            <w:vAlign w:val="center"/>
          </w:tcPr>
          <w:p w14:paraId="5307F2FF" w14:textId="77777777" w:rsidR="00995FB3" w:rsidRPr="00FE1A02" w:rsidRDefault="00995FB3" w:rsidP="00834A1F">
            <w:pPr>
              <w:jc w:val="center"/>
              <w:rPr>
                <w:color w:val="000000"/>
              </w:rPr>
            </w:pPr>
            <w:r w:rsidRPr="00FE1A02">
              <w:rPr>
                <w:color w:val="000000"/>
                <w:lang w:bidi="ar"/>
              </w:rPr>
              <w:t>0.217</w:t>
            </w:r>
          </w:p>
        </w:tc>
        <w:tc>
          <w:tcPr>
            <w:tcW w:w="463" w:type="pct"/>
            <w:tcBorders>
              <w:left w:val="single" w:sz="4" w:space="0" w:color="7F7F7F"/>
              <w:right w:val="single" w:sz="4" w:space="0" w:color="7F7F7F"/>
            </w:tcBorders>
            <w:shd w:val="clear" w:color="auto" w:fill="auto"/>
            <w:noWrap/>
            <w:vAlign w:val="center"/>
          </w:tcPr>
          <w:p w14:paraId="73020902" w14:textId="77777777" w:rsidR="00995FB3" w:rsidRPr="00FE1A02" w:rsidRDefault="00995FB3" w:rsidP="00834A1F">
            <w:pPr>
              <w:jc w:val="center"/>
              <w:rPr>
                <w:color w:val="000000"/>
              </w:rPr>
            </w:pPr>
            <w:r w:rsidRPr="00FE1A02">
              <w:rPr>
                <w:color w:val="000000"/>
                <w:lang w:bidi="ar"/>
              </w:rPr>
              <w:t>0.413</w:t>
            </w:r>
          </w:p>
        </w:tc>
        <w:tc>
          <w:tcPr>
            <w:tcW w:w="461" w:type="pct"/>
            <w:tcBorders>
              <w:left w:val="single" w:sz="4" w:space="0" w:color="7F7F7F"/>
              <w:right w:val="single" w:sz="4" w:space="0" w:color="7F7F7F"/>
            </w:tcBorders>
            <w:shd w:val="clear" w:color="auto" w:fill="auto"/>
            <w:noWrap/>
            <w:vAlign w:val="center"/>
          </w:tcPr>
          <w:p w14:paraId="302092E7" w14:textId="77777777" w:rsidR="00995FB3" w:rsidRPr="00FE1A02" w:rsidRDefault="00995FB3" w:rsidP="00834A1F">
            <w:pPr>
              <w:jc w:val="center"/>
              <w:rPr>
                <w:color w:val="000000"/>
              </w:rPr>
            </w:pPr>
            <w:r w:rsidRPr="00FE1A02">
              <w:rPr>
                <w:color w:val="000000"/>
                <w:lang w:bidi="ar"/>
              </w:rPr>
              <w:t>0.221</w:t>
            </w:r>
          </w:p>
        </w:tc>
        <w:tc>
          <w:tcPr>
            <w:tcW w:w="463" w:type="pct"/>
            <w:tcBorders>
              <w:left w:val="single" w:sz="4" w:space="0" w:color="7F7F7F"/>
              <w:right w:val="single" w:sz="4" w:space="0" w:color="7F7F7F"/>
            </w:tcBorders>
            <w:shd w:val="clear" w:color="auto" w:fill="auto"/>
            <w:noWrap/>
            <w:vAlign w:val="center"/>
          </w:tcPr>
          <w:p w14:paraId="6CB08773" w14:textId="77777777" w:rsidR="00995FB3" w:rsidRPr="00FE1A02" w:rsidRDefault="00995FB3" w:rsidP="00834A1F">
            <w:pPr>
              <w:jc w:val="center"/>
              <w:rPr>
                <w:color w:val="000000"/>
              </w:rPr>
            </w:pPr>
            <w:r w:rsidRPr="00FE1A02">
              <w:rPr>
                <w:color w:val="000000"/>
                <w:lang w:bidi="ar"/>
              </w:rPr>
              <w:t>0.415</w:t>
            </w:r>
          </w:p>
        </w:tc>
        <w:tc>
          <w:tcPr>
            <w:tcW w:w="461" w:type="pct"/>
            <w:tcBorders>
              <w:left w:val="single" w:sz="4" w:space="0" w:color="7F7F7F"/>
              <w:right w:val="single" w:sz="4" w:space="0" w:color="7F7F7F"/>
            </w:tcBorders>
            <w:shd w:val="clear" w:color="auto" w:fill="auto"/>
            <w:noWrap/>
            <w:vAlign w:val="center"/>
          </w:tcPr>
          <w:p w14:paraId="4B493752" w14:textId="77777777" w:rsidR="00995FB3" w:rsidRPr="00FE1A02" w:rsidRDefault="00995FB3" w:rsidP="00834A1F">
            <w:pPr>
              <w:jc w:val="center"/>
              <w:rPr>
                <w:color w:val="000000"/>
              </w:rPr>
            </w:pPr>
            <w:r w:rsidRPr="00FE1A02">
              <w:rPr>
                <w:color w:val="000000"/>
                <w:lang w:bidi="ar"/>
              </w:rPr>
              <w:t>0.213</w:t>
            </w:r>
          </w:p>
        </w:tc>
        <w:tc>
          <w:tcPr>
            <w:tcW w:w="462" w:type="pct"/>
            <w:tcBorders>
              <w:left w:val="single" w:sz="4" w:space="0" w:color="7F7F7F"/>
              <w:right w:val="single" w:sz="4" w:space="0" w:color="7F7F7F"/>
            </w:tcBorders>
            <w:shd w:val="clear" w:color="auto" w:fill="auto"/>
            <w:noWrap/>
            <w:vAlign w:val="center"/>
          </w:tcPr>
          <w:p w14:paraId="52DC1809" w14:textId="77777777" w:rsidR="00995FB3" w:rsidRPr="00FE1A02" w:rsidRDefault="00995FB3" w:rsidP="00834A1F">
            <w:pPr>
              <w:jc w:val="center"/>
              <w:rPr>
                <w:color w:val="000000"/>
              </w:rPr>
            </w:pPr>
            <w:r w:rsidRPr="00FE1A02">
              <w:rPr>
                <w:color w:val="000000"/>
                <w:lang w:bidi="ar"/>
              </w:rPr>
              <w:t>0.410</w:t>
            </w:r>
          </w:p>
        </w:tc>
      </w:tr>
      <w:tr w:rsidR="00995FB3" w:rsidRPr="00FE1A02" w14:paraId="51E02C22"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E300FE7" w14:textId="77777777" w:rsidR="00995FB3" w:rsidRPr="00FE1A02" w:rsidRDefault="00995FB3" w:rsidP="00834A1F">
            <w:pPr>
              <w:jc w:val="center"/>
              <w:rPr>
                <w:rFonts w:cs="宋体"/>
                <w:color w:val="000000"/>
              </w:rPr>
            </w:pPr>
            <w:r w:rsidRPr="00FE1A02">
              <w:rPr>
                <w:rFonts w:cs="宋体" w:hint="eastAsia"/>
                <w:color w:val="000000"/>
                <w:lang w:bidi="ar"/>
              </w:rPr>
              <w:t>汉族</w:t>
            </w:r>
            <w:r w:rsidRPr="00FE1A02">
              <w:rPr>
                <w:rFonts w:cs="宋体" w:hint="eastAsia"/>
                <w:color w:val="000000"/>
              </w:rPr>
              <w:t>（是</w:t>
            </w:r>
            <w:r w:rsidRPr="00FE1A02">
              <w:rPr>
                <w:rFonts w:cs="宋体" w:hint="eastAsia"/>
                <w:color w:val="000000"/>
              </w:rPr>
              <w:t>=1</w:t>
            </w:r>
            <w:r w:rsidRPr="00FE1A02">
              <w:rPr>
                <w:rFonts w:cs="宋体" w:hint="eastAsia"/>
                <w:color w:val="000000"/>
              </w:rPr>
              <w:t>）</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4DF0AE7" w14:textId="77777777" w:rsidR="00995FB3" w:rsidRPr="00FE1A02" w:rsidRDefault="00995FB3" w:rsidP="00834A1F">
            <w:pPr>
              <w:jc w:val="center"/>
              <w:rPr>
                <w:color w:val="000000"/>
              </w:rPr>
            </w:pPr>
            <w:r w:rsidRPr="00FE1A02">
              <w:rPr>
                <w:color w:val="000000"/>
                <w:lang w:bidi="ar"/>
              </w:rPr>
              <w:t>0.875</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BB20EAB" w14:textId="77777777" w:rsidR="00995FB3" w:rsidRPr="00FE1A02" w:rsidRDefault="00995FB3" w:rsidP="00834A1F">
            <w:pPr>
              <w:jc w:val="center"/>
              <w:rPr>
                <w:color w:val="000000"/>
              </w:rPr>
            </w:pPr>
            <w:r w:rsidRPr="00FE1A02">
              <w:rPr>
                <w:color w:val="000000"/>
                <w:lang w:bidi="ar"/>
              </w:rPr>
              <w:t>0.331</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8E98C4B" w14:textId="77777777" w:rsidR="00995FB3" w:rsidRPr="00FE1A02" w:rsidRDefault="00995FB3" w:rsidP="00834A1F">
            <w:pPr>
              <w:jc w:val="center"/>
              <w:rPr>
                <w:color w:val="000000"/>
              </w:rPr>
            </w:pPr>
            <w:r w:rsidRPr="00FE1A02">
              <w:rPr>
                <w:color w:val="000000"/>
                <w:lang w:bidi="ar"/>
              </w:rPr>
              <w:t>0.874</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2B7C861" w14:textId="77777777" w:rsidR="00995FB3" w:rsidRPr="00FE1A02" w:rsidRDefault="00995FB3" w:rsidP="00834A1F">
            <w:pPr>
              <w:jc w:val="center"/>
              <w:rPr>
                <w:color w:val="000000"/>
              </w:rPr>
            </w:pPr>
            <w:r w:rsidRPr="00FE1A02">
              <w:rPr>
                <w:color w:val="000000"/>
                <w:lang w:bidi="ar"/>
              </w:rPr>
              <w:t>0.332</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F8EEE61" w14:textId="77777777" w:rsidR="00995FB3" w:rsidRPr="00FE1A02" w:rsidRDefault="00995FB3" w:rsidP="00834A1F">
            <w:pPr>
              <w:jc w:val="center"/>
              <w:rPr>
                <w:color w:val="000000"/>
              </w:rPr>
            </w:pPr>
            <w:r w:rsidRPr="00FE1A02">
              <w:rPr>
                <w:color w:val="000000"/>
                <w:lang w:bidi="ar"/>
              </w:rPr>
              <w:t>0.883</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95BE17A" w14:textId="77777777" w:rsidR="00995FB3" w:rsidRPr="00FE1A02" w:rsidRDefault="00995FB3" w:rsidP="00834A1F">
            <w:pPr>
              <w:jc w:val="center"/>
              <w:rPr>
                <w:color w:val="000000"/>
              </w:rPr>
            </w:pPr>
            <w:r w:rsidRPr="00FE1A02">
              <w:rPr>
                <w:color w:val="000000"/>
                <w:lang w:bidi="ar"/>
              </w:rPr>
              <w:t>0.322</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4E5AE75" w14:textId="77777777" w:rsidR="00995FB3" w:rsidRPr="00FE1A02" w:rsidRDefault="00995FB3" w:rsidP="00834A1F">
            <w:pPr>
              <w:jc w:val="center"/>
              <w:rPr>
                <w:color w:val="000000"/>
              </w:rPr>
            </w:pPr>
            <w:r w:rsidRPr="00FE1A02">
              <w:rPr>
                <w:color w:val="000000"/>
                <w:lang w:bidi="ar"/>
              </w:rPr>
              <w:t>0.877</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A628DA1" w14:textId="77777777" w:rsidR="00995FB3" w:rsidRPr="00FE1A02" w:rsidRDefault="00995FB3" w:rsidP="00834A1F">
            <w:pPr>
              <w:jc w:val="center"/>
              <w:rPr>
                <w:color w:val="000000"/>
              </w:rPr>
            </w:pPr>
            <w:r w:rsidRPr="00FE1A02">
              <w:rPr>
                <w:color w:val="000000"/>
                <w:lang w:bidi="ar"/>
              </w:rPr>
              <w:t>0.329</w:t>
            </w:r>
          </w:p>
        </w:tc>
      </w:tr>
      <w:tr w:rsidR="00995FB3" w:rsidRPr="00FE1A02" w14:paraId="14EFB3DA" w14:textId="77777777" w:rsidTr="00F22117">
        <w:trPr>
          <w:trHeight w:val="280"/>
        </w:trPr>
        <w:tc>
          <w:tcPr>
            <w:tcW w:w="1304" w:type="pct"/>
            <w:tcBorders>
              <w:left w:val="single" w:sz="4" w:space="0" w:color="7F7F7F"/>
              <w:right w:val="single" w:sz="4" w:space="0" w:color="7F7F7F"/>
            </w:tcBorders>
            <w:shd w:val="clear" w:color="auto" w:fill="auto"/>
            <w:noWrap/>
            <w:vAlign w:val="center"/>
          </w:tcPr>
          <w:p w14:paraId="2009FB9B" w14:textId="77777777" w:rsidR="00995FB3" w:rsidRPr="00FE1A02" w:rsidRDefault="00995FB3" w:rsidP="00834A1F">
            <w:pPr>
              <w:jc w:val="center"/>
              <w:rPr>
                <w:rFonts w:cs="宋体"/>
                <w:color w:val="000000"/>
              </w:rPr>
            </w:pPr>
            <w:r w:rsidRPr="00FE1A02">
              <w:rPr>
                <w:rFonts w:cs="宋体" w:hint="eastAsia"/>
                <w:color w:val="000000"/>
                <w:lang w:bidi="ar"/>
              </w:rPr>
              <w:t>年龄（岁）</w:t>
            </w:r>
          </w:p>
        </w:tc>
        <w:tc>
          <w:tcPr>
            <w:tcW w:w="461" w:type="pct"/>
            <w:tcBorders>
              <w:left w:val="single" w:sz="4" w:space="0" w:color="7F7F7F"/>
              <w:right w:val="single" w:sz="4" w:space="0" w:color="7F7F7F"/>
            </w:tcBorders>
            <w:shd w:val="clear" w:color="auto" w:fill="auto"/>
            <w:noWrap/>
            <w:vAlign w:val="center"/>
          </w:tcPr>
          <w:p w14:paraId="3A062853" w14:textId="77777777" w:rsidR="00995FB3" w:rsidRPr="00FE1A02" w:rsidRDefault="00995FB3" w:rsidP="00834A1F">
            <w:pPr>
              <w:jc w:val="center"/>
              <w:rPr>
                <w:color w:val="000000"/>
              </w:rPr>
            </w:pPr>
            <w:r w:rsidRPr="00FE1A02">
              <w:rPr>
                <w:color w:val="000000"/>
                <w:lang w:bidi="ar"/>
              </w:rPr>
              <w:t>15.687</w:t>
            </w:r>
          </w:p>
        </w:tc>
        <w:tc>
          <w:tcPr>
            <w:tcW w:w="463" w:type="pct"/>
            <w:tcBorders>
              <w:left w:val="single" w:sz="4" w:space="0" w:color="7F7F7F"/>
              <w:right w:val="single" w:sz="4" w:space="0" w:color="7F7F7F"/>
            </w:tcBorders>
            <w:shd w:val="clear" w:color="auto" w:fill="auto"/>
            <w:noWrap/>
            <w:vAlign w:val="center"/>
          </w:tcPr>
          <w:p w14:paraId="1945C8C7" w14:textId="77777777" w:rsidR="00995FB3" w:rsidRPr="00FE1A02" w:rsidRDefault="00995FB3" w:rsidP="00834A1F">
            <w:pPr>
              <w:jc w:val="center"/>
              <w:rPr>
                <w:color w:val="000000"/>
              </w:rPr>
            </w:pPr>
            <w:r w:rsidRPr="00FE1A02">
              <w:rPr>
                <w:color w:val="000000"/>
                <w:lang w:bidi="ar"/>
              </w:rPr>
              <w:t>1.677</w:t>
            </w:r>
          </w:p>
        </w:tc>
        <w:tc>
          <w:tcPr>
            <w:tcW w:w="461" w:type="pct"/>
            <w:tcBorders>
              <w:left w:val="single" w:sz="4" w:space="0" w:color="7F7F7F"/>
              <w:right w:val="single" w:sz="4" w:space="0" w:color="7F7F7F"/>
            </w:tcBorders>
            <w:shd w:val="clear" w:color="auto" w:fill="auto"/>
            <w:noWrap/>
            <w:vAlign w:val="center"/>
          </w:tcPr>
          <w:p w14:paraId="25343EDB" w14:textId="77777777" w:rsidR="00995FB3" w:rsidRPr="00FE1A02" w:rsidRDefault="00995FB3" w:rsidP="00834A1F">
            <w:pPr>
              <w:jc w:val="center"/>
              <w:rPr>
                <w:color w:val="000000"/>
              </w:rPr>
            </w:pPr>
            <w:r w:rsidRPr="00FE1A02">
              <w:rPr>
                <w:color w:val="000000"/>
                <w:lang w:bidi="ar"/>
              </w:rPr>
              <w:t>17.102</w:t>
            </w:r>
          </w:p>
        </w:tc>
        <w:tc>
          <w:tcPr>
            <w:tcW w:w="463" w:type="pct"/>
            <w:tcBorders>
              <w:left w:val="single" w:sz="4" w:space="0" w:color="7F7F7F"/>
              <w:right w:val="single" w:sz="4" w:space="0" w:color="7F7F7F"/>
            </w:tcBorders>
            <w:shd w:val="clear" w:color="auto" w:fill="auto"/>
            <w:noWrap/>
            <w:vAlign w:val="center"/>
          </w:tcPr>
          <w:p w14:paraId="605C12C0" w14:textId="77777777" w:rsidR="00995FB3" w:rsidRPr="00FE1A02" w:rsidRDefault="00995FB3" w:rsidP="00834A1F">
            <w:pPr>
              <w:jc w:val="center"/>
              <w:rPr>
                <w:color w:val="000000"/>
              </w:rPr>
            </w:pPr>
            <w:r w:rsidRPr="00FE1A02">
              <w:rPr>
                <w:color w:val="000000"/>
                <w:lang w:bidi="ar"/>
              </w:rPr>
              <w:t>2.047</w:t>
            </w:r>
          </w:p>
        </w:tc>
        <w:tc>
          <w:tcPr>
            <w:tcW w:w="461" w:type="pct"/>
            <w:tcBorders>
              <w:left w:val="single" w:sz="4" w:space="0" w:color="7F7F7F"/>
              <w:right w:val="single" w:sz="4" w:space="0" w:color="7F7F7F"/>
            </w:tcBorders>
            <w:shd w:val="clear" w:color="auto" w:fill="auto"/>
            <w:noWrap/>
            <w:vAlign w:val="center"/>
          </w:tcPr>
          <w:p w14:paraId="47483C9F" w14:textId="77777777" w:rsidR="00995FB3" w:rsidRPr="00FE1A02" w:rsidRDefault="00995FB3" w:rsidP="00834A1F">
            <w:pPr>
              <w:jc w:val="center"/>
              <w:rPr>
                <w:color w:val="000000"/>
              </w:rPr>
            </w:pPr>
            <w:r w:rsidRPr="00FE1A02">
              <w:rPr>
                <w:color w:val="000000"/>
                <w:lang w:bidi="ar"/>
              </w:rPr>
              <w:t>17.919</w:t>
            </w:r>
          </w:p>
        </w:tc>
        <w:tc>
          <w:tcPr>
            <w:tcW w:w="463" w:type="pct"/>
            <w:tcBorders>
              <w:left w:val="single" w:sz="4" w:space="0" w:color="7F7F7F"/>
              <w:right w:val="single" w:sz="4" w:space="0" w:color="7F7F7F"/>
            </w:tcBorders>
            <w:shd w:val="clear" w:color="auto" w:fill="auto"/>
            <w:noWrap/>
            <w:vAlign w:val="center"/>
          </w:tcPr>
          <w:p w14:paraId="394A76AE" w14:textId="77777777" w:rsidR="00995FB3" w:rsidRPr="00FE1A02" w:rsidRDefault="00995FB3" w:rsidP="00834A1F">
            <w:pPr>
              <w:jc w:val="center"/>
              <w:rPr>
                <w:color w:val="000000"/>
              </w:rPr>
            </w:pPr>
            <w:r w:rsidRPr="00FE1A02">
              <w:rPr>
                <w:color w:val="000000"/>
                <w:lang w:bidi="ar"/>
              </w:rPr>
              <w:t>1.493</w:t>
            </w:r>
          </w:p>
        </w:tc>
        <w:tc>
          <w:tcPr>
            <w:tcW w:w="461" w:type="pct"/>
            <w:tcBorders>
              <w:left w:val="single" w:sz="4" w:space="0" w:color="7F7F7F"/>
              <w:right w:val="single" w:sz="4" w:space="0" w:color="7F7F7F"/>
            </w:tcBorders>
            <w:shd w:val="clear" w:color="auto" w:fill="auto"/>
            <w:noWrap/>
            <w:vAlign w:val="center"/>
          </w:tcPr>
          <w:p w14:paraId="78B7BFA8" w14:textId="77777777" w:rsidR="00995FB3" w:rsidRPr="00FE1A02" w:rsidRDefault="00995FB3" w:rsidP="00834A1F">
            <w:pPr>
              <w:jc w:val="center"/>
              <w:rPr>
                <w:color w:val="000000"/>
              </w:rPr>
            </w:pPr>
            <w:r w:rsidRPr="00FE1A02">
              <w:rPr>
                <w:color w:val="000000"/>
                <w:lang w:bidi="ar"/>
              </w:rPr>
              <w:t>16.915</w:t>
            </w:r>
          </w:p>
        </w:tc>
        <w:tc>
          <w:tcPr>
            <w:tcW w:w="462" w:type="pct"/>
            <w:tcBorders>
              <w:left w:val="single" w:sz="4" w:space="0" w:color="7F7F7F"/>
              <w:right w:val="single" w:sz="4" w:space="0" w:color="7F7F7F"/>
            </w:tcBorders>
            <w:shd w:val="clear" w:color="auto" w:fill="auto"/>
            <w:noWrap/>
            <w:vAlign w:val="center"/>
          </w:tcPr>
          <w:p w14:paraId="3C40970D" w14:textId="77777777" w:rsidR="00995FB3" w:rsidRPr="00FE1A02" w:rsidRDefault="00995FB3" w:rsidP="00834A1F">
            <w:pPr>
              <w:jc w:val="center"/>
              <w:rPr>
                <w:color w:val="000000"/>
              </w:rPr>
            </w:pPr>
            <w:r w:rsidRPr="00FE1A02">
              <w:rPr>
                <w:color w:val="000000"/>
                <w:lang w:bidi="ar"/>
              </w:rPr>
              <w:t>1.986</w:t>
            </w:r>
          </w:p>
        </w:tc>
      </w:tr>
      <w:tr w:rsidR="00A54FDC" w:rsidRPr="00FE1A02" w14:paraId="725762AA"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AD37BC6" w14:textId="77777777" w:rsidR="00A54FDC" w:rsidRPr="001342C9" w:rsidRDefault="00A54FDC" w:rsidP="00834A1F">
            <w:pPr>
              <w:jc w:val="center"/>
              <w:rPr>
                <w:lang w:bidi="ar"/>
              </w:rPr>
            </w:pPr>
            <w:r w:rsidRPr="001342C9">
              <w:rPr>
                <w:rFonts w:hint="eastAsia"/>
                <w:lang w:bidi="ar"/>
              </w:rPr>
              <w:t>家庭特征</w:t>
            </w:r>
            <w:r>
              <w:rPr>
                <w:rFonts w:hint="eastAsia"/>
                <w:lang w:bidi="ar"/>
              </w:rPr>
              <w:t>：</w:t>
            </w:r>
          </w:p>
        </w:tc>
        <w:tc>
          <w:tcPr>
            <w:tcW w:w="3696" w:type="pct"/>
            <w:gridSpan w:val="8"/>
            <w:tcBorders>
              <w:top w:val="single" w:sz="4" w:space="0" w:color="7F7F7F"/>
              <w:left w:val="single" w:sz="4" w:space="0" w:color="7F7F7F"/>
              <w:bottom w:val="single" w:sz="4" w:space="0" w:color="7F7F7F"/>
              <w:right w:val="single" w:sz="4" w:space="0" w:color="7F7F7F"/>
            </w:tcBorders>
            <w:shd w:val="clear" w:color="auto" w:fill="auto"/>
            <w:noWrap/>
            <w:vAlign w:val="center"/>
          </w:tcPr>
          <w:p w14:paraId="2E404302" w14:textId="77777777" w:rsidR="00A54FDC" w:rsidRPr="00FE1A02" w:rsidRDefault="00A54FDC" w:rsidP="00834A1F">
            <w:pPr>
              <w:jc w:val="center"/>
              <w:rPr>
                <w:i/>
                <w:iCs/>
                <w:lang w:bidi="ar"/>
              </w:rPr>
            </w:pPr>
          </w:p>
        </w:tc>
      </w:tr>
      <w:tr w:rsidR="00995FB3" w:rsidRPr="00FE1A02" w14:paraId="232982E7" w14:textId="77777777" w:rsidTr="00F22117">
        <w:trPr>
          <w:trHeight w:val="307"/>
        </w:trPr>
        <w:tc>
          <w:tcPr>
            <w:tcW w:w="1304" w:type="pct"/>
            <w:tcBorders>
              <w:left w:val="single" w:sz="4" w:space="0" w:color="7F7F7F"/>
              <w:right w:val="single" w:sz="4" w:space="0" w:color="7F7F7F"/>
            </w:tcBorders>
            <w:shd w:val="clear" w:color="auto" w:fill="auto"/>
            <w:noWrap/>
            <w:vAlign w:val="center"/>
          </w:tcPr>
          <w:p w14:paraId="1D7103C7" w14:textId="77777777" w:rsidR="00995FB3" w:rsidRPr="00FE1A02" w:rsidRDefault="00995FB3" w:rsidP="00834A1F">
            <w:pPr>
              <w:jc w:val="center"/>
              <w:rPr>
                <w:rFonts w:cs="宋体"/>
                <w:color w:val="000000"/>
              </w:rPr>
            </w:pPr>
            <w:r w:rsidRPr="00FE1A02">
              <w:rPr>
                <w:rFonts w:cs="宋体" w:hint="eastAsia"/>
                <w:color w:val="000000"/>
              </w:rPr>
              <w:t>父亲教育水平</w:t>
            </w:r>
          </w:p>
        </w:tc>
        <w:tc>
          <w:tcPr>
            <w:tcW w:w="461" w:type="pct"/>
            <w:tcBorders>
              <w:left w:val="single" w:sz="4" w:space="0" w:color="7F7F7F"/>
              <w:right w:val="single" w:sz="4" w:space="0" w:color="7F7F7F"/>
            </w:tcBorders>
            <w:shd w:val="clear" w:color="auto" w:fill="auto"/>
            <w:noWrap/>
            <w:vAlign w:val="center"/>
          </w:tcPr>
          <w:p w14:paraId="13AAB20D" w14:textId="77777777" w:rsidR="00995FB3" w:rsidRPr="00FE1A02" w:rsidRDefault="00995FB3" w:rsidP="00834A1F">
            <w:pPr>
              <w:jc w:val="center"/>
              <w:rPr>
                <w:color w:val="000000"/>
              </w:rPr>
            </w:pPr>
            <w:r w:rsidRPr="00FE1A02">
              <w:rPr>
                <w:color w:val="000000"/>
                <w:lang w:bidi="ar"/>
              </w:rPr>
              <w:t>2.128</w:t>
            </w:r>
          </w:p>
        </w:tc>
        <w:tc>
          <w:tcPr>
            <w:tcW w:w="463" w:type="pct"/>
            <w:tcBorders>
              <w:left w:val="single" w:sz="4" w:space="0" w:color="7F7F7F"/>
              <w:right w:val="single" w:sz="4" w:space="0" w:color="7F7F7F"/>
            </w:tcBorders>
            <w:shd w:val="clear" w:color="auto" w:fill="auto"/>
            <w:noWrap/>
            <w:vAlign w:val="center"/>
          </w:tcPr>
          <w:p w14:paraId="167D5E83" w14:textId="77777777" w:rsidR="00995FB3" w:rsidRPr="00FE1A02" w:rsidRDefault="00995FB3" w:rsidP="00834A1F">
            <w:pPr>
              <w:jc w:val="center"/>
              <w:rPr>
                <w:color w:val="000000"/>
              </w:rPr>
            </w:pPr>
            <w:r w:rsidRPr="00FE1A02">
              <w:rPr>
                <w:color w:val="000000"/>
                <w:lang w:bidi="ar"/>
              </w:rPr>
              <w:t>1.398</w:t>
            </w:r>
          </w:p>
        </w:tc>
        <w:tc>
          <w:tcPr>
            <w:tcW w:w="461" w:type="pct"/>
            <w:tcBorders>
              <w:left w:val="single" w:sz="4" w:space="0" w:color="7F7F7F"/>
              <w:right w:val="single" w:sz="4" w:space="0" w:color="7F7F7F"/>
            </w:tcBorders>
            <w:shd w:val="clear" w:color="auto" w:fill="auto"/>
            <w:noWrap/>
            <w:vAlign w:val="center"/>
          </w:tcPr>
          <w:p w14:paraId="629F8D7F" w14:textId="77777777" w:rsidR="00995FB3" w:rsidRPr="00FE1A02" w:rsidRDefault="00995FB3" w:rsidP="00834A1F">
            <w:pPr>
              <w:jc w:val="center"/>
              <w:rPr>
                <w:color w:val="000000"/>
              </w:rPr>
            </w:pPr>
            <w:r w:rsidRPr="00FE1A02">
              <w:rPr>
                <w:color w:val="000000"/>
                <w:lang w:bidi="ar"/>
              </w:rPr>
              <w:t>2.217</w:t>
            </w:r>
          </w:p>
        </w:tc>
        <w:tc>
          <w:tcPr>
            <w:tcW w:w="463" w:type="pct"/>
            <w:tcBorders>
              <w:left w:val="single" w:sz="4" w:space="0" w:color="7F7F7F"/>
              <w:right w:val="single" w:sz="4" w:space="0" w:color="7F7F7F"/>
            </w:tcBorders>
            <w:shd w:val="clear" w:color="auto" w:fill="auto"/>
            <w:noWrap/>
            <w:vAlign w:val="center"/>
          </w:tcPr>
          <w:p w14:paraId="1E042D09" w14:textId="77777777" w:rsidR="00995FB3" w:rsidRPr="00FE1A02" w:rsidRDefault="00995FB3" w:rsidP="00834A1F">
            <w:pPr>
              <w:jc w:val="center"/>
              <w:rPr>
                <w:color w:val="000000"/>
              </w:rPr>
            </w:pPr>
            <w:r w:rsidRPr="00FE1A02">
              <w:rPr>
                <w:color w:val="000000"/>
                <w:lang w:bidi="ar"/>
              </w:rPr>
              <w:t>1.409</w:t>
            </w:r>
          </w:p>
        </w:tc>
        <w:tc>
          <w:tcPr>
            <w:tcW w:w="461" w:type="pct"/>
            <w:tcBorders>
              <w:left w:val="single" w:sz="4" w:space="0" w:color="7F7F7F"/>
              <w:right w:val="single" w:sz="4" w:space="0" w:color="7F7F7F"/>
            </w:tcBorders>
            <w:shd w:val="clear" w:color="auto" w:fill="auto"/>
            <w:noWrap/>
            <w:vAlign w:val="center"/>
          </w:tcPr>
          <w:p w14:paraId="21407B54" w14:textId="77777777" w:rsidR="00995FB3" w:rsidRPr="00FE1A02" w:rsidRDefault="00995FB3" w:rsidP="00834A1F">
            <w:pPr>
              <w:jc w:val="center"/>
              <w:rPr>
                <w:color w:val="000000"/>
              </w:rPr>
            </w:pPr>
            <w:r w:rsidRPr="00FE1A02">
              <w:rPr>
                <w:color w:val="000000"/>
                <w:lang w:bidi="ar"/>
              </w:rPr>
              <w:t>2.317</w:t>
            </w:r>
          </w:p>
        </w:tc>
        <w:tc>
          <w:tcPr>
            <w:tcW w:w="463" w:type="pct"/>
            <w:tcBorders>
              <w:left w:val="single" w:sz="4" w:space="0" w:color="7F7F7F"/>
              <w:right w:val="single" w:sz="4" w:space="0" w:color="7F7F7F"/>
            </w:tcBorders>
            <w:shd w:val="clear" w:color="auto" w:fill="auto"/>
            <w:noWrap/>
            <w:vAlign w:val="center"/>
          </w:tcPr>
          <w:p w14:paraId="41C7FCD0" w14:textId="77777777" w:rsidR="00995FB3" w:rsidRPr="00FE1A02" w:rsidRDefault="00995FB3" w:rsidP="00834A1F">
            <w:pPr>
              <w:jc w:val="center"/>
              <w:rPr>
                <w:color w:val="000000"/>
              </w:rPr>
            </w:pPr>
            <w:r w:rsidRPr="00FE1A02">
              <w:rPr>
                <w:color w:val="000000"/>
                <w:lang w:bidi="ar"/>
              </w:rPr>
              <w:t>1.385</w:t>
            </w:r>
          </w:p>
        </w:tc>
        <w:tc>
          <w:tcPr>
            <w:tcW w:w="461" w:type="pct"/>
            <w:tcBorders>
              <w:left w:val="single" w:sz="4" w:space="0" w:color="7F7F7F"/>
              <w:right w:val="single" w:sz="4" w:space="0" w:color="7F7F7F"/>
            </w:tcBorders>
            <w:shd w:val="clear" w:color="auto" w:fill="auto"/>
            <w:noWrap/>
            <w:vAlign w:val="center"/>
          </w:tcPr>
          <w:p w14:paraId="303A935A" w14:textId="77777777" w:rsidR="00995FB3" w:rsidRPr="00FE1A02" w:rsidRDefault="00995FB3" w:rsidP="00834A1F">
            <w:pPr>
              <w:jc w:val="center"/>
              <w:rPr>
                <w:color w:val="000000"/>
              </w:rPr>
            </w:pPr>
            <w:r w:rsidRPr="00FE1A02">
              <w:rPr>
                <w:color w:val="000000"/>
                <w:lang w:bidi="ar"/>
              </w:rPr>
              <w:t>2.220</w:t>
            </w:r>
          </w:p>
        </w:tc>
        <w:tc>
          <w:tcPr>
            <w:tcW w:w="462" w:type="pct"/>
            <w:tcBorders>
              <w:left w:val="single" w:sz="4" w:space="0" w:color="7F7F7F"/>
              <w:right w:val="single" w:sz="4" w:space="0" w:color="7F7F7F"/>
            </w:tcBorders>
            <w:shd w:val="clear" w:color="auto" w:fill="auto"/>
            <w:noWrap/>
            <w:vAlign w:val="center"/>
          </w:tcPr>
          <w:p w14:paraId="5233AABA" w14:textId="77777777" w:rsidR="00995FB3" w:rsidRPr="00FE1A02" w:rsidRDefault="00995FB3" w:rsidP="00834A1F">
            <w:pPr>
              <w:jc w:val="center"/>
              <w:rPr>
                <w:color w:val="000000"/>
              </w:rPr>
            </w:pPr>
            <w:r w:rsidRPr="00FE1A02">
              <w:rPr>
                <w:color w:val="000000"/>
                <w:lang w:bidi="ar"/>
              </w:rPr>
              <w:t>1.399</w:t>
            </w:r>
          </w:p>
        </w:tc>
      </w:tr>
      <w:tr w:rsidR="00995FB3" w:rsidRPr="00FE1A02" w14:paraId="4E325884"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A8FAFE3" w14:textId="77777777" w:rsidR="00995FB3" w:rsidRPr="00FE1A02" w:rsidRDefault="00995FB3" w:rsidP="00834A1F">
            <w:pPr>
              <w:jc w:val="center"/>
              <w:rPr>
                <w:rFonts w:cs="宋体"/>
                <w:color w:val="000000"/>
              </w:rPr>
            </w:pPr>
            <w:r w:rsidRPr="00FE1A02">
              <w:rPr>
                <w:rFonts w:cs="宋体" w:hint="eastAsia"/>
                <w:color w:val="000000"/>
                <w:lang w:bidi="ar"/>
              </w:rPr>
              <w:t>母亲教育水平</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55B5462" w14:textId="77777777" w:rsidR="00995FB3" w:rsidRPr="00FE1A02" w:rsidRDefault="00995FB3" w:rsidP="00834A1F">
            <w:pPr>
              <w:jc w:val="center"/>
              <w:rPr>
                <w:color w:val="000000"/>
              </w:rPr>
            </w:pPr>
            <w:r w:rsidRPr="00FE1A02">
              <w:rPr>
                <w:color w:val="000000"/>
                <w:lang w:bidi="ar"/>
              </w:rPr>
              <w:t>2.013</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BC100ED" w14:textId="77777777" w:rsidR="00995FB3" w:rsidRPr="00FE1A02" w:rsidRDefault="00995FB3" w:rsidP="00834A1F">
            <w:pPr>
              <w:jc w:val="center"/>
              <w:rPr>
                <w:color w:val="000000"/>
              </w:rPr>
            </w:pPr>
            <w:r w:rsidRPr="00FE1A02">
              <w:rPr>
                <w:color w:val="000000"/>
                <w:lang w:bidi="ar"/>
              </w:rPr>
              <w:t>1.189</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64D6F53" w14:textId="77777777" w:rsidR="00995FB3" w:rsidRPr="00FE1A02" w:rsidRDefault="00995FB3" w:rsidP="00834A1F">
            <w:pPr>
              <w:jc w:val="center"/>
              <w:rPr>
                <w:color w:val="000000"/>
              </w:rPr>
            </w:pPr>
            <w:r w:rsidRPr="00FE1A02">
              <w:rPr>
                <w:color w:val="000000"/>
                <w:lang w:bidi="ar"/>
              </w:rPr>
              <w:t>2.029</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3B473DB" w14:textId="77777777" w:rsidR="00995FB3" w:rsidRPr="00FE1A02" w:rsidRDefault="00995FB3" w:rsidP="00834A1F">
            <w:pPr>
              <w:jc w:val="center"/>
              <w:rPr>
                <w:color w:val="000000"/>
              </w:rPr>
            </w:pPr>
            <w:r w:rsidRPr="00FE1A02">
              <w:rPr>
                <w:color w:val="000000"/>
                <w:lang w:bidi="ar"/>
              </w:rPr>
              <w:t>1.231</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CCD74F2" w14:textId="77777777" w:rsidR="00995FB3" w:rsidRPr="00FE1A02" w:rsidRDefault="00995FB3" w:rsidP="00834A1F">
            <w:pPr>
              <w:jc w:val="center"/>
              <w:rPr>
                <w:color w:val="000000"/>
              </w:rPr>
            </w:pPr>
            <w:r w:rsidRPr="00FE1A02">
              <w:rPr>
                <w:color w:val="000000"/>
                <w:lang w:bidi="ar"/>
              </w:rPr>
              <w:t>2.020</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10C4054" w14:textId="77777777" w:rsidR="00995FB3" w:rsidRPr="00FE1A02" w:rsidRDefault="00995FB3" w:rsidP="00834A1F">
            <w:pPr>
              <w:jc w:val="center"/>
              <w:rPr>
                <w:color w:val="000000"/>
              </w:rPr>
            </w:pPr>
            <w:r w:rsidRPr="00FE1A02">
              <w:rPr>
                <w:color w:val="000000"/>
                <w:lang w:bidi="ar"/>
              </w:rPr>
              <w:t>1.287</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E0CBD3E" w14:textId="77777777" w:rsidR="00995FB3" w:rsidRPr="00FE1A02" w:rsidRDefault="00995FB3" w:rsidP="00834A1F">
            <w:pPr>
              <w:jc w:val="center"/>
              <w:rPr>
                <w:color w:val="000000"/>
              </w:rPr>
            </w:pPr>
            <w:r w:rsidRPr="00FE1A02">
              <w:rPr>
                <w:color w:val="000000"/>
                <w:lang w:bidi="ar"/>
              </w:rPr>
              <w:t>2.021</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9C4CE7D" w14:textId="77777777" w:rsidR="00995FB3" w:rsidRPr="00FE1A02" w:rsidRDefault="00995FB3" w:rsidP="00834A1F">
            <w:pPr>
              <w:jc w:val="center"/>
              <w:rPr>
                <w:color w:val="000000"/>
              </w:rPr>
            </w:pPr>
            <w:r w:rsidRPr="00FE1A02">
              <w:rPr>
                <w:color w:val="000000"/>
                <w:lang w:bidi="ar"/>
              </w:rPr>
              <w:t>1.236</w:t>
            </w:r>
          </w:p>
        </w:tc>
      </w:tr>
      <w:tr w:rsidR="00995FB3" w:rsidRPr="00FE1A02" w14:paraId="4CD64F49" w14:textId="77777777" w:rsidTr="00F22117">
        <w:trPr>
          <w:trHeight w:val="280"/>
        </w:trPr>
        <w:tc>
          <w:tcPr>
            <w:tcW w:w="1304" w:type="pct"/>
            <w:tcBorders>
              <w:left w:val="single" w:sz="4" w:space="0" w:color="7F7F7F"/>
              <w:right w:val="single" w:sz="4" w:space="0" w:color="7F7F7F"/>
            </w:tcBorders>
            <w:shd w:val="clear" w:color="auto" w:fill="auto"/>
            <w:noWrap/>
            <w:vAlign w:val="center"/>
          </w:tcPr>
          <w:p w14:paraId="7C7AA840" w14:textId="77777777" w:rsidR="00995FB3" w:rsidRPr="00FE1A02" w:rsidRDefault="00995FB3" w:rsidP="00834A1F">
            <w:pPr>
              <w:jc w:val="center"/>
              <w:rPr>
                <w:rFonts w:cs="宋体"/>
                <w:color w:val="000000"/>
              </w:rPr>
            </w:pPr>
            <w:r w:rsidRPr="00FE1A02">
              <w:rPr>
                <w:rFonts w:hint="eastAsia"/>
              </w:rPr>
              <w:t>家庭人均收入（对数）</w:t>
            </w:r>
          </w:p>
        </w:tc>
        <w:tc>
          <w:tcPr>
            <w:tcW w:w="461" w:type="pct"/>
            <w:tcBorders>
              <w:left w:val="single" w:sz="4" w:space="0" w:color="7F7F7F"/>
              <w:right w:val="single" w:sz="4" w:space="0" w:color="7F7F7F"/>
            </w:tcBorders>
            <w:shd w:val="clear" w:color="auto" w:fill="auto"/>
            <w:noWrap/>
            <w:vAlign w:val="center"/>
          </w:tcPr>
          <w:p w14:paraId="08959976" w14:textId="77777777" w:rsidR="00995FB3" w:rsidRPr="00FE1A02" w:rsidRDefault="00995FB3" w:rsidP="00834A1F">
            <w:pPr>
              <w:jc w:val="center"/>
              <w:rPr>
                <w:color w:val="000000"/>
              </w:rPr>
            </w:pPr>
            <w:r w:rsidRPr="00FE1A02">
              <w:rPr>
                <w:color w:val="000000"/>
                <w:lang w:bidi="ar"/>
              </w:rPr>
              <w:t>8.268</w:t>
            </w:r>
          </w:p>
        </w:tc>
        <w:tc>
          <w:tcPr>
            <w:tcW w:w="463" w:type="pct"/>
            <w:tcBorders>
              <w:left w:val="single" w:sz="4" w:space="0" w:color="7F7F7F"/>
              <w:right w:val="single" w:sz="4" w:space="0" w:color="7F7F7F"/>
            </w:tcBorders>
            <w:shd w:val="clear" w:color="auto" w:fill="auto"/>
            <w:noWrap/>
            <w:vAlign w:val="center"/>
          </w:tcPr>
          <w:p w14:paraId="6E2D013B" w14:textId="77777777" w:rsidR="00995FB3" w:rsidRPr="00FE1A02" w:rsidRDefault="00995FB3" w:rsidP="00834A1F">
            <w:pPr>
              <w:jc w:val="center"/>
              <w:rPr>
                <w:color w:val="000000"/>
              </w:rPr>
            </w:pPr>
            <w:r w:rsidRPr="00FE1A02">
              <w:rPr>
                <w:color w:val="000000"/>
                <w:lang w:bidi="ar"/>
              </w:rPr>
              <w:t>1.937</w:t>
            </w:r>
          </w:p>
        </w:tc>
        <w:tc>
          <w:tcPr>
            <w:tcW w:w="461" w:type="pct"/>
            <w:tcBorders>
              <w:left w:val="single" w:sz="4" w:space="0" w:color="7F7F7F"/>
              <w:right w:val="single" w:sz="4" w:space="0" w:color="7F7F7F"/>
            </w:tcBorders>
            <w:shd w:val="clear" w:color="auto" w:fill="auto"/>
            <w:noWrap/>
            <w:vAlign w:val="center"/>
          </w:tcPr>
          <w:p w14:paraId="4F952B92" w14:textId="77777777" w:rsidR="00995FB3" w:rsidRPr="00FE1A02" w:rsidRDefault="00995FB3" w:rsidP="00834A1F">
            <w:pPr>
              <w:jc w:val="center"/>
              <w:rPr>
                <w:color w:val="000000"/>
              </w:rPr>
            </w:pPr>
            <w:r w:rsidRPr="00FE1A02">
              <w:rPr>
                <w:color w:val="000000"/>
                <w:lang w:bidi="ar"/>
              </w:rPr>
              <w:t>8.320</w:t>
            </w:r>
          </w:p>
        </w:tc>
        <w:tc>
          <w:tcPr>
            <w:tcW w:w="463" w:type="pct"/>
            <w:tcBorders>
              <w:left w:val="single" w:sz="4" w:space="0" w:color="7F7F7F"/>
              <w:right w:val="single" w:sz="4" w:space="0" w:color="7F7F7F"/>
            </w:tcBorders>
            <w:shd w:val="clear" w:color="auto" w:fill="auto"/>
            <w:noWrap/>
            <w:vAlign w:val="center"/>
          </w:tcPr>
          <w:p w14:paraId="28B552B0" w14:textId="77777777" w:rsidR="00995FB3" w:rsidRPr="00FE1A02" w:rsidRDefault="00995FB3" w:rsidP="00834A1F">
            <w:pPr>
              <w:jc w:val="center"/>
              <w:rPr>
                <w:color w:val="000000"/>
              </w:rPr>
            </w:pPr>
            <w:r w:rsidRPr="00FE1A02">
              <w:rPr>
                <w:color w:val="000000"/>
                <w:lang w:bidi="ar"/>
              </w:rPr>
              <w:t>2.300</w:t>
            </w:r>
          </w:p>
        </w:tc>
        <w:tc>
          <w:tcPr>
            <w:tcW w:w="461" w:type="pct"/>
            <w:tcBorders>
              <w:left w:val="single" w:sz="4" w:space="0" w:color="7F7F7F"/>
              <w:right w:val="single" w:sz="4" w:space="0" w:color="7F7F7F"/>
            </w:tcBorders>
            <w:shd w:val="clear" w:color="auto" w:fill="auto"/>
            <w:noWrap/>
            <w:vAlign w:val="center"/>
          </w:tcPr>
          <w:p w14:paraId="4F31EAD3" w14:textId="77777777" w:rsidR="00995FB3" w:rsidRPr="00FE1A02" w:rsidRDefault="00995FB3" w:rsidP="00834A1F">
            <w:pPr>
              <w:jc w:val="center"/>
              <w:rPr>
                <w:color w:val="000000"/>
              </w:rPr>
            </w:pPr>
            <w:r w:rsidRPr="00FE1A02">
              <w:rPr>
                <w:color w:val="000000"/>
                <w:lang w:bidi="ar"/>
              </w:rPr>
              <w:t>8.561</w:t>
            </w:r>
          </w:p>
        </w:tc>
        <w:tc>
          <w:tcPr>
            <w:tcW w:w="463" w:type="pct"/>
            <w:tcBorders>
              <w:left w:val="single" w:sz="4" w:space="0" w:color="7F7F7F"/>
              <w:right w:val="single" w:sz="4" w:space="0" w:color="7F7F7F"/>
            </w:tcBorders>
            <w:shd w:val="clear" w:color="auto" w:fill="auto"/>
            <w:noWrap/>
            <w:vAlign w:val="center"/>
          </w:tcPr>
          <w:p w14:paraId="490A8608" w14:textId="77777777" w:rsidR="00995FB3" w:rsidRPr="00FE1A02" w:rsidRDefault="00995FB3" w:rsidP="00834A1F">
            <w:pPr>
              <w:jc w:val="center"/>
              <w:rPr>
                <w:color w:val="000000"/>
              </w:rPr>
            </w:pPr>
            <w:r w:rsidRPr="00FE1A02">
              <w:rPr>
                <w:color w:val="000000"/>
                <w:lang w:bidi="ar"/>
              </w:rPr>
              <w:t>2.056</w:t>
            </w:r>
          </w:p>
        </w:tc>
        <w:tc>
          <w:tcPr>
            <w:tcW w:w="461" w:type="pct"/>
            <w:tcBorders>
              <w:left w:val="single" w:sz="4" w:space="0" w:color="7F7F7F"/>
              <w:right w:val="single" w:sz="4" w:space="0" w:color="7F7F7F"/>
            </w:tcBorders>
            <w:shd w:val="clear" w:color="auto" w:fill="auto"/>
            <w:noWrap/>
            <w:vAlign w:val="center"/>
          </w:tcPr>
          <w:p w14:paraId="33C4B188" w14:textId="77777777" w:rsidR="00995FB3" w:rsidRPr="00FE1A02" w:rsidRDefault="00995FB3" w:rsidP="00834A1F">
            <w:pPr>
              <w:jc w:val="center"/>
              <w:rPr>
                <w:color w:val="000000"/>
              </w:rPr>
            </w:pPr>
            <w:r w:rsidRPr="00FE1A02">
              <w:rPr>
                <w:color w:val="000000"/>
                <w:lang w:bidi="ar"/>
              </w:rPr>
              <w:t>8.379</w:t>
            </w:r>
          </w:p>
        </w:tc>
        <w:tc>
          <w:tcPr>
            <w:tcW w:w="462" w:type="pct"/>
            <w:tcBorders>
              <w:left w:val="single" w:sz="4" w:space="0" w:color="7F7F7F"/>
              <w:right w:val="single" w:sz="4" w:space="0" w:color="7F7F7F"/>
            </w:tcBorders>
            <w:shd w:val="clear" w:color="auto" w:fill="auto"/>
            <w:noWrap/>
            <w:vAlign w:val="center"/>
          </w:tcPr>
          <w:p w14:paraId="1BDB72F8" w14:textId="77777777" w:rsidR="00995FB3" w:rsidRPr="00FE1A02" w:rsidRDefault="00995FB3" w:rsidP="00834A1F">
            <w:pPr>
              <w:jc w:val="center"/>
              <w:rPr>
                <w:color w:val="000000"/>
              </w:rPr>
            </w:pPr>
            <w:r w:rsidRPr="00FE1A02">
              <w:rPr>
                <w:color w:val="000000"/>
                <w:lang w:bidi="ar"/>
              </w:rPr>
              <w:t>2.120</w:t>
            </w:r>
          </w:p>
        </w:tc>
      </w:tr>
      <w:tr w:rsidR="00995FB3" w:rsidRPr="00FE1A02" w14:paraId="63E3CBA8"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4AC9064" w14:textId="77777777" w:rsidR="00995FB3" w:rsidRPr="00FE1A02" w:rsidRDefault="00995FB3" w:rsidP="00834A1F">
            <w:pPr>
              <w:jc w:val="center"/>
              <w:rPr>
                <w:rFonts w:cs="宋体"/>
                <w:color w:val="000000"/>
              </w:rPr>
            </w:pPr>
            <w:r w:rsidRPr="00FE1A02">
              <w:rPr>
                <w:rFonts w:cs="宋体" w:hint="eastAsia"/>
                <w:color w:val="000000"/>
                <w:lang w:bidi="ar"/>
              </w:rPr>
              <w:t>家庭收入在当地等级</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B2C233E" w14:textId="77777777" w:rsidR="00995FB3" w:rsidRPr="00FE1A02" w:rsidRDefault="00995FB3" w:rsidP="00834A1F">
            <w:pPr>
              <w:jc w:val="center"/>
              <w:rPr>
                <w:color w:val="000000"/>
              </w:rPr>
            </w:pPr>
            <w:r w:rsidRPr="00FE1A02">
              <w:rPr>
                <w:color w:val="000000"/>
                <w:lang w:bidi="ar"/>
              </w:rPr>
              <w:t>5.066</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750F656" w14:textId="77777777" w:rsidR="00995FB3" w:rsidRPr="00FE1A02" w:rsidRDefault="00995FB3" w:rsidP="00834A1F">
            <w:pPr>
              <w:jc w:val="center"/>
              <w:rPr>
                <w:color w:val="000000"/>
              </w:rPr>
            </w:pPr>
            <w:r w:rsidRPr="00FE1A02">
              <w:rPr>
                <w:color w:val="000000"/>
                <w:lang w:bidi="ar"/>
              </w:rPr>
              <w:t>2.714</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80721FA" w14:textId="77777777" w:rsidR="00995FB3" w:rsidRPr="00FE1A02" w:rsidRDefault="00995FB3" w:rsidP="00834A1F">
            <w:pPr>
              <w:jc w:val="center"/>
              <w:rPr>
                <w:color w:val="000000"/>
              </w:rPr>
            </w:pPr>
            <w:r w:rsidRPr="00FE1A02">
              <w:rPr>
                <w:color w:val="000000"/>
                <w:lang w:bidi="ar"/>
              </w:rPr>
              <w:t>5.239</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4AF3A67" w14:textId="77777777" w:rsidR="00995FB3" w:rsidRPr="00FE1A02" w:rsidRDefault="00995FB3" w:rsidP="00834A1F">
            <w:pPr>
              <w:jc w:val="center"/>
              <w:rPr>
                <w:color w:val="000000"/>
              </w:rPr>
            </w:pPr>
            <w:r w:rsidRPr="00FE1A02">
              <w:rPr>
                <w:color w:val="000000"/>
                <w:lang w:bidi="ar"/>
              </w:rPr>
              <w:t>2.690</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1605F4E" w14:textId="77777777" w:rsidR="00995FB3" w:rsidRPr="00FE1A02" w:rsidRDefault="00995FB3" w:rsidP="00834A1F">
            <w:pPr>
              <w:jc w:val="center"/>
              <w:rPr>
                <w:color w:val="000000"/>
              </w:rPr>
            </w:pPr>
            <w:r w:rsidRPr="00FE1A02">
              <w:rPr>
                <w:color w:val="000000"/>
                <w:lang w:bidi="ar"/>
              </w:rPr>
              <w:t>5.256</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934FDAB" w14:textId="77777777" w:rsidR="00995FB3" w:rsidRPr="00FE1A02" w:rsidRDefault="00995FB3" w:rsidP="00834A1F">
            <w:pPr>
              <w:jc w:val="center"/>
              <w:rPr>
                <w:color w:val="000000"/>
              </w:rPr>
            </w:pPr>
            <w:r w:rsidRPr="00FE1A02">
              <w:rPr>
                <w:color w:val="000000"/>
                <w:lang w:bidi="ar"/>
              </w:rPr>
              <w:t>2.695</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0F443CA" w14:textId="77777777" w:rsidR="00995FB3" w:rsidRPr="00FE1A02" w:rsidRDefault="00995FB3" w:rsidP="00834A1F">
            <w:pPr>
              <w:jc w:val="center"/>
              <w:rPr>
                <w:color w:val="000000"/>
              </w:rPr>
            </w:pPr>
            <w:r w:rsidRPr="00FE1A02">
              <w:rPr>
                <w:color w:val="000000"/>
                <w:lang w:bidi="ar"/>
              </w:rPr>
              <w:t>5.190</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5D97ED6" w14:textId="77777777" w:rsidR="00995FB3" w:rsidRPr="00FE1A02" w:rsidRDefault="00995FB3" w:rsidP="00834A1F">
            <w:pPr>
              <w:jc w:val="center"/>
              <w:rPr>
                <w:color w:val="000000"/>
              </w:rPr>
            </w:pPr>
            <w:r w:rsidRPr="00FE1A02">
              <w:rPr>
                <w:color w:val="000000"/>
                <w:lang w:bidi="ar"/>
              </w:rPr>
              <w:t>2.700</w:t>
            </w:r>
          </w:p>
        </w:tc>
      </w:tr>
      <w:tr w:rsidR="00995FB3" w:rsidRPr="00FE1A02" w14:paraId="0ED41DA5" w14:textId="77777777" w:rsidTr="00F22117">
        <w:trPr>
          <w:trHeight w:val="280"/>
        </w:trPr>
        <w:tc>
          <w:tcPr>
            <w:tcW w:w="1304" w:type="pct"/>
            <w:tcBorders>
              <w:left w:val="single" w:sz="4" w:space="0" w:color="7F7F7F"/>
              <w:right w:val="single" w:sz="4" w:space="0" w:color="7F7F7F"/>
            </w:tcBorders>
            <w:shd w:val="clear" w:color="auto" w:fill="auto"/>
            <w:noWrap/>
            <w:vAlign w:val="center"/>
          </w:tcPr>
          <w:p w14:paraId="3508C5CC" w14:textId="77777777" w:rsidR="00995FB3" w:rsidRPr="00FE1A02" w:rsidRDefault="00995FB3" w:rsidP="00834A1F">
            <w:pPr>
              <w:jc w:val="center"/>
              <w:rPr>
                <w:rFonts w:cs="宋体"/>
                <w:color w:val="000000"/>
              </w:rPr>
            </w:pPr>
            <w:r w:rsidRPr="00FE1A02">
              <w:rPr>
                <w:rFonts w:cs="Calibri" w:hint="eastAsia"/>
                <w:color w:val="000000"/>
                <w:lang w:bidi="ar"/>
              </w:rPr>
              <w:t>个体经历特殊事件（加总）</w:t>
            </w:r>
          </w:p>
        </w:tc>
        <w:tc>
          <w:tcPr>
            <w:tcW w:w="461" w:type="pct"/>
            <w:tcBorders>
              <w:left w:val="single" w:sz="4" w:space="0" w:color="7F7F7F"/>
              <w:right w:val="single" w:sz="4" w:space="0" w:color="7F7F7F"/>
            </w:tcBorders>
            <w:shd w:val="clear" w:color="auto" w:fill="auto"/>
            <w:noWrap/>
            <w:vAlign w:val="center"/>
          </w:tcPr>
          <w:p w14:paraId="2C98EDD0" w14:textId="77777777" w:rsidR="00995FB3" w:rsidRPr="00FE1A02" w:rsidRDefault="00995FB3" w:rsidP="00834A1F">
            <w:pPr>
              <w:jc w:val="center"/>
              <w:rPr>
                <w:color w:val="000000"/>
              </w:rPr>
            </w:pPr>
            <w:r w:rsidRPr="00FE1A02">
              <w:rPr>
                <w:color w:val="000000"/>
                <w:lang w:bidi="ar"/>
              </w:rPr>
              <w:t>0.089</w:t>
            </w:r>
          </w:p>
        </w:tc>
        <w:tc>
          <w:tcPr>
            <w:tcW w:w="463" w:type="pct"/>
            <w:tcBorders>
              <w:left w:val="single" w:sz="4" w:space="0" w:color="7F7F7F"/>
              <w:right w:val="single" w:sz="4" w:space="0" w:color="7F7F7F"/>
            </w:tcBorders>
            <w:shd w:val="clear" w:color="auto" w:fill="auto"/>
            <w:noWrap/>
            <w:vAlign w:val="center"/>
          </w:tcPr>
          <w:p w14:paraId="01E82214" w14:textId="77777777" w:rsidR="00995FB3" w:rsidRPr="00FE1A02" w:rsidRDefault="00995FB3" w:rsidP="00834A1F">
            <w:pPr>
              <w:jc w:val="center"/>
              <w:rPr>
                <w:color w:val="000000"/>
              </w:rPr>
            </w:pPr>
            <w:r w:rsidRPr="00FE1A02">
              <w:rPr>
                <w:color w:val="000000"/>
                <w:lang w:bidi="ar"/>
              </w:rPr>
              <w:t>0.395</w:t>
            </w:r>
          </w:p>
        </w:tc>
        <w:tc>
          <w:tcPr>
            <w:tcW w:w="461" w:type="pct"/>
            <w:tcBorders>
              <w:left w:val="single" w:sz="4" w:space="0" w:color="7F7F7F"/>
              <w:right w:val="single" w:sz="4" w:space="0" w:color="7F7F7F"/>
            </w:tcBorders>
            <w:shd w:val="clear" w:color="auto" w:fill="auto"/>
            <w:noWrap/>
            <w:vAlign w:val="center"/>
          </w:tcPr>
          <w:p w14:paraId="417000C1" w14:textId="77777777" w:rsidR="00995FB3" w:rsidRPr="00FE1A02" w:rsidRDefault="00995FB3" w:rsidP="00834A1F">
            <w:pPr>
              <w:jc w:val="center"/>
              <w:rPr>
                <w:color w:val="000000"/>
              </w:rPr>
            </w:pPr>
            <w:r w:rsidRPr="00FE1A02">
              <w:rPr>
                <w:color w:val="000000"/>
                <w:lang w:bidi="ar"/>
              </w:rPr>
              <w:t>0.173</w:t>
            </w:r>
          </w:p>
        </w:tc>
        <w:tc>
          <w:tcPr>
            <w:tcW w:w="463" w:type="pct"/>
            <w:tcBorders>
              <w:left w:val="single" w:sz="4" w:space="0" w:color="7F7F7F"/>
              <w:right w:val="single" w:sz="4" w:space="0" w:color="7F7F7F"/>
            </w:tcBorders>
            <w:shd w:val="clear" w:color="auto" w:fill="auto"/>
            <w:noWrap/>
            <w:vAlign w:val="center"/>
          </w:tcPr>
          <w:p w14:paraId="00D9BB65" w14:textId="77777777" w:rsidR="00995FB3" w:rsidRPr="00FE1A02" w:rsidRDefault="00995FB3" w:rsidP="00834A1F">
            <w:pPr>
              <w:jc w:val="center"/>
              <w:rPr>
                <w:color w:val="000000"/>
              </w:rPr>
            </w:pPr>
            <w:r w:rsidRPr="00FE1A02">
              <w:rPr>
                <w:color w:val="000000"/>
                <w:lang w:bidi="ar"/>
              </w:rPr>
              <w:t>0.575</w:t>
            </w:r>
          </w:p>
        </w:tc>
        <w:tc>
          <w:tcPr>
            <w:tcW w:w="461" w:type="pct"/>
            <w:tcBorders>
              <w:left w:val="single" w:sz="4" w:space="0" w:color="7F7F7F"/>
              <w:right w:val="single" w:sz="4" w:space="0" w:color="7F7F7F"/>
            </w:tcBorders>
            <w:shd w:val="clear" w:color="auto" w:fill="auto"/>
            <w:noWrap/>
            <w:vAlign w:val="center"/>
          </w:tcPr>
          <w:p w14:paraId="3BF6BC8D" w14:textId="77777777" w:rsidR="00995FB3" w:rsidRPr="00FE1A02" w:rsidRDefault="00995FB3" w:rsidP="00834A1F">
            <w:pPr>
              <w:jc w:val="center"/>
              <w:rPr>
                <w:color w:val="000000"/>
              </w:rPr>
            </w:pPr>
            <w:r w:rsidRPr="00FE1A02">
              <w:rPr>
                <w:color w:val="000000"/>
                <w:lang w:bidi="ar"/>
              </w:rPr>
              <w:t>0.192</w:t>
            </w:r>
          </w:p>
        </w:tc>
        <w:tc>
          <w:tcPr>
            <w:tcW w:w="463" w:type="pct"/>
            <w:tcBorders>
              <w:left w:val="single" w:sz="4" w:space="0" w:color="7F7F7F"/>
              <w:right w:val="single" w:sz="4" w:space="0" w:color="7F7F7F"/>
            </w:tcBorders>
            <w:shd w:val="clear" w:color="auto" w:fill="auto"/>
            <w:noWrap/>
            <w:vAlign w:val="center"/>
          </w:tcPr>
          <w:p w14:paraId="03AC432C" w14:textId="77777777" w:rsidR="00995FB3" w:rsidRPr="00FE1A02" w:rsidRDefault="00995FB3" w:rsidP="00834A1F">
            <w:pPr>
              <w:jc w:val="center"/>
              <w:rPr>
                <w:color w:val="000000"/>
              </w:rPr>
            </w:pPr>
            <w:r w:rsidRPr="00FE1A02">
              <w:rPr>
                <w:color w:val="000000"/>
                <w:lang w:bidi="ar"/>
              </w:rPr>
              <w:t>0.603</w:t>
            </w:r>
          </w:p>
        </w:tc>
        <w:tc>
          <w:tcPr>
            <w:tcW w:w="461" w:type="pct"/>
            <w:tcBorders>
              <w:left w:val="single" w:sz="4" w:space="0" w:color="7F7F7F"/>
              <w:right w:val="single" w:sz="4" w:space="0" w:color="7F7F7F"/>
            </w:tcBorders>
            <w:shd w:val="clear" w:color="auto" w:fill="auto"/>
            <w:noWrap/>
            <w:vAlign w:val="center"/>
          </w:tcPr>
          <w:p w14:paraId="029994AD" w14:textId="77777777" w:rsidR="00995FB3" w:rsidRPr="00FE1A02" w:rsidRDefault="00995FB3" w:rsidP="00834A1F">
            <w:pPr>
              <w:jc w:val="center"/>
              <w:rPr>
                <w:color w:val="000000"/>
              </w:rPr>
            </w:pPr>
            <w:r w:rsidRPr="00FE1A02">
              <w:rPr>
                <w:color w:val="000000"/>
                <w:lang w:bidi="ar"/>
              </w:rPr>
              <w:t>0.153</w:t>
            </w:r>
          </w:p>
        </w:tc>
        <w:tc>
          <w:tcPr>
            <w:tcW w:w="462" w:type="pct"/>
            <w:tcBorders>
              <w:left w:val="single" w:sz="4" w:space="0" w:color="7F7F7F"/>
              <w:right w:val="single" w:sz="4" w:space="0" w:color="7F7F7F"/>
            </w:tcBorders>
            <w:shd w:val="clear" w:color="auto" w:fill="auto"/>
            <w:noWrap/>
            <w:vAlign w:val="center"/>
          </w:tcPr>
          <w:p w14:paraId="58E97255" w14:textId="77777777" w:rsidR="00995FB3" w:rsidRPr="00FE1A02" w:rsidRDefault="00995FB3" w:rsidP="00834A1F">
            <w:pPr>
              <w:jc w:val="center"/>
              <w:rPr>
                <w:color w:val="000000"/>
              </w:rPr>
            </w:pPr>
            <w:r w:rsidRPr="00FE1A02">
              <w:rPr>
                <w:color w:val="000000"/>
                <w:lang w:bidi="ar"/>
              </w:rPr>
              <w:t>0.537</w:t>
            </w:r>
          </w:p>
        </w:tc>
      </w:tr>
      <w:tr w:rsidR="00995FB3" w:rsidRPr="00FE1A02" w14:paraId="55A8028C"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A820998" w14:textId="77777777" w:rsidR="00995FB3" w:rsidRPr="00FE1A02" w:rsidRDefault="00995FB3" w:rsidP="00834A1F">
            <w:pPr>
              <w:jc w:val="center"/>
              <w:rPr>
                <w:rFonts w:cs="宋体"/>
                <w:color w:val="000000"/>
              </w:rPr>
            </w:pPr>
            <w:r w:rsidRPr="00FE1A02">
              <w:rPr>
                <w:rFonts w:cs="Calibri" w:hint="eastAsia"/>
                <w:color w:val="000000"/>
                <w:lang w:bidi="ar"/>
              </w:rPr>
              <w:t>家庭经历特殊事件（加总）</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9B7176F" w14:textId="77777777" w:rsidR="00995FB3" w:rsidRPr="00FE1A02" w:rsidRDefault="00995FB3" w:rsidP="00834A1F">
            <w:pPr>
              <w:jc w:val="center"/>
              <w:rPr>
                <w:color w:val="000000"/>
              </w:rPr>
            </w:pPr>
            <w:r w:rsidRPr="00FE1A02">
              <w:rPr>
                <w:color w:val="000000"/>
                <w:lang w:bidi="ar"/>
              </w:rPr>
              <w:t>0.940</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00AEA0C" w14:textId="77777777" w:rsidR="00995FB3" w:rsidRPr="00FE1A02" w:rsidRDefault="00995FB3" w:rsidP="00834A1F">
            <w:pPr>
              <w:jc w:val="center"/>
              <w:rPr>
                <w:color w:val="000000"/>
              </w:rPr>
            </w:pPr>
            <w:r w:rsidRPr="00FE1A02">
              <w:rPr>
                <w:color w:val="000000"/>
                <w:lang w:bidi="ar"/>
              </w:rPr>
              <w:t>1.653</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DC19757" w14:textId="77777777" w:rsidR="00995FB3" w:rsidRPr="00FE1A02" w:rsidRDefault="00995FB3" w:rsidP="00834A1F">
            <w:pPr>
              <w:jc w:val="center"/>
              <w:rPr>
                <w:color w:val="000000"/>
              </w:rPr>
            </w:pPr>
            <w:r w:rsidRPr="00FE1A02">
              <w:rPr>
                <w:color w:val="000000"/>
                <w:lang w:bidi="ar"/>
              </w:rPr>
              <w:t>1.097</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6D7BB4B" w14:textId="77777777" w:rsidR="00995FB3" w:rsidRPr="00FE1A02" w:rsidRDefault="00995FB3" w:rsidP="00834A1F">
            <w:pPr>
              <w:jc w:val="center"/>
              <w:rPr>
                <w:color w:val="000000"/>
              </w:rPr>
            </w:pPr>
            <w:r w:rsidRPr="00FE1A02">
              <w:rPr>
                <w:color w:val="000000"/>
                <w:lang w:bidi="ar"/>
              </w:rPr>
              <w:t>1.823</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D393284" w14:textId="77777777" w:rsidR="00995FB3" w:rsidRPr="00FE1A02" w:rsidRDefault="00995FB3" w:rsidP="00834A1F">
            <w:pPr>
              <w:jc w:val="center"/>
              <w:rPr>
                <w:color w:val="000000"/>
              </w:rPr>
            </w:pPr>
            <w:r w:rsidRPr="00FE1A02">
              <w:rPr>
                <w:color w:val="000000"/>
                <w:lang w:bidi="ar"/>
              </w:rPr>
              <w:t>1.171</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653DEFA" w14:textId="77777777" w:rsidR="00995FB3" w:rsidRPr="00FE1A02" w:rsidRDefault="00995FB3" w:rsidP="00834A1F">
            <w:pPr>
              <w:jc w:val="center"/>
              <w:rPr>
                <w:color w:val="000000"/>
              </w:rPr>
            </w:pPr>
            <w:r w:rsidRPr="00FE1A02">
              <w:rPr>
                <w:color w:val="000000"/>
                <w:lang w:bidi="ar"/>
              </w:rPr>
              <w:t>1.928</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A9DDB4F" w14:textId="77777777" w:rsidR="00995FB3" w:rsidRPr="00FE1A02" w:rsidRDefault="00995FB3" w:rsidP="00834A1F">
            <w:pPr>
              <w:jc w:val="center"/>
              <w:rPr>
                <w:color w:val="000000"/>
              </w:rPr>
            </w:pPr>
            <w:r w:rsidRPr="00FE1A02">
              <w:rPr>
                <w:color w:val="000000"/>
                <w:lang w:bidi="ar"/>
              </w:rPr>
              <w:t>1.071</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4F35246" w14:textId="77777777" w:rsidR="00995FB3" w:rsidRPr="00FE1A02" w:rsidRDefault="00995FB3" w:rsidP="00834A1F">
            <w:pPr>
              <w:jc w:val="center"/>
              <w:rPr>
                <w:color w:val="000000"/>
              </w:rPr>
            </w:pPr>
            <w:r w:rsidRPr="00FE1A02">
              <w:rPr>
                <w:color w:val="000000"/>
                <w:lang w:bidi="ar"/>
              </w:rPr>
              <w:t>1.808</w:t>
            </w:r>
          </w:p>
        </w:tc>
      </w:tr>
      <w:tr w:rsidR="00995FB3" w:rsidRPr="00FE1A02" w14:paraId="61E8E29E" w14:textId="77777777" w:rsidTr="00F22117">
        <w:trPr>
          <w:trHeight w:val="280"/>
        </w:trPr>
        <w:tc>
          <w:tcPr>
            <w:tcW w:w="1304" w:type="pct"/>
            <w:tcBorders>
              <w:left w:val="single" w:sz="4" w:space="0" w:color="7F7F7F"/>
              <w:right w:val="single" w:sz="4" w:space="0" w:color="7F7F7F"/>
            </w:tcBorders>
            <w:shd w:val="clear" w:color="auto" w:fill="auto"/>
            <w:noWrap/>
            <w:vAlign w:val="center"/>
          </w:tcPr>
          <w:p w14:paraId="29769AC3" w14:textId="77777777" w:rsidR="00995FB3" w:rsidRPr="00FE1A02" w:rsidRDefault="00995FB3" w:rsidP="00834A1F">
            <w:pPr>
              <w:jc w:val="center"/>
              <w:rPr>
                <w:rFonts w:cs="宋体"/>
                <w:color w:val="000000"/>
              </w:rPr>
            </w:pPr>
            <w:r w:rsidRPr="00FE1A02">
              <w:rPr>
                <w:rFonts w:cs="Calibri" w:hint="eastAsia"/>
                <w:color w:val="000000"/>
              </w:rPr>
              <w:t>所属年龄组平均信任水平（信任</w:t>
            </w:r>
            <w:r w:rsidRPr="00FE1A02">
              <w:rPr>
                <w:rFonts w:cs="Calibri" w:hint="eastAsia"/>
                <w:color w:val="000000"/>
              </w:rPr>
              <w:t>=1</w:t>
            </w:r>
            <w:r w:rsidRPr="00FE1A02">
              <w:rPr>
                <w:rFonts w:cs="Calibri" w:hint="eastAsia"/>
                <w:color w:val="000000"/>
              </w:rPr>
              <w:t>）</w:t>
            </w:r>
          </w:p>
        </w:tc>
        <w:tc>
          <w:tcPr>
            <w:tcW w:w="461" w:type="pct"/>
            <w:tcBorders>
              <w:left w:val="single" w:sz="4" w:space="0" w:color="7F7F7F"/>
              <w:right w:val="single" w:sz="4" w:space="0" w:color="7F7F7F"/>
            </w:tcBorders>
            <w:shd w:val="clear" w:color="auto" w:fill="auto"/>
            <w:noWrap/>
            <w:vAlign w:val="center"/>
          </w:tcPr>
          <w:p w14:paraId="461C05E1" w14:textId="77777777" w:rsidR="00995FB3" w:rsidRPr="00FE1A02" w:rsidRDefault="00995FB3" w:rsidP="00834A1F">
            <w:pPr>
              <w:jc w:val="center"/>
              <w:rPr>
                <w:color w:val="000000"/>
              </w:rPr>
            </w:pPr>
            <w:r w:rsidRPr="00FE1A02">
              <w:rPr>
                <w:color w:val="000000"/>
                <w:lang w:bidi="ar"/>
              </w:rPr>
              <w:t>0.568</w:t>
            </w:r>
          </w:p>
        </w:tc>
        <w:tc>
          <w:tcPr>
            <w:tcW w:w="463" w:type="pct"/>
            <w:tcBorders>
              <w:left w:val="single" w:sz="4" w:space="0" w:color="7F7F7F"/>
              <w:right w:val="single" w:sz="4" w:space="0" w:color="7F7F7F"/>
            </w:tcBorders>
            <w:shd w:val="clear" w:color="auto" w:fill="auto"/>
            <w:noWrap/>
            <w:vAlign w:val="center"/>
          </w:tcPr>
          <w:p w14:paraId="3C1A56D0" w14:textId="77777777" w:rsidR="00995FB3" w:rsidRPr="00FE1A02" w:rsidRDefault="00995FB3" w:rsidP="00834A1F">
            <w:pPr>
              <w:jc w:val="center"/>
              <w:rPr>
                <w:color w:val="000000"/>
              </w:rPr>
            </w:pPr>
            <w:r w:rsidRPr="00FE1A02">
              <w:rPr>
                <w:color w:val="000000"/>
                <w:lang w:bidi="ar"/>
              </w:rPr>
              <w:t>0.124</w:t>
            </w:r>
          </w:p>
        </w:tc>
        <w:tc>
          <w:tcPr>
            <w:tcW w:w="461" w:type="pct"/>
            <w:tcBorders>
              <w:left w:val="single" w:sz="4" w:space="0" w:color="7F7F7F"/>
              <w:right w:val="single" w:sz="4" w:space="0" w:color="7F7F7F"/>
            </w:tcBorders>
            <w:shd w:val="clear" w:color="auto" w:fill="auto"/>
            <w:noWrap/>
            <w:vAlign w:val="center"/>
          </w:tcPr>
          <w:p w14:paraId="59814DBE" w14:textId="77777777" w:rsidR="00995FB3" w:rsidRPr="00FE1A02" w:rsidRDefault="00995FB3" w:rsidP="00834A1F">
            <w:pPr>
              <w:jc w:val="center"/>
              <w:rPr>
                <w:color w:val="000000"/>
              </w:rPr>
            </w:pPr>
            <w:r w:rsidRPr="00FE1A02">
              <w:rPr>
                <w:color w:val="000000"/>
                <w:lang w:bidi="ar"/>
              </w:rPr>
              <w:t>0.591</w:t>
            </w:r>
          </w:p>
        </w:tc>
        <w:tc>
          <w:tcPr>
            <w:tcW w:w="463" w:type="pct"/>
            <w:tcBorders>
              <w:left w:val="single" w:sz="4" w:space="0" w:color="7F7F7F"/>
              <w:right w:val="single" w:sz="4" w:space="0" w:color="7F7F7F"/>
            </w:tcBorders>
            <w:shd w:val="clear" w:color="auto" w:fill="auto"/>
            <w:noWrap/>
            <w:vAlign w:val="center"/>
          </w:tcPr>
          <w:p w14:paraId="5090463E" w14:textId="77777777" w:rsidR="00995FB3" w:rsidRPr="00FE1A02" w:rsidRDefault="00995FB3" w:rsidP="00834A1F">
            <w:pPr>
              <w:jc w:val="center"/>
              <w:rPr>
                <w:color w:val="000000"/>
              </w:rPr>
            </w:pPr>
            <w:r w:rsidRPr="00FE1A02">
              <w:rPr>
                <w:color w:val="000000"/>
                <w:lang w:bidi="ar"/>
              </w:rPr>
              <w:t>0.114</w:t>
            </w:r>
          </w:p>
        </w:tc>
        <w:tc>
          <w:tcPr>
            <w:tcW w:w="461" w:type="pct"/>
            <w:tcBorders>
              <w:left w:val="single" w:sz="4" w:space="0" w:color="7F7F7F"/>
              <w:right w:val="single" w:sz="4" w:space="0" w:color="7F7F7F"/>
            </w:tcBorders>
            <w:shd w:val="clear" w:color="auto" w:fill="auto"/>
            <w:noWrap/>
            <w:vAlign w:val="center"/>
          </w:tcPr>
          <w:p w14:paraId="49E398A8" w14:textId="77777777" w:rsidR="00995FB3" w:rsidRPr="00FE1A02" w:rsidRDefault="00995FB3" w:rsidP="00834A1F">
            <w:pPr>
              <w:jc w:val="center"/>
              <w:rPr>
                <w:color w:val="000000"/>
              </w:rPr>
            </w:pPr>
            <w:r w:rsidRPr="00FE1A02">
              <w:rPr>
                <w:color w:val="000000"/>
                <w:lang w:bidi="ar"/>
              </w:rPr>
              <w:t>0.664</w:t>
            </w:r>
          </w:p>
        </w:tc>
        <w:tc>
          <w:tcPr>
            <w:tcW w:w="463" w:type="pct"/>
            <w:tcBorders>
              <w:left w:val="single" w:sz="4" w:space="0" w:color="7F7F7F"/>
              <w:right w:val="single" w:sz="4" w:space="0" w:color="7F7F7F"/>
            </w:tcBorders>
            <w:shd w:val="clear" w:color="auto" w:fill="auto"/>
            <w:noWrap/>
            <w:vAlign w:val="center"/>
          </w:tcPr>
          <w:p w14:paraId="3B644098" w14:textId="77777777" w:rsidR="00995FB3" w:rsidRPr="00FE1A02" w:rsidRDefault="00995FB3" w:rsidP="00834A1F">
            <w:pPr>
              <w:jc w:val="center"/>
              <w:rPr>
                <w:color w:val="000000"/>
              </w:rPr>
            </w:pPr>
            <w:r w:rsidRPr="00FE1A02">
              <w:rPr>
                <w:color w:val="000000"/>
                <w:lang w:bidi="ar"/>
              </w:rPr>
              <w:t>0.105</w:t>
            </w:r>
          </w:p>
        </w:tc>
        <w:tc>
          <w:tcPr>
            <w:tcW w:w="461" w:type="pct"/>
            <w:tcBorders>
              <w:left w:val="single" w:sz="4" w:space="0" w:color="7F7F7F"/>
              <w:right w:val="single" w:sz="4" w:space="0" w:color="7F7F7F"/>
            </w:tcBorders>
            <w:shd w:val="clear" w:color="auto" w:fill="auto"/>
            <w:noWrap/>
            <w:vAlign w:val="center"/>
          </w:tcPr>
          <w:p w14:paraId="100EDFB6" w14:textId="77777777" w:rsidR="00995FB3" w:rsidRPr="00FE1A02" w:rsidRDefault="00995FB3" w:rsidP="00834A1F">
            <w:pPr>
              <w:jc w:val="center"/>
              <w:rPr>
                <w:color w:val="000000"/>
              </w:rPr>
            </w:pPr>
            <w:r w:rsidRPr="00FE1A02">
              <w:rPr>
                <w:color w:val="000000"/>
                <w:lang w:bidi="ar"/>
              </w:rPr>
              <w:t>0.607</w:t>
            </w:r>
          </w:p>
        </w:tc>
        <w:tc>
          <w:tcPr>
            <w:tcW w:w="462" w:type="pct"/>
            <w:tcBorders>
              <w:left w:val="single" w:sz="4" w:space="0" w:color="7F7F7F"/>
              <w:right w:val="single" w:sz="4" w:space="0" w:color="7F7F7F"/>
            </w:tcBorders>
            <w:shd w:val="clear" w:color="auto" w:fill="auto"/>
            <w:noWrap/>
            <w:vAlign w:val="center"/>
          </w:tcPr>
          <w:p w14:paraId="25A91073" w14:textId="77777777" w:rsidR="00995FB3" w:rsidRPr="00FE1A02" w:rsidRDefault="00995FB3" w:rsidP="00834A1F">
            <w:pPr>
              <w:jc w:val="center"/>
              <w:rPr>
                <w:color w:val="000000"/>
              </w:rPr>
            </w:pPr>
            <w:r w:rsidRPr="00FE1A02">
              <w:rPr>
                <w:color w:val="000000"/>
                <w:lang w:bidi="ar"/>
              </w:rPr>
              <w:t>0.121</w:t>
            </w:r>
          </w:p>
        </w:tc>
      </w:tr>
      <w:tr w:rsidR="00995FB3" w:rsidRPr="00FE1A02" w14:paraId="7A122891" w14:textId="77777777" w:rsidTr="00F22117">
        <w:trPr>
          <w:trHeight w:val="280"/>
        </w:trPr>
        <w:tc>
          <w:tcPr>
            <w:tcW w:w="1304"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E4AB53E" w14:textId="77777777" w:rsidR="00995FB3" w:rsidRPr="00FE1A02" w:rsidRDefault="00995FB3" w:rsidP="00834A1F">
            <w:pPr>
              <w:jc w:val="center"/>
              <w:rPr>
                <w:rFonts w:cs="Calibri"/>
                <w:color w:val="000000"/>
              </w:rPr>
            </w:pPr>
            <w:r w:rsidRPr="00FE1A02">
              <w:rPr>
                <w:rFonts w:cs="Calibri" w:hint="eastAsia"/>
                <w:color w:val="000000"/>
              </w:rPr>
              <w:t>地区平均信任水平</w:t>
            </w:r>
          </w:p>
          <w:p w14:paraId="5317F04D" w14:textId="77777777" w:rsidR="00995FB3" w:rsidRPr="00FE1A02" w:rsidRDefault="00995FB3" w:rsidP="00834A1F">
            <w:pPr>
              <w:jc w:val="center"/>
              <w:rPr>
                <w:rFonts w:cs="宋体"/>
                <w:color w:val="000000"/>
              </w:rPr>
            </w:pPr>
            <w:r w:rsidRPr="00FE1A02">
              <w:rPr>
                <w:rFonts w:cs="Calibri" w:hint="eastAsia"/>
                <w:color w:val="000000"/>
              </w:rPr>
              <w:t>（信任</w:t>
            </w:r>
            <w:r w:rsidRPr="00FE1A02">
              <w:rPr>
                <w:rFonts w:cs="Calibri" w:hint="eastAsia"/>
                <w:color w:val="000000"/>
              </w:rPr>
              <w:t>=1</w:t>
            </w:r>
            <w:r w:rsidRPr="00FE1A02">
              <w:rPr>
                <w:rFonts w:cs="Calibri" w:hint="eastAsia"/>
                <w:color w:val="000000"/>
              </w:rPr>
              <w:t>）</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86A9F93" w14:textId="77777777" w:rsidR="00995FB3" w:rsidRPr="00FE1A02" w:rsidRDefault="00995FB3" w:rsidP="00834A1F">
            <w:pPr>
              <w:jc w:val="center"/>
              <w:rPr>
                <w:color w:val="000000"/>
              </w:rPr>
            </w:pPr>
            <w:r w:rsidRPr="00FE1A02">
              <w:rPr>
                <w:color w:val="000000"/>
                <w:lang w:bidi="ar"/>
              </w:rPr>
              <w:t>0.532</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D78AFEF" w14:textId="77777777" w:rsidR="00995FB3" w:rsidRPr="00FE1A02" w:rsidRDefault="00995FB3" w:rsidP="00834A1F">
            <w:pPr>
              <w:jc w:val="center"/>
              <w:rPr>
                <w:color w:val="000000"/>
              </w:rPr>
            </w:pPr>
            <w:r w:rsidRPr="00FE1A02">
              <w:rPr>
                <w:color w:val="000000"/>
                <w:lang w:bidi="ar"/>
              </w:rPr>
              <w:t>0.108</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A021C05" w14:textId="77777777" w:rsidR="00995FB3" w:rsidRPr="00FE1A02" w:rsidRDefault="00995FB3" w:rsidP="00834A1F">
            <w:pPr>
              <w:jc w:val="center"/>
              <w:rPr>
                <w:color w:val="000000"/>
              </w:rPr>
            </w:pPr>
            <w:r w:rsidRPr="00FE1A02">
              <w:rPr>
                <w:color w:val="000000"/>
                <w:lang w:bidi="ar"/>
              </w:rPr>
              <w:t>0.535</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DF9CE7F" w14:textId="77777777" w:rsidR="00995FB3" w:rsidRPr="00FE1A02" w:rsidRDefault="00995FB3" w:rsidP="00834A1F">
            <w:pPr>
              <w:jc w:val="center"/>
              <w:rPr>
                <w:color w:val="000000"/>
              </w:rPr>
            </w:pPr>
            <w:r w:rsidRPr="00FE1A02">
              <w:rPr>
                <w:color w:val="000000"/>
                <w:lang w:bidi="ar"/>
              </w:rPr>
              <w:t>0.114</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373C072" w14:textId="77777777" w:rsidR="00995FB3" w:rsidRPr="00FE1A02" w:rsidRDefault="00995FB3" w:rsidP="00834A1F">
            <w:pPr>
              <w:jc w:val="center"/>
              <w:rPr>
                <w:color w:val="000000"/>
              </w:rPr>
            </w:pPr>
            <w:r w:rsidRPr="00FE1A02">
              <w:rPr>
                <w:color w:val="000000"/>
                <w:lang w:bidi="ar"/>
              </w:rPr>
              <w:t>0.565</w:t>
            </w:r>
          </w:p>
        </w:tc>
        <w:tc>
          <w:tcPr>
            <w:tcW w:w="46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AAA94E1" w14:textId="77777777" w:rsidR="00995FB3" w:rsidRPr="00FE1A02" w:rsidRDefault="00995FB3" w:rsidP="00834A1F">
            <w:pPr>
              <w:jc w:val="center"/>
              <w:rPr>
                <w:color w:val="000000"/>
              </w:rPr>
            </w:pPr>
            <w:r w:rsidRPr="00FE1A02">
              <w:rPr>
                <w:color w:val="000000"/>
                <w:lang w:bidi="ar"/>
              </w:rPr>
              <w:t>0.106</w:t>
            </w:r>
          </w:p>
        </w:tc>
        <w:tc>
          <w:tcPr>
            <w:tcW w:w="46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D1E4FCE" w14:textId="77777777" w:rsidR="00995FB3" w:rsidRPr="00FE1A02" w:rsidRDefault="00995FB3" w:rsidP="00834A1F">
            <w:pPr>
              <w:jc w:val="center"/>
              <w:rPr>
                <w:color w:val="000000"/>
              </w:rPr>
            </w:pPr>
            <w:r w:rsidRPr="00FE1A02">
              <w:rPr>
                <w:color w:val="000000"/>
                <w:lang w:bidi="ar"/>
              </w:rPr>
              <w:t>0.543</w:t>
            </w:r>
          </w:p>
        </w:tc>
        <w:tc>
          <w:tcPr>
            <w:tcW w:w="46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EE88A65" w14:textId="77777777" w:rsidR="00995FB3" w:rsidRPr="00FE1A02" w:rsidRDefault="00995FB3" w:rsidP="00834A1F">
            <w:pPr>
              <w:jc w:val="center"/>
              <w:rPr>
                <w:color w:val="000000"/>
              </w:rPr>
            </w:pPr>
            <w:r w:rsidRPr="00FE1A02">
              <w:rPr>
                <w:color w:val="000000"/>
                <w:lang w:bidi="ar"/>
              </w:rPr>
              <w:t>0.110</w:t>
            </w:r>
          </w:p>
        </w:tc>
      </w:tr>
      <w:tr w:rsidR="00995FB3" w:rsidRPr="00FE1A02" w14:paraId="5B3A5339" w14:textId="77777777" w:rsidTr="00F22117">
        <w:trPr>
          <w:trHeight w:val="280"/>
        </w:trPr>
        <w:tc>
          <w:tcPr>
            <w:tcW w:w="1304" w:type="pct"/>
            <w:tcBorders>
              <w:left w:val="single" w:sz="4" w:space="0" w:color="7F7F7F"/>
              <w:right w:val="single" w:sz="4" w:space="0" w:color="7F7F7F"/>
            </w:tcBorders>
            <w:shd w:val="clear" w:color="auto" w:fill="auto"/>
            <w:noWrap/>
            <w:vAlign w:val="center"/>
          </w:tcPr>
          <w:p w14:paraId="25AB47C0" w14:textId="77777777" w:rsidR="00995FB3" w:rsidRPr="00FE1A02" w:rsidRDefault="00995FB3" w:rsidP="00834A1F">
            <w:pPr>
              <w:jc w:val="center"/>
              <w:rPr>
                <w:rFonts w:cs="Calibri"/>
                <w:color w:val="000000"/>
              </w:rPr>
            </w:pPr>
            <w:r w:rsidRPr="00FE1A02">
              <w:rPr>
                <w:rFonts w:cs="Calibri" w:hint="eastAsia"/>
                <w:color w:val="000000"/>
              </w:rPr>
              <w:t>城乡（城市</w:t>
            </w:r>
            <w:r w:rsidRPr="00FE1A02">
              <w:rPr>
                <w:rFonts w:cs="Calibri" w:hint="eastAsia"/>
                <w:color w:val="000000"/>
              </w:rPr>
              <w:t>=1</w:t>
            </w:r>
            <w:r w:rsidRPr="00FE1A02">
              <w:rPr>
                <w:rFonts w:cs="Calibri" w:hint="eastAsia"/>
                <w:color w:val="000000"/>
              </w:rPr>
              <w:t>）</w:t>
            </w:r>
          </w:p>
        </w:tc>
        <w:tc>
          <w:tcPr>
            <w:tcW w:w="461" w:type="pct"/>
            <w:tcBorders>
              <w:left w:val="single" w:sz="4" w:space="0" w:color="7F7F7F"/>
              <w:right w:val="single" w:sz="4" w:space="0" w:color="7F7F7F"/>
            </w:tcBorders>
            <w:shd w:val="clear" w:color="auto" w:fill="auto"/>
            <w:noWrap/>
            <w:vAlign w:val="center"/>
          </w:tcPr>
          <w:p w14:paraId="36EC5B01" w14:textId="77777777" w:rsidR="00995FB3" w:rsidRPr="00FE1A02" w:rsidRDefault="00995FB3" w:rsidP="00834A1F">
            <w:pPr>
              <w:jc w:val="center"/>
              <w:rPr>
                <w:color w:val="000000"/>
                <w:lang w:bidi="ar"/>
              </w:rPr>
            </w:pPr>
            <w:r w:rsidRPr="00FE1A02">
              <w:rPr>
                <w:color w:val="000000"/>
                <w:lang w:bidi="ar"/>
              </w:rPr>
              <w:t>0.417</w:t>
            </w:r>
          </w:p>
        </w:tc>
        <w:tc>
          <w:tcPr>
            <w:tcW w:w="463" w:type="pct"/>
            <w:tcBorders>
              <w:left w:val="single" w:sz="4" w:space="0" w:color="7F7F7F"/>
              <w:right w:val="single" w:sz="4" w:space="0" w:color="7F7F7F"/>
            </w:tcBorders>
            <w:shd w:val="clear" w:color="auto" w:fill="auto"/>
            <w:noWrap/>
            <w:vAlign w:val="center"/>
          </w:tcPr>
          <w:p w14:paraId="246C0F6E" w14:textId="77777777" w:rsidR="00995FB3" w:rsidRPr="00FE1A02" w:rsidRDefault="00995FB3" w:rsidP="00834A1F">
            <w:pPr>
              <w:jc w:val="center"/>
              <w:rPr>
                <w:color w:val="000000"/>
                <w:lang w:bidi="ar"/>
              </w:rPr>
            </w:pPr>
            <w:r w:rsidRPr="00FE1A02">
              <w:rPr>
                <w:color w:val="000000"/>
                <w:lang w:bidi="ar"/>
              </w:rPr>
              <w:t>0.493</w:t>
            </w:r>
          </w:p>
        </w:tc>
        <w:tc>
          <w:tcPr>
            <w:tcW w:w="461" w:type="pct"/>
            <w:tcBorders>
              <w:left w:val="single" w:sz="4" w:space="0" w:color="7F7F7F"/>
              <w:right w:val="single" w:sz="4" w:space="0" w:color="7F7F7F"/>
            </w:tcBorders>
            <w:shd w:val="clear" w:color="auto" w:fill="auto"/>
            <w:noWrap/>
            <w:vAlign w:val="center"/>
          </w:tcPr>
          <w:p w14:paraId="6098AF2C" w14:textId="77777777" w:rsidR="00995FB3" w:rsidRPr="00FE1A02" w:rsidRDefault="00995FB3" w:rsidP="00834A1F">
            <w:pPr>
              <w:jc w:val="center"/>
              <w:rPr>
                <w:color w:val="000000"/>
                <w:lang w:bidi="ar"/>
              </w:rPr>
            </w:pPr>
            <w:r w:rsidRPr="00FE1A02">
              <w:rPr>
                <w:color w:val="000000"/>
                <w:lang w:bidi="ar"/>
              </w:rPr>
              <w:t>0.425</w:t>
            </w:r>
          </w:p>
        </w:tc>
        <w:tc>
          <w:tcPr>
            <w:tcW w:w="463" w:type="pct"/>
            <w:tcBorders>
              <w:left w:val="single" w:sz="4" w:space="0" w:color="7F7F7F"/>
              <w:right w:val="single" w:sz="4" w:space="0" w:color="7F7F7F"/>
            </w:tcBorders>
            <w:shd w:val="clear" w:color="auto" w:fill="auto"/>
            <w:noWrap/>
            <w:vAlign w:val="center"/>
          </w:tcPr>
          <w:p w14:paraId="5C851E5F" w14:textId="77777777" w:rsidR="00995FB3" w:rsidRPr="00FE1A02" w:rsidRDefault="00995FB3" w:rsidP="00834A1F">
            <w:pPr>
              <w:jc w:val="center"/>
              <w:rPr>
                <w:color w:val="000000"/>
                <w:lang w:bidi="ar"/>
              </w:rPr>
            </w:pPr>
            <w:r w:rsidRPr="00FE1A02">
              <w:rPr>
                <w:color w:val="000000"/>
                <w:lang w:bidi="ar"/>
              </w:rPr>
              <w:t>0.495</w:t>
            </w:r>
          </w:p>
        </w:tc>
        <w:tc>
          <w:tcPr>
            <w:tcW w:w="461" w:type="pct"/>
            <w:tcBorders>
              <w:left w:val="single" w:sz="4" w:space="0" w:color="7F7F7F"/>
              <w:right w:val="single" w:sz="4" w:space="0" w:color="7F7F7F"/>
            </w:tcBorders>
            <w:shd w:val="clear" w:color="auto" w:fill="auto"/>
            <w:noWrap/>
            <w:vAlign w:val="center"/>
          </w:tcPr>
          <w:p w14:paraId="79EB1839" w14:textId="77777777" w:rsidR="00995FB3" w:rsidRPr="00FE1A02" w:rsidRDefault="00995FB3" w:rsidP="00834A1F">
            <w:pPr>
              <w:jc w:val="center"/>
              <w:rPr>
                <w:color w:val="000000"/>
                <w:lang w:bidi="ar"/>
              </w:rPr>
            </w:pPr>
            <w:r w:rsidRPr="00FE1A02">
              <w:rPr>
                <w:color w:val="000000"/>
                <w:lang w:bidi="ar"/>
              </w:rPr>
              <w:t>0.426</w:t>
            </w:r>
          </w:p>
        </w:tc>
        <w:tc>
          <w:tcPr>
            <w:tcW w:w="463" w:type="pct"/>
            <w:tcBorders>
              <w:left w:val="single" w:sz="4" w:space="0" w:color="7F7F7F"/>
              <w:right w:val="single" w:sz="4" w:space="0" w:color="7F7F7F"/>
            </w:tcBorders>
            <w:shd w:val="clear" w:color="auto" w:fill="auto"/>
            <w:noWrap/>
            <w:vAlign w:val="center"/>
          </w:tcPr>
          <w:p w14:paraId="4B0D2A42" w14:textId="77777777" w:rsidR="00995FB3" w:rsidRPr="00FE1A02" w:rsidRDefault="00995FB3" w:rsidP="00834A1F">
            <w:pPr>
              <w:jc w:val="center"/>
              <w:rPr>
                <w:color w:val="000000"/>
                <w:lang w:bidi="ar"/>
              </w:rPr>
            </w:pPr>
            <w:r w:rsidRPr="00FE1A02">
              <w:rPr>
                <w:color w:val="000000"/>
                <w:lang w:bidi="ar"/>
              </w:rPr>
              <w:t>0.495</w:t>
            </w:r>
          </w:p>
        </w:tc>
        <w:tc>
          <w:tcPr>
            <w:tcW w:w="461" w:type="pct"/>
            <w:tcBorders>
              <w:left w:val="single" w:sz="4" w:space="0" w:color="7F7F7F"/>
              <w:right w:val="single" w:sz="4" w:space="0" w:color="7F7F7F"/>
            </w:tcBorders>
            <w:shd w:val="clear" w:color="auto" w:fill="auto"/>
            <w:noWrap/>
            <w:vAlign w:val="center"/>
          </w:tcPr>
          <w:p w14:paraId="531B0103" w14:textId="77777777" w:rsidR="00995FB3" w:rsidRPr="00FE1A02" w:rsidRDefault="00995FB3" w:rsidP="00834A1F">
            <w:pPr>
              <w:jc w:val="center"/>
              <w:rPr>
                <w:color w:val="000000"/>
                <w:lang w:bidi="ar"/>
              </w:rPr>
            </w:pPr>
            <w:r w:rsidRPr="00FE1A02">
              <w:rPr>
                <w:color w:val="000000"/>
                <w:lang w:bidi="ar"/>
              </w:rPr>
              <w:t>0.423</w:t>
            </w:r>
          </w:p>
        </w:tc>
        <w:tc>
          <w:tcPr>
            <w:tcW w:w="462" w:type="pct"/>
            <w:tcBorders>
              <w:left w:val="single" w:sz="4" w:space="0" w:color="7F7F7F"/>
              <w:right w:val="single" w:sz="4" w:space="0" w:color="7F7F7F"/>
            </w:tcBorders>
            <w:shd w:val="clear" w:color="auto" w:fill="auto"/>
            <w:noWrap/>
            <w:vAlign w:val="center"/>
          </w:tcPr>
          <w:p w14:paraId="4E02C487" w14:textId="77777777" w:rsidR="00995FB3" w:rsidRPr="00FE1A02" w:rsidRDefault="00995FB3" w:rsidP="00834A1F">
            <w:pPr>
              <w:jc w:val="center"/>
              <w:rPr>
                <w:color w:val="000000"/>
                <w:lang w:bidi="ar"/>
              </w:rPr>
            </w:pPr>
            <w:r w:rsidRPr="00FE1A02">
              <w:rPr>
                <w:color w:val="000000"/>
                <w:lang w:bidi="ar"/>
              </w:rPr>
              <w:t>0.494</w:t>
            </w:r>
          </w:p>
        </w:tc>
      </w:tr>
    </w:tbl>
    <w:p w14:paraId="679785ED" w14:textId="0B935234" w:rsidR="00995FB3" w:rsidRPr="00FE1A02" w:rsidRDefault="00995FB3" w:rsidP="004E0B34">
      <w:pPr>
        <w:widowControl/>
        <w:ind w:firstLineChars="200" w:firstLine="300"/>
        <w:jc w:val="left"/>
        <w:textAlignment w:val="center"/>
        <w:rPr>
          <w:rFonts w:ascii="楷体" w:eastAsia="楷体" w:hAnsi="楷体" w:cs="Calibri"/>
          <w:color w:val="000000"/>
          <w:sz w:val="15"/>
          <w:szCs w:val="15"/>
        </w:rPr>
      </w:pPr>
      <w:r w:rsidRPr="00FE1A02">
        <w:rPr>
          <w:rFonts w:ascii="楷体" w:eastAsia="楷体" w:hAnsi="楷体" w:cs="Calibri" w:hint="eastAsia"/>
          <w:color w:val="000000"/>
          <w:sz w:val="15"/>
          <w:szCs w:val="15"/>
        </w:rPr>
        <w:t>注：</w:t>
      </w:r>
      <w:r w:rsidR="00A54FDC">
        <w:rPr>
          <w:rFonts w:ascii="楷体" w:eastAsia="楷体" w:hAnsi="楷体" w:cs="Calibri" w:hint="eastAsia"/>
          <w:color w:val="000000"/>
          <w:sz w:val="15"/>
          <w:szCs w:val="15"/>
        </w:rPr>
        <w:t>（1）</w:t>
      </w:r>
      <w:r w:rsidRPr="00FE1A02">
        <w:rPr>
          <w:rFonts w:ascii="楷体" w:eastAsia="楷体" w:hAnsi="楷体" w:cs="Calibri" w:hint="eastAsia"/>
          <w:color w:val="000000"/>
          <w:sz w:val="15"/>
          <w:szCs w:val="15"/>
        </w:rPr>
        <w:t>父母亲教育水平为等级1</w:t>
      </w:r>
      <w:r w:rsidR="00A54FDC">
        <w:rPr>
          <w:rFonts w:ascii="楷体" w:eastAsia="楷体" w:hAnsi="楷体" w:cs="Calibri" w:hint="eastAsia"/>
          <w:color w:val="000000"/>
          <w:sz w:val="15"/>
          <w:szCs w:val="15"/>
        </w:rPr>
        <w:t>~</w:t>
      </w:r>
      <w:r w:rsidRPr="00FE1A02">
        <w:rPr>
          <w:rFonts w:ascii="楷体" w:eastAsia="楷体" w:hAnsi="楷体" w:cs="Calibri" w:hint="eastAsia"/>
          <w:color w:val="000000"/>
          <w:sz w:val="15"/>
          <w:szCs w:val="15"/>
        </w:rPr>
        <w:t>7</w:t>
      </w:r>
      <w:r w:rsidR="00A54FDC">
        <w:rPr>
          <w:rFonts w:ascii="楷体" w:eastAsia="楷体" w:hAnsi="楷体" w:cs="Calibri" w:hint="eastAsia"/>
          <w:color w:val="000000"/>
          <w:sz w:val="15"/>
          <w:szCs w:val="15"/>
        </w:rPr>
        <w:t>，</w:t>
      </w:r>
      <w:r w:rsidRPr="00FE1A02">
        <w:rPr>
          <w:rFonts w:ascii="楷体" w:eastAsia="楷体" w:hAnsi="楷体" w:cs="Calibri" w:hint="eastAsia"/>
          <w:color w:val="000000"/>
          <w:sz w:val="15"/>
          <w:szCs w:val="15"/>
        </w:rPr>
        <w:t>分别为文盲/半文盲、小学、初中、高中/中专/职高/技校、大专、大学本科；</w:t>
      </w:r>
      <w:r w:rsidR="00A54FDC">
        <w:rPr>
          <w:rFonts w:ascii="楷体" w:eastAsia="楷体" w:hAnsi="楷体" w:cs="Calibri" w:hint="eastAsia"/>
          <w:color w:val="000000"/>
          <w:sz w:val="15"/>
          <w:szCs w:val="15"/>
        </w:rPr>
        <w:t>（2）</w:t>
      </w:r>
      <w:r w:rsidRPr="00FE1A02">
        <w:rPr>
          <w:rFonts w:ascii="楷体" w:eastAsia="楷体" w:hAnsi="楷体" w:cs="Calibri" w:hint="eastAsia"/>
          <w:color w:val="000000"/>
          <w:sz w:val="15"/>
          <w:szCs w:val="15"/>
        </w:rPr>
        <w:t>家庭收入在当地等级为地区人均收入的1</w:t>
      </w:r>
      <w:r w:rsidR="00A54FDC">
        <w:rPr>
          <w:rFonts w:ascii="楷体" w:eastAsia="楷体" w:hAnsi="楷体" w:cs="Calibri" w:hint="eastAsia"/>
          <w:color w:val="000000"/>
          <w:sz w:val="15"/>
          <w:szCs w:val="15"/>
        </w:rPr>
        <w:t>~</w:t>
      </w:r>
      <w:r w:rsidRPr="00FE1A02">
        <w:rPr>
          <w:rFonts w:ascii="楷体" w:eastAsia="楷体" w:hAnsi="楷体" w:cs="Calibri" w:hint="eastAsia"/>
          <w:color w:val="000000"/>
          <w:sz w:val="15"/>
          <w:szCs w:val="15"/>
        </w:rPr>
        <w:t>10等分；</w:t>
      </w:r>
      <w:r w:rsidR="00A54FDC">
        <w:rPr>
          <w:rFonts w:ascii="楷体" w:eastAsia="楷体" w:hAnsi="楷体" w:cs="Calibri" w:hint="eastAsia"/>
          <w:color w:val="000000"/>
          <w:sz w:val="15"/>
          <w:szCs w:val="15"/>
        </w:rPr>
        <w:t>（3）</w:t>
      </w:r>
      <w:r w:rsidRPr="00FE1A02">
        <w:rPr>
          <w:rFonts w:ascii="楷体" w:eastAsia="楷体" w:hAnsi="楷体" w:cs="Calibri" w:hint="eastAsia"/>
          <w:color w:val="000000"/>
          <w:sz w:val="15"/>
          <w:szCs w:val="15"/>
        </w:rPr>
        <w:t>个体和家庭经历特殊事件为问卷中是否经历过事件（经历过=1）的加总，主要包括是否因为贫富差别、户籍、性别、不合理收费等受到不公正对待。</w:t>
      </w:r>
    </w:p>
    <w:p w14:paraId="3AF9B53B" w14:textId="77777777" w:rsidR="00995FB3" w:rsidRPr="00FE1A02" w:rsidRDefault="005E47AB" w:rsidP="00482F28">
      <w:pPr>
        <w:spacing w:beforeLines="100" w:before="312" w:afterLines="100" w:after="312"/>
        <w:jc w:val="center"/>
        <w:rPr>
          <w:rFonts w:ascii="黑体" w:eastAsia="黑体" w:hAnsi="黑体"/>
          <w:sz w:val="28"/>
          <w:szCs w:val="28"/>
        </w:rPr>
      </w:pPr>
      <w:r w:rsidRPr="00FE1A02">
        <w:rPr>
          <w:rFonts w:ascii="黑体" w:eastAsia="黑体" w:hAnsi="黑体" w:hint="eastAsia"/>
          <w:sz w:val="28"/>
          <w:szCs w:val="28"/>
        </w:rPr>
        <w:t>五、</w:t>
      </w:r>
      <w:r w:rsidR="00995FB3" w:rsidRPr="00FE1A02">
        <w:rPr>
          <w:rFonts w:ascii="黑体" w:eastAsia="黑体" w:hAnsi="黑体" w:hint="eastAsia"/>
          <w:sz w:val="28"/>
          <w:szCs w:val="28"/>
        </w:rPr>
        <w:t>实证分析</w:t>
      </w:r>
    </w:p>
    <w:p w14:paraId="18AA7400" w14:textId="77777777" w:rsidR="00995FB3" w:rsidRPr="00FE1A02" w:rsidRDefault="00995FB3" w:rsidP="00DD0FA9">
      <w:pPr>
        <w:spacing w:line="360" w:lineRule="auto"/>
        <w:ind w:left="422"/>
        <w:rPr>
          <w:b/>
        </w:rPr>
      </w:pPr>
      <w:r w:rsidRPr="00FE1A02">
        <w:rPr>
          <w:rFonts w:hint="eastAsia"/>
          <w:b/>
        </w:rPr>
        <w:t>（一）青少年社会信任的决定因素</w:t>
      </w:r>
    </w:p>
    <w:p w14:paraId="5E30D620" w14:textId="1AA75EB5" w:rsidR="00995FB3" w:rsidRPr="00FE1A02" w:rsidRDefault="00995FB3" w:rsidP="00640D98">
      <w:pPr>
        <w:ind w:firstLineChars="200" w:firstLine="420"/>
      </w:pPr>
      <w:r w:rsidRPr="00FE1A02">
        <w:rPr>
          <w:rFonts w:hint="eastAsia"/>
        </w:rPr>
        <w:t>表</w:t>
      </w:r>
      <w:r w:rsidRPr="00FE1A02">
        <w:rPr>
          <w:rFonts w:hint="eastAsia"/>
        </w:rPr>
        <w:t>3</w:t>
      </w:r>
      <w:r w:rsidRPr="00FE1A02">
        <w:rPr>
          <w:rFonts w:hint="eastAsia"/>
        </w:rPr>
        <w:t>对于青少年信任进行了逐步回归，其中第</w:t>
      </w:r>
      <w:r w:rsidR="00A54FDC">
        <w:rPr>
          <w:rFonts w:hint="eastAsia"/>
        </w:rPr>
        <w:t>（</w:t>
      </w:r>
      <w:r w:rsidRPr="00FE1A02">
        <w:rPr>
          <w:rFonts w:hint="eastAsia"/>
        </w:rPr>
        <w:t>1</w:t>
      </w:r>
      <w:r w:rsidR="00A54FDC">
        <w:rPr>
          <w:rFonts w:hint="eastAsia"/>
        </w:rPr>
        <w:t>）</w:t>
      </w:r>
      <w:r w:rsidR="00A54FDC">
        <w:rPr>
          <w:rFonts w:hint="eastAsia"/>
        </w:rPr>
        <w:t>~</w:t>
      </w:r>
      <w:r w:rsidR="00A54FDC">
        <w:rPr>
          <w:rFonts w:hint="eastAsia"/>
        </w:rPr>
        <w:t>（</w:t>
      </w:r>
      <w:r w:rsidRPr="00FE1A02">
        <w:rPr>
          <w:rFonts w:hint="eastAsia"/>
        </w:rPr>
        <w:t>4</w:t>
      </w:r>
      <w:r w:rsidR="00A54FDC">
        <w:rPr>
          <w:rFonts w:hint="eastAsia"/>
        </w:rPr>
        <w:t>）</w:t>
      </w:r>
      <w:r w:rsidRPr="00FE1A02">
        <w:rPr>
          <w:rFonts w:hint="eastAsia"/>
        </w:rPr>
        <w:t>列是</w:t>
      </w:r>
      <w:r w:rsidRPr="00FE1A02">
        <w:rPr>
          <w:rFonts w:hint="eastAsia"/>
        </w:rPr>
        <w:t>OLS</w:t>
      </w:r>
      <w:r w:rsidRPr="00FE1A02">
        <w:rPr>
          <w:rFonts w:hint="eastAsia"/>
        </w:rPr>
        <w:t>回归，第</w:t>
      </w:r>
      <w:r w:rsidR="00A54FDC">
        <w:rPr>
          <w:rFonts w:hint="eastAsia"/>
        </w:rPr>
        <w:t>（</w:t>
      </w:r>
      <w:r w:rsidRPr="00FE1A02">
        <w:rPr>
          <w:rFonts w:hint="eastAsia"/>
        </w:rPr>
        <w:t>5</w:t>
      </w:r>
      <w:r w:rsidR="00A54FDC">
        <w:rPr>
          <w:rFonts w:hint="eastAsia"/>
        </w:rPr>
        <w:t>）</w:t>
      </w:r>
      <w:r w:rsidR="00A54FDC">
        <w:rPr>
          <w:rFonts w:hint="eastAsia"/>
        </w:rPr>
        <w:t>~</w:t>
      </w:r>
      <w:r w:rsidR="00A54FDC">
        <w:rPr>
          <w:rFonts w:hint="eastAsia"/>
        </w:rPr>
        <w:t>（</w:t>
      </w:r>
      <w:r w:rsidRPr="00FE1A02">
        <w:rPr>
          <w:rFonts w:hint="eastAsia"/>
        </w:rPr>
        <w:t>8</w:t>
      </w:r>
      <w:r w:rsidR="00A54FDC">
        <w:rPr>
          <w:rFonts w:hint="eastAsia"/>
        </w:rPr>
        <w:t>）</w:t>
      </w:r>
      <w:r w:rsidRPr="00FE1A02">
        <w:rPr>
          <w:rFonts w:hint="eastAsia"/>
        </w:rPr>
        <w:t>列是固定效应回归。所有回归中都控制的变量是家庭收入、收入等级和年份虚拟变量，</w:t>
      </w:r>
      <w:r w:rsidRPr="00FE1A02">
        <w:rPr>
          <w:rFonts w:hint="eastAsia"/>
        </w:rPr>
        <w:t>OLS</w:t>
      </w:r>
      <w:r w:rsidRPr="00FE1A02">
        <w:rPr>
          <w:rFonts w:hint="eastAsia"/>
        </w:rPr>
        <w:t>回归中的基础控制变量还包括个体特征、父母教育水平和地区虚拟变量，这些变量因为年份间没有变动因此在固定效应回归中没有控制。除了基础控制变量，</w:t>
      </w:r>
      <w:r w:rsidR="00F22117">
        <w:rPr>
          <w:rFonts w:hint="eastAsia"/>
        </w:rPr>
        <w:t>本文</w:t>
      </w:r>
      <w:r w:rsidRPr="00FE1A02">
        <w:rPr>
          <w:rFonts w:hint="eastAsia"/>
        </w:rPr>
        <w:t>随后在回归中逐步控制同群的影响因素、社区因素以及样本期内的冲击性事件，同群因素包括所处的教育程度以及地区同年龄组的孩子的平均信任水平</w:t>
      </w:r>
      <w:r w:rsidRPr="00FE1A02">
        <w:rPr>
          <w:rStyle w:val="af5"/>
          <w:rFonts w:hint="eastAsia"/>
        </w:rPr>
        <w:footnoteReference w:id="9"/>
      </w:r>
      <w:r w:rsidRPr="00FE1A02">
        <w:rPr>
          <w:rFonts w:hint="eastAsia"/>
        </w:rPr>
        <w:t>，社区因素是社区平均教育水平，样本期内的冲击性事件是个体和家庭所遇到的特殊性事件变量。</w:t>
      </w:r>
    </w:p>
    <w:p w14:paraId="12937753" w14:textId="114436D5" w:rsidR="00995FB3" w:rsidRPr="00FE1A02" w:rsidRDefault="00995FB3" w:rsidP="00640D98">
      <w:pPr>
        <w:ind w:firstLineChars="200" w:firstLine="420"/>
      </w:pPr>
      <w:r w:rsidRPr="00FE1A02">
        <w:rPr>
          <w:rFonts w:hint="eastAsia"/>
        </w:rPr>
        <w:t>首先，分析内生性的可能影响。使用固定效应方法控制不随时间变动的遗漏变量后，父</w:t>
      </w:r>
      <w:r w:rsidRPr="00FE1A02">
        <w:rPr>
          <w:rFonts w:hint="eastAsia"/>
        </w:rPr>
        <w:lastRenderedPageBreak/>
        <w:t>亲和母亲信任变量的系数都明显下降，比较第</w:t>
      </w:r>
      <w:r w:rsidR="00F22117">
        <w:rPr>
          <w:rFonts w:hint="eastAsia"/>
        </w:rPr>
        <w:t>（</w:t>
      </w:r>
      <w:r w:rsidRPr="00FE1A02">
        <w:rPr>
          <w:rFonts w:hint="eastAsia"/>
        </w:rPr>
        <w:t>1</w:t>
      </w:r>
      <w:r w:rsidR="00F22117">
        <w:rPr>
          <w:rFonts w:hint="eastAsia"/>
        </w:rPr>
        <w:t>）</w:t>
      </w:r>
      <w:r w:rsidRPr="00FE1A02">
        <w:rPr>
          <w:rFonts w:hint="eastAsia"/>
        </w:rPr>
        <w:t>列和第</w:t>
      </w:r>
      <w:r w:rsidR="00F22117">
        <w:rPr>
          <w:rFonts w:hint="eastAsia"/>
        </w:rPr>
        <w:t>（</w:t>
      </w:r>
      <w:r w:rsidRPr="00FE1A02">
        <w:rPr>
          <w:rFonts w:hint="eastAsia"/>
        </w:rPr>
        <w:t>5</w:t>
      </w:r>
      <w:r w:rsidR="00F22117">
        <w:rPr>
          <w:rFonts w:hint="eastAsia"/>
        </w:rPr>
        <w:t>）</w:t>
      </w:r>
      <w:r w:rsidRPr="00FE1A02">
        <w:rPr>
          <w:rFonts w:hint="eastAsia"/>
        </w:rPr>
        <w:t>列，母亲的影响系数从</w:t>
      </w:r>
      <w:r w:rsidRPr="00FE1A02">
        <w:rPr>
          <w:rFonts w:hint="eastAsia"/>
        </w:rPr>
        <w:t>0.</w:t>
      </w:r>
      <w:r w:rsidRPr="00FE1A02">
        <w:rPr>
          <w:rFonts w:ascii="宋体" w:hAnsi="宋体" w:cs="宋体" w:hint="eastAsia"/>
          <w:bCs/>
          <w:szCs w:val="21"/>
        </w:rPr>
        <w:t>119下降到</w:t>
      </w:r>
      <w:r w:rsidRPr="00640D98">
        <w:rPr>
          <w:rFonts w:hint="eastAsia"/>
        </w:rPr>
        <w:t>0.0823</w:t>
      </w:r>
      <w:r w:rsidRPr="00FE1A02">
        <w:rPr>
          <w:rFonts w:ascii="宋体" w:hAnsi="宋体" w:cs="宋体" w:hint="eastAsia"/>
          <w:bCs/>
          <w:szCs w:val="21"/>
        </w:rPr>
        <w:t>，父亲的从</w:t>
      </w:r>
      <w:r w:rsidRPr="00640D98">
        <w:rPr>
          <w:rFonts w:hint="eastAsia"/>
        </w:rPr>
        <w:t>0.0897</w:t>
      </w:r>
      <w:r w:rsidRPr="00FE1A02">
        <w:rPr>
          <w:rFonts w:ascii="宋体" w:hAnsi="宋体" w:cs="宋体" w:hint="eastAsia"/>
          <w:bCs/>
          <w:szCs w:val="21"/>
        </w:rPr>
        <w:t>下降到</w:t>
      </w:r>
      <w:r w:rsidRPr="00640D98">
        <w:rPr>
          <w:rFonts w:hint="eastAsia"/>
        </w:rPr>
        <w:t>0.0715</w:t>
      </w:r>
      <w:r w:rsidRPr="00FE1A02">
        <w:rPr>
          <w:rFonts w:ascii="宋体" w:hAnsi="宋体" w:cs="宋体" w:hint="eastAsia"/>
          <w:bCs/>
          <w:szCs w:val="21"/>
        </w:rPr>
        <w:t>。比较第</w:t>
      </w:r>
      <w:r w:rsidR="00F22117">
        <w:rPr>
          <w:rFonts w:ascii="宋体" w:hAnsi="宋体" w:cs="宋体" w:hint="eastAsia"/>
          <w:bCs/>
          <w:szCs w:val="21"/>
        </w:rPr>
        <w:t>（</w:t>
      </w:r>
      <w:r w:rsidRPr="00FE1A02">
        <w:rPr>
          <w:rFonts w:ascii="宋体" w:hAnsi="宋体" w:cs="宋体" w:hint="eastAsia"/>
          <w:bCs/>
          <w:szCs w:val="21"/>
        </w:rPr>
        <w:t>2</w:t>
      </w:r>
      <w:r w:rsidR="00F22117">
        <w:rPr>
          <w:rFonts w:ascii="宋体" w:hAnsi="宋体" w:cs="宋体" w:hint="eastAsia"/>
          <w:bCs/>
          <w:szCs w:val="21"/>
        </w:rPr>
        <w:t>）</w:t>
      </w:r>
      <w:r w:rsidRPr="00FE1A02">
        <w:rPr>
          <w:rFonts w:ascii="宋体" w:hAnsi="宋体" w:cs="宋体" w:hint="eastAsia"/>
          <w:bCs/>
          <w:szCs w:val="21"/>
        </w:rPr>
        <w:t>列和第</w:t>
      </w:r>
      <w:r w:rsidR="00F22117">
        <w:rPr>
          <w:rFonts w:ascii="宋体" w:hAnsi="宋体" w:cs="宋体" w:hint="eastAsia"/>
          <w:bCs/>
          <w:szCs w:val="21"/>
        </w:rPr>
        <w:t>（</w:t>
      </w:r>
      <w:r w:rsidRPr="00FE1A02">
        <w:rPr>
          <w:rFonts w:ascii="宋体" w:hAnsi="宋体" w:cs="宋体" w:hint="eastAsia"/>
          <w:bCs/>
          <w:szCs w:val="21"/>
        </w:rPr>
        <w:t>6</w:t>
      </w:r>
      <w:r w:rsidR="00F22117">
        <w:rPr>
          <w:rFonts w:ascii="宋体" w:hAnsi="宋体" w:cs="宋体" w:hint="eastAsia"/>
          <w:bCs/>
          <w:szCs w:val="21"/>
        </w:rPr>
        <w:t>）</w:t>
      </w:r>
      <w:r w:rsidRPr="00FE1A02">
        <w:rPr>
          <w:rFonts w:ascii="宋体" w:hAnsi="宋体" w:cs="宋体" w:hint="eastAsia"/>
          <w:bCs/>
          <w:szCs w:val="21"/>
        </w:rPr>
        <w:t>列、第</w:t>
      </w:r>
      <w:r w:rsidR="00F22117">
        <w:rPr>
          <w:rFonts w:ascii="宋体" w:hAnsi="宋体" w:cs="宋体" w:hint="eastAsia"/>
          <w:bCs/>
          <w:szCs w:val="21"/>
        </w:rPr>
        <w:t>（</w:t>
      </w:r>
      <w:r w:rsidRPr="00FE1A02">
        <w:rPr>
          <w:rFonts w:ascii="宋体" w:hAnsi="宋体" w:cs="宋体" w:hint="eastAsia"/>
          <w:bCs/>
          <w:szCs w:val="21"/>
        </w:rPr>
        <w:t>3</w:t>
      </w:r>
      <w:r w:rsidR="00F22117">
        <w:rPr>
          <w:rFonts w:ascii="宋体" w:hAnsi="宋体" w:cs="宋体" w:hint="eastAsia"/>
          <w:bCs/>
          <w:szCs w:val="21"/>
        </w:rPr>
        <w:t>）</w:t>
      </w:r>
      <w:r w:rsidRPr="00FE1A02">
        <w:rPr>
          <w:rFonts w:ascii="宋体" w:hAnsi="宋体" w:cs="宋体" w:hint="eastAsia"/>
          <w:bCs/>
          <w:szCs w:val="21"/>
        </w:rPr>
        <w:t>列和第</w:t>
      </w:r>
      <w:r w:rsidR="00F22117">
        <w:rPr>
          <w:rFonts w:ascii="宋体" w:hAnsi="宋体" w:cs="宋体" w:hint="eastAsia"/>
          <w:bCs/>
          <w:szCs w:val="21"/>
        </w:rPr>
        <w:t>（</w:t>
      </w:r>
      <w:r w:rsidRPr="00FE1A02">
        <w:rPr>
          <w:rFonts w:ascii="宋体" w:hAnsi="宋体" w:cs="宋体" w:hint="eastAsia"/>
          <w:bCs/>
          <w:szCs w:val="21"/>
        </w:rPr>
        <w:t>7</w:t>
      </w:r>
      <w:r w:rsidR="00F22117">
        <w:rPr>
          <w:rFonts w:ascii="宋体" w:hAnsi="宋体" w:cs="宋体" w:hint="eastAsia"/>
          <w:bCs/>
          <w:szCs w:val="21"/>
        </w:rPr>
        <w:t>）</w:t>
      </w:r>
      <w:r w:rsidRPr="00FE1A02">
        <w:rPr>
          <w:rFonts w:ascii="宋体" w:hAnsi="宋体" w:cs="宋体" w:hint="eastAsia"/>
          <w:bCs/>
          <w:szCs w:val="21"/>
        </w:rPr>
        <w:t>列以及第</w:t>
      </w:r>
      <w:r w:rsidR="00F22117">
        <w:rPr>
          <w:rFonts w:ascii="宋体" w:hAnsi="宋体" w:cs="宋体" w:hint="eastAsia"/>
          <w:bCs/>
          <w:szCs w:val="21"/>
        </w:rPr>
        <w:t>（</w:t>
      </w:r>
      <w:r w:rsidRPr="00FE1A02">
        <w:rPr>
          <w:rFonts w:ascii="宋体" w:hAnsi="宋体" w:cs="宋体" w:hint="eastAsia"/>
          <w:bCs/>
          <w:szCs w:val="21"/>
        </w:rPr>
        <w:t>4</w:t>
      </w:r>
      <w:r w:rsidR="00F22117">
        <w:rPr>
          <w:rFonts w:ascii="宋体" w:hAnsi="宋体" w:cs="宋体" w:hint="eastAsia"/>
          <w:bCs/>
          <w:szCs w:val="21"/>
        </w:rPr>
        <w:t>）</w:t>
      </w:r>
      <w:r w:rsidRPr="00FE1A02">
        <w:rPr>
          <w:rFonts w:ascii="宋体" w:hAnsi="宋体" w:cs="宋体" w:hint="eastAsia"/>
          <w:bCs/>
          <w:szCs w:val="21"/>
        </w:rPr>
        <w:t>列和第</w:t>
      </w:r>
      <w:r w:rsidR="00F22117">
        <w:rPr>
          <w:rFonts w:ascii="宋体" w:hAnsi="宋体" w:cs="宋体" w:hint="eastAsia"/>
          <w:bCs/>
          <w:szCs w:val="21"/>
        </w:rPr>
        <w:t>（</w:t>
      </w:r>
      <w:r w:rsidRPr="00FE1A02">
        <w:rPr>
          <w:rFonts w:ascii="宋体" w:hAnsi="宋体" w:cs="宋体" w:hint="eastAsia"/>
          <w:bCs/>
          <w:szCs w:val="21"/>
        </w:rPr>
        <w:t>8</w:t>
      </w:r>
      <w:r w:rsidR="00F22117">
        <w:rPr>
          <w:rFonts w:ascii="宋体" w:hAnsi="宋体" w:cs="宋体" w:hint="eastAsia"/>
          <w:bCs/>
          <w:szCs w:val="21"/>
        </w:rPr>
        <w:t>）</w:t>
      </w:r>
      <w:r w:rsidRPr="00FE1A02">
        <w:rPr>
          <w:rFonts w:ascii="宋体" w:hAnsi="宋体" w:cs="宋体" w:hint="eastAsia"/>
          <w:bCs/>
          <w:szCs w:val="21"/>
        </w:rPr>
        <w:t>列，都可以看到类似的变动趋势。这</w:t>
      </w:r>
      <w:r w:rsidRPr="00FE1A02">
        <w:rPr>
          <w:rFonts w:hint="eastAsia"/>
        </w:rPr>
        <w:t>说明不随时间变动的遗漏变量对于结果有显著影响。而加入环境因素、冲击性事件变量控制部分随时间变动的遗漏变量因素，对父母信任变量的系数影响较小。</w:t>
      </w:r>
    </w:p>
    <w:p w14:paraId="3E555BA2" w14:textId="7E2B5231" w:rsidR="00995FB3" w:rsidRPr="00FE1A02" w:rsidRDefault="00995FB3" w:rsidP="00640D98">
      <w:pPr>
        <w:ind w:firstLineChars="200" w:firstLine="420"/>
        <w:rPr>
          <w:rFonts w:ascii="宋体" w:hAnsi="宋体" w:cs="宋体"/>
          <w:bCs/>
          <w:szCs w:val="21"/>
        </w:rPr>
      </w:pPr>
      <w:r w:rsidRPr="00FE1A02">
        <w:rPr>
          <w:rFonts w:hint="eastAsia"/>
        </w:rPr>
        <w:t>其次，分析信任的代际传递效应。父亲和母亲的影响系数都非常显著，说明信任态度的代际传递显著存在。总体而言，父亲的影响程度小于母亲。第</w:t>
      </w:r>
      <w:r w:rsidRPr="00FE1A02">
        <w:rPr>
          <w:rFonts w:hint="eastAsia"/>
        </w:rPr>
        <w:t>7</w:t>
      </w:r>
      <w:r w:rsidRPr="00FE1A02">
        <w:rPr>
          <w:rFonts w:hint="eastAsia"/>
        </w:rPr>
        <w:t>列固定效应回归结果中</w:t>
      </w:r>
      <w:r w:rsidRPr="00FE1A02">
        <w:rPr>
          <w:rFonts w:ascii="宋体" w:hAnsi="宋体" w:cs="宋体" w:hint="eastAsia"/>
          <w:bCs/>
          <w:szCs w:val="21"/>
        </w:rPr>
        <w:t>父母信任的边际影响分别为</w:t>
      </w:r>
      <w:r w:rsidRPr="00640D98">
        <w:rPr>
          <w:rFonts w:hint="eastAsia"/>
        </w:rPr>
        <w:t>0.591</w:t>
      </w:r>
      <w:r w:rsidRPr="00640D98">
        <w:rPr>
          <w:rFonts w:hint="eastAsia"/>
        </w:rPr>
        <w:t>和</w:t>
      </w:r>
      <w:r w:rsidRPr="00640D98">
        <w:rPr>
          <w:rFonts w:hint="eastAsia"/>
        </w:rPr>
        <w:t>0.701</w:t>
      </w:r>
      <w:r w:rsidRPr="00FE1A02">
        <w:rPr>
          <w:rFonts w:ascii="宋体" w:hAnsi="宋体" w:cs="宋体" w:hint="eastAsia"/>
          <w:bCs/>
          <w:szCs w:val="21"/>
        </w:rPr>
        <w:t>。这个影响系数看起来比较小，但和其他相关的研究结果具有可比性。</w:t>
      </w:r>
      <w:proofErr w:type="spellStart"/>
      <w:r w:rsidRPr="00FE1A02">
        <w:rPr>
          <w:rFonts w:hint="eastAsia"/>
        </w:rPr>
        <w:t>Dohmen</w:t>
      </w:r>
      <w:proofErr w:type="spellEnd"/>
      <w:r w:rsidRPr="00FE1A02">
        <w:rPr>
          <w:rFonts w:hint="eastAsia"/>
        </w:rPr>
        <w:t xml:space="preserve"> </w:t>
      </w:r>
      <w:r w:rsidR="00A54FDC">
        <w:t>et al</w:t>
      </w:r>
      <w:r w:rsidRPr="00FE1A02">
        <w:rPr>
          <w:rFonts w:hint="eastAsia"/>
        </w:rPr>
        <w:t>（</w:t>
      </w:r>
      <w:r w:rsidRPr="00FE1A02">
        <w:rPr>
          <w:rFonts w:hint="eastAsia"/>
        </w:rPr>
        <w:t>2012</w:t>
      </w:r>
      <w:r w:rsidRPr="00FE1A02">
        <w:rPr>
          <w:rFonts w:hint="eastAsia"/>
        </w:rPr>
        <w:t>）的研究将信任分为四个层次，结果发现父亲的信任的边际影响约在</w:t>
      </w:r>
      <w:r w:rsidRPr="00FE1A02">
        <w:rPr>
          <w:rFonts w:hint="eastAsia"/>
        </w:rPr>
        <w:t>0.15</w:t>
      </w:r>
      <w:r w:rsidRPr="00FE1A02">
        <w:rPr>
          <w:rFonts w:hint="eastAsia"/>
        </w:rPr>
        <w:t>至</w:t>
      </w:r>
      <w:r w:rsidRPr="00FE1A02">
        <w:rPr>
          <w:rFonts w:hint="eastAsia"/>
        </w:rPr>
        <w:t>0.2</w:t>
      </w:r>
      <w:r w:rsidRPr="00FE1A02">
        <w:rPr>
          <w:rFonts w:hint="eastAsia"/>
        </w:rPr>
        <w:t>之间，而母亲的影响系数约在</w:t>
      </w:r>
      <w:r w:rsidRPr="00FE1A02">
        <w:rPr>
          <w:rFonts w:hint="eastAsia"/>
        </w:rPr>
        <w:t>0.2</w:t>
      </w:r>
      <w:r w:rsidRPr="00FE1A02">
        <w:rPr>
          <w:rFonts w:hint="eastAsia"/>
        </w:rPr>
        <w:t>至</w:t>
      </w:r>
      <w:r w:rsidRPr="00FE1A02">
        <w:rPr>
          <w:rFonts w:hint="eastAsia"/>
        </w:rPr>
        <w:t>0.25</w:t>
      </w:r>
      <w:r w:rsidRPr="00FE1A02">
        <w:rPr>
          <w:rFonts w:hint="eastAsia"/>
        </w:rPr>
        <w:t>之间。</w:t>
      </w:r>
      <w:proofErr w:type="spellStart"/>
      <w:r w:rsidRPr="00FE1A02">
        <w:rPr>
          <w:rFonts w:hint="eastAsia"/>
        </w:rPr>
        <w:t>Ljunge</w:t>
      </w:r>
      <w:proofErr w:type="spellEnd"/>
      <w:r w:rsidRPr="00FE1A02">
        <w:rPr>
          <w:rFonts w:hint="eastAsia"/>
        </w:rPr>
        <w:t>（</w:t>
      </w:r>
      <w:r w:rsidRPr="00FE1A02">
        <w:rPr>
          <w:rFonts w:hint="eastAsia"/>
        </w:rPr>
        <w:t>2014</w:t>
      </w:r>
      <w:r w:rsidRPr="00FE1A02">
        <w:rPr>
          <w:rFonts w:hint="eastAsia"/>
        </w:rPr>
        <w:t>）</w:t>
      </w:r>
      <w:r w:rsidRPr="00FE1A02">
        <w:rPr>
          <w:rFonts w:ascii="宋体" w:hAnsi="宋体" w:cs="宋体" w:hint="eastAsia"/>
          <w:bCs/>
          <w:szCs w:val="21"/>
        </w:rPr>
        <w:t>针对跨国数据的分析中，信任使用的是0</w:t>
      </w:r>
      <w:r w:rsidR="00F22117">
        <w:rPr>
          <w:rFonts w:ascii="宋体" w:hAnsi="宋体" w:cs="宋体" w:hint="eastAsia"/>
          <w:bCs/>
          <w:szCs w:val="21"/>
        </w:rPr>
        <w:t>~</w:t>
      </w:r>
      <w:r w:rsidRPr="00FE1A02">
        <w:rPr>
          <w:rFonts w:ascii="宋体" w:hAnsi="宋体" w:cs="宋体" w:hint="eastAsia"/>
          <w:bCs/>
          <w:szCs w:val="21"/>
        </w:rPr>
        <w:t>10的程度变量，最终回归系数在1左右。另外，</w:t>
      </w:r>
      <w:r w:rsidRPr="00FE1A02">
        <w:rPr>
          <w:rFonts w:hint="eastAsia"/>
        </w:rPr>
        <w:t>为了考察父亲（或母亲）信任对孩子的边际影响可能受到母亲（或父亲）影响的可能性和程度，</w:t>
      </w:r>
      <w:r w:rsidR="00F22117">
        <w:rPr>
          <w:rFonts w:hint="eastAsia"/>
        </w:rPr>
        <w:t>本文</w:t>
      </w:r>
      <w:r w:rsidRPr="00FE1A02">
        <w:rPr>
          <w:rFonts w:hint="eastAsia"/>
        </w:rPr>
        <w:t>在第</w:t>
      </w:r>
      <w:r w:rsidR="00640D98">
        <w:rPr>
          <w:rFonts w:hint="eastAsia"/>
        </w:rPr>
        <w:t>（</w:t>
      </w:r>
      <w:r w:rsidR="00640D98">
        <w:rPr>
          <w:rFonts w:hint="eastAsia"/>
        </w:rPr>
        <w:t>4</w:t>
      </w:r>
      <w:r w:rsidR="00640D98">
        <w:rPr>
          <w:rFonts w:hint="eastAsia"/>
        </w:rPr>
        <w:t>）（</w:t>
      </w:r>
      <w:r w:rsidR="00640D98">
        <w:rPr>
          <w:rFonts w:hint="eastAsia"/>
        </w:rPr>
        <w:t>8</w:t>
      </w:r>
      <w:r w:rsidR="00640D98">
        <w:rPr>
          <w:rFonts w:hint="eastAsia"/>
        </w:rPr>
        <w:t>）</w:t>
      </w:r>
      <w:r w:rsidRPr="00FE1A02">
        <w:rPr>
          <w:rFonts w:hint="eastAsia"/>
        </w:rPr>
        <w:t>列加入父母信任水平的交叉项。无论是</w:t>
      </w:r>
      <w:r w:rsidRPr="00FE1A02">
        <w:rPr>
          <w:rFonts w:hint="eastAsia"/>
        </w:rPr>
        <w:t>OLS</w:t>
      </w:r>
      <w:r w:rsidRPr="00FE1A02">
        <w:rPr>
          <w:rFonts w:hint="eastAsia"/>
        </w:rPr>
        <w:t>还是固定效应回归中交叉项都不显著，说明父亲或母亲对孩子的信任的传递并不会相互影响，而是呈现出加总效应，比如，父母亲都表现出信任的态度时，对孩子的边际影响是两者的边际影响的叠加。</w:t>
      </w:r>
      <w:r w:rsidR="00F22117">
        <w:rPr>
          <w:rFonts w:hint="eastAsia"/>
        </w:rPr>
        <w:t>本文</w:t>
      </w:r>
      <w:r w:rsidRPr="00FE1A02">
        <w:rPr>
          <w:rFonts w:hint="eastAsia"/>
        </w:rPr>
        <w:t>在后面的回归中没有再加入交叉项。</w:t>
      </w:r>
    </w:p>
    <w:p w14:paraId="6BA91D55" w14:textId="3078B8CA" w:rsidR="00995FB3" w:rsidRDefault="00F22117" w:rsidP="00640D98">
      <w:pPr>
        <w:ind w:firstLineChars="200" w:firstLine="420"/>
      </w:pPr>
      <w:r>
        <w:rPr>
          <w:rFonts w:hint="eastAsia"/>
        </w:rPr>
        <w:t>再次</w:t>
      </w:r>
      <w:r w:rsidR="00995FB3" w:rsidRPr="00FE1A02">
        <w:rPr>
          <w:rFonts w:hint="eastAsia"/>
        </w:rPr>
        <w:t>，分析不同因素的影响。</w:t>
      </w:r>
      <w:r w:rsidR="00995FB3" w:rsidRPr="00FE1A02">
        <w:rPr>
          <w:rFonts w:hint="eastAsia"/>
        </w:rPr>
        <w:t>OLS</w:t>
      </w:r>
      <w:r w:rsidR="00995FB3" w:rsidRPr="00FE1A02">
        <w:rPr>
          <w:rFonts w:hint="eastAsia"/>
        </w:rPr>
        <w:t>回归中教育水平的边际影响显著为正，初中及以上的信任程度显著高于小学，这和</w:t>
      </w:r>
      <w:r>
        <w:rPr>
          <w:rFonts w:hint="eastAsia"/>
        </w:rPr>
        <w:t>本文</w:t>
      </w:r>
      <w:r w:rsidR="00995FB3" w:rsidRPr="00FE1A02">
        <w:rPr>
          <w:rFonts w:hint="eastAsia"/>
        </w:rPr>
        <w:t>表</w:t>
      </w:r>
      <w:r w:rsidR="00995FB3" w:rsidRPr="00FE1A02">
        <w:rPr>
          <w:rFonts w:hint="eastAsia"/>
        </w:rPr>
        <w:t>1</w:t>
      </w:r>
      <w:r w:rsidR="00995FB3" w:rsidRPr="00FE1A02">
        <w:rPr>
          <w:rFonts w:hint="eastAsia"/>
        </w:rPr>
        <w:t>和表</w:t>
      </w:r>
      <w:r w:rsidR="00995FB3" w:rsidRPr="00FE1A02">
        <w:rPr>
          <w:rFonts w:hint="eastAsia"/>
        </w:rPr>
        <w:t>2</w:t>
      </w:r>
      <w:r w:rsidR="00995FB3" w:rsidRPr="00FE1A02">
        <w:rPr>
          <w:rFonts w:hint="eastAsia"/>
        </w:rPr>
        <w:t>的描述性分析也是一致的，但固定效应回归结果中，这种差异消失了，这或许说明有一些遗漏变量因素同时影响到了教育程度的获得和青少年的信任水平，比如家庭文化背景。固定效应的结果表明，所属年</w:t>
      </w:r>
      <w:r w:rsidR="00995FB3">
        <w:rPr>
          <w:rFonts w:hint="eastAsia"/>
        </w:rPr>
        <w:t>龄组的平均信任水平越高，青少年的信任水平越高，这说明了同群效应的存在和正面影响。</w:t>
      </w:r>
      <w:r w:rsidR="00995FB3">
        <w:rPr>
          <w:rFonts w:hint="eastAsia"/>
        </w:rPr>
        <w:t>OLS</w:t>
      </w:r>
      <w:r w:rsidR="00995FB3">
        <w:rPr>
          <w:rFonts w:hint="eastAsia"/>
        </w:rPr>
        <w:t>和</w:t>
      </w:r>
      <w:r w:rsidR="00995FB3">
        <w:rPr>
          <w:rFonts w:hint="eastAsia"/>
        </w:rPr>
        <w:t>FE</w:t>
      </w:r>
      <w:r w:rsidR="00995FB3">
        <w:rPr>
          <w:rFonts w:hint="eastAsia"/>
        </w:rPr>
        <w:t>的结果都显示，地区平均信任水平越高，孩子的信任水平也越高，地区平均信任水平增加</w:t>
      </w:r>
      <w:r w:rsidR="00995FB3">
        <w:rPr>
          <w:rFonts w:hint="eastAsia"/>
        </w:rPr>
        <w:t>0.1</w:t>
      </w:r>
      <w:r w:rsidR="00995FB3">
        <w:rPr>
          <w:rFonts w:hint="eastAsia"/>
        </w:rPr>
        <w:t>，孩子信任水平增加</w:t>
      </w:r>
      <w:r w:rsidR="00995FB3">
        <w:rPr>
          <w:rFonts w:hint="eastAsia"/>
        </w:rPr>
        <w:t>0.0320</w:t>
      </w:r>
      <w:r w:rsidR="00995FB3">
        <w:rPr>
          <w:rFonts w:hint="eastAsia"/>
        </w:rPr>
        <w:t>（第</w:t>
      </w:r>
      <w:r w:rsidR="0084797D">
        <w:rPr>
          <w:rFonts w:hint="eastAsia"/>
        </w:rPr>
        <w:t>（</w:t>
      </w:r>
      <w:r w:rsidR="00995FB3">
        <w:rPr>
          <w:rFonts w:hint="eastAsia"/>
        </w:rPr>
        <w:t>7</w:t>
      </w:r>
      <w:r w:rsidR="0084797D">
        <w:rPr>
          <w:rFonts w:hint="eastAsia"/>
        </w:rPr>
        <w:t>）</w:t>
      </w:r>
      <w:r w:rsidR="00995FB3">
        <w:rPr>
          <w:rFonts w:hint="eastAsia"/>
        </w:rPr>
        <w:t>列），即社区内有</w:t>
      </w:r>
      <w:r w:rsidR="00995FB3">
        <w:rPr>
          <w:rFonts w:hint="eastAsia"/>
        </w:rPr>
        <w:t>10%</w:t>
      </w:r>
      <w:r w:rsidR="00995FB3">
        <w:rPr>
          <w:rFonts w:hint="eastAsia"/>
        </w:rPr>
        <w:t>的人群从不信任变成信任，就会有约</w:t>
      </w:r>
      <w:r w:rsidR="00995FB3">
        <w:rPr>
          <w:rFonts w:hint="eastAsia"/>
        </w:rPr>
        <w:t>3.6%</w:t>
      </w:r>
      <w:r w:rsidR="00995FB3">
        <w:rPr>
          <w:rFonts w:hint="eastAsia"/>
        </w:rPr>
        <w:t>的孩子的信任态度从不信任变成信任，其作用大于同年龄组的效应。即便控制了家庭背景等因素，参加工作会显著降低青少年的信任水平。</w:t>
      </w:r>
      <w:r w:rsidR="00995FB3">
        <w:rPr>
          <w:rFonts w:ascii="宋体" w:hAnsi="宋体" w:cs="宋体" w:hint="eastAsia"/>
          <w:bCs/>
          <w:szCs w:val="21"/>
        </w:rPr>
        <w:t>特殊事件经历会对青少年社会信任造成负面影响，但影响不大，加入此变量也并没有对父母信任的系数造成大的影响。</w:t>
      </w:r>
      <w:r w:rsidR="00995FB3">
        <w:rPr>
          <w:rFonts w:hint="eastAsia"/>
        </w:rPr>
        <w:t>其余的个体特征变量包括年龄、性别、民族和户口以及家庭收入变量在</w:t>
      </w:r>
      <w:r w:rsidR="00995FB3">
        <w:rPr>
          <w:rFonts w:hint="eastAsia"/>
        </w:rPr>
        <w:t>OLS</w:t>
      </w:r>
      <w:r w:rsidR="00995FB3">
        <w:rPr>
          <w:rFonts w:hint="eastAsia"/>
        </w:rPr>
        <w:t>回归中并不显著。</w:t>
      </w:r>
    </w:p>
    <w:p w14:paraId="51D72AA8" w14:textId="77777777" w:rsidR="00995FB3" w:rsidRPr="00FE1A02" w:rsidRDefault="00995FB3">
      <w:pPr>
        <w:jc w:val="center"/>
        <w:rPr>
          <w:rFonts w:ascii="楷体" w:eastAsia="楷体" w:hAnsi="楷体"/>
        </w:rPr>
      </w:pPr>
      <w:r w:rsidRPr="00FE1A02">
        <w:rPr>
          <w:rFonts w:ascii="楷体" w:eastAsia="楷体" w:hAnsi="楷体" w:hint="eastAsia"/>
        </w:rPr>
        <w:t>表3</w:t>
      </w:r>
      <w:r w:rsidR="00767AF0" w:rsidRPr="00FE1A02">
        <w:rPr>
          <w:rFonts w:ascii="楷体" w:eastAsia="楷体" w:hAnsi="楷体"/>
        </w:rPr>
        <w:t xml:space="preserve">  </w:t>
      </w:r>
      <w:r w:rsidRPr="00FE1A02">
        <w:rPr>
          <w:rFonts w:ascii="楷体" w:eastAsia="楷体" w:hAnsi="楷体" w:hint="eastAsia"/>
        </w:rPr>
        <w:t>青少年信任的决定因素（OLS和固定效应FE模型）</w:t>
      </w:r>
    </w:p>
    <w:tbl>
      <w:tblPr>
        <w:tblW w:w="5066" w:type="pct"/>
        <w:tblInd w:w="98" w:type="dxa"/>
        <w:tblBorders>
          <w:top w:val="single" w:sz="4" w:space="0" w:color="7F7F7F"/>
          <w:bottom w:val="single" w:sz="4" w:space="0" w:color="7F7F7F"/>
        </w:tblBorders>
        <w:tblLayout w:type="fixed"/>
        <w:tblLook w:val="0000" w:firstRow="0" w:lastRow="0" w:firstColumn="0" w:lastColumn="0" w:noHBand="0" w:noVBand="0"/>
      </w:tblPr>
      <w:tblGrid>
        <w:gridCol w:w="1604"/>
        <w:gridCol w:w="851"/>
        <w:gridCol w:w="851"/>
        <w:gridCol w:w="849"/>
        <w:gridCol w:w="852"/>
        <w:gridCol w:w="849"/>
        <w:gridCol w:w="849"/>
        <w:gridCol w:w="849"/>
        <w:gridCol w:w="852"/>
      </w:tblGrid>
      <w:tr w:rsidR="00995FB3" w:rsidRPr="00FE1A02" w14:paraId="7D5F84AD" w14:textId="77777777" w:rsidTr="00A54FDC">
        <w:trPr>
          <w:trHeight w:val="260"/>
        </w:trPr>
        <w:tc>
          <w:tcPr>
            <w:tcW w:w="954" w:type="pct"/>
            <w:tcBorders>
              <w:top w:val="single" w:sz="4" w:space="0" w:color="7F7F7F"/>
              <w:left w:val="single" w:sz="4" w:space="0" w:color="7F7F7F"/>
              <w:bottom w:val="single" w:sz="4" w:space="0" w:color="7F7F7F"/>
              <w:right w:val="single" w:sz="4" w:space="0" w:color="7F7F7F"/>
            </w:tcBorders>
            <w:shd w:val="clear" w:color="auto" w:fill="auto"/>
            <w:noWrap/>
          </w:tcPr>
          <w:p w14:paraId="468C54B5" w14:textId="77777777" w:rsidR="00995FB3" w:rsidRPr="00FE1A02" w:rsidRDefault="00995FB3" w:rsidP="00FD43F9">
            <w:pPr>
              <w:rPr>
                <w:rFonts w:cs="Calibri"/>
                <w:color w:val="000000"/>
                <w:sz w:val="18"/>
                <w:szCs w:val="18"/>
              </w:rPr>
            </w:pPr>
            <w:r w:rsidRPr="00FE1A02">
              <w:t>变量</w:t>
            </w: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109A9041" w14:textId="77777777" w:rsidR="00995FB3" w:rsidRPr="00FE1A02" w:rsidRDefault="00995FB3" w:rsidP="00FD43F9">
            <w:pPr>
              <w:rPr>
                <w:rFonts w:cs="Calibri"/>
                <w:color w:val="000000"/>
                <w:sz w:val="18"/>
                <w:szCs w:val="18"/>
              </w:rPr>
            </w:pPr>
            <w:r w:rsidRPr="00FE1A02">
              <w:t>(1)</w:t>
            </w: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149CC1B1" w14:textId="77777777" w:rsidR="00995FB3" w:rsidRPr="00FE1A02" w:rsidRDefault="00995FB3" w:rsidP="00FD43F9">
            <w:pPr>
              <w:rPr>
                <w:rFonts w:cs="Calibri"/>
                <w:color w:val="000000"/>
                <w:sz w:val="18"/>
                <w:szCs w:val="18"/>
              </w:rPr>
            </w:pPr>
            <w:r w:rsidRPr="00FE1A02">
              <w:t>(2)</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5CBF5FFE" w14:textId="77777777" w:rsidR="00995FB3" w:rsidRPr="00FE1A02" w:rsidRDefault="00995FB3" w:rsidP="00FD43F9">
            <w:pPr>
              <w:rPr>
                <w:rFonts w:cs="Calibri"/>
                <w:color w:val="000000"/>
                <w:sz w:val="18"/>
                <w:szCs w:val="18"/>
              </w:rPr>
            </w:pPr>
            <w:r w:rsidRPr="00FE1A02">
              <w:t>(3)</w:t>
            </w: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34D2720F" w14:textId="77777777" w:rsidR="00995FB3" w:rsidRPr="00FE1A02" w:rsidRDefault="00995FB3" w:rsidP="00FD43F9">
            <w:pPr>
              <w:rPr>
                <w:rFonts w:cs="Calibri"/>
                <w:color w:val="000000"/>
                <w:sz w:val="18"/>
                <w:szCs w:val="18"/>
              </w:rPr>
            </w:pPr>
            <w:r w:rsidRPr="00FE1A02">
              <w:t>(4)</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086E7AAD" w14:textId="77777777" w:rsidR="00995FB3" w:rsidRPr="00FE1A02" w:rsidRDefault="00995FB3" w:rsidP="00FD43F9">
            <w:pPr>
              <w:rPr>
                <w:rFonts w:cs="Calibri"/>
                <w:color w:val="000000"/>
                <w:sz w:val="18"/>
                <w:szCs w:val="18"/>
              </w:rPr>
            </w:pPr>
            <w:r w:rsidRPr="00FE1A02">
              <w:t>(5)</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1164EE6E" w14:textId="77777777" w:rsidR="00995FB3" w:rsidRPr="00FE1A02" w:rsidRDefault="00995FB3" w:rsidP="00FD43F9">
            <w:pPr>
              <w:rPr>
                <w:rFonts w:cs="Calibri"/>
                <w:color w:val="000000"/>
                <w:sz w:val="18"/>
                <w:szCs w:val="18"/>
              </w:rPr>
            </w:pPr>
            <w:r w:rsidRPr="00FE1A02">
              <w:t>(6)</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681BB28C" w14:textId="77777777" w:rsidR="00995FB3" w:rsidRPr="00FE1A02" w:rsidRDefault="00995FB3" w:rsidP="00FD43F9">
            <w:pPr>
              <w:rPr>
                <w:rFonts w:cs="Calibri"/>
                <w:color w:val="000000"/>
                <w:sz w:val="18"/>
                <w:szCs w:val="18"/>
              </w:rPr>
            </w:pPr>
            <w:r w:rsidRPr="00FE1A02">
              <w:t>(</w:t>
            </w:r>
            <w:r w:rsidRPr="00FE1A02">
              <w:rPr>
                <w:rFonts w:hint="eastAsia"/>
              </w:rPr>
              <w:t>7</w:t>
            </w:r>
            <w:r w:rsidRPr="00FE1A02">
              <w:t>)</w:t>
            </w: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099D94BB" w14:textId="77777777" w:rsidR="00995FB3" w:rsidRPr="00FE1A02" w:rsidRDefault="00995FB3" w:rsidP="00FD43F9">
            <w:pPr>
              <w:rPr>
                <w:rFonts w:cs="Calibri"/>
                <w:color w:val="000000"/>
                <w:sz w:val="18"/>
                <w:szCs w:val="18"/>
              </w:rPr>
            </w:pPr>
            <w:r w:rsidRPr="00FE1A02">
              <w:t>(</w:t>
            </w:r>
            <w:r w:rsidRPr="00FE1A02">
              <w:rPr>
                <w:rFonts w:hint="eastAsia"/>
              </w:rPr>
              <w:t>8</w:t>
            </w:r>
            <w:r w:rsidRPr="00FE1A02">
              <w:t>)</w:t>
            </w:r>
          </w:p>
        </w:tc>
      </w:tr>
      <w:tr w:rsidR="00CD22D8" w:rsidRPr="00FE1A02" w14:paraId="1196F51B" w14:textId="77777777" w:rsidTr="00CD22D8">
        <w:trPr>
          <w:trHeight w:val="349"/>
        </w:trPr>
        <w:tc>
          <w:tcPr>
            <w:tcW w:w="954" w:type="pct"/>
            <w:tcBorders>
              <w:left w:val="single" w:sz="4" w:space="0" w:color="7F7F7F"/>
              <w:bottom w:val="single" w:sz="4" w:space="0" w:color="auto"/>
              <w:right w:val="single" w:sz="4" w:space="0" w:color="7F7F7F"/>
            </w:tcBorders>
            <w:shd w:val="clear" w:color="auto" w:fill="auto"/>
            <w:noWrap/>
          </w:tcPr>
          <w:p w14:paraId="5471CA45" w14:textId="77777777" w:rsidR="00CD22D8" w:rsidRPr="00FE1A02" w:rsidRDefault="00CD22D8" w:rsidP="00FD43F9">
            <w:pPr>
              <w:rPr>
                <w:rFonts w:cs="Calibri"/>
                <w:color w:val="000000"/>
                <w:sz w:val="18"/>
                <w:szCs w:val="18"/>
              </w:rPr>
            </w:pPr>
          </w:p>
        </w:tc>
        <w:tc>
          <w:tcPr>
            <w:tcW w:w="2024" w:type="pct"/>
            <w:gridSpan w:val="4"/>
            <w:tcBorders>
              <w:left w:val="single" w:sz="4" w:space="0" w:color="7F7F7F"/>
              <w:bottom w:val="single" w:sz="4" w:space="0" w:color="auto"/>
              <w:right w:val="single" w:sz="4" w:space="0" w:color="7F7F7F"/>
            </w:tcBorders>
            <w:shd w:val="clear" w:color="auto" w:fill="auto"/>
            <w:noWrap/>
          </w:tcPr>
          <w:p w14:paraId="2C69A8C9" w14:textId="77777777" w:rsidR="00CD22D8" w:rsidRPr="00FE1A02" w:rsidRDefault="00CD22D8" w:rsidP="003533FC">
            <w:pPr>
              <w:jc w:val="center"/>
              <w:rPr>
                <w:rFonts w:cs="Calibri"/>
                <w:color w:val="000000"/>
                <w:sz w:val="18"/>
                <w:szCs w:val="18"/>
              </w:rPr>
            </w:pPr>
            <w:r w:rsidRPr="00FE1A02">
              <w:rPr>
                <w:rFonts w:hint="eastAsia"/>
              </w:rPr>
              <w:t>OLS</w:t>
            </w:r>
          </w:p>
        </w:tc>
        <w:tc>
          <w:tcPr>
            <w:tcW w:w="2022" w:type="pct"/>
            <w:gridSpan w:val="4"/>
            <w:tcBorders>
              <w:left w:val="single" w:sz="4" w:space="0" w:color="7F7F7F"/>
              <w:bottom w:val="single" w:sz="4" w:space="0" w:color="auto"/>
              <w:right w:val="single" w:sz="4" w:space="0" w:color="7F7F7F"/>
            </w:tcBorders>
            <w:shd w:val="clear" w:color="auto" w:fill="auto"/>
            <w:noWrap/>
          </w:tcPr>
          <w:p w14:paraId="6C7CFA30" w14:textId="77777777" w:rsidR="00CD22D8" w:rsidRPr="00FE1A02" w:rsidRDefault="00CD22D8" w:rsidP="003533FC">
            <w:pPr>
              <w:jc w:val="center"/>
              <w:rPr>
                <w:rFonts w:cs="Calibri"/>
                <w:color w:val="000000"/>
                <w:sz w:val="18"/>
                <w:szCs w:val="18"/>
              </w:rPr>
            </w:pPr>
            <w:r w:rsidRPr="00FE1A02">
              <w:rPr>
                <w:rFonts w:hint="eastAsia"/>
              </w:rPr>
              <w:t>固定效应回归</w:t>
            </w:r>
          </w:p>
        </w:tc>
      </w:tr>
      <w:tr w:rsidR="0079104F" w:rsidRPr="00FE1A02" w14:paraId="6D7C4993" w14:textId="77777777" w:rsidTr="00CD22D8">
        <w:trPr>
          <w:trHeight w:val="946"/>
        </w:trPr>
        <w:tc>
          <w:tcPr>
            <w:tcW w:w="954" w:type="pct"/>
            <w:tcBorders>
              <w:top w:val="single" w:sz="4" w:space="0" w:color="auto"/>
              <w:left w:val="single" w:sz="4" w:space="0" w:color="7F7F7F"/>
              <w:right w:val="single" w:sz="4" w:space="0" w:color="7F7F7F"/>
            </w:tcBorders>
            <w:shd w:val="clear" w:color="auto" w:fill="auto"/>
            <w:noWrap/>
          </w:tcPr>
          <w:p w14:paraId="41BC2C6F" w14:textId="77777777" w:rsidR="0079104F" w:rsidRPr="00FE1A02" w:rsidRDefault="0079104F" w:rsidP="00FD43F9">
            <w:pPr>
              <w:rPr>
                <w:rFonts w:cs="Calibri"/>
                <w:color w:val="000000"/>
                <w:sz w:val="18"/>
                <w:szCs w:val="18"/>
              </w:rPr>
            </w:pPr>
            <w:r w:rsidRPr="00FE1A02">
              <w:rPr>
                <w:rFonts w:cs="Calibri" w:hint="eastAsia"/>
                <w:color w:val="000000"/>
                <w:sz w:val="18"/>
                <w:szCs w:val="18"/>
              </w:rPr>
              <w:t>父亲信任</w:t>
            </w:r>
          </w:p>
        </w:tc>
        <w:tc>
          <w:tcPr>
            <w:tcW w:w="506" w:type="pct"/>
            <w:tcBorders>
              <w:top w:val="single" w:sz="4" w:space="0" w:color="auto"/>
              <w:left w:val="single" w:sz="4" w:space="0" w:color="7F7F7F"/>
              <w:right w:val="single" w:sz="4" w:space="0" w:color="7F7F7F"/>
            </w:tcBorders>
            <w:shd w:val="clear" w:color="auto" w:fill="auto"/>
            <w:noWrap/>
          </w:tcPr>
          <w:p w14:paraId="6B01722B" w14:textId="77777777" w:rsidR="0079104F" w:rsidRPr="00FE1A02" w:rsidRDefault="0079104F" w:rsidP="00FD43F9">
            <w:pPr>
              <w:rPr>
                <w:rFonts w:cs="Calibri"/>
                <w:color w:val="000000"/>
                <w:sz w:val="11"/>
                <w:szCs w:val="11"/>
              </w:rPr>
            </w:pPr>
            <w:r w:rsidRPr="00FE1A02">
              <w:rPr>
                <w:rFonts w:cs="Calibri"/>
                <w:color w:val="000000"/>
                <w:sz w:val="18"/>
                <w:szCs w:val="18"/>
                <w:lang w:bidi="ar"/>
              </w:rPr>
              <w:t>0.0897***</w:t>
            </w:r>
          </w:p>
          <w:p w14:paraId="3185BF47" w14:textId="77777777" w:rsidR="0079104F" w:rsidRPr="00FE1A02" w:rsidRDefault="0079104F" w:rsidP="00FD43F9">
            <w:pPr>
              <w:rPr>
                <w:rFonts w:cs="Calibri"/>
                <w:color w:val="000000"/>
                <w:sz w:val="11"/>
                <w:szCs w:val="11"/>
              </w:rPr>
            </w:pPr>
            <w:r w:rsidRPr="00FE1A02">
              <w:rPr>
                <w:rFonts w:cs="Calibri"/>
                <w:color w:val="000000"/>
                <w:sz w:val="18"/>
                <w:szCs w:val="18"/>
                <w:lang w:bidi="ar"/>
              </w:rPr>
              <w:t>(0.0154)</w:t>
            </w:r>
          </w:p>
        </w:tc>
        <w:tc>
          <w:tcPr>
            <w:tcW w:w="506" w:type="pct"/>
            <w:tcBorders>
              <w:top w:val="single" w:sz="4" w:space="0" w:color="auto"/>
              <w:left w:val="single" w:sz="4" w:space="0" w:color="7F7F7F"/>
              <w:right w:val="single" w:sz="4" w:space="0" w:color="7F7F7F"/>
            </w:tcBorders>
            <w:shd w:val="clear" w:color="auto" w:fill="auto"/>
            <w:noWrap/>
          </w:tcPr>
          <w:p w14:paraId="7307D0BF" w14:textId="77777777" w:rsidR="0079104F" w:rsidRPr="00FE1A02" w:rsidRDefault="0079104F" w:rsidP="00FD43F9">
            <w:pPr>
              <w:rPr>
                <w:rFonts w:cs="Calibri"/>
                <w:color w:val="000000"/>
                <w:sz w:val="11"/>
                <w:szCs w:val="11"/>
              </w:rPr>
            </w:pPr>
            <w:r w:rsidRPr="00FE1A02">
              <w:rPr>
                <w:rFonts w:cs="Calibri"/>
                <w:color w:val="000000"/>
                <w:sz w:val="18"/>
                <w:szCs w:val="18"/>
                <w:lang w:bidi="ar"/>
              </w:rPr>
              <w:t>0.0789***</w:t>
            </w:r>
          </w:p>
          <w:p w14:paraId="0DE013F2" w14:textId="77777777" w:rsidR="0079104F" w:rsidRPr="00FE1A02" w:rsidRDefault="0079104F" w:rsidP="00FD43F9">
            <w:pPr>
              <w:rPr>
                <w:rFonts w:cs="Calibri"/>
                <w:color w:val="000000"/>
                <w:sz w:val="11"/>
                <w:szCs w:val="11"/>
              </w:rPr>
            </w:pPr>
            <w:r w:rsidRPr="00FE1A02">
              <w:rPr>
                <w:rFonts w:cs="Calibri"/>
                <w:color w:val="000000"/>
                <w:sz w:val="18"/>
                <w:szCs w:val="18"/>
                <w:lang w:bidi="ar"/>
              </w:rPr>
              <w:t>(0.0154)</w:t>
            </w:r>
          </w:p>
        </w:tc>
        <w:tc>
          <w:tcPr>
            <w:tcW w:w="505" w:type="pct"/>
            <w:tcBorders>
              <w:top w:val="single" w:sz="4" w:space="0" w:color="auto"/>
              <w:left w:val="single" w:sz="4" w:space="0" w:color="7F7F7F"/>
              <w:right w:val="single" w:sz="4" w:space="0" w:color="7F7F7F"/>
            </w:tcBorders>
            <w:shd w:val="clear" w:color="auto" w:fill="auto"/>
            <w:noWrap/>
          </w:tcPr>
          <w:p w14:paraId="6869D565" w14:textId="77777777" w:rsidR="0079104F" w:rsidRPr="00FE1A02" w:rsidRDefault="0079104F" w:rsidP="00FD43F9">
            <w:pPr>
              <w:rPr>
                <w:rFonts w:cs="Calibri"/>
                <w:color w:val="000000"/>
                <w:sz w:val="11"/>
                <w:szCs w:val="11"/>
              </w:rPr>
            </w:pPr>
            <w:r w:rsidRPr="00FE1A02">
              <w:rPr>
                <w:rFonts w:cs="Calibri"/>
                <w:color w:val="000000"/>
                <w:sz w:val="18"/>
                <w:szCs w:val="18"/>
                <w:lang w:bidi="ar"/>
              </w:rPr>
              <w:t>0.0772***</w:t>
            </w:r>
          </w:p>
          <w:p w14:paraId="3F2C8385" w14:textId="77777777" w:rsidR="0079104F" w:rsidRPr="00FE1A02" w:rsidRDefault="0079104F" w:rsidP="00FD43F9">
            <w:pPr>
              <w:rPr>
                <w:rFonts w:cs="Calibri"/>
                <w:color w:val="000000"/>
                <w:sz w:val="11"/>
                <w:szCs w:val="11"/>
              </w:rPr>
            </w:pPr>
            <w:r w:rsidRPr="00FE1A02">
              <w:rPr>
                <w:rFonts w:cs="Calibri"/>
                <w:color w:val="000000"/>
                <w:sz w:val="18"/>
                <w:szCs w:val="18"/>
                <w:lang w:bidi="ar"/>
              </w:rPr>
              <w:t>(0.0154)</w:t>
            </w:r>
          </w:p>
        </w:tc>
        <w:tc>
          <w:tcPr>
            <w:tcW w:w="507" w:type="pct"/>
            <w:tcBorders>
              <w:top w:val="single" w:sz="4" w:space="0" w:color="auto"/>
              <w:left w:val="single" w:sz="4" w:space="0" w:color="7F7F7F"/>
              <w:right w:val="single" w:sz="4" w:space="0" w:color="7F7F7F"/>
            </w:tcBorders>
            <w:shd w:val="clear" w:color="auto" w:fill="auto"/>
            <w:noWrap/>
          </w:tcPr>
          <w:p w14:paraId="29BE5A83" w14:textId="77777777" w:rsidR="0079104F" w:rsidRPr="00FE1A02" w:rsidRDefault="0079104F" w:rsidP="00FD43F9">
            <w:pPr>
              <w:rPr>
                <w:rFonts w:cs="Calibri"/>
                <w:color w:val="000000"/>
                <w:sz w:val="11"/>
                <w:szCs w:val="11"/>
              </w:rPr>
            </w:pPr>
            <w:r w:rsidRPr="00FE1A02">
              <w:rPr>
                <w:rFonts w:cs="Calibri"/>
                <w:color w:val="000000"/>
                <w:sz w:val="18"/>
                <w:szCs w:val="18"/>
                <w:lang w:bidi="ar"/>
              </w:rPr>
              <w:t>0.0714***</w:t>
            </w:r>
          </w:p>
          <w:p w14:paraId="06A31B3A" w14:textId="77777777" w:rsidR="0079104F" w:rsidRPr="00FE1A02" w:rsidRDefault="0079104F" w:rsidP="00FD43F9">
            <w:pPr>
              <w:rPr>
                <w:rFonts w:cs="Calibri"/>
                <w:color w:val="000000"/>
                <w:sz w:val="11"/>
                <w:szCs w:val="11"/>
              </w:rPr>
            </w:pPr>
            <w:r w:rsidRPr="00FE1A02">
              <w:rPr>
                <w:rFonts w:cs="Calibri"/>
                <w:color w:val="000000"/>
                <w:sz w:val="18"/>
                <w:szCs w:val="18"/>
                <w:lang w:bidi="ar"/>
              </w:rPr>
              <w:t>(0.0206)</w:t>
            </w:r>
          </w:p>
        </w:tc>
        <w:tc>
          <w:tcPr>
            <w:tcW w:w="505" w:type="pct"/>
            <w:tcBorders>
              <w:top w:val="single" w:sz="4" w:space="0" w:color="auto"/>
              <w:left w:val="single" w:sz="4" w:space="0" w:color="7F7F7F"/>
              <w:right w:val="single" w:sz="4" w:space="0" w:color="7F7F7F"/>
            </w:tcBorders>
            <w:shd w:val="clear" w:color="auto" w:fill="auto"/>
            <w:noWrap/>
          </w:tcPr>
          <w:p w14:paraId="72612A29" w14:textId="77777777" w:rsidR="0079104F" w:rsidRPr="00FE1A02" w:rsidRDefault="0079104F" w:rsidP="00FD43F9">
            <w:pPr>
              <w:rPr>
                <w:rFonts w:cs="Calibri"/>
                <w:color w:val="000000"/>
                <w:sz w:val="11"/>
                <w:szCs w:val="11"/>
              </w:rPr>
            </w:pPr>
            <w:r w:rsidRPr="00FE1A02">
              <w:rPr>
                <w:rFonts w:cs="Calibri"/>
                <w:color w:val="000000"/>
                <w:sz w:val="18"/>
                <w:szCs w:val="18"/>
                <w:lang w:bidi="ar"/>
              </w:rPr>
              <w:t>0.0715***</w:t>
            </w:r>
          </w:p>
          <w:p w14:paraId="3A58260F" w14:textId="149B6813" w:rsidR="0079104F" w:rsidRPr="00FE1A02" w:rsidRDefault="0079104F" w:rsidP="00FD43F9">
            <w:pPr>
              <w:rPr>
                <w:rFonts w:cs="Calibri"/>
                <w:color w:val="000000"/>
                <w:sz w:val="11"/>
                <w:szCs w:val="11"/>
              </w:rPr>
            </w:pPr>
            <w:r w:rsidRPr="00FE1A02">
              <w:rPr>
                <w:rFonts w:cs="Calibri"/>
                <w:color w:val="000000"/>
                <w:sz w:val="18"/>
                <w:szCs w:val="18"/>
                <w:lang w:bidi="ar"/>
              </w:rPr>
              <w:t>(0.0193)</w:t>
            </w:r>
          </w:p>
        </w:tc>
        <w:tc>
          <w:tcPr>
            <w:tcW w:w="505" w:type="pct"/>
            <w:tcBorders>
              <w:top w:val="single" w:sz="4" w:space="0" w:color="auto"/>
              <w:left w:val="single" w:sz="4" w:space="0" w:color="7F7F7F"/>
              <w:right w:val="single" w:sz="4" w:space="0" w:color="7F7F7F"/>
            </w:tcBorders>
            <w:shd w:val="clear" w:color="auto" w:fill="auto"/>
            <w:noWrap/>
          </w:tcPr>
          <w:p w14:paraId="1E2C5E85" w14:textId="77777777" w:rsidR="0079104F" w:rsidRPr="00FE1A02" w:rsidRDefault="0079104F" w:rsidP="00FD43F9">
            <w:pPr>
              <w:rPr>
                <w:rFonts w:cs="Calibri"/>
                <w:color w:val="000000"/>
                <w:sz w:val="11"/>
                <w:szCs w:val="11"/>
              </w:rPr>
            </w:pPr>
            <w:r w:rsidRPr="00FE1A02">
              <w:rPr>
                <w:rFonts w:cs="Calibri"/>
                <w:color w:val="000000"/>
                <w:sz w:val="18"/>
                <w:szCs w:val="18"/>
                <w:lang w:bidi="ar"/>
              </w:rPr>
              <w:t>0.0601***</w:t>
            </w:r>
          </w:p>
          <w:p w14:paraId="62B8EACF" w14:textId="2732E611" w:rsidR="0079104F" w:rsidRPr="00FE1A02" w:rsidRDefault="0079104F" w:rsidP="00FD43F9">
            <w:pPr>
              <w:rPr>
                <w:rFonts w:cs="Calibri"/>
                <w:color w:val="000000"/>
                <w:sz w:val="11"/>
                <w:szCs w:val="11"/>
              </w:rPr>
            </w:pPr>
            <w:r w:rsidRPr="00FE1A02">
              <w:rPr>
                <w:rFonts w:cs="Calibri"/>
                <w:color w:val="000000"/>
                <w:sz w:val="18"/>
                <w:szCs w:val="18"/>
                <w:lang w:bidi="ar"/>
              </w:rPr>
              <w:t>(0.0194)</w:t>
            </w:r>
          </w:p>
        </w:tc>
        <w:tc>
          <w:tcPr>
            <w:tcW w:w="505" w:type="pct"/>
            <w:tcBorders>
              <w:top w:val="single" w:sz="4" w:space="0" w:color="auto"/>
              <w:left w:val="single" w:sz="4" w:space="0" w:color="7F7F7F"/>
              <w:right w:val="single" w:sz="4" w:space="0" w:color="7F7F7F"/>
            </w:tcBorders>
            <w:shd w:val="clear" w:color="auto" w:fill="auto"/>
            <w:noWrap/>
          </w:tcPr>
          <w:p w14:paraId="47482D32" w14:textId="77777777" w:rsidR="0079104F" w:rsidRPr="00FE1A02" w:rsidRDefault="0079104F" w:rsidP="00FD43F9">
            <w:pPr>
              <w:rPr>
                <w:rFonts w:cs="Calibri"/>
                <w:color w:val="000000"/>
                <w:sz w:val="11"/>
                <w:szCs w:val="11"/>
              </w:rPr>
            </w:pPr>
            <w:r w:rsidRPr="00FE1A02">
              <w:rPr>
                <w:rFonts w:cs="Calibri"/>
                <w:color w:val="000000"/>
                <w:sz w:val="18"/>
                <w:szCs w:val="18"/>
                <w:lang w:bidi="ar"/>
              </w:rPr>
              <w:t>0.0591***</w:t>
            </w:r>
          </w:p>
          <w:p w14:paraId="6B14ED79" w14:textId="36FABB45" w:rsidR="0079104F" w:rsidRPr="00FE1A02" w:rsidRDefault="0079104F" w:rsidP="00FD43F9">
            <w:pPr>
              <w:rPr>
                <w:rFonts w:cs="Calibri"/>
                <w:color w:val="000000"/>
                <w:sz w:val="11"/>
                <w:szCs w:val="11"/>
              </w:rPr>
            </w:pPr>
            <w:r w:rsidRPr="00FE1A02">
              <w:rPr>
                <w:rFonts w:cs="Calibri"/>
                <w:color w:val="000000"/>
                <w:sz w:val="18"/>
                <w:szCs w:val="18"/>
                <w:lang w:bidi="ar"/>
              </w:rPr>
              <w:t>(0.0194)</w:t>
            </w:r>
          </w:p>
        </w:tc>
        <w:tc>
          <w:tcPr>
            <w:tcW w:w="507" w:type="pct"/>
            <w:tcBorders>
              <w:top w:val="single" w:sz="4" w:space="0" w:color="auto"/>
              <w:left w:val="single" w:sz="4" w:space="0" w:color="7F7F7F"/>
              <w:right w:val="single" w:sz="4" w:space="0" w:color="7F7F7F"/>
            </w:tcBorders>
            <w:shd w:val="clear" w:color="auto" w:fill="auto"/>
            <w:noWrap/>
          </w:tcPr>
          <w:p w14:paraId="391CE85B" w14:textId="77777777" w:rsidR="0079104F" w:rsidRPr="00FE1A02" w:rsidRDefault="0079104F" w:rsidP="00FD43F9">
            <w:pPr>
              <w:rPr>
                <w:rFonts w:cs="Calibri"/>
                <w:color w:val="000000"/>
                <w:sz w:val="11"/>
                <w:szCs w:val="11"/>
              </w:rPr>
            </w:pPr>
            <w:r w:rsidRPr="00FE1A02">
              <w:rPr>
                <w:rFonts w:cs="Calibri"/>
                <w:color w:val="000000"/>
                <w:sz w:val="18"/>
                <w:szCs w:val="18"/>
                <w:lang w:bidi="ar"/>
              </w:rPr>
              <w:t>0.0592**</w:t>
            </w:r>
          </w:p>
          <w:p w14:paraId="1CE738D7" w14:textId="250AC74C" w:rsidR="0079104F" w:rsidRPr="00FE1A02" w:rsidRDefault="0079104F" w:rsidP="00FD43F9">
            <w:pPr>
              <w:rPr>
                <w:rFonts w:cs="Calibri"/>
                <w:color w:val="000000"/>
                <w:sz w:val="11"/>
                <w:szCs w:val="11"/>
              </w:rPr>
            </w:pPr>
            <w:r w:rsidRPr="00FE1A02">
              <w:rPr>
                <w:rFonts w:cs="Calibri"/>
                <w:color w:val="000000"/>
                <w:sz w:val="18"/>
                <w:szCs w:val="18"/>
                <w:lang w:bidi="ar"/>
              </w:rPr>
              <w:t>(0.0244)</w:t>
            </w:r>
          </w:p>
        </w:tc>
      </w:tr>
      <w:tr w:rsidR="00995FB3" w:rsidRPr="00FE1A02" w14:paraId="6C1487E1" w14:textId="77777777" w:rsidTr="0079104F">
        <w:trPr>
          <w:trHeight w:val="946"/>
        </w:trPr>
        <w:tc>
          <w:tcPr>
            <w:tcW w:w="954" w:type="pct"/>
            <w:tcBorders>
              <w:top w:val="single" w:sz="4" w:space="0" w:color="auto"/>
              <w:left w:val="single" w:sz="4" w:space="0" w:color="7F7F7F"/>
              <w:bottom w:val="single" w:sz="4" w:space="0" w:color="7F7F7F"/>
              <w:right w:val="single" w:sz="4" w:space="0" w:color="7F7F7F"/>
            </w:tcBorders>
            <w:shd w:val="clear" w:color="auto" w:fill="auto"/>
            <w:noWrap/>
          </w:tcPr>
          <w:p w14:paraId="6FCA594A" w14:textId="77777777" w:rsidR="00995FB3" w:rsidRPr="00FE1A02" w:rsidRDefault="00995FB3" w:rsidP="00FD43F9">
            <w:pPr>
              <w:rPr>
                <w:rFonts w:cs="Calibri"/>
                <w:color w:val="000000"/>
                <w:sz w:val="18"/>
                <w:szCs w:val="18"/>
              </w:rPr>
            </w:pPr>
            <w:r w:rsidRPr="00FE1A02">
              <w:rPr>
                <w:rFonts w:cs="Calibri" w:hint="eastAsia"/>
                <w:color w:val="000000"/>
                <w:sz w:val="18"/>
                <w:szCs w:val="18"/>
                <w:lang w:bidi="ar"/>
              </w:rPr>
              <w:t>母亲信任</w:t>
            </w:r>
          </w:p>
        </w:tc>
        <w:tc>
          <w:tcPr>
            <w:tcW w:w="506" w:type="pct"/>
            <w:tcBorders>
              <w:top w:val="single" w:sz="4" w:space="0" w:color="auto"/>
              <w:left w:val="single" w:sz="4" w:space="0" w:color="7F7F7F"/>
              <w:bottom w:val="single" w:sz="4" w:space="0" w:color="7F7F7F"/>
              <w:right w:val="single" w:sz="4" w:space="0" w:color="7F7F7F"/>
            </w:tcBorders>
            <w:shd w:val="clear" w:color="auto" w:fill="auto"/>
            <w:noWrap/>
          </w:tcPr>
          <w:p w14:paraId="3FC46F4F"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0.1196***</w:t>
            </w:r>
          </w:p>
          <w:p w14:paraId="40D06CE9" w14:textId="4C9D0B39" w:rsidR="00995FB3" w:rsidRPr="00FE1A02" w:rsidRDefault="0079104F" w:rsidP="00FD43F9">
            <w:pPr>
              <w:rPr>
                <w:rFonts w:cs="Calibri"/>
                <w:color w:val="000000"/>
                <w:sz w:val="11"/>
                <w:szCs w:val="11"/>
              </w:rPr>
            </w:pPr>
            <w:r w:rsidRPr="00FE1A02">
              <w:rPr>
                <w:rFonts w:cs="Calibri"/>
                <w:color w:val="000000"/>
                <w:sz w:val="18"/>
                <w:szCs w:val="18"/>
                <w:lang w:bidi="ar"/>
              </w:rPr>
              <w:t>(0.0146)</w:t>
            </w:r>
          </w:p>
        </w:tc>
        <w:tc>
          <w:tcPr>
            <w:tcW w:w="506" w:type="pct"/>
            <w:tcBorders>
              <w:top w:val="single" w:sz="4" w:space="0" w:color="auto"/>
              <w:left w:val="single" w:sz="4" w:space="0" w:color="7F7F7F"/>
              <w:bottom w:val="single" w:sz="4" w:space="0" w:color="7F7F7F"/>
              <w:right w:val="single" w:sz="4" w:space="0" w:color="7F7F7F"/>
            </w:tcBorders>
            <w:shd w:val="clear" w:color="auto" w:fill="auto"/>
            <w:noWrap/>
          </w:tcPr>
          <w:p w14:paraId="072802A2"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0.1117***</w:t>
            </w:r>
          </w:p>
          <w:p w14:paraId="16EEF865" w14:textId="6DEF0F39" w:rsidR="00995FB3" w:rsidRPr="00FE1A02" w:rsidRDefault="0079104F" w:rsidP="00FD43F9">
            <w:pPr>
              <w:rPr>
                <w:rFonts w:cs="Calibri"/>
                <w:color w:val="000000"/>
                <w:sz w:val="11"/>
                <w:szCs w:val="11"/>
              </w:rPr>
            </w:pPr>
            <w:r w:rsidRPr="00FE1A02">
              <w:rPr>
                <w:rFonts w:cs="Calibri"/>
                <w:color w:val="000000"/>
                <w:sz w:val="18"/>
                <w:szCs w:val="18"/>
                <w:lang w:bidi="ar"/>
              </w:rPr>
              <w:t>(0.0147)</w:t>
            </w:r>
          </w:p>
        </w:tc>
        <w:tc>
          <w:tcPr>
            <w:tcW w:w="505" w:type="pct"/>
            <w:tcBorders>
              <w:top w:val="single" w:sz="4" w:space="0" w:color="auto"/>
              <w:left w:val="single" w:sz="4" w:space="0" w:color="7F7F7F"/>
              <w:bottom w:val="single" w:sz="4" w:space="0" w:color="7F7F7F"/>
              <w:right w:val="single" w:sz="4" w:space="0" w:color="7F7F7F"/>
            </w:tcBorders>
            <w:shd w:val="clear" w:color="auto" w:fill="auto"/>
            <w:noWrap/>
          </w:tcPr>
          <w:p w14:paraId="1BE0BCAC"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0.1101***</w:t>
            </w:r>
          </w:p>
          <w:p w14:paraId="68BBF4AF" w14:textId="24F9BD52" w:rsidR="00995FB3" w:rsidRPr="00FE1A02" w:rsidRDefault="0079104F" w:rsidP="00FD43F9">
            <w:pPr>
              <w:rPr>
                <w:rFonts w:cs="Calibri"/>
                <w:color w:val="000000"/>
                <w:sz w:val="11"/>
                <w:szCs w:val="11"/>
              </w:rPr>
            </w:pPr>
            <w:r w:rsidRPr="00FE1A02">
              <w:rPr>
                <w:rFonts w:cs="Calibri"/>
                <w:color w:val="000000"/>
                <w:sz w:val="18"/>
                <w:szCs w:val="18"/>
                <w:lang w:bidi="ar"/>
              </w:rPr>
              <w:t>(0.0147)</w:t>
            </w:r>
          </w:p>
        </w:tc>
        <w:tc>
          <w:tcPr>
            <w:tcW w:w="507" w:type="pct"/>
            <w:tcBorders>
              <w:top w:val="single" w:sz="4" w:space="0" w:color="auto"/>
              <w:left w:val="single" w:sz="4" w:space="0" w:color="7F7F7F"/>
              <w:bottom w:val="single" w:sz="4" w:space="0" w:color="7F7F7F"/>
              <w:right w:val="single" w:sz="4" w:space="0" w:color="7F7F7F"/>
            </w:tcBorders>
            <w:shd w:val="clear" w:color="auto" w:fill="auto"/>
            <w:noWrap/>
          </w:tcPr>
          <w:p w14:paraId="40F0F993"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0.1038***</w:t>
            </w:r>
          </w:p>
          <w:p w14:paraId="0DA6CE0C" w14:textId="17B2C9B6" w:rsidR="00995FB3" w:rsidRPr="00FE1A02" w:rsidRDefault="0079104F" w:rsidP="00FD43F9">
            <w:pPr>
              <w:rPr>
                <w:rFonts w:cs="Calibri"/>
                <w:color w:val="000000"/>
                <w:sz w:val="11"/>
                <w:szCs w:val="11"/>
              </w:rPr>
            </w:pPr>
            <w:r w:rsidRPr="00FE1A02">
              <w:rPr>
                <w:rFonts w:cs="Calibri"/>
                <w:color w:val="000000"/>
                <w:sz w:val="18"/>
                <w:szCs w:val="18"/>
                <w:lang w:bidi="ar"/>
              </w:rPr>
              <w:t>(0.0206)</w:t>
            </w:r>
          </w:p>
        </w:tc>
        <w:tc>
          <w:tcPr>
            <w:tcW w:w="505" w:type="pct"/>
            <w:tcBorders>
              <w:top w:val="single" w:sz="4" w:space="0" w:color="auto"/>
              <w:left w:val="single" w:sz="4" w:space="0" w:color="7F7F7F"/>
              <w:bottom w:val="single" w:sz="4" w:space="0" w:color="7F7F7F"/>
              <w:right w:val="single" w:sz="4" w:space="0" w:color="7F7F7F"/>
            </w:tcBorders>
            <w:shd w:val="clear" w:color="auto" w:fill="auto"/>
            <w:noWrap/>
          </w:tcPr>
          <w:p w14:paraId="4DFCF38B"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0.0823***</w:t>
            </w:r>
          </w:p>
          <w:p w14:paraId="533B481F" w14:textId="77A3478D" w:rsidR="00995FB3" w:rsidRPr="00FE1A02" w:rsidRDefault="0079104F" w:rsidP="00FD43F9">
            <w:pPr>
              <w:rPr>
                <w:rFonts w:cs="Calibri"/>
                <w:color w:val="000000"/>
                <w:sz w:val="11"/>
                <w:szCs w:val="11"/>
              </w:rPr>
            </w:pPr>
            <w:r w:rsidRPr="00FE1A02">
              <w:rPr>
                <w:rFonts w:cs="Calibri"/>
                <w:color w:val="000000"/>
                <w:sz w:val="18"/>
                <w:szCs w:val="18"/>
                <w:lang w:bidi="ar"/>
              </w:rPr>
              <w:t>(0.0194)</w:t>
            </w:r>
          </w:p>
        </w:tc>
        <w:tc>
          <w:tcPr>
            <w:tcW w:w="505" w:type="pct"/>
            <w:tcBorders>
              <w:top w:val="single" w:sz="4" w:space="0" w:color="auto"/>
              <w:left w:val="single" w:sz="4" w:space="0" w:color="7F7F7F"/>
              <w:bottom w:val="single" w:sz="4" w:space="0" w:color="7F7F7F"/>
              <w:right w:val="single" w:sz="4" w:space="0" w:color="7F7F7F"/>
            </w:tcBorders>
            <w:shd w:val="clear" w:color="auto" w:fill="auto"/>
            <w:noWrap/>
          </w:tcPr>
          <w:p w14:paraId="3E70B2D0"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0.0712***</w:t>
            </w:r>
          </w:p>
          <w:p w14:paraId="244ABC15" w14:textId="7C17F721" w:rsidR="00995FB3" w:rsidRPr="00FE1A02" w:rsidRDefault="0079104F" w:rsidP="00FD43F9">
            <w:pPr>
              <w:rPr>
                <w:rFonts w:cs="Calibri"/>
                <w:color w:val="000000"/>
                <w:sz w:val="11"/>
                <w:szCs w:val="11"/>
              </w:rPr>
            </w:pPr>
            <w:r w:rsidRPr="00FE1A02">
              <w:rPr>
                <w:rFonts w:cs="Calibri"/>
                <w:color w:val="000000"/>
                <w:sz w:val="18"/>
                <w:szCs w:val="18"/>
                <w:lang w:bidi="ar"/>
              </w:rPr>
              <w:t>(0.0195)</w:t>
            </w:r>
          </w:p>
        </w:tc>
        <w:tc>
          <w:tcPr>
            <w:tcW w:w="505" w:type="pct"/>
            <w:tcBorders>
              <w:top w:val="single" w:sz="4" w:space="0" w:color="auto"/>
              <w:left w:val="single" w:sz="4" w:space="0" w:color="7F7F7F"/>
              <w:bottom w:val="single" w:sz="4" w:space="0" w:color="7F7F7F"/>
              <w:right w:val="single" w:sz="4" w:space="0" w:color="7F7F7F"/>
            </w:tcBorders>
            <w:shd w:val="clear" w:color="auto" w:fill="auto"/>
            <w:noWrap/>
          </w:tcPr>
          <w:p w14:paraId="075F7AE4"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0.0701***</w:t>
            </w:r>
          </w:p>
          <w:p w14:paraId="621E3DE7" w14:textId="048898ED" w:rsidR="00995FB3" w:rsidRPr="00FE1A02" w:rsidRDefault="0079104F" w:rsidP="00FD43F9">
            <w:pPr>
              <w:rPr>
                <w:rFonts w:cs="Calibri"/>
                <w:color w:val="000000"/>
                <w:sz w:val="11"/>
                <w:szCs w:val="11"/>
              </w:rPr>
            </w:pPr>
            <w:r w:rsidRPr="00FE1A02">
              <w:rPr>
                <w:rFonts w:cs="Calibri"/>
                <w:color w:val="000000"/>
                <w:sz w:val="18"/>
                <w:szCs w:val="18"/>
                <w:lang w:bidi="ar"/>
              </w:rPr>
              <w:t>(0.0195)</w:t>
            </w:r>
          </w:p>
        </w:tc>
        <w:tc>
          <w:tcPr>
            <w:tcW w:w="507" w:type="pct"/>
            <w:tcBorders>
              <w:top w:val="single" w:sz="4" w:space="0" w:color="auto"/>
              <w:left w:val="single" w:sz="4" w:space="0" w:color="7F7F7F"/>
              <w:bottom w:val="single" w:sz="4" w:space="0" w:color="7F7F7F"/>
              <w:right w:val="single" w:sz="4" w:space="0" w:color="7F7F7F"/>
            </w:tcBorders>
            <w:shd w:val="clear" w:color="auto" w:fill="auto"/>
            <w:noWrap/>
          </w:tcPr>
          <w:p w14:paraId="3E5823C8"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0.0702***</w:t>
            </w:r>
          </w:p>
          <w:p w14:paraId="3D39C3AD" w14:textId="74FA388B" w:rsidR="00995FB3" w:rsidRPr="00FE1A02" w:rsidRDefault="0079104F" w:rsidP="00FD43F9">
            <w:pPr>
              <w:rPr>
                <w:rFonts w:cs="Calibri"/>
                <w:color w:val="000000"/>
                <w:sz w:val="11"/>
                <w:szCs w:val="11"/>
              </w:rPr>
            </w:pPr>
            <w:r w:rsidRPr="00FE1A02">
              <w:rPr>
                <w:rFonts w:cs="Calibri"/>
                <w:color w:val="000000"/>
                <w:sz w:val="18"/>
                <w:szCs w:val="18"/>
                <w:lang w:bidi="ar"/>
              </w:rPr>
              <w:t>(0.0263)</w:t>
            </w:r>
          </w:p>
        </w:tc>
      </w:tr>
      <w:tr w:rsidR="00995FB3" w:rsidRPr="00FE1A02" w14:paraId="1721F046" w14:textId="77777777" w:rsidTr="0079104F">
        <w:trPr>
          <w:trHeight w:val="946"/>
        </w:trPr>
        <w:tc>
          <w:tcPr>
            <w:tcW w:w="954" w:type="pct"/>
            <w:tcBorders>
              <w:left w:val="single" w:sz="4" w:space="0" w:color="7F7F7F"/>
              <w:bottom w:val="single" w:sz="4" w:space="0" w:color="7F7F7F"/>
              <w:right w:val="single" w:sz="4" w:space="0" w:color="7F7F7F"/>
            </w:tcBorders>
            <w:shd w:val="clear" w:color="auto" w:fill="auto"/>
            <w:noWrap/>
          </w:tcPr>
          <w:p w14:paraId="34AE4B04" w14:textId="77777777" w:rsidR="00995FB3" w:rsidRPr="00FE1A02" w:rsidRDefault="00995FB3" w:rsidP="00FD43F9">
            <w:pPr>
              <w:rPr>
                <w:rFonts w:cs="Calibri"/>
                <w:color w:val="000000"/>
                <w:sz w:val="18"/>
                <w:szCs w:val="18"/>
              </w:rPr>
            </w:pPr>
            <w:r w:rsidRPr="00FE1A02">
              <w:rPr>
                <w:rFonts w:cs="Calibri" w:hint="eastAsia"/>
                <w:color w:val="000000"/>
                <w:sz w:val="18"/>
                <w:szCs w:val="18"/>
              </w:rPr>
              <w:t>父亲信任</w:t>
            </w:r>
            <w:r w:rsidRPr="00FE1A02">
              <w:rPr>
                <w:rFonts w:cs="Calibri" w:hint="eastAsia"/>
                <w:color w:val="000000"/>
                <w:sz w:val="18"/>
                <w:szCs w:val="18"/>
              </w:rPr>
              <w:t>*</w:t>
            </w:r>
            <w:r w:rsidRPr="00FE1A02">
              <w:rPr>
                <w:rFonts w:cs="Calibri" w:hint="eastAsia"/>
                <w:color w:val="000000"/>
                <w:sz w:val="18"/>
                <w:szCs w:val="18"/>
              </w:rPr>
              <w:t>母亲信任</w:t>
            </w:r>
          </w:p>
        </w:tc>
        <w:tc>
          <w:tcPr>
            <w:tcW w:w="506" w:type="pct"/>
            <w:tcBorders>
              <w:left w:val="single" w:sz="4" w:space="0" w:color="7F7F7F"/>
              <w:bottom w:val="single" w:sz="4" w:space="0" w:color="7F7F7F"/>
              <w:right w:val="single" w:sz="4" w:space="0" w:color="7F7F7F"/>
            </w:tcBorders>
            <w:shd w:val="clear" w:color="auto" w:fill="auto"/>
            <w:noWrap/>
          </w:tcPr>
          <w:p w14:paraId="1D809CA4" w14:textId="77777777" w:rsidR="00995FB3" w:rsidRPr="00FE1A02" w:rsidRDefault="00995FB3" w:rsidP="00FD43F9">
            <w:pPr>
              <w:rPr>
                <w:rFonts w:cs="Calibri"/>
                <w:color w:val="000000"/>
                <w:sz w:val="15"/>
                <w:szCs w:val="15"/>
                <w:lang w:bidi="ar"/>
              </w:rPr>
            </w:pPr>
          </w:p>
        </w:tc>
        <w:tc>
          <w:tcPr>
            <w:tcW w:w="506" w:type="pct"/>
            <w:tcBorders>
              <w:left w:val="single" w:sz="4" w:space="0" w:color="7F7F7F"/>
              <w:bottom w:val="single" w:sz="4" w:space="0" w:color="7F7F7F"/>
              <w:right w:val="single" w:sz="4" w:space="0" w:color="7F7F7F"/>
            </w:tcBorders>
            <w:shd w:val="clear" w:color="auto" w:fill="auto"/>
            <w:noWrap/>
          </w:tcPr>
          <w:p w14:paraId="6A05FE4A" w14:textId="77777777" w:rsidR="00995FB3" w:rsidRPr="00FE1A02" w:rsidRDefault="00995FB3" w:rsidP="00FD43F9">
            <w:pPr>
              <w:rPr>
                <w:rFonts w:cs="Calibri"/>
                <w:color w:val="000000"/>
                <w:sz w:val="15"/>
                <w:szCs w:val="15"/>
                <w:lang w:bidi="ar"/>
              </w:rPr>
            </w:pPr>
          </w:p>
        </w:tc>
        <w:tc>
          <w:tcPr>
            <w:tcW w:w="505" w:type="pct"/>
            <w:tcBorders>
              <w:left w:val="single" w:sz="4" w:space="0" w:color="7F7F7F"/>
              <w:bottom w:val="single" w:sz="4" w:space="0" w:color="7F7F7F"/>
              <w:right w:val="single" w:sz="4" w:space="0" w:color="7F7F7F"/>
            </w:tcBorders>
            <w:shd w:val="clear" w:color="auto" w:fill="auto"/>
            <w:noWrap/>
          </w:tcPr>
          <w:p w14:paraId="02F95E5D" w14:textId="77777777" w:rsidR="00995FB3" w:rsidRPr="00FE1A02" w:rsidRDefault="00995FB3" w:rsidP="00FD43F9">
            <w:pPr>
              <w:rPr>
                <w:rFonts w:cs="Calibri"/>
                <w:color w:val="000000"/>
                <w:sz w:val="15"/>
                <w:szCs w:val="15"/>
                <w:lang w:bidi="ar"/>
              </w:rPr>
            </w:pPr>
          </w:p>
        </w:tc>
        <w:tc>
          <w:tcPr>
            <w:tcW w:w="507" w:type="pct"/>
            <w:tcBorders>
              <w:left w:val="single" w:sz="4" w:space="0" w:color="7F7F7F"/>
              <w:bottom w:val="single" w:sz="4" w:space="0" w:color="7F7F7F"/>
              <w:right w:val="single" w:sz="4" w:space="0" w:color="7F7F7F"/>
            </w:tcBorders>
            <w:shd w:val="clear" w:color="auto" w:fill="auto"/>
            <w:noWrap/>
          </w:tcPr>
          <w:p w14:paraId="7B60ED3C"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0.0123</w:t>
            </w:r>
          </w:p>
          <w:p w14:paraId="33A5C477" w14:textId="02F490BA" w:rsidR="00995FB3" w:rsidRPr="00FE1A02" w:rsidRDefault="0079104F" w:rsidP="00FD43F9">
            <w:pPr>
              <w:rPr>
                <w:rFonts w:cs="Calibri"/>
                <w:color w:val="000000"/>
                <w:sz w:val="15"/>
                <w:szCs w:val="15"/>
                <w:lang w:bidi="ar"/>
              </w:rPr>
            </w:pPr>
            <w:r w:rsidRPr="00FE1A02">
              <w:rPr>
                <w:rFonts w:cs="Calibri"/>
                <w:color w:val="000000"/>
                <w:sz w:val="18"/>
                <w:szCs w:val="18"/>
                <w:lang w:bidi="ar"/>
              </w:rPr>
              <w:t>(0.0273)</w:t>
            </w:r>
          </w:p>
        </w:tc>
        <w:tc>
          <w:tcPr>
            <w:tcW w:w="505" w:type="pct"/>
            <w:tcBorders>
              <w:left w:val="single" w:sz="4" w:space="0" w:color="7F7F7F"/>
              <w:bottom w:val="single" w:sz="4" w:space="0" w:color="7F7F7F"/>
              <w:right w:val="single" w:sz="4" w:space="0" w:color="7F7F7F"/>
            </w:tcBorders>
            <w:shd w:val="clear" w:color="auto" w:fill="auto"/>
            <w:noWrap/>
          </w:tcPr>
          <w:p w14:paraId="796EE94A" w14:textId="77777777" w:rsidR="00995FB3" w:rsidRPr="00FE1A02" w:rsidRDefault="00995FB3" w:rsidP="00FD43F9">
            <w:pPr>
              <w:rPr>
                <w:rFonts w:cs="Calibri"/>
                <w:color w:val="000000"/>
                <w:sz w:val="15"/>
                <w:szCs w:val="15"/>
                <w:lang w:bidi="ar"/>
              </w:rPr>
            </w:pPr>
          </w:p>
        </w:tc>
        <w:tc>
          <w:tcPr>
            <w:tcW w:w="505" w:type="pct"/>
            <w:tcBorders>
              <w:left w:val="single" w:sz="4" w:space="0" w:color="7F7F7F"/>
              <w:bottom w:val="single" w:sz="4" w:space="0" w:color="7F7F7F"/>
              <w:right w:val="single" w:sz="4" w:space="0" w:color="7F7F7F"/>
            </w:tcBorders>
            <w:shd w:val="clear" w:color="auto" w:fill="auto"/>
            <w:noWrap/>
          </w:tcPr>
          <w:p w14:paraId="2EF8A77B" w14:textId="77777777" w:rsidR="00995FB3" w:rsidRPr="00FE1A02" w:rsidRDefault="00995FB3" w:rsidP="00FD43F9">
            <w:pPr>
              <w:rPr>
                <w:rFonts w:cs="Calibri"/>
                <w:color w:val="000000"/>
                <w:sz w:val="15"/>
                <w:szCs w:val="15"/>
                <w:lang w:bidi="ar"/>
              </w:rPr>
            </w:pPr>
          </w:p>
        </w:tc>
        <w:tc>
          <w:tcPr>
            <w:tcW w:w="505" w:type="pct"/>
            <w:tcBorders>
              <w:left w:val="single" w:sz="4" w:space="0" w:color="7F7F7F"/>
              <w:bottom w:val="single" w:sz="4" w:space="0" w:color="7F7F7F"/>
              <w:right w:val="single" w:sz="4" w:space="0" w:color="7F7F7F"/>
            </w:tcBorders>
            <w:shd w:val="clear" w:color="auto" w:fill="auto"/>
            <w:noWrap/>
          </w:tcPr>
          <w:p w14:paraId="143DED3B" w14:textId="77777777" w:rsidR="00995FB3" w:rsidRPr="00FE1A02" w:rsidRDefault="00995FB3" w:rsidP="00FD43F9">
            <w:pPr>
              <w:rPr>
                <w:rFonts w:cs="Calibri"/>
                <w:color w:val="000000"/>
                <w:sz w:val="15"/>
                <w:szCs w:val="15"/>
                <w:lang w:bidi="ar"/>
              </w:rPr>
            </w:pPr>
          </w:p>
        </w:tc>
        <w:tc>
          <w:tcPr>
            <w:tcW w:w="507" w:type="pct"/>
            <w:tcBorders>
              <w:left w:val="single" w:sz="4" w:space="0" w:color="7F7F7F"/>
              <w:bottom w:val="single" w:sz="4" w:space="0" w:color="7F7F7F"/>
              <w:right w:val="single" w:sz="4" w:space="0" w:color="7F7F7F"/>
            </w:tcBorders>
            <w:shd w:val="clear" w:color="auto" w:fill="auto"/>
            <w:noWrap/>
          </w:tcPr>
          <w:p w14:paraId="73E30580"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-0.0001</w:t>
            </w:r>
          </w:p>
          <w:p w14:paraId="26C2B837" w14:textId="507A0372" w:rsidR="00995FB3" w:rsidRPr="00FE1A02" w:rsidRDefault="0079104F" w:rsidP="00FD43F9">
            <w:pPr>
              <w:rPr>
                <w:rFonts w:cs="Calibri"/>
                <w:color w:val="000000"/>
                <w:sz w:val="15"/>
                <w:szCs w:val="15"/>
                <w:lang w:bidi="ar"/>
              </w:rPr>
            </w:pPr>
            <w:r w:rsidRPr="00FE1A02">
              <w:rPr>
                <w:rFonts w:cs="Calibri"/>
                <w:color w:val="000000"/>
                <w:sz w:val="18"/>
                <w:szCs w:val="18"/>
                <w:lang w:bidi="ar"/>
              </w:rPr>
              <w:t>(0.0332)</w:t>
            </w:r>
          </w:p>
        </w:tc>
      </w:tr>
      <w:tr w:rsidR="00995FB3" w:rsidRPr="00FE1A02" w14:paraId="6E037003" w14:textId="77777777" w:rsidTr="0079104F">
        <w:trPr>
          <w:trHeight w:val="1258"/>
        </w:trPr>
        <w:tc>
          <w:tcPr>
            <w:tcW w:w="954" w:type="pct"/>
            <w:tcBorders>
              <w:left w:val="single" w:sz="4" w:space="0" w:color="7F7F7F"/>
              <w:bottom w:val="single" w:sz="4" w:space="0" w:color="7F7F7F"/>
              <w:right w:val="single" w:sz="4" w:space="0" w:color="7F7F7F"/>
            </w:tcBorders>
            <w:shd w:val="clear" w:color="auto" w:fill="auto"/>
            <w:noWrap/>
          </w:tcPr>
          <w:p w14:paraId="56675A9B" w14:textId="77777777" w:rsidR="00995FB3" w:rsidRPr="00FE1A02" w:rsidRDefault="00995FB3" w:rsidP="00FD43F9">
            <w:pPr>
              <w:rPr>
                <w:rFonts w:cs="Calibri"/>
                <w:color w:val="000000"/>
                <w:sz w:val="18"/>
                <w:szCs w:val="18"/>
              </w:rPr>
            </w:pPr>
            <w:r w:rsidRPr="00FE1A02">
              <w:rPr>
                <w:rFonts w:cs="Calibri" w:hint="eastAsia"/>
                <w:color w:val="000000"/>
                <w:sz w:val="18"/>
                <w:szCs w:val="18"/>
                <w:lang w:bidi="ar"/>
              </w:rPr>
              <w:t>个体经历特殊事件</w:t>
            </w:r>
          </w:p>
        </w:tc>
        <w:tc>
          <w:tcPr>
            <w:tcW w:w="506" w:type="pct"/>
            <w:tcBorders>
              <w:left w:val="single" w:sz="4" w:space="0" w:color="7F7F7F"/>
              <w:bottom w:val="single" w:sz="4" w:space="0" w:color="7F7F7F"/>
              <w:right w:val="single" w:sz="4" w:space="0" w:color="7F7F7F"/>
            </w:tcBorders>
            <w:shd w:val="clear" w:color="auto" w:fill="auto"/>
            <w:noWrap/>
          </w:tcPr>
          <w:p w14:paraId="560BCA0B" w14:textId="77777777" w:rsidR="00995FB3" w:rsidRPr="00FE1A02" w:rsidRDefault="00995FB3" w:rsidP="00FD43F9">
            <w:pPr>
              <w:rPr>
                <w:rFonts w:cs="Calibri"/>
                <w:color w:val="000000"/>
                <w:sz w:val="11"/>
                <w:szCs w:val="11"/>
              </w:rPr>
            </w:pPr>
          </w:p>
        </w:tc>
        <w:tc>
          <w:tcPr>
            <w:tcW w:w="506" w:type="pct"/>
            <w:tcBorders>
              <w:left w:val="single" w:sz="4" w:space="0" w:color="7F7F7F"/>
              <w:bottom w:val="single" w:sz="4" w:space="0" w:color="7F7F7F"/>
              <w:right w:val="single" w:sz="4" w:space="0" w:color="7F7F7F"/>
            </w:tcBorders>
            <w:shd w:val="clear" w:color="auto" w:fill="auto"/>
            <w:noWrap/>
          </w:tcPr>
          <w:p w14:paraId="1D52EAC1"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2F08F30D"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-0.0474***</w:t>
            </w:r>
          </w:p>
          <w:p w14:paraId="1104B107" w14:textId="4C4FDE1E" w:rsidR="00995FB3" w:rsidRPr="00FE1A02" w:rsidRDefault="0079104F" w:rsidP="00FD43F9">
            <w:pPr>
              <w:rPr>
                <w:rFonts w:cs="Calibri"/>
                <w:color w:val="000000"/>
                <w:sz w:val="11"/>
                <w:szCs w:val="11"/>
              </w:rPr>
            </w:pPr>
            <w:r w:rsidRPr="00FE1A02">
              <w:rPr>
                <w:rFonts w:cs="Calibri"/>
                <w:color w:val="000000"/>
                <w:sz w:val="18"/>
                <w:szCs w:val="18"/>
                <w:lang w:bidi="ar"/>
              </w:rPr>
              <w:t>(0.0139)</w:t>
            </w:r>
          </w:p>
        </w:tc>
        <w:tc>
          <w:tcPr>
            <w:tcW w:w="507" w:type="pct"/>
            <w:tcBorders>
              <w:left w:val="single" w:sz="4" w:space="0" w:color="7F7F7F"/>
              <w:bottom w:val="single" w:sz="4" w:space="0" w:color="7F7F7F"/>
              <w:right w:val="single" w:sz="4" w:space="0" w:color="7F7F7F"/>
            </w:tcBorders>
            <w:shd w:val="clear" w:color="auto" w:fill="auto"/>
            <w:noWrap/>
          </w:tcPr>
          <w:p w14:paraId="75109152"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-0.0474***</w:t>
            </w:r>
          </w:p>
          <w:p w14:paraId="7C0814E2" w14:textId="0560FE83" w:rsidR="00995FB3" w:rsidRPr="00FE1A02" w:rsidRDefault="0079104F" w:rsidP="00FD43F9">
            <w:pPr>
              <w:rPr>
                <w:rFonts w:cs="Calibri"/>
                <w:color w:val="000000"/>
                <w:sz w:val="11"/>
                <w:szCs w:val="11"/>
              </w:rPr>
            </w:pPr>
            <w:r w:rsidRPr="00FE1A02">
              <w:rPr>
                <w:rFonts w:cs="Calibri"/>
                <w:color w:val="000000"/>
                <w:sz w:val="18"/>
                <w:szCs w:val="18"/>
                <w:lang w:bidi="ar"/>
              </w:rPr>
              <w:t>(0.0139)</w:t>
            </w:r>
          </w:p>
        </w:tc>
        <w:tc>
          <w:tcPr>
            <w:tcW w:w="505" w:type="pct"/>
            <w:tcBorders>
              <w:left w:val="single" w:sz="4" w:space="0" w:color="7F7F7F"/>
              <w:bottom w:val="single" w:sz="4" w:space="0" w:color="7F7F7F"/>
              <w:right w:val="single" w:sz="4" w:space="0" w:color="7F7F7F"/>
            </w:tcBorders>
            <w:shd w:val="clear" w:color="auto" w:fill="auto"/>
            <w:noWrap/>
          </w:tcPr>
          <w:p w14:paraId="5D161CE8"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345FE565"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09471470"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-0.0161</w:t>
            </w:r>
          </w:p>
          <w:p w14:paraId="5DF029DC" w14:textId="17A3FDAA" w:rsidR="00995FB3" w:rsidRPr="00FE1A02" w:rsidRDefault="0079104F" w:rsidP="00FD43F9">
            <w:pPr>
              <w:rPr>
                <w:rFonts w:cs="Calibri"/>
                <w:color w:val="000000"/>
                <w:sz w:val="11"/>
                <w:szCs w:val="11"/>
              </w:rPr>
            </w:pPr>
            <w:r w:rsidRPr="00FE1A02">
              <w:rPr>
                <w:rFonts w:cs="Calibri"/>
                <w:color w:val="000000"/>
                <w:sz w:val="18"/>
                <w:szCs w:val="18"/>
                <w:lang w:bidi="ar"/>
              </w:rPr>
              <w:t>(0.0160)</w:t>
            </w:r>
          </w:p>
        </w:tc>
        <w:tc>
          <w:tcPr>
            <w:tcW w:w="507" w:type="pct"/>
            <w:tcBorders>
              <w:left w:val="single" w:sz="4" w:space="0" w:color="7F7F7F"/>
              <w:bottom w:val="single" w:sz="4" w:space="0" w:color="7F7F7F"/>
              <w:right w:val="single" w:sz="4" w:space="0" w:color="7F7F7F"/>
            </w:tcBorders>
            <w:shd w:val="clear" w:color="auto" w:fill="auto"/>
            <w:noWrap/>
          </w:tcPr>
          <w:p w14:paraId="0639609C"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-0.0161</w:t>
            </w:r>
          </w:p>
          <w:p w14:paraId="6182B26A" w14:textId="06E7D094" w:rsidR="00995FB3" w:rsidRPr="00FE1A02" w:rsidRDefault="0079104F" w:rsidP="00FD43F9">
            <w:pPr>
              <w:rPr>
                <w:rFonts w:cs="Calibri"/>
                <w:color w:val="000000"/>
                <w:sz w:val="11"/>
                <w:szCs w:val="11"/>
              </w:rPr>
            </w:pPr>
            <w:r w:rsidRPr="00FE1A02">
              <w:rPr>
                <w:rFonts w:cs="Calibri"/>
                <w:color w:val="000000"/>
                <w:sz w:val="18"/>
                <w:szCs w:val="18"/>
                <w:lang w:bidi="ar"/>
              </w:rPr>
              <w:t>(0.0160)</w:t>
            </w:r>
          </w:p>
        </w:tc>
      </w:tr>
      <w:tr w:rsidR="00995FB3" w:rsidRPr="00FE1A02" w14:paraId="4C85F3F9" w14:textId="77777777" w:rsidTr="0079104F">
        <w:trPr>
          <w:trHeight w:val="946"/>
        </w:trPr>
        <w:tc>
          <w:tcPr>
            <w:tcW w:w="954" w:type="pct"/>
            <w:tcBorders>
              <w:left w:val="single" w:sz="4" w:space="0" w:color="7F7F7F"/>
              <w:bottom w:val="single" w:sz="4" w:space="0" w:color="7F7F7F"/>
              <w:right w:val="single" w:sz="4" w:space="0" w:color="7F7F7F"/>
            </w:tcBorders>
            <w:shd w:val="clear" w:color="auto" w:fill="auto"/>
            <w:noWrap/>
          </w:tcPr>
          <w:p w14:paraId="6DD61981" w14:textId="77777777" w:rsidR="00995FB3" w:rsidRPr="00FE1A02" w:rsidRDefault="00995FB3" w:rsidP="00FD43F9">
            <w:pPr>
              <w:rPr>
                <w:rFonts w:cs="Calibri"/>
                <w:color w:val="000000"/>
                <w:sz w:val="18"/>
                <w:szCs w:val="18"/>
              </w:rPr>
            </w:pPr>
            <w:r w:rsidRPr="00FE1A02">
              <w:rPr>
                <w:rFonts w:cs="Calibri" w:hint="eastAsia"/>
                <w:color w:val="000000"/>
                <w:sz w:val="18"/>
                <w:szCs w:val="18"/>
                <w:lang w:bidi="ar"/>
              </w:rPr>
              <w:lastRenderedPageBreak/>
              <w:t>家庭经历特殊事件</w:t>
            </w:r>
          </w:p>
        </w:tc>
        <w:tc>
          <w:tcPr>
            <w:tcW w:w="506" w:type="pct"/>
            <w:tcBorders>
              <w:left w:val="single" w:sz="4" w:space="0" w:color="7F7F7F"/>
              <w:bottom w:val="single" w:sz="4" w:space="0" w:color="7F7F7F"/>
              <w:right w:val="single" w:sz="4" w:space="0" w:color="7F7F7F"/>
            </w:tcBorders>
            <w:shd w:val="clear" w:color="auto" w:fill="auto"/>
            <w:noWrap/>
          </w:tcPr>
          <w:p w14:paraId="499D6891" w14:textId="77777777" w:rsidR="00995FB3" w:rsidRPr="00FE1A02" w:rsidRDefault="00995FB3" w:rsidP="00FD43F9">
            <w:pPr>
              <w:rPr>
                <w:rFonts w:cs="Calibri"/>
                <w:color w:val="000000"/>
                <w:sz w:val="11"/>
                <w:szCs w:val="11"/>
              </w:rPr>
            </w:pPr>
          </w:p>
        </w:tc>
        <w:tc>
          <w:tcPr>
            <w:tcW w:w="506" w:type="pct"/>
            <w:tcBorders>
              <w:left w:val="single" w:sz="4" w:space="0" w:color="7F7F7F"/>
              <w:bottom w:val="single" w:sz="4" w:space="0" w:color="7F7F7F"/>
              <w:right w:val="single" w:sz="4" w:space="0" w:color="7F7F7F"/>
            </w:tcBorders>
            <w:shd w:val="clear" w:color="auto" w:fill="auto"/>
            <w:noWrap/>
          </w:tcPr>
          <w:p w14:paraId="36C16283"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74A8D502"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-0.0055</w:t>
            </w:r>
          </w:p>
          <w:p w14:paraId="33ECFB48" w14:textId="3D294E2C" w:rsidR="00995FB3" w:rsidRPr="00FE1A02" w:rsidRDefault="0079104F" w:rsidP="00FD43F9">
            <w:pPr>
              <w:rPr>
                <w:rFonts w:cs="Calibri"/>
                <w:color w:val="000000"/>
                <w:sz w:val="11"/>
                <w:szCs w:val="11"/>
              </w:rPr>
            </w:pPr>
            <w:r w:rsidRPr="00FE1A02">
              <w:rPr>
                <w:rFonts w:cs="Calibri"/>
                <w:color w:val="000000"/>
                <w:sz w:val="18"/>
                <w:szCs w:val="18"/>
                <w:lang w:bidi="ar"/>
              </w:rPr>
              <w:t>(0.0040)</w:t>
            </w:r>
          </w:p>
        </w:tc>
        <w:tc>
          <w:tcPr>
            <w:tcW w:w="507" w:type="pct"/>
            <w:tcBorders>
              <w:left w:val="single" w:sz="4" w:space="0" w:color="7F7F7F"/>
              <w:bottom w:val="single" w:sz="4" w:space="0" w:color="7F7F7F"/>
              <w:right w:val="single" w:sz="4" w:space="0" w:color="7F7F7F"/>
            </w:tcBorders>
            <w:shd w:val="clear" w:color="auto" w:fill="auto"/>
            <w:noWrap/>
          </w:tcPr>
          <w:p w14:paraId="0FB60574"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-0.0054</w:t>
            </w:r>
          </w:p>
          <w:p w14:paraId="2570BBC5" w14:textId="0C00A491" w:rsidR="00995FB3" w:rsidRPr="00FE1A02" w:rsidRDefault="0079104F" w:rsidP="00FD43F9">
            <w:pPr>
              <w:rPr>
                <w:rFonts w:cs="Calibri"/>
                <w:color w:val="000000"/>
                <w:sz w:val="11"/>
                <w:szCs w:val="11"/>
              </w:rPr>
            </w:pPr>
            <w:r w:rsidRPr="00FE1A02">
              <w:rPr>
                <w:rFonts w:cs="Calibri"/>
                <w:color w:val="000000"/>
                <w:sz w:val="18"/>
                <w:szCs w:val="18"/>
                <w:lang w:bidi="ar"/>
              </w:rPr>
              <w:t>(0.0040)</w:t>
            </w:r>
          </w:p>
        </w:tc>
        <w:tc>
          <w:tcPr>
            <w:tcW w:w="505" w:type="pct"/>
            <w:tcBorders>
              <w:left w:val="single" w:sz="4" w:space="0" w:color="7F7F7F"/>
              <w:bottom w:val="single" w:sz="4" w:space="0" w:color="7F7F7F"/>
              <w:right w:val="single" w:sz="4" w:space="0" w:color="7F7F7F"/>
            </w:tcBorders>
            <w:shd w:val="clear" w:color="auto" w:fill="auto"/>
            <w:noWrap/>
          </w:tcPr>
          <w:p w14:paraId="70E03A66"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652D3FFB"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5D863BAF"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-0.0093*</w:t>
            </w:r>
          </w:p>
          <w:p w14:paraId="13FC73CD" w14:textId="54FBDE26" w:rsidR="00995FB3" w:rsidRPr="00FE1A02" w:rsidRDefault="0079104F" w:rsidP="00FD43F9">
            <w:pPr>
              <w:rPr>
                <w:rFonts w:cs="Calibri"/>
                <w:color w:val="000000"/>
                <w:sz w:val="11"/>
                <w:szCs w:val="11"/>
              </w:rPr>
            </w:pPr>
            <w:r w:rsidRPr="00FE1A02">
              <w:rPr>
                <w:rFonts w:cs="Calibri"/>
                <w:color w:val="000000"/>
                <w:sz w:val="18"/>
                <w:szCs w:val="18"/>
                <w:lang w:bidi="ar"/>
              </w:rPr>
              <w:t>(0.0055)</w:t>
            </w:r>
          </w:p>
        </w:tc>
        <w:tc>
          <w:tcPr>
            <w:tcW w:w="507" w:type="pct"/>
            <w:tcBorders>
              <w:left w:val="single" w:sz="4" w:space="0" w:color="7F7F7F"/>
              <w:bottom w:val="single" w:sz="4" w:space="0" w:color="7F7F7F"/>
              <w:right w:val="single" w:sz="4" w:space="0" w:color="7F7F7F"/>
            </w:tcBorders>
            <w:shd w:val="clear" w:color="auto" w:fill="auto"/>
            <w:noWrap/>
          </w:tcPr>
          <w:p w14:paraId="52CEC5C6"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-0.0093*</w:t>
            </w:r>
          </w:p>
          <w:p w14:paraId="56F33D5D" w14:textId="01AC874A" w:rsidR="00995FB3" w:rsidRPr="00FE1A02" w:rsidRDefault="0079104F" w:rsidP="00FD43F9">
            <w:pPr>
              <w:rPr>
                <w:rFonts w:cs="Calibri"/>
                <w:color w:val="000000"/>
                <w:sz w:val="11"/>
                <w:szCs w:val="11"/>
              </w:rPr>
            </w:pPr>
            <w:r w:rsidRPr="00FE1A02">
              <w:rPr>
                <w:rFonts w:cs="Calibri"/>
                <w:color w:val="000000"/>
                <w:sz w:val="18"/>
                <w:szCs w:val="18"/>
                <w:lang w:bidi="ar"/>
              </w:rPr>
              <w:t>(0.0055)</w:t>
            </w:r>
          </w:p>
        </w:tc>
      </w:tr>
      <w:tr w:rsidR="00995FB3" w:rsidRPr="00FE1A02" w14:paraId="1EA3DA20" w14:textId="77777777" w:rsidTr="0079104F">
        <w:trPr>
          <w:trHeight w:val="946"/>
        </w:trPr>
        <w:tc>
          <w:tcPr>
            <w:tcW w:w="954" w:type="pct"/>
            <w:tcBorders>
              <w:left w:val="single" w:sz="4" w:space="0" w:color="7F7F7F"/>
              <w:bottom w:val="single" w:sz="4" w:space="0" w:color="7F7F7F"/>
              <w:right w:val="single" w:sz="4" w:space="0" w:color="7F7F7F"/>
            </w:tcBorders>
            <w:shd w:val="clear" w:color="auto" w:fill="auto"/>
            <w:noWrap/>
          </w:tcPr>
          <w:p w14:paraId="1B831331" w14:textId="77777777" w:rsidR="00995FB3" w:rsidRPr="00FE1A02" w:rsidRDefault="00995FB3" w:rsidP="00FD43F9">
            <w:pPr>
              <w:rPr>
                <w:rFonts w:cs="Calibri"/>
                <w:color w:val="000000"/>
                <w:sz w:val="18"/>
                <w:szCs w:val="18"/>
              </w:rPr>
            </w:pPr>
            <w:r w:rsidRPr="00FE1A02">
              <w:rPr>
                <w:rFonts w:cs="Calibri" w:hint="eastAsia"/>
                <w:color w:val="000000"/>
                <w:sz w:val="18"/>
                <w:szCs w:val="18"/>
              </w:rPr>
              <w:t>地区平均信任水平</w:t>
            </w:r>
          </w:p>
        </w:tc>
        <w:tc>
          <w:tcPr>
            <w:tcW w:w="506" w:type="pct"/>
            <w:tcBorders>
              <w:left w:val="single" w:sz="4" w:space="0" w:color="7F7F7F"/>
              <w:bottom w:val="single" w:sz="4" w:space="0" w:color="7F7F7F"/>
              <w:right w:val="single" w:sz="4" w:space="0" w:color="7F7F7F"/>
            </w:tcBorders>
            <w:shd w:val="clear" w:color="auto" w:fill="auto"/>
            <w:noWrap/>
          </w:tcPr>
          <w:p w14:paraId="0E8405D6" w14:textId="77777777" w:rsidR="00995FB3" w:rsidRPr="00FE1A02" w:rsidRDefault="00995FB3" w:rsidP="00FD43F9">
            <w:pPr>
              <w:rPr>
                <w:rFonts w:cs="Calibri"/>
                <w:color w:val="000000"/>
                <w:sz w:val="11"/>
                <w:szCs w:val="11"/>
              </w:rPr>
            </w:pPr>
          </w:p>
        </w:tc>
        <w:tc>
          <w:tcPr>
            <w:tcW w:w="506" w:type="pct"/>
            <w:tcBorders>
              <w:left w:val="single" w:sz="4" w:space="0" w:color="7F7F7F"/>
              <w:bottom w:val="single" w:sz="4" w:space="0" w:color="7F7F7F"/>
              <w:right w:val="single" w:sz="4" w:space="0" w:color="7F7F7F"/>
            </w:tcBorders>
            <w:shd w:val="clear" w:color="auto" w:fill="auto"/>
            <w:noWrap/>
          </w:tcPr>
          <w:p w14:paraId="58792E46"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0.2248***</w:t>
            </w:r>
          </w:p>
          <w:p w14:paraId="79E09DB5" w14:textId="6D7FBCC1" w:rsidR="00995FB3" w:rsidRPr="00FE1A02" w:rsidRDefault="0079104F" w:rsidP="00FD43F9">
            <w:pPr>
              <w:rPr>
                <w:rFonts w:cs="Calibri"/>
                <w:color w:val="000000"/>
                <w:sz w:val="11"/>
                <w:szCs w:val="11"/>
              </w:rPr>
            </w:pPr>
            <w:r w:rsidRPr="00FE1A02">
              <w:rPr>
                <w:rFonts w:cs="Calibri"/>
                <w:color w:val="000000"/>
                <w:sz w:val="18"/>
                <w:szCs w:val="18"/>
                <w:lang w:bidi="ar"/>
              </w:rPr>
              <w:t>(0.0689)</w:t>
            </w:r>
          </w:p>
        </w:tc>
        <w:tc>
          <w:tcPr>
            <w:tcW w:w="505" w:type="pct"/>
            <w:tcBorders>
              <w:left w:val="single" w:sz="4" w:space="0" w:color="7F7F7F"/>
              <w:bottom w:val="single" w:sz="4" w:space="0" w:color="7F7F7F"/>
              <w:right w:val="single" w:sz="4" w:space="0" w:color="7F7F7F"/>
            </w:tcBorders>
            <w:shd w:val="clear" w:color="auto" w:fill="auto"/>
            <w:noWrap/>
          </w:tcPr>
          <w:p w14:paraId="2C2C03FF"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0.2099***</w:t>
            </w:r>
          </w:p>
          <w:p w14:paraId="390F2715" w14:textId="3BF11E81" w:rsidR="00995FB3" w:rsidRPr="00FE1A02" w:rsidRDefault="0079104F" w:rsidP="00FD43F9">
            <w:pPr>
              <w:rPr>
                <w:rFonts w:cs="Calibri"/>
                <w:color w:val="000000"/>
                <w:sz w:val="11"/>
                <w:szCs w:val="11"/>
              </w:rPr>
            </w:pPr>
            <w:r w:rsidRPr="00FE1A02">
              <w:rPr>
                <w:rFonts w:cs="Calibri"/>
                <w:color w:val="000000"/>
                <w:sz w:val="18"/>
                <w:szCs w:val="18"/>
                <w:lang w:bidi="ar"/>
              </w:rPr>
              <w:t>(0.0692)</w:t>
            </w:r>
          </w:p>
        </w:tc>
        <w:tc>
          <w:tcPr>
            <w:tcW w:w="507" w:type="pct"/>
            <w:tcBorders>
              <w:left w:val="single" w:sz="4" w:space="0" w:color="7F7F7F"/>
              <w:bottom w:val="single" w:sz="4" w:space="0" w:color="7F7F7F"/>
              <w:right w:val="single" w:sz="4" w:space="0" w:color="7F7F7F"/>
            </w:tcBorders>
            <w:shd w:val="clear" w:color="auto" w:fill="auto"/>
            <w:noWrap/>
          </w:tcPr>
          <w:p w14:paraId="76AF7495"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0.2104***</w:t>
            </w:r>
          </w:p>
          <w:p w14:paraId="155B3410" w14:textId="2FA20BE7" w:rsidR="00995FB3" w:rsidRPr="00FE1A02" w:rsidRDefault="0079104F" w:rsidP="00FD43F9">
            <w:pPr>
              <w:rPr>
                <w:rFonts w:cs="Calibri"/>
                <w:color w:val="000000"/>
                <w:sz w:val="11"/>
                <w:szCs w:val="11"/>
              </w:rPr>
            </w:pPr>
            <w:r w:rsidRPr="00FE1A02">
              <w:rPr>
                <w:rFonts w:cs="Calibri"/>
                <w:color w:val="000000"/>
                <w:sz w:val="18"/>
                <w:szCs w:val="18"/>
                <w:lang w:bidi="ar"/>
              </w:rPr>
              <w:t>(0.0692)</w:t>
            </w:r>
          </w:p>
        </w:tc>
        <w:tc>
          <w:tcPr>
            <w:tcW w:w="505" w:type="pct"/>
            <w:tcBorders>
              <w:left w:val="single" w:sz="4" w:space="0" w:color="7F7F7F"/>
              <w:bottom w:val="single" w:sz="4" w:space="0" w:color="7F7F7F"/>
              <w:right w:val="single" w:sz="4" w:space="0" w:color="7F7F7F"/>
            </w:tcBorders>
            <w:shd w:val="clear" w:color="auto" w:fill="auto"/>
            <w:noWrap/>
          </w:tcPr>
          <w:p w14:paraId="66E8FEB6"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770A0670"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0.3681***</w:t>
            </w:r>
          </w:p>
          <w:p w14:paraId="13806F1A" w14:textId="441865E6" w:rsidR="00995FB3" w:rsidRPr="00FE1A02" w:rsidRDefault="0079104F" w:rsidP="00FD43F9">
            <w:pPr>
              <w:rPr>
                <w:rFonts w:cs="Calibri"/>
                <w:color w:val="000000"/>
                <w:sz w:val="11"/>
                <w:szCs w:val="11"/>
              </w:rPr>
            </w:pPr>
            <w:r w:rsidRPr="00FE1A02">
              <w:rPr>
                <w:rFonts w:cs="Calibri"/>
                <w:color w:val="000000"/>
                <w:sz w:val="18"/>
                <w:szCs w:val="18"/>
                <w:lang w:bidi="ar"/>
              </w:rPr>
              <w:t>(0.0896)</w:t>
            </w:r>
          </w:p>
        </w:tc>
        <w:tc>
          <w:tcPr>
            <w:tcW w:w="505" w:type="pct"/>
            <w:tcBorders>
              <w:left w:val="single" w:sz="4" w:space="0" w:color="7F7F7F"/>
              <w:bottom w:val="single" w:sz="4" w:space="0" w:color="7F7F7F"/>
              <w:right w:val="single" w:sz="4" w:space="0" w:color="7F7F7F"/>
            </w:tcBorders>
            <w:shd w:val="clear" w:color="auto" w:fill="auto"/>
            <w:noWrap/>
          </w:tcPr>
          <w:p w14:paraId="35AA5545"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0.3620***</w:t>
            </w:r>
          </w:p>
          <w:p w14:paraId="4132E9E6" w14:textId="56A5E761" w:rsidR="00995FB3" w:rsidRPr="00FE1A02" w:rsidRDefault="0079104F" w:rsidP="00FD43F9">
            <w:pPr>
              <w:rPr>
                <w:rFonts w:cs="Calibri"/>
                <w:color w:val="000000"/>
                <w:sz w:val="11"/>
                <w:szCs w:val="11"/>
              </w:rPr>
            </w:pPr>
            <w:r w:rsidRPr="00FE1A02">
              <w:rPr>
                <w:rFonts w:cs="Calibri"/>
                <w:color w:val="000000"/>
                <w:sz w:val="18"/>
                <w:szCs w:val="18"/>
                <w:lang w:bidi="ar"/>
              </w:rPr>
              <w:t>(0.0896)</w:t>
            </w:r>
          </w:p>
        </w:tc>
        <w:tc>
          <w:tcPr>
            <w:tcW w:w="507" w:type="pct"/>
            <w:tcBorders>
              <w:left w:val="single" w:sz="4" w:space="0" w:color="7F7F7F"/>
              <w:bottom w:val="single" w:sz="4" w:space="0" w:color="7F7F7F"/>
              <w:right w:val="single" w:sz="4" w:space="0" w:color="7F7F7F"/>
            </w:tcBorders>
            <w:shd w:val="clear" w:color="auto" w:fill="auto"/>
            <w:noWrap/>
          </w:tcPr>
          <w:p w14:paraId="33845415"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0.3620***</w:t>
            </w:r>
          </w:p>
          <w:p w14:paraId="5943F1E6" w14:textId="62961A85" w:rsidR="00995FB3" w:rsidRPr="00FE1A02" w:rsidRDefault="0079104F" w:rsidP="00FD43F9">
            <w:pPr>
              <w:rPr>
                <w:rFonts w:cs="Calibri"/>
                <w:color w:val="000000"/>
                <w:sz w:val="11"/>
                <w:szCs w:val="11"/>
              </w:rPr>
            </w:pPr>
            <w:r w:rsidRPr="00FE1A02">
              <w:rPr>
                <w:rFonts w:cs="Calibri"/>
                <w:color w:val="000000"/>
                <w:sz w:val="18"/>
                <w:szCs w:val="18"/>
                <w:lang w:bidi="ar"/>
              </w:rPr>
              <w:t>(0.0896)</w:t>
            </w:r>
          </w:p>
        </w:tc>
      </w:tr>
      <w:tr w:rsidR="00995FB3" w:rsidRPr="00FE1A02" w14:paraId="79DBA66C" w14:textId="77777777" w:rsidTr="0079104F">
        <w:trPr>
          <w:trHeight w:val="946"/>
        </w:trPr>
        <w:tc>
          <w:tcPr>
            <w:tcW w:w="954" w:type="pct"/>
            <w:tcBorders>
              <w:left w:val="single" w:sz="4" w:space="0" w:color="7F7F7F"/>
              <w:bottom w:val="single" w:sz="4" w:space="0" w:color="7F7F7F"/>
              <w:right w:val="single" w:sz="4" w:space="0" w:color="7F7F7F"/>
            </w:tcBorders>
            <w:shd w:val="clear" w:color="auto" w:fill="auto"/>
            <w:noWrap/>
          </w:tcPr>
          <w:p w14:paraId="0EF61C12" w14:textId="77777777" w:rsidR="00995FB3" w:rsidRPr="00FE1A02" w:rsidRDefault="00995FB3" w:rsidP="00FD43F9">
            <w:pPr>
              <w:rPr>
                <w:rFonts w:cs="Calibri"/>
                <w:color w:val="000000"/>
                <w:sz w:val="18"/>
                <w:szCs w:val="18"/>
              </w:rPr>
            </w:pPr>
            <w:r w:rsidRPr="00FE1A02">
              <w:rPr>
                <w:rFonts w:cs="Calibri" w:hint="eastAsia"/>
                <w:color w:val="000000"/>
                <w:sz w:val="18"/>
                <w:szCs w:val="18"/>
                <w:lang w:bidi="ar"/>
              </w:rPr>
              <w:t>初中（对照组：小学）</w:t>
            </w:r>
          </w:p>
        </w:tc>
        <w:tc>
          <w:tcPr>
            <w:tcW w:w="506" w:type="pct"/>
            <w:tcBorders>
              <w:left w:val="single" w:sz="4" w:space="0" w:color="7F7F7F"/>
              <w:bottom w:val="single" w:sz="4" w:space="0" w:color="7F7F7F"/>
              <w:right w:val="single" w:sz="4" w:space="0" w:color="7F7F7F"/>
            </w:tcBorders>
            <w:shd w:val="clear" w:color="auto" w:fill="auto"/>
            <w:noWrap/>
          </w:tcPr>
          <w:p w14:paraId="129F95EA" w14:textId="77777777" w:rsidR="00995FB3" w:rsidRPr="00FE1A02" w:rsidRDefault="00995FB3" w:rsidP="00FD43F9">
            <w:pPr>
              <w:rPr>
                <w:rFonts w:cs="Calibri"/>
                <w:color w:val="000000"/>
                <w:sz w:val="11"/>
                <w:szCs w:val="11"/>
              </w:rPr>
            </w:pPr>
          </w:p>
        </w:tc>
        <w:tc>
          <w:tcPr>
            <w:tcW w:w="506" w:type="pct"/>
            <w:tcBorders>
              <w:left w:val="single" w:sz="4" w:space="0" w:color="7F7F7F"/>
              <w:bottom w:val="single" w:sz="4" w:space="0" w:color="7F7F7F"/>
              <w:right w:val="single" w:sz="4" w:space="0" w:color="7F7F7F"/>
            </w:tcBorders>
            <w:shd w:val="clear" w:color="auto" w:fill="auto"/>
            <w:noWrap/>
          </w:tcPr>
          <w:p w14:paraId="171D3BE0"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0.0652***</w:t>
            </w:r>
          </w:p>
          <w:p w14:paraId="0F46EE67" w14:textId="2128038F" w:rsidR="00995FB3" w:rsidRPr="00FE1A02" w:rsidRDefault="0079104F" w:rsidP="00FD43F9">
            <w:pPr>
              <w:rPr>
                <w:rFonts w:cs="Calibri"/>
                <w:color w:val="000000"/>
                <w:sz w:val="11"/>
                <w:szCs w:val="11"/>
              </w:rPr>
            </w:pPr>
            <w:r w:rsidRPr="00FE1A02">
              <w:rPr>
                <w:rFonts w:cs="Calibri"/>
                <w:color w:val="000000"/>
                <w:sz w:val="18"/>
                <w:szCs w:val="18"/>
                <w:lang w:bidi="ar"/>
              </w:rPr>
              <w:t>(0.0189)</w:t>
            </w:r>
          </w:p>
        </w:tc>
        <w:tc>
          <w:tcPr>
            <w:tcW w:w="505" w:type="pct"/>
            <w:tcBorders>
              <w:left w:val="single" w:sz="4" w:space="0" w:color="7F7F7F"/>
              <w:bottom w:val="single" w:sz="4" w:space="0" w:color="7F7F7F"/>
              <w:right w:val="single" w:sz="4" w:space="0" w:color="7F7F7F"/>
            </w:tcBorders>
            <w:shd w:val="clear" w:color="auto" w:fill="auto"/>
            <w:noWrap/>
          </w:tcPr>
          <w:p w14:paraId="19685A6E"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0.0668***</w:t>
            </w:r>
          </w:p>
          <w:p w14:paraId="2F34A855" w14:textId="578EB952" w:rsidR="00995FB3" w:rsidRPr="00FE1A02" w:rsidRDefault="0079104F" w:rsidP="00FD43F9">
            <w:pPr>
              <w:rPr>
                <w:rFonts w:cs="Calibri"/>
                <w:color w:val="000000"/>
                <w:sz w:val="11"/>
                <w:szCs w:val="11"/>
              </w:rPr>
            </w:pPr>
            <w:r w:rsidRPr="00FE1A02">
              <w:rPr>
                <w:rFonts w:cs="Calibri"/>
                <w:color w:val="000000"/>
                <w:sz w:val="18"/>
                <w:szCs w:val="18"/>
                <w:lang w:bidi="ar"/>
              </w:rPr>
              <w:t>(0.0189)</w:t>
            </w:r>
          </w:p>
        </w:tc>
        <w:tc>
          <w:tcPr>
            <w:tcW w:w="507" w:type="pct"/>
            <w:tcBorders>
              <w:left w:val="single" w:sz="4" w:space="0" w:color="7F7F7F"/>
              <w:bottom w:val="single" w:sz="4" w:space="0" w:color="7F7F7F"/>
              <w:right w:val="single" w:sz="4" w:space="0" w:color="7F7F7F"/>
            </w:tcBorders>
            <w:shd w:val="clear" w:color="auto" w:fill="auto"/>
            <w:noWrap/>
          </w:tcPr>
          <w:p w14:paraId="6DE9EDA8"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0.0668***</w:t>
            </w:r>
          </w:p>
          <w:p w14:paraId="122A803A" w14:textId="5361E70E" w:rsidR="00995FB3" w:rsidRPr="00FE1A02" w:rsidRDefault="0079104F" w:rsidP="00FD43F9">
            <w:pPr>
              <w:rPr>
                <w:rFonts w:cs="Calibri"/>
                <w:color w:val="000000"/>
                <w:sz w:val="11"/>
                <w:szCs w:val="11"/>
              </w:rPr>
            </w:pPr>
            <w:r w:rsidRPr="00FE1A02">
              <w:rPr>
                <w:rFonts w:cs="Calibri"/>
                <w:color w:val="000000"/>
                <w:sz w:val="18"/>
                <w:szCs w:val="18"/>
                <w:lang w:bidi="ar"/>
              </w:rPr>
              <w:t>(0.0189)</w:t>
            </w:r>
          </w:p>
        </w:tc>
        <w:tc>
          <w:tcPr>
            <w:tcW w:w="505" w:type="pct"/>
            <w:tcBorders>
              <w:left w:val="single" w:sz="4" w:space="0" w:color="7F7F7F"/>
              <w:bottom w:val="single" w:sz="4" w:space="0" w:color="7F7F7F"/>
              <w:right w:val="single" w:sz="4" w:space="0" w:color="7F7F7F"/>
            </w:tcBorders>
            <w:shd w:val="clear" w:color="auto" w:fill="auto"/>
            <w:noWrap/>
          </w:tcPr>
          <w:p w14:paraId="0385DF28"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75E1A1FE"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0.0142</w:t>
            </w:r>
          </w:p>
          <w:p w14:paraId="41CEA9D8" w14:textId="424F439C" w:rsidR="00995FB3" w:rsidRPr="00FE1A02" w:rsidRDefault="0079104F" w:rsidP="00FD43F9">
            <w:pPr>
              <w:rPr>
                <w:rFonts w:cs="Calibri"/>
                <w:color w:val="000000"/>
                <w:sz w:val="11"/>
                <w:szCs w:val="11"/>
              </w:rPr>
            </w:pPr>
            <w:r w:rsidRPr="00FE1A02">
              <w:rPr>
                <w:rFonts w:cs="Calibri"/>
                <w:color w:val="000000"/>
                <w:sz w:val="18"/>
                <w:szCs w:val="18"/>
                <w:lang w:bidi="ar"/>
              </w:rPr>
              <w:t>(0.0249)</w:t>
            </w:r>
          </w:p>
        </w:tc>
        <w:tc>
          <w:tcPr>
            <w:tcW w:w="505" w:type="pct"/>
            <w:tcBorders>
              <w:left w:val="single" w:sz="4" w:space="0" w:color="7F7F7F"/>
              <w:bottom w:val="single" w:sz="4" w:space="0" w:color="7F7F7F"/>
              <w:right w:val="single" w:sz="4" w:space="0" w:color="7F7F7F"/>
            </w:tcBorders>
            <w:shd w:val="clear" w:color="auto" w:fill="auto"/>
            <w:noWrap/>
          </w:tcPr>
          <w:p w14:paraId="509D83D3"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0.0146</w:t>
            </w:r>
          </w:p>
          <w:p w14:paraId="305692AB" w14:textId="6C1083CF" w:rsidR="00995FB3" w:rsidRPr="00FE1A02" w:rsidRDefault="0079104F" w:rsidP="00FD43F9">
            <w:pPr>
              <w:rPr>
                <w:rFonts w:cs="Calibri"/>
                <w:color w:val="000000"/>
                <w:sz w:val="11"/>
                <w:szCs w:val="11"/>
              </w:rPr>
            </w:pPr>
            <w:r w:rsidRPr="00FE1A02">
              <w:rPr>
                <w:rFonts w:cs="Calibri"/>
                <w:color w:val="000000"/>
                <w:sz w:val="18"/>
                <w:szCs w:val="18"/>
                <w:lang w:bidi="ar"/>
              </w:rPr>
              <w:t>(0.0249)</w:t>
            </w:r>
          </w:p>
        </w:tc>
        <w:tc>
          <w:tcPr>
            <w:tcW w:w="507" w:type="pct"/>
            <w:tcBorders>
              <w:left w:val="single" w:sz="4" w:space="0" w:color="7F7F7F"/>
              <w:bottom w:val="single" w:sz="4" w:space="0" w:color="7F7F7F"/>
              <w:right w:val="single" w:sz="4" w:space="0" w:color="7F7F7F"/>
            </w:tcBorders>
            <w:shd w:val="clear" w:color="auto" w:fill="auto"/>
            <w:noWrap/>
          </w:tcPr>
          <w:p w14:paraId="67B0987A" w14:textId="77777777" w:rsidR="0079104F" w:rsidRPr="00FE1A02" w:rsidRDefault="00995FB3" w:rsidP="00FD43F9">
            <w:pPr>
              <w:rPr>
                <w:rFonts w:cs="Calibri"/>
                <w:color w:val="000000"/>
                <w:sz w:val="18"/>
                <w:szCs w:val="18"/>
                <w:lang w:bidi="ar"/>
              </w:rPr>
            </w:pPr>
            <w:r w:rsidRPr="00FE1A02">
              <w:rPr>
                <w:rFonts w:cs="Calibri"/>
                <w:color w:val="000000"/>
                <w:sz w:val="18"/>
                <w:szCs w:val="18"/>
                <w:lang w:bidi="ar"/>
              </w:rPr>
              <w:t>0.0146</w:t>
            </w:r>
          </w:p>
          <w:p w14:paraId="044583BD" w14:textId="45D71795" w:rsidR="00995FB3" w:rsidRPr="00FE1A02" w:rsidRDefault="0079104F" w:rsidP="00FD43F9">
            <w:pPr>
              <w:rPr>
                <w:rFonts w:cs="Calibri"/>
                <w:color w:val="000000"/>
                <w:sz w:val="11"/>
                <w:szCs w:val="11"/>
              </w:rPr>
            </w:pPr>
            <w:r w:rsidRPr="00FE1A02">
              <w:rPr>
                <w:rFonts w:cs="Calibri"/>
                <w:color w:val="000000"/>
                <w:sz w:val="18"/>
                <w:szCs w:val="18"/>
                <w:lang w:bidi="ar"/>
              </w:rPr>
              <w:t>(0.0249)</w:t>
            </w:r>
          </w:p>
        </w:tc>
      </w:tr>
      <w:tr w:rsidR="0079104F" w:rsidRPr="00FE1A02" w14:paraId="424F435C" w14:textId="77777777" w:rsidTr="00D51B8C">
        <w:trPr>
          <w:trHeight w:val="936"/>
        </w:trPr>
        <w:tc>
          <w:tcPr>
            <w:tcW w:w="954" w:type="pct"/>
            <w:tcBorders>
              <w:left w:val="single" w:sz="4" w:space="0" w:color="7F7F7F"/>
              <w:right w:val="single" w:sz="4" w:space="0" w:color="7F7F7F"/>
            </w:tcBorders>
            <w:shd w:val="clear" w:color="auto" w:fill="auto"/>
            <w:noWrap/>
          </w:tcPr>
          <w:p w14:paraId="09DC816D" w14:textId="77777777" w:rsidR="0079104F" w:rsidRPr="00FE1A02" w:rsidRDefault="0079104F" w:rsidP="00FD43F9">
            <w:pPr>
              <w:rPr>
                <w:rFonts w:cs="Calibri"/>
                <w:color w:val="000000"/>
                <w:sz w:val="18"/>
                <w:szCs w:val="18"/>
              </w:rPr>
            </w:pPr>
            <w:r w:rsidRPr="00FE1A02">
              <w:rPr>
                <w:rFonts w:cs="Calibri" w:hint="eastAsia"/>
                <w:color w:val="000000"/>
                <w:sz w:val="18"/>
                <w:szCs w:val="18"/>
              </w:rPr>
              <w:t>高中</w:t>
            </w:r>
            <w:r w:rsidRPr="00FE1A02">
              <w:rPr>
                <w:rFonts w:cs="Calibri" w:hint="eastAsia"/>
                <w:color w:val="000000"/>
                <w:sz w:val="18"/>
                <w:szCs w:val="18"/>
                <w:lang w:bidi="ar"/>
              </w:rPr>
              <w:t>（对照组：小学）</w:t>
            </w:r>
          </w:p>
        </w:tc>
        <w:tc>
          <w:tcPr>
            <w:tcW w:w="506" w:type="pct"/>
            <w:tcBorders>
              <w:left w:val="single" w:sz="4" w:space="0" w:color="7F7F7F"/>
              <w:right w:val="single" w:sz="4" w:space="0" w:color="7F7F7F"/>
            </w:tcBorders>
            <w:shd w:val="clear" w:color="auto" w:fill="auto"/>
            <w:noWrap/>
          </w:tcPr>
          <w:p w14:paraId="6B5DEA44" w14:textId="77777777" w:rsidR="0079104F" w:rsidRPr="00FE1A02" w:rsidRDefault="0079104F" w:rsidP="00FD43F9">
            <w:pPr>
              <w:rPr>
                <w:rFonts w:cs="Calibri"/>
                <w:color w:val="000000"/>
                <w:sz w:val="11"/>
                <w:szCs w:val="11"/>
              </w:rPr>
            </w:pPr>
          </w:p>
        </w:tc>
        <w:tc>
          <w:tcPr>
            <w:tcW w:w="506" w:type="pct"/>
            <w:tcBorders>
              <w:left w:val="single" w:sz="4" w:space="0" w:color="7F7F7F"/>
              <w:right w:val="single" w:sz="4" w:space="0" w:color="7F7F7F"/>
            </w:tcBorders>
            <w:shd w:val="clear" w:color="auto" w:fill="auto"/>
            <w:noWrap/>
          </w:tcPr>
          <w:p w14:paraId="22122C75" w14:textId="77777777" w:rsidR="0079104F" w:rsidRPr="00FE1A02" w:rsidRDefault="0079104F" w:rsidP="00FD43F9">
            <w:pPr>
              <w:rPr>
                <w:rFonts w:cs="Calibri"/>
                <w:color w:val="000000"/>
                <w:sz w:val="11"/>
                <w:szCs w:val="11"/>
                <w:lang w:bidi="ar"/>
              </w:rPr>
            </w:pPr>
            <w:r w:rsidRPr="00FE1A02">
              <w:rPr>
                <w:rFonts w:cs="Calibri"/>
                <w:color w:val="000000"/>
                <w:sz w:val="18"/>
                <w:szCs w:val="18"/>
                <w:lang w:bidi="ar"/>
              </w:rPr>
              <w:t>0.0853***</w:t>
            </w:r>
          </w:p>
          <w:p w14:paraId="0CF13156" w14:textId="2E40441F" w:rsidR="0079104F" w:rsidRPr="00FE1A02" w:rsidRDefault="0079104F" w:rsidP="00FD43F9">
            <w:pPr>
              <w:rPr>
                <w:rFonts w:cs="Calibri"/>
                <w:color w:val="000000"/>
                <w:sz w:val="11"/>
                <w:szCs w:val="11"/>
                <w:lang w:bidi="ar"/>
              </w:rPr>
            </w:pPr>
            <w:r w:rsidRPr="00FE1A02">
              <w:rPr>
                <w:rFonts w:cs="Calibri"/>
                <w:color w:val="000000"/>
                <w:sz w:val="18"/>
                <w:szCs w:val="18"/>
                <w:lang w:bidi="ar"/>
              </w:rPr>
              <w:t>(0.0287)</w:t>
            </w:r>
          </w:p>
        </w:tc>
        <w:tc>
          <w:tcPr>
            <w:tcW w:w="505" w:type="pct"/>
            <w:tcBorders>
              <w:left w:val="single" w:sz="4" w:space="0" w:color="7F7F7F"/>
              <w:right w:val="single" w:sz="4" w:space="0" w:color="7F7F7F"/>
            </w:tcBorders>
            <w:shd w:val="clear" w:color="auto" w:fill="auto"/>
            <w:noWrap/>
          </w:tcPr>
          <w:p w14:paraId="3062D954" w14:textId="77777777" w:rsidR="0079104F" w:rsidRPr="00FE1A02" w:rsidRDefault="0079104F" w:rsidP="00FD43F9">
            <w:pPr>
              <w:rPr>
                <w:rFonts w:cs="Calibri"/>
                <w:color w:val="000000"/>
                <w:sz w:val="11"/>
                <w:szCs w:val="11"/>
                <w:lang w:bidi="ar"/>
              </w:rPr>
            </w:pPr>
            <w:r w:rsidRPr="00FE1A02">
              <w:rPr>
                <w:rFonts w:cs="Calibri"/>
                <w:color w:val="000000"/>
                <w:sz w:val="18"/>
                <w:szCs w:val="18"/>
                <w:lang w:bidi="ar"/>
              </w:rPr>
              <w:t>0.0870***</w:t>
            </w:r>
          </w:p>
          <w:p w14:paraId="1BFE62D2" w14:textId="5B38279B" w:rsidR="0079104F" w:rsidRPr="00FE1A02" w:rsidRDefault="0079104F" w:rsidP="00FD43F9">
            <w:pPr>
              <w:rPr>
                <w:rFonts w:cs="Calibri"/>
                <w:color w:val="000000"/>
                <w:sz w:val="11"/>
                <w:szCs w:val="11"/>
                <w:lang w:bidi="ar"/>
              </w:rPr>
            </w:pPr>
            <w:r w:rsidRPr="00FE1A02">
              <w:rPr>
                <w:rFonts w:cs="Calibri"/>
                <w:color w:val="000000"/>
                <w:sz w:val="18"/>
                <w:szCs w:val="18"/>
                <w:lang w:bidi="ar"/>
              </w:rPr>
              <w:t>(0.0287)</w:t>
            </w:r>
          </w:p>
        </w:tc>
        <w:tc>
          <w:tcPr>
            <w:tcW w:w="507" w:type="pct"/>
            <w:tcBorders>
              <w:left w:val="single" w:sz="4" w:space="0" w:color="7F7F7F"/>
              <w:right w:val="single" w:sz="4" w:space="0" w:color="7F7F7F"/>
            </w:tcBorders>
            <w:shd w:val="clear" w:color="auto" w:fill="auto"/>
            <w:noWrap/>
          </w:tcPr>
          <w:p w14:paraId="1509FB52" w14:textId="77777777" w:rsidR="0079104F" w:rsidRPr="00FE1A02" w:rsidRDefault="0079104F" w:rsidP="00FD43F9">
            <w:pPr>
              <w:rPr>
                <w:rFonts w:cs="Calibri"/>
                <w:color w:val="000000"/>
                <w:sz w:val="11"/>
                <w:szCs w:val="11"/>
                <w:lang w:bidi="ar"/>
              </w:rPr>
            </w:pPr>
            <w:r w:rsidRPr="00FE1A02">
              <w:rPr>
                <w:rFonts w:cs="Calibri"/>
                <w:color w:val="000000"/>
                <w:sz w:val="18"/>
                <w:szCs w:val="18"/>
                <w:lang w:bidi="ar"/>
              </w:rPr>
              <w:t>0.0872***</w:t>
            </w:r>
          </w:p>
          <w:p w14:paraId="0921DD12" w14:textId="3AFB2765" w:rsidR="0079104F" w:rsidRPr="00FE1A02" w:rsidRDefault="0079104F" w:rsidP="00FD43F9">
            <w:pPr>
              <w:rPr>
                <w:rFonts w:cs="Calibri"/>
                <w:color w:val="000000"/>
                <w:sz w:val="11"/>
                <w:szCs w:val="11"/>
                <w:lang w:bidi="ar"/>
              </w:rPr>
            </w:pPr>
            <w:r w:rsidRPr="00FE1A02">
              <w:rPr>
                <w:rFonts w:cs="Calibri"/>
                <w:color w:val="000000"/>
                <w:sz w:val="18"/>
                <w:szCs w:val="18"/>
                <w:lang w:bidi="ar"/>
              </w:rPr>
              <w:t>(0.0287)</w:t>
            </w:r>
          </w:p>
        </w:tc>
        <w:tc>
          <w:tcPr>
            <w:tcW w:w="505" w:type="pct"/>
            <w:tcBorders>
              <w:left w:val="single" w:sz="4" w:space="0" w:color="7F7F7F"/>
              <w:right w:val="single" w:sz="4" w:space="0" w:color="7F7F7F"/>
            </w:tcBorders>
            <w:shd w:val="clear" w:color="auto" w:fill="auto"/>
            <w:noWrap/>
          </w:tcPr>
          <w:p w14:paraId="732AB9A7" w14:textId="77777777" w:rsidR="0079104F" w:rsidRPr="00FE1A02" w:rsidRDefault="0079104F" w:rsidP="00FD43F9">
            <w:pPr>
              <w:rPr>
                <w:rFonts w:cs="Calibri"/>
                <w:color w:val="000000"/>
                <w:sz w:val="11"/>
                <w:szCs w:val="11"/>
              </w:rPr>
            </w:pPr>
          </w:p>
        </w:tc>
        <w:tc>
          <w:tcPr>
            <w:tcW w:w="505" w:type="pct"/>
            <w:tcBorders>
              <w:left w:val="single" w:sz="4" w:space="0" w:color="7F7F7F"/>
              <w:right w:val="single" w:sz="4" w:space="0" w:color="7F7F7F"/>
            </w:tcBorders>
            <w:shd w:val="clear" w:color="auto" w:fill="auto"/>
            <w:noWrap/>
          </w:tcPr>
          <w:p w14:paraId="224B5AA2" w14:textId="77777777" w:rsidR="0079104F" w:rsidRPr="00FE1A02" w:rsidRDefault="0079104F" w:rsidP="00FD43F9">
            <w:pPr>
              <w:rPr>
                <w:rFonts w:cs="Calibri"/>
                <w:color w:val="000000"/>
                <w:sz w:val="11"/>
                <w:szCs w:val="11"/>
                <w:lang w:bidi="ar"/>
              </w:rPr>
            </w:pPr>
            <w:r w:rsidRPr="00FE1A02">
              <w:rPr>
                <w:rFonts w:cs="Calibri"/>
                <w:color w:val="000000"/>
                <w:sz w:val="18"/>
                <w:szCs w:val="18"/>
                <w:lang w:bidi="ar"/>
              </w:rPr>
              <w:t>-0.0098</w:t>
            </w:r>
          </w:p>
          <w:p w14:paraId="49212BC3" w14:textId="3FE0CB6C" w:rsidR="0079104F" w:rsidRPr="00FE1A02" w:rsidRDefault="0079104F" w:rsidP="00FD43F9">
            <w:pPr>
              <w:rPr>
                <w:rFonts w:cs="Calibri"/>
                <w:color w:val="000000"/>
                <w:sz w:val="11"/>
                <w:szCs w:val="11"/>
                <w:lang w:bidi="ar"/>
              </w:rPr>
            </w:pPr>
            <w:r w:rsidRPr="00FE1A02">
              <w:rPr>
                <w:rFonts w:cs="Calibri"/>
                <w:color w:val="000000"/>
                <w:sz w:val="18"/>
                <w:szCs w:val="18"/>
                <w:lang w:bidi="ar"/>
              </w:rPr>
              <w:t>(0.0407)</w:t>
            </w:r>
          </w:p>
        </w:tc>
        <w:tc>
          <w:tcPr>
            <w:tcW w:w="505" w:type="pct"/>
            <w:tcBorders>
              <w:left w:val="single" w:sz="4" w:space="0" w:color="7F7F7F"/>
              <w:right w:val="single" w:sz="4" w:space="0" w:color="7F7F7F"/>
            </w:tcBorders>
            <w:shd w:val="clear" w:color="auto" w:fill="auto"/>
            <w:noWrap/>
          </w:tcPr>
          <w:p w14:paraId="346995CC" w14:textId="77777777" w:rsidR="0079104F" w:rsidRPr="00FE1A02" w:rsidRDefault="0079104F" w:rsidP="00FD43F9">
            <w:pPr>
              <w:rPr>
                <w:rFonts w:cs="Calibri"/>
                <w:color w:val="000000"/>
                <w:sz w:val="11"/>
                <w:szCs w:val="11"/>
                <w:lang w:bidi="ar"/>
              </w:rPr>
            </w:pPr>
            <w:r w:rsidRPr="00FE1A02">
              <w:rPr>
                <w:rFonts w:cs="Calibri"/>
                <w:color w:val="000000"/>
                <w:sz w:val="18"/>
                <w:szCs w:val="18"/>
                <w:lang w:bidi="ar"/>
              </w:rPr>
              <w:t>-0.0092</w:t>
            </w:r>
          </w:p>
          <w:p w14:paraId="1898A77E" w14:textId="51A491AB" w:rsidR="0079104F" w:rsidRPr="00FE1A02" w:rsidRDefault="0079104F" w:rsidP="00FD43F9">
            <w:pPr>
              <w:rPr>
                <w:rFonts w:cs="Calibri"/>
                <w:color w:val="000000"/>
                <w:sz w:val="11"/>
                <w:szCs w:val="11"/>
                <w:lang w:bidi="ar"/>
              </w:rPr>
            </w:pPr>
            <w:r w:rsidRPr="00FE1A02">
              <w:rPr>
                <w:rFonts w:cs="Calibri"/>
                <w:color w:val="000000"/>
                <w:sz w:val="18"/>
                <w:szCs w:val="18"/>
                <w:lang w:bidi="ar"/>
              </w:rPr>
              <w:t>(0.0407)</w:t>
            </w:r>
          </w:p>
        </w:tc>
        <w:tc>
          <w:tcPr>
            <w:tcW w:w="507" w:type="pct"/>
            <w:tcBorders>
              <w:left w:val="single" w:sz="4" w:space="0" w:color="7F7F7F"/>
              <w:right w:val="single" w:sz="4" w:space="0" w:color="7F7F7F"/>
            </w:tcBorders>
            <w:shd w:val="clear" w:color="auto" w:fill="auto"/>
            <w:noWrap/>
          </w:tcPr>
          <w:p w14:paraId="6CF9A9CF" w14:textId="77777777" w:rsidR="0079104F" w:rsidRPr="00FE1A02" w:rsidRDefault="0079104F" w:rsidP="00FD43F9">
            <w:pPr>
              <w:rPr>
                <w:rFonts w:cs="Calibri"/>
                <w:color w:val="000000"/>
                <w:sz w:val="11"/>
                <w:szCs w:val="11"/>
                <w:lang w:bidi="ar"/>
              </w:rPr>
            </w:pPr>
            <w:r w:rsidRPr="00FE1A02">
              <w:rPr>
                <w:rFonts w:cs="Calibri"/>
                <w:color w:val="000000"/>
                <w:sz w:val="18"/>
                <w:szCs w:val="18"/>
                <w:lang w:bidi="ar"/>
              </w:rPr>
              <w:t>-0.0092</w:t>
            </w:r>
          </w:p>
          <w:p w14:paraId="335E4379" w14:textId="40F46455" w:rsidR="0079104F" w:rsidRPr="00FE1A02" w:rsidRDefault="0079104F" w:rsidP="00FD43F9">
            <w:pPr>
              <w:rPr>
                <w:rFonts w:cs="Calibri"/>
                <w:color w:val="000000"/>
                <w:sz w:val="11"/>
                <w:szCs w:val="11"/>
                <w:lang w:bidi="ar"/>
              </w:rPr>
            </w:pPr>
            <w:r w:rsidRPr="00FE1A02">
              <w:rPr>
                <w:rFonts w:cs="Calibri"/>
                <w:color w:val="000000"/>
                <w:sz w:val="18"/>
                <w:szCs w:val="18"/>
                <w:lang w:bidi="ar"/>
              </w:rPr>
              <w:t>(0.0407)</w:t>
            </w:r>
          </w:p>
        </w:tc>
      </w:tr>
      <w:tr w:rsidR="00995FB3" w:rsidRPr="00FE1A02" w14:paraId="412B2BE4" w14:textId="77777777" w:rsidTr="00CD22D8">
        <w:trPr>
          <w:trHeight w:val="946"/>
        </w:trPr>
        <w:tc>
          <w:tcPr>
            <w:tcW w:w="954" w:type="pct"/>
            <w:tcBorders>
              <w:left w:val="single" w:sz="4" w:space="0" w:color="7F7F7F"/>
              <w:bottom w:val="single" w:sz="4" w:space="0" w:color="7F7F7F"/>
              <w:right w:val="single" w:sz="4" w:space="0" w:color="7F7F7F"/>
            </w:tcBorders>
            <w:shd w:val="clear" w:color="auto" w:fill="auto"/>
            <w:noWrap/>
          </w:tcPr>
          <w:p w14:paraId="742A3C16" w14:textId="77777777" w:rsidR="00995FB3" w:rsidRPr="00FE1A02" w:rsidRDefault="00995FB3" w:rsidP="00FD43F9">
            <w:pPr>
              <w:rPr>
                <w:rFonts w:cs="Calibri"/>
                <w:color w:val="000000"/>
                <w:sz w:val="18"/>
                <w:szCs w:val="18"/>
              </w:rPr>
            </w:pPr>
            <w:r w:rsidRPr="00FE1A02">
              <w:rPr>
                <w:rFonts w:cs="Calibri" w:hint="eastAsia"/>
                <w:color w:val="000000"/>
                <w:sz w:val="18"/>
                <w:szCs w:val="18"/>
              </w:rPr>
              <w:t>所属年龄组平均信任水平</w:t>
            </w:r>
          </w:p>
        </w:tc>
        <w:tc>
          <w:tcPr>
            <w:tcW w:w="506" w:type="pct"/>
            <w:tcBorders>
              <w:left w:val="single" w:sz="4" w:space="0" w:color="7F7F7F"/>
              <w:bottom w:val="single" w:sz="4" w:space="0" w:color="7F7F7F"/>
              <w:right w:val="single" w:sz="4" w:space="0" w:color="7F7F7F"/>
            </w:tcBorders>
            <w:shd w:val="clear" w:color="auto" w:fill="auto"/>
            <w:noWrap/>
          </w:tcPr>
          <w:p w14:paraId="1350137A" w14:textId="77777777" w:rsidR="00995FB3" w:rsidRPr="00FE1A02" w:rsidRDefault="00995FB3" w:rsidP="00FD43F9">
            <w:pPr>
              <w:rPr>
                <w:rFonts w:cs="Calibri"/>
                <w:color w:val="000000"/>
                <w:sz w:val="11"/>
                <w:szCs w:val="11"/>
              </w:rPr>
            </w:pPr>
          </w:p>
        </w:tc>
        <w:tc>
          <w:tcPr>
            <w:tcW w:w="506" w:type="pct"/>
            <w:tcBorders>
              <w:left w:val="single" w:sz="4" w:space="0" w:color="7F7F7F"/>
              <w:bottom w:val="single" w:sz="4" w:space="0" w:color="7F7F7F"/>
              <w:right w:val="single" w:sz="4" w:space="0" w:color="7F7F7F"/>
            </w:tcBorders>
            <w:shd w:val="clear" w:color="auto" w:fill="auto"/>
            <w:noWrap/>
          </w:tcPr>
          <w:p w14:paraId="016184BE"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-0.0205</w:t>
            </w:r>
          </w:p>
          <w:p w14:paraId="0207EFFD" w14:textId="78020AB4" w:rsidR="00995FB3" w:rsidRPr="00FE1A02" w:rsidRDefault="00CD22D8" w:rsidP="00FD43F9">
            <w:pPr>
              <w:rPr>
                <w:rFonts w:cs="Calibri"/>
                <w:color w:val="000000"/>
                <w:sz w:val="11"/>
                <w:szCs w:val="11"/>
              </w:rPr>
            </w:pPr>
            <w:r w:rsidRPr="00FE1A02">
              <w:rPr>
                <w:rFonts w:cs="Calibri"/>
                <w:color w:val="000000"/>
                <w:sz w:val="18"/>
                <w:szCs w:val="18"/>
                <w:lang w:bidi="ar"/>
              </w:rPr>
              <w:t>(0.0689)</w:t>
            </w:r>
          </w:p>
        </w:tc>
        <w:tc>
          <w:tcPr>
            <w:tcW w:w="505" w:type="pct"/>
            <w:tcBorders>
              <w:left w:val="single" w:sz="4" w:space="0" w:color="7F7F7F"/>
              <w:bottom w:val="single" w:sz="4" w:space="0" w:color="7F7F7F"/>
              <w:right w:val="single" w:sz="4" w:space="0" w:color="7F7F7F"/>
            </w:tcBorders>
            <w:shd w:val="clear" w:color="auto" w:fill="auto"/>
            <w:noWrap/>
          </w:tcPr>
          <w:p w14:paraId="27E0864F"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-0.0196</w:t>
            </w:r>
          </w:p>
          <w:p w14:paraId="058E6706" w14:textId="152E2F7D" w:rsidR="00995FB3" w:rsidRPr="00FE1A02" w:rsidRDefault="00CD22D8" w:rsidP="00FD43F9">
            <w:pPr>
              <w:rPr>
                <w:rFonts w:cs="Calibri"/>
                <w:color w:val="000000"/>
                <w:sz w:val="11"/>
                <w:szCs w:val="11"/>
              </w:rPr>
            </w:pPr>
            <w:r w:rsidRPr="00FE1A02">
              <w:rPr>
                <w:rFonts w:cs="Calibri"/>
                <w:color w:val="000000"/>
                <w:sz w:val="18"/>
                <w:szCs w:val="18"/>
                <w:lang w:bidi="ar"/>
              </w:rPr>
              <w:t>(0.0688)</w:t>
            </w:r>
          </w:p>
        </w:tc>
        <w:tc>
          <w:tcPr>
            <w:tcW w:w="507" w:type="pct"/>
            <w:tcBorders>
              <w:left w:val="single" w:sz="4" w:space="0" w:color="7F7F7F"/>
              <w:bottom w:val="single" w:sz="4" w:space="0" w:color="7F7F7F"/>
              <w:right w:val="single" w:sz="4" w:space="0" w:color="7F7F7F"/>
            </w:tcBorders>
            <w:shd w:val="clear" w:color="auto" w:fill="auto"/>
            <w:noWrap/>
          </w:tcPr>
          <w:p w14:paraId="284FC2CE"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-0.0199</w:t>
            </w:r>
          </w:p>
          <w:p w14:paraId="431307CE" w14:textId="6B8D5701" w:rsidR="00995FB3" w:rsidRPr="00FE1A02" w:rsidRDefault="00CD22D8" w:rsidP="00FD43F9">
            <w:pPr>
              <w:rPr>
                <w:rFonts w:cs="Calibri"/>
                <w:color w:val="000000"/>
                <w:sz w:val="11"/>
                <w:szCs w:val="11"/>
              </w:rPr>
            </w:pPr>
            <w:r w:rsidRPr="00FE1A02">
              <w:rPr>
                <w:rFonts w:cs="Calibri"/>
                <w:color w:val="000000"/>
                <w:sz w:val="18"/>
                <w:szCs w:val="18"/>
                <w:lang w:bidi="ar"/>
              </w:rPr>
              <w:t>(0.0688)</w:t>
            </w:r>
          </w:p>
        </w:tc>
        <w:tc>
          <w:tcPr>
            <w:tcW w:w="505" w:type="pct"/>
            <w:tcBorders>
              <w:left w:val="single" w:sz="4" w:space="0" w:color="7F7F7F"/>
              <w:bottom w:val="single" w:sz="4" w:space="0" w:color="7F7F7F"/>
              <w:right w:val="single" w:sz="4" w:space="0" w:color="7F7F7F"/>
            </w:tcBorders>
            <w:shd w:val="clear" w:color="auto" w:fill="auto"/>
            <w:noWrap/>
          </w:tcPr>
          <w:p w14:paraId="4C1F4444"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3A15D7DA"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0.1389*</w:t>
            </w:r>
          </w:p>
          <w:p w14:paraId="668AB879" w14:textId="16F11741" w:rsidR="00995FB3" w:rsidRPr="00FE1A02" w:rsidRDefault="00CD22D8" w:rsidP="00FD43F9">
            <w:pPr>
              <w:rPr>
                <w:rFonts w:cs="Calibri"/>
                <w:color w:val="000000"/>
                <w:sz w:val="11"/>
                <w:szCs w:val="11"/>
              </w:rPr>
            </w:pPr>
            <w:r w:rsidRPr="00FE1A02">
              <w:rPr>
                <w:rFonts w:cs="Calibri"/>
                <w:color w:val="000000"/>
                <w:sz w:val="18"/>
                <w:szCs w:val="18"/>
                <w:lang w:bidi="ar"/>
              </w:rPr>
              <w:t>(0.0777)</w:t>
            </w:r>
          </w:p>
        </w:tc>
        <w:tc>
          <w:tcPr>
            <w:tcW w:w="505" w:type="pct"/>
            <w:tcBorders>
              <w:left w:val="single" w:sz="4" w:space="0" w:color="7F7F7F"/>
              <w:bottom w:val="single" w:sz="4" w:space="0" w:color="7F7F7F"/>
              <w:right w:val="single" w:sz="4" w:space="0" w:color="7F7F7F"/>
            </w:tcBorders>
            <w:shd w:val="clear" w:color="auto" w:fill="auto"/>
            <w:noWrap/>
          </w:tcPr>
          <w:p w14:paraId="61F6B6C4"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0.1398*</w:t>
            </w:r>
          </w:p>
          <w:p w14:paraId="72D3D6A4" w14:textId="7306ABB8" w:rsidR="00995FB3" w:rsidRPr="00FE1A02" w:rsidRDefault="00CD22D8" w:rsidP="00FD43F9">
            <w:pPr>
              <w:rPr>
                <w:rFonts w:cs="Calibri"/>
                <w:color w:val="000000"/>
                <w:sz w:val="11"/>
                <w:szCs w:val="11"/>
              </w:rPr>
            </w:pPr>
            <w:r w:rsidRPr="00FE1A02">
              <w:rPr>
                <w:rFonts w:cs="Calibri"/>
                <w:color w:val="000000"/>
                <w:sz w:val="18"/>
                <w:szCs w:val="18"/>
                <w:lang w:bidi="ar"/>
              </w:rPr>
              <w:t>(0.0777)</w:t>
            </w:r>
          </w:p>
        </w:tc>
        <w:tc>
          <w:tcPr>
            <w:tcW w:w="507" w:type="pct"/>
            <w:tcBorders>
              <w:left w:val="single" w:sz="4" w:space="0" w:color="7F7F7F"/>
              <w:bottom w:val="single" w:sz="4" w:space="0" w:color="7F7F7F"/>
              <w:right w:val="single" w:sz="4" w:space="0" w:color="7F7F7F"/>
            </w:tcBorders>
            <w:shd w:val="clear" w:color="auto" w:fill="auto"/>
            <w:noWrap/>
          </w:tcPr>
          <w:p w14:paraId="18470327"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0.1398*</w:t>
            </w:r>
          </w:p>
          <w:p w14:paraId="43DE45DE" w14:textId="50CE6008" w:rsidR="00995FB3" w:rsidRPr="00FE1A02" w:rsidRDefault="00CD22D8" w:rsidP="00FD43F9">
            <w:pPr>
              <w:rPr>
                <w:rFonts w:cs="Calibri"/>
                <w:color w:val="000000"/>
                <w:sz w:val="11"/>
                <w:szCs w:val="11"/>
              </w:rPr>
            </w:pPr>
            <w:r w:rsidRPr="00FE1A02">
              <w:rPr>
                <w:rFonts w:cs="Calibri"/>
                <w:color w:val="000000"/>
                <w:sz w:val="18"/>
                <w:szCs w:val="18"/>
                <w:lang w:bidi="ar"/>
              </w:rPr>
              <w:t>(0.0777)</w:t>
            </w:r>
          </w:p>
        </w:tc>
      </w:tr>
      <w:tr w:rsidR="00995FB3" w:rsidRPr="00FE1A02" w14:paraId="3F64537D" w14:textId="77777777" w:rsidTr="00CD22D8">
        <w:trPr>
          <w:trHeight w:val="1258"/>
        </w:trPr>
        <w:tc>
          <w:tcPr>
            <w:tcW w:w="954" w:type="pct"/>
            <w:tcBorders>
              <w:left w:val="single" w:sz="4" w:space="0" w:color="7F7F7F"/>
              <w:bottom w:val="single" w:sz="4" w:space="0" w:color="7F7F7F"/>
              <w:right w:val="single" w:sz="4" w:space="0" w:color="7F7F7F"/>
            </w:tcBorders>
            <w:shd w:val="clear" w:color="auto" w:fill="auto"/>
            <w:noWrap/>
          </w:tcPr>
          <w:p w14:paraId="55ABA7EE" w14:textId="77777777" w:rsidR="00995FB3" w:rsidRPr="00FE1A02" w:rsidRDefault="00995FB3" w:rsidP="00FD43F9">
            <w:pPr>
              <w:rPr>
                <w:rFonts w:cs="Calibri"/>
                <w:color w:val="000000"/>
                <w:sz w:val="18"/>
                <w:szCs w:val="18"/>
              </w:rPr>
            </w:pPr>
            <w:r w:rsidRPr="00FE1A02">
              <w:rPr>
                <w:rFonts w:cs="Calibri" w:hint="eastAsia"/>
                <w:color w:val="000000"/>
                <w:sz w:val="18"/>
                <w:szCs w:val="18"/>
                <w:lang w:bidi="ar"/>
              </w:rPr>
              <w:t>是否就业</w:t>
            </w:r>
          </w:p>
        </w:tc>
        <w:tc>
          <w:tcPr>
            <w:tcW w:w="506" w:type="pct"/>
            <w:tcBorders>
              <w:left w:val="single" w:sz="4" w:space="0" w:color="7F7F7F"/>
              <w:bottom w:val="single" w:sz="4" w:space="0" w:color="7F7F7F"/>
              <w:right w:val="single" w:sz="4" w:space="0" w:color="7F7F7F"/>
            </w:tcBorders>
            <w:shd w:val="clear" w:color="auto" w:fill="auto"/>
            <w:noWrap/>
          </w:tcPr>
          <w:p w14:paraId="35562DF4" w14:textId="77777777" w:rsidR="00995FB3" w:rsidRPr="00FE1A02" w:rsidRDefault="00995FB3" w:rsidP="00FD43F9">
            <w:pPr>
              <w:rPr>
                <w:rFonts w:cs="Calibri"/>
                <w:color w:val="000000"/>
                <w:sz w:val="11"/>
                <w:szCs w:val="11"/>
              </w:rPr>
            </w:pPr>
          </w:p>
        </w:tc>
        <w:tc>
          <w:tcPr>
            <w:tcW w:w="506" w:type="pct"/>
            <w:tcBorders>
              <w:left w:val="single" w:sz="4" w:space="0" w:color="7F7F7F"/>
              <w:bottom w:val="single" w:sz="4" w:space="0" w:color="7F7F7F"/>
              <w:right w:val="single" w:sz="4" w:space="0" w:color="7F7F7F"/>
            </w:tcBorders>
            <w:shd w:val="clear" w:color="auto" w:fill="auto"/>
            <w:noWrap/>
          </w:tcPr>
          <w:p w14:paraId="0DD92EFA"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-0.1581***</w:t>
            </w:r>
          </w:p>
          <w:p w14:paraId="462DB0F9" w14:textId="65266AB9" w:rsidR="00995FB3" w:rsidRPr="00FE1A02" w:rsidRDefault="00CD22D8" w:rsidP="00FD43F9">
            <w:pPr>
              <w:rPr>
                <w:rFonts w:cs="Calibri"/>
                <w:color w:val="000000"/>
                <w:sz w:val="11"/>
                <w:szCs w:val="11"/>
              </w:rPr>
            </w:pPr>
            <w:r w:rsidRPr="00FE1A02">
              <w:rPr>
                <w:rFonts w:cs="Calibri"/>
                <w:color w:val="000000"/>
                <w:sz w:val="18"/>
                <w:szCs w:val="18"/>
                <w:lang w:bidi="ar"/>
              </w:rPr>
              <w:t>(0.0208)</w:t>
            </w:r>
          </w:p>
        </w:tc>
        <w:tc>
          <w:tcPr>
            <w:tcW w:w="505" w:type="pct"/>
            <w:tcBorders>
              <w:left w:val="single" w:sz="4" w:space="0" w:color="7F7F7F"/>
              <w:bottom w:val="single" w:sz="4" w:space="0" w:color="7F7F7F"/>
              <w:right w:val="single" w:sz="4" w:space="0" w:color="7F7F7F"/>
            </w:tcBorders>
            <w:shd w:val="clear" w:color="auto" w:fill="auto"/>
            <w:noWrap/>
          </w:tcPr>
          <w:p w14:paraId="74EF0D76"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-0.1521***</w:t>
            </w:r>
          </w:p>
          <w:p w14:paraId="61EB174C" w14:textId="5FEBD248" w:rsidR="00995FB3" w:rsidRPr="00FE1A02" w:rsidRDefault="00CD22D8" w:rsidP="00FD43F9">
            <w:pPr>
              <w:rPr>
                <w:rFonts w:cs="Calibri"/>
                <w:color w:val="000000"/>
                <w:sz w:val="11"/>
                <w:szCs w:val="11"/>
              </w:rPr>
            </w:pPr>
            <w:r w:rsidRPr="00FE1A02">
              <w:rPr>
                <w:rFonts w:cs="Calibri"/>
                <w:color w:val="000000"/>
                <w:sz w:val="18"/>
                <w:szCs w:val="18"/>
                <w:lang w:bidi="ar"/>
              </w:rPr>
              <w:t>(0.0209)</w:t>
            </w:r>
          </w:p>
        </w:tc>
        <w:tc>
          <w:tcPr>
            <w:tcW w:w="507" w:type="pct"/>
            <w:tcBorders>
              <w:left w:val="single" w:sz="4" w:space="0" w:color="7F7F7F"/>
              <w:bottom w:val="single" w:sz="4" w:space="0" w:color="7F7F7F"/>
              <w:right w:val="single" w:sz="4" w:space="0" w:color="7F7F7F"/>
            </w:tcBorders>
            <w:shd w:val="clear" w:color="auto" w:fill="auto"/>
            <w:noWrap/>
          </w:tcPr>
          <w:p w14:paraId="02E96752"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-0.1521***</w:t>
            </w:r>
          </w:p>
          <w:p w14:paraId="12E9AC75" w14:textId="11E46AFF" w:rsidR="00995FB3" w:rsidRPr="00FE1A02" w:rsidRDefault="00CD22D8" w:rsidP="00FD43F9">
            <w:pPr>
              <w:rPr>
                <w:rFonts w:cs="Calibri"/>
                <w:color w:val="000000"/>
                <w:sz w:val="11"/>
                <w:szCs w:val="11"/>
              </w:rPr>
            </w:pPr>
            <w:r w:rsidRPr="00FE1A02">
              <w:rPr>
                <w:rFonts w:cs="Calibri"/>
                <w:color w:val="000000"/>
                <w:sz w:val="18"/>
                <w:szCs w:val="18"/>
                <w:lang w:bidi="ar"/>
              </w:rPr>
              <w:t>(0.0209)</w:t>
            </w:r>
          </w:p>
        </w:tc>
        <w:tc>
          <w:tcPr>
            <w:tcW w:w="505" w:type="pct"/>
            <w:tcBorders>
              <w:left w:val="single" w:sz="4" w:space="0" w:color="7F7F7F"/>
              <w:bottom w:val="single" w:sz="4" w:space="0" w:color="7F7F7F"/>
              <w:right w:val="single" w:sz="4" w:space="0" w:color="7F7F7F"/>
            </w:tcBorders>
            <w:shd w:val="clear" w:color="auto" w:fill="auto"/>
            <w:noWrap/>
          </w:tcPr>
          <w:p w14:paraId="2989C2EC" w14:textId="77777777" w:rsidR="00995FB3" w:rsidRPr="00FE1A02" w:rsidRDefault="00995FB3" w:rsidP="00FD43F9">
            <w:pPr>
              <w:rPr>
                <w:rFonts w:cs="Calibri"/>
                <w:color w:val="000000"/>
                <w:sz w:val="11"/>
                <w:szCs w:val="11"/>
              </w:rPr>
            </w:pPr>
          </w:p>
        </w:tc>
        <w:tc>
          <w:tcPr>
            <w:tcW w:w="505" w:type="pct"/>
            <w:tcBorders>
              <w:left w:val="single" w:sz="4" w:space="0" w:color="7F7F7F"/>
              <w:bottom w:val="single" w:sz="4" w:space="0" w:color="7F7F7F"/>
              <w:right w:val="single" w:sz="4" w:space="0" w:color="7F7F7F"/>
            </w:tcBorders>
            <w:shd w:val="clear" w:color="auto" w:fill="auto"/>
            <w:noWrap/>
          </w:tcPr>
          <w:p w14:paraId="1CF45FA5"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-0.0642**</w:t>
            </w:r>
          </w:p>
          <w:p w14:paraId="250796FA" w14:textId="4F2D6E7C" w:rsidR="00995FB3" w:rsidRPr="00FE1A02" w:rsidRDefault="00CD22D8" w:rsidP="00FD43F9">
            <w:pPr>
              <w:rPr>
                <w:rFonts w:cs="Calibri"/>
                <w:color w:val="000000"/>
                <w:sz w:val="11"/>
                <w:szCs w:val="11"/>
              </w:rPr>
            </w:pPr>
            <w:r w:rsidRPr="00FE1A02">
              <w:rPr>
                <w:rFonts w:cs="Calibri"/>
                <w:color w:val="000000"/>
                <w:sz w:val="18"/>
                <w:szCs w:val="18"/>
                <w:lang w:bidi="ar"/>
              </w:rPr>
              <w:t>(0.0277)</w:t>
            </w:r>
          </w:p>
        </w:tc>
        <w:tc>
          <w:tcPr>
            <w:tcW w:w="505" w:type="pct"/>
            <w:tcBorders>
              <w:left w:val="single" w:sz="4" w:space="0" w:color="7F7F7F"/>
              <w:bottom w:val="single" w:sz="4" w:space="0" w:color="7F7F7F"/>
              <w:right w:val="single" w:sz="4" w:space="0" w:color="7F7F7F"/>
            </w:tcBorders>
            <w:shd w:val="clear" w:color="auto" w:fill="auto"/>
            <w:noWrap/>
          </w:tcPr>
          <w:p w14:paraId="10C1DE0F"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-0.0624**</w:t>
            </w:r>
          </w:p>
          <w:p w14:paraId="2F37B3FC" w14:textId="66060A31" w:rsidR="00995FB3" w:rsidRPr="00FE1A02" w:rsidRDefault="00CD22D8" w:rsidP="00FD43F9">
            <w:pPr>
              <w:rPr>
                <w:rFonts w:cs="Calibri"/>
                <w:color w:val="000000"/>
                <w:sz w:val="11"/>
                <w:szCs w:val="11"/>
              </w:rPr>
            </w:pPr>
            <w:r w:rsidRPr="00FE1A02">
              <w:rPr>
                <w:rFonts w:cs="Calibri"/>
                <w:color w:val="000000"/>
                <w:sz w:val="18"/>
                <w:szCs w:val="18"/>
                <w:lang w:bidi="ar"/>
              </w:rPr>
              <w:t>(0.0278)</w:t>
            </w:r>
          </w:p>
        </w:tc>
        <w:tc>
          <w:tcPr>
            <w:tcW w:w="507" w:type="pct"/>
            <w:tcBorders>
              <w:left w:val="single" w:sz="4" w:space="0" w:color="7F7F7F"/>
              <w:bottom w:val="single" w:sz="4" w:space="0" w:color="7F7F7F"/>
              <w:right w:val="single" w:sz="4" w:space="0" w:color="7F7F7F"/>
            </w:tcBorders>
            <w:shd w:val="clear" w:color="auto" w:fill="auto"/>
            <w:noWrap/>
          </w:tcPr>
          <w:p w14:paraId="12DB4B72"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-0.0624**</w:t>
            </w:r>
          </w:p>
          <w:p w14:paraId="0700A91C" w14:textId="78709A45" w:rsidR="00995FB3" w:rsidRPr="00FE1A02" w:rsidRDefault="00CD22D8" w:rsidP="00FD43F9">
            <w:pPr>
              <w:rPr>
                <w:rFonts w:cs="Calibri"/>
                <w:color w:val="000000"/>
                <w:sz w:val="11"/>
                <w:szCs w:val="11"/>
              </w:rPr>
            </w:pPr>
            <w:r w:rsidRPr="00FE1A02">
              <w:rPr>
                <w:rFonts w:cs="Calibri"/>
                <w:color w:val="000000"/>
                <w:sz w:val="18"/>
                <w:szCs w:val="18"/>
                <w:lang w:bidi="ar"/>
              </w:rPr>
              <w:t>(0.0278)</w:t>
            </w:r>
          </w:p>
        </w:tc>
      </w:tr>
      <w:tr w:rsidR="00995FB3" w:rsidRPr="00FE1A02" w14:paraId="1BDF0A2B" w14:textId="77777777" w:rsidTr="00A54FDC">
        <w:trPr>
          <w:trHeight w:val="260"/>
        </w:trPr>
        <w:tc>
          <w:tcPr>
            <w:tcW w:w="954" w:type="pct"/>
            <w:tcBorders>
              <w:left w:val="single" w:sz="4" w:space="0" w:color="7F7F7F"/>
              <w:right w:val="single" w:sz="4" w:space="0" w:color="7F7F7F"/>
            </w:tcBorders>
            <w:shd w:val="clear" w:color="auto" w:fill="auto"/>
            <w:noWrap/>
          </w:tcPr>
          <w:p w14:paraId="682238F9" w14:textId="77777777" w:rsidR="00995FB3" w:rsidRPr="00FE1A02" w:rsidRDefault="00995FB3" w:rsidP="00FD43F9">
            <w:pPr>
              <w:rPr>
                <w:rFonts w:cs="Calibri"/>
                <w:color w:val="000000"/>
                <w:sz w:val="18"/>
                <w:szCs w:val="18"/>
              </w:rPr>
            </w:pPr>
            <w:r w:rsidRPr="00FE1A02">
              <w:rPr>
                <w:rFonts w:cs="Calibri" w:hint="eastAsia"/>
                <w:color w:val="000000"/>
                <w:sz w:val="18"/>
                <w:szCs w:val="18"/>
              </w:rPr>
              <w:t>个体、家庭特征</w:t>
            </w:r>
          </w:p>
        </w:tc>
        <w:tc>
          <w:tcPr>
            <w:tcW w:w="506" w:type="pct"/>
            <w:tcBorders>
              <w:left w:val="single" w:sz="4" w:space="0" w:color="7F7F7F"/>
              <w:right w:val="single" w:sz="4" w:space="0" w:color="7F7F7F"/>
            </w:tcBorders>
            <w:shd w:val="clear" w:color="auto" w:fill="auto"/>
            <w:noWrap/>
          </w:tcPr>
          <w:p w14:paraId="03F0879F"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6" w:type="pct"/>
            <w:tcBorders>
              <w:left w:val="single" w:sz="4" w:space="0" w:color="7F7F7F"/>
              <w:right w:val="single" w:sz="4" w:space="0" w:color="7F7F7F"/>
            </w:tcBorders>
            <w:shd w:val="clear" w:color="auto" w:fill="auto"/>
            <w:noWrap/>
          </w:tcPr>
          <w:p w14:paraId="3D8F8619"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left w:val="single" w:sz="4" w:space="0" w:color="7F7F7F"/>
              <w:right w:val="single" w:sz="4" w:space="0" w:color="7F7F7F"/>
            </w:tcBorders>
            <w:shd w:val="clear" w:color="auto" w:fill="auto"/>
            <w:noWrap/>
          </w:tcPr>
          <w:p w14:paraId="461854C8"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7" w:type="pct"/>
            <w:tcBorders>
              <w:left w:val="single" w:sz="4" w:space="0" w:color="7F7F7F"/>
              <w:right w:val="single" w:sz="4" w:space="0" w:color="7F7F7F"/>
            </w:tcBorders>
            <w:shd w:val="clear" w:color="auto" w:fill="auto"/>
            <w:noWrap/>
          </w:tcPr>
          <w:p w14:paraId="2E79657B"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left w:val="single" w:sz="4" w:space="0" w:color="7F7F7F"/>
              <w:right w:val="single" w:sz="4" w:space="0" w:color="7F7F7F"/>
            </w:tcBorders>
            <w:shd w:val="clear" w:color="auto" w:fill="auto"/>
            <w:noWrap/>
          </w:tcPr>
          <w:p w14:paraId="0236FDF3" w14:textId="77777777" w:rsidR="00995FB3" w:rsidRPr="00FE1A02" w:rsidRDefault="00995FB3" w:rsidP="00FD43F9">
            <w:pPr>
              <w:rPr>
                <w:rFonts w:cs="Calibri"/>
                <w:color w:val="000000"/>
                <w:sz w:val="18"/>
                <w:szCs w:val="18"/>
                <w:lang w:bidi="ar"/>
              </w:rPr>
            </w:pPr>
          </w:p>
        </w:tc>
        <w:tc>
          <w:tcPr>
            <w:tcW w:w="505" w:type="pct"/>
            <w:tcBorders>
              <w:left w:val="single" w:sz="4" w:space="0" w:color="7F7F7F"/>
              <w:right w:val="single" w:sz="4" w:space="0" w:color="7F7F7F"/>
            </w:tcBorders>
            <w:shd w:val="clear" w:color="auto" w:fill="auto"/>
            <w:noWrap/>
          </w:tcPr>
          <w:p w14:paraId="12B8F3B9" w14:textId="77777777" w:rsidR="00995FB3" w:rsidRPr="00FE1A02" w:rsidRDefault="00995FB3" w:rsidP="00FD43F9">
            <w:pPr>
              <w:rPr>
                <w:rFonts w:cs="Calibri"/>
                <w:color w:val="000000"/>
                <w:sz w:val="18"/>
                <w:szCs w:val="18"/>
                <w:lang w:bidi="ar"/>
              </w:rPr>
            </w:pPr>
          </w:p>
        </w:tc>
        <w:tc>
          <w:tcPr>
            <w:tcW w:w="505" w:type="pct"/>
            <w:tcBorders>
              <w:left w:val="single" w:sz="4" w:space="0" w:color="7F7F7F"/>
              <w:right w:val="single" w:sz="4" w:space="0" w:color="7F7F7F"/>
            </w:tcBorders>
            <w:shd w:val="clear" w:color="auto" w:fill="auto"/>
            <w:noWrap/>
          </w:tcPr>
          <w:p w14:paraId="5C6ACCA3" w14:textId="77777777" w:rsidR="00995FB3" w:rsidRPr="00FE1A02" w:rsidRDefault="00995FB3" w:rsidP="00FD43F9">
            <w:pPr>
              <w:rPr>
                <w:rFonts w:cs="Calibri"/>
                <w:color w:val="000000"/>
                <w:sz w:val="18"/>
                <w:szCs w:val="18"/>
                <w:lang w:bidi="ar"/>
              </w:rPr>
            </w:pPr>
          </w:p>
        </w:tc>
        <w:tc>
          <w:tcPr>
            <w:tcW w:w="507" w:type="pct"/>
            <w:tcBorders>
              <w:left w:val="single" w:sz="4" w:space="0" w:color="7F7F7F"/>
              <w:right w:val="single" w:sz="4" w:space="0" w:color="7F7F7F"/>
            </w:tcBorders>
            <w:shd w:val="clear" w:color="auto" w:fill="auto"/>
            <w:noWrap/>
          </w:tcPr>
          <w:p w14:paraId="08395E30" w14:textId="77777777" w:rsidR="00995FB3" w:rsidRPr="00FE1A02" w:rsidRDefault="00995FB3" w:rsidP="00FD43F9">
            <w:pPr>
              <w:rPr>
                <w:rFonts w:cs="Calibri"/>
                <w:color w:val="000000"/>
                <w:sz w:val="18"/>
                <w:szCs w:val="18"/>
                <w:lang w:bidi="ar"/>
              </w:rPr>
            </w:pPr>
          </w:p>
        </w:tc>
      </w:tr>
      <w:tr w:rsidR="00995FB3" w:rsidRPr="00FE1A02" w14:paraId="7216158C" w14:textId="77777777" w:rsidTr="00A54FDC">
        <w:trPr>
          <w:trHeight w:val="260"/>
        </w:trPr>
        <w:tc>
          <w:tcPr>
            <w:tcW w:w="954" w:type="pct"/>
            <w:tcBorders>
              <w:top w:val="single" w:sz="4" w:space="0" w:color="7F7F7F"/>
              <w:left w:val="single" w:sz="4" w:space="0" w:color="7F7F7F"/>
              <w:bottom w:val="single" w:sz="4" w:space="0" w:color="7F7F7F"/>
              <w:right w:val="single" w:sz="4" w:space="0" w:color="7F7F7F"/>
            </w:tcBorders>
            <w:shd w:val="clear" w:color="auto" w:fill="auto"/>
            <w:noWrap/>
          </w:tcPr>
          <w:p w14:paraId="5695C5F9" w14:textId="77777777" w:rsidR="00995FB3" w:rsidRPr="00FE1A02" w:rsidRDefault="00995FB3" w:rsidP="00FD43F9">
            <w:pPr>
              <w:rPr>
                <w:rFonts w:cs="Calibri"/>
                <w:color w:val="000000"/>
                <w:sz w:val="18"/>
                <w:szCs w:val="18"/>
              </w:rPr>
            </w:pPr>
            <w:r w:rsidRPr="00FE1A02">
              <w:rPr>
                <w:rFonts w:cs="Calibri" w:hint="eastAsia"/>
                <w:color w:val="000000"/>
                <w:sz w:val="18"/>
                <w:szCs w:val="18"/>
              </w:rPr>
              <w:t>家庭收入背景</w:t>
            </w: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4AD8BDB2"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77F22024"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1EC7F40D"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77EA4AA5"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723E976C"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6643F142"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578B67E3"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1A1D536C"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r>
      <w:tr w:rsidR="00995FB3" w:rsidRPr="00FE1A02" w14:paraId="22A5F775" w14:textId="77777777" w:rsidTr="00A54FDC">
        <w:trPr>
          <w:trHeight w:val="260"/>
        </w:trPr>
        <w:tc>
          <w:tcPr>
            <w:tcW w:w="954" w:type="pct"/>
            <w:tcBorders>
              <w:left w:val="single" w:sz="4" w:space="0" w:color="7F7F7F"/>
              <w:right w:val="single" w:sz="4" w:space="0" w:color="7F7F7F"/>
            </w:tcBorders>
            <w:shd w:val="clear" w:color="auto" w:fill="auto"/>
            <w:noWrap/>
          </w:tcPr>
          <w:p w14:paraId="5445885B" w14:textId="77777777" w:rsidR="00995FB3" w:rsidRPr="00FE1A02" w:rsidRDefault="00995FB3" w:rsidP="00FD43F9">
            <w:pPr>
              <w:rPr>
                <w:rFonts w:cs="Calibri"/>
                <w:color w:val="000000"/>
                <w:sz w:val="18"/>
                <w:szCs w:val="18"/>
              </w:rPr>
            </w:pPr>
            <w:r w:rsidRPr="00FE1A02">
              <w:rPr>
                <w:rFonts w:cs="Calibri" w:hint="eastAsia"/>
                <w:color w:val="000000"/>
                <w:sz w:val="18"/>
                <w:szCs w:val="18"/>
              </w:rPr>
              <w:t>地区虚拟变量</w:t>
            </w:r>
          </w:p>
        </w:tc>
        <w:tc>
          <w:tcPr>
            <w:tcW w:w="506" w:type="pct"/>
            <w:tcBorders>
              <w:left w:val="single" w:sz="4" w:space="0" w:color="7F7F7F"/>
              <w:right w:val="single" w:sz="4" w:space="0" w:color="7F7F7F"/>
            </w:tcBorders>
            <w:shd w:val="clear" w:color="auto" w:fill="auto"/>
            <w:noWrap/>
          </w:tcPr>
          <w:p w14:paraId="0A8CE580"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6" w:type="pct"/>
            <w:tcBorders>
              <w:left w:val="single" w:sz="4" w:space="0" w:color="7F7F7F"/>
              <w:right w:val="single" w:sz="4" w:space="0" w:color="7F7F7F"/>
            </w:tcBorders>
            <w:shd w:val="clear" w:color="auto" w:fill="auto"/>
            <w:noWrap/>
          </w:tcPr>
          <w:p w14:paraId="5A4D1C31"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left w:val="single" w:sz="4" w:space="0" w:color="7F7F7F"/>
              <w:right w:val="single" w:sz="4" w:space="0" w:color="7F7F7F"/>
            </w:tcBorders>
            <w:shd w:val="clear" w:color="auto" w:fill="auto"/>
            <w:noWrap/>
          </w:tcPr>
          <w:p w14:paraId="5B3F6295"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7" w:type="pct"/>
            <w:tcBorders>
              <w:left w:val="single" w:sz="4" w:space="0" w:color="7F7F7F"/>
              <w:right w:val="single" w:sz="4" w:space="0" w:color="7F7F7F"/>
            </w:tcBorders>
            <w:shd w:val="clear" w:color="auto" w:fill="auto"/>
            <w:noWrap/>
          </w:tcPr>
          <w:p w14:paraId="29B5E5B7"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left w:val="single" w:sz="4" w:space="0" w:color="7F7F7F"/>
              <w:right w:val="single" w:sz="4" w:space="0" w:color="7F7F7F"/>
            </w:tcBorders>
            <w:shd w:val="clear" w:color="auto" w:fill="auto"/>
            <w:noWrap/>
          </w:tcPr>
          <w:p w14:paraId="423A736C" w14:textId="77777777" w:rsidR="00995FB3" w:rsidRPr="00FE1A02" w:rsidRDefault="00995FB3" w:rsidP="00FD43F9">
            <w:pPr>
              <w:rPr>
                <w:rFonts w:cs="Calibri"/>
                <w:color w:val="000000"/>
                <w:sz w:val="18"/>
                <w:szCs w:val="18"/>
                <w:lang w:bidi="ar"/>
              </w:rPr>
            </w:pPr>
          </w:p>
        </w:tc>
        <w:tc>
          <w:tcPr>
            <w:tcW w:w="505" w:type="pct"/>
            <w:tcBorders>
              <w:left w:val="single" w:sz="4" w:space="0" w:color="7F7F7F"/>
              <w:right w:val="single" w:sz="4" w:space="0" w:color="7F7F7F"/>
            </w:tcBorders>
            <w:shd w:val="clear" w:color="auto" w:fill="auto"/>
            <w:noWrap/>
          </w:tcPr>
          <w:p w14:paraId="576ADD2F" w14:textId="77777777" w:rsidR="00995FB3" w:rsidRPr="00FE1A02" w:rsidRDefault="00995FB3" w:rsidP="00FD43F9">
            <w:pPr>
              <w:rPr>
                <w:rFonts w:cs="Calibri"/>
                <w:color w:val="000000"/>
                <w:sz w:val="18"/>
                <w:szCs w:val="18"/>
                <w:lang w:bidi="ar"/>
              </w:rPr>
            </w:pPr>
          </w:p>
        </w:tc>
        <w:tc>
          <w:tcPr>
            <w:tcW w:w="505" w:type="pct"/>
            <w:tcBorders>
              <w:left w:val="single" w:sz="4" w:space="0" w:color="7F7F7F"/>
              <w:right w:val="single" w:sz="4" w:space="0" w:color="7F7F7F"/>
            </w:tcBorders>
            <w:shd w:val="clear" w:color="auto" w:fill="auto"/>
            <w:noWrap/>
          </w:tcPr>
          <w:p w14:paraId="39B443F1" w14:textId="77777777" w:rsidR="00995FB3" w:rsidRPr="00FE1A02" w:rsidRDefault="00995FB3" w:rsidP="00FD43F9">
            <w:pPr>
              <w:rPr>
                <w:rFonts w:cs="Calibri"/>
                <w:color w:val="000000"/>
                <w:sz w:val="18"/>
                <w:szCs w:val="18"/>
                <w:lang w:bidi="ar"/>
              </w:rPr>
            </w:pPr>
          </w:p>
        </w:tc>
        <w:tc>
          <w:tcPr>
            <w:tcW w:w="507" w:type="pct"/>
            <w:tcBorders>
              <w:left w:val="single" w:sz="4" w:space="0" w:color="7F7F7F"/>
              <w:right w:val="single" w:sz="4" w:space="0" w:color="7F7F7F"/>
            </w:tcBorders>
            <w:shd w:val="clear" w:color="auto" w:fill="auto"/>
            <w:noWrap/>
          </w:tcPr>
          <w:p w14:paraId="539F55A8" w14:textId="77777777" w:rsidR="00995FB3" w:rsidRPr="00FE1A02" w:rsidRDefault="00995FB3" w:rsidP="00FD43F9">
            <w:pPr>
              <w:rPr>
                <w:rFonts w:cs="Calibri"/>
                <w:color w:val="000000"/>
                <w:sz w:val="18"/>
                <w:szCs w:val="18"/>
                <w:lang w:bidi="ar"/>
              </w:rPr>
            </w:pPr>
          </w:p>
        </w:tc>
      </w:tr>
      <w:tr w:rsidR="00995FB3" w:rsidRPr="00FE1A02" w14:paraId="7CE86393" w14:textId="77777777" w:rsidTr="00A54FDC">
        <w:trPr>
          <w:trHeight w:val="260"/>
        </w:trPr>
        <w:tc>
          <w:tcPr>
            <w:tcW w:w="954" w:type="pct"/>
            <w:tcBorders>
              <w:top w:val="single" w:sz="4" w:space="0" w:color="7F7F7F"/>
              <w:left w:val="single" w:sz="4" w:space="0" w:color="7F7F7F"/>
              <w:bottom w:val="single" w:sz="4" w:space="0" w:color="7F7F7F"/>
              <w:right w:val="single" w:sz="4" w:space="0" w:color="7F7F7F"/>
            </w:tcBorders>
            <w:shd w:val="clear" w:color="auto" w:fill="auto"/>
            <w:noWrap/>
          </w:tcPr>
          <w:p w14:paraId="54130CC8" w14:textId="77777777" w:rsidR="00995FB3" w:rsidRPr="00FE1A02" w:rsidRDefault="00995FB3" w:rsidP="00FD43F9">
            <w:pPr>
              <w:rPr>
                <w:rFonts w:cs="Calibri"/>
                <w:color w:val="000000"/>
                <w:sz w:val="18"/>
                <w:szCs w:val="18"/>
              </w:rPr>
            </w:pPr>
            <w:r w:rsidRPr="00FE1A02">
              <w:rPr>
                <w:rFonts w:cs="Calibri" w:hint="eastAsia"/>
                <w:color w:val="000000"/>
                <w:sz w:val="18"/>
                <w:szCs w:val="18"/>
              </w:rPr>
              <w:t>年份虚拟变量</w:t>
            </w: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79DE4738"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5F5F2521"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60205182"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52E3BEFE"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0622FD27"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075683B5"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1D07759F"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42381773" w14:textId="77777777" w:rsidR="00995FB3" w:rsidRPr="00FE1A02" w:rsidRDefault="00995FB3" w:rsidP="00FD43F9">
            <w:pPr>
              <w:rPr>
                <w:rFonts w:cs="Calibri"/>
                <w:color w:val="000000"/>
                <w:sz w:val="18"/>
                <w:szCs w:val="18"/>
                <w:lang w:bidi="ar"/>
              </w:rPr>
            </w:pPr>
            <w:r w:rsidRPr="00FE1A02">
              <w:rPr>
                <w:rFonts w:cs="Calibri" w:hint="eastAsia"/>
                <w:color w:val="000000"/>
                <w:sz w:val="18"/>
                <w:szCs w:val="18"/>
                <w:lang w:bidi="ar"/>
              </w:rPr>
              <w:t>是</w:t>
            </w:r>
          </w:p>
        </w:tc>
      </w:tr>
      <w:tr w:rsidR="00995FB3" w:rsidRPr="00FE1A02" w14:paraId="1F21ED42" w14:textId="77777777" w:rsidTr="00CD22D8">
        <w:trPr>
          <w:trHeight w:val="946"/>
        </w:trPr>
        <w:tc>
          <w:tcPr>
            <w:tcW w:w="954" w:type="pct"/>
            <w:tcBorders>
              <w:left w:val="single" w:sz="4" w:space="0" w:color="7F7F7F"/>
              <w:bottom w:val="single" w:sz="4" w:space="0" w:color="7F7F7F"/>
              <w:right w:val="single" w:sz="4" w:space="0" w:color="7F7F7F"/>
            </w:tcBorders>
            <w:shd w:val="clear" w:color="auto" w:fill="auto"/>
            <w:noWrap/>
          </w:tcPr>
          <w:p w14:paraId="7A410592" w14:textId="77777777" w:rsidR="00995FB3" w:rsidRPr="00FE1A02" w:rsidRDefault="00995FB3" w:rsidP="00FD43F9">
            <w:pPr>
              <w:rPr>
                <w:rFonts w:cs="Calibri"/>
                <w:color w:val="000000"/>
                <w:sz w:val="18"/>
                <w:szCs w:val="18"/>
              </w:rPr>
            </w:pPr>
            <w:r w:rsidRPr="00FE1A02">
              <w:rPr>
                <w:rFonts w:cs="Calibri" w:hint="eastAsia"/>
                <w:color w:val="000000"/>
                <w:sz w:val="18"/>
                <w:szCs w:val="18"/>
                <w:lang w:bidi="ar"/>
              </w:rPr>
              <w:t>常数项</w:t>
            </w:r>
          </w:p>
        </w:tc>
        <w:tc>
          <w:tcPr>
            <w:tcW w:w="506" w:type="pct"/>
            <w:tcBorders>
              <w:left w:val="single" w:sz="4" w:space="0" w:color="7F7F7F"/>
              <w:bottom w:val="single" w:sz="4" w:space="0" w:color="7F7F7F"/>
              <w:right w:val="single" w:sz="4" w:space="0" w:color="7F7F7F"/>
            </w:tcBorders>
            <w:shd w:val="clear" w:color="auto" w:fill="auto"/>
            <w:noWrap/>
          </w:tcPr>
          <w:p w14:paraId="5DA033AB"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0.0913</w:t>
            </w:r>
          </w:p>
          <w:p w14:paraId="2B7FA5F4" w14:textId="651B267B" w:rsidR="00995FB3" w:rsidRPr="00FE1A02" w:rsidRDefault="00CD22D8" w:rsidP="00FD43F9">
            <w:pPr>
              <w:rPr>
                <w:rFonts w:cs="Calibri"/>
                <w:color w:val="000000"/>
                <w:sz w:val="15"/>
                <w:szCs w:val="15"/>
              </w:rPr>
            </w:pPr>
            <w:r w:rsidRPr="00FE1A02">
              <w:rPr>
                <w:rFonts w:cs="Calibri"/>
                <w:color w:val="000000"/>
                <w:sz w:val="18"/>
                <w:szCs w:val="18"/>
                <w:lang w:bidi="ar"/>
              </w:rPr>
              <w:t>(0.1564)</w:t>
            </w:r>
          </w:p>
        </w:tc>
        <w:tc>
          <w:tcPr>
            <w:tcW w:w="506" w:type="pct"/>
            <w:tcBorders>
              <w:left w:val="single" w:sz="4" w:space="0" w:color="7F7F7F"/>
              <w:bottom w:val="single" w:sz="4" w:space="0" w:color="7F7F7F"/>
              <w:right w:val="single" w:sz="4" w:space="0" w:color="7F7F7F"/>
            </w:tcBorders>
            <w:shd w:val="clear" w:color="auto" w:fill="auto"/>
            <w:noWrap/>
          </w:tcPr>
          <w:p w14:paraId="0620118E"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0.1030</w:t>
            </w:r>
          </w:p>
          <w:p w14:paraId="5B0E5B7A" w14:textId="65EB120B" w:rsidR="00995FB3" w:rsidRPr="00FE1A02" w:rsidRDefault="00CD22D8" w:rsidP="00FD43F9">
            <w:pPr>
              <w:rPr>
                <w:rFonts w:cs="Calibri"/>
                <w:color w:val="000000"/>
                <w:sz w:val="15"/>
                <w:szCs w:val="15"/>
              </w:rPr>
            </w:pPr>
            <w:r w:rsidRPr="00FE1A02">
              <w:rPr>
                <w:rFonts w:cs="Calibri"/>
                <w:color w:val="000000"/>
                <w:sz w:val="18"/>
                <w:szCs w:val="18"/>
                <w:lang w:bidi="ar"/>
              </w:rPr>
              <w:t>(0.1639)</w:t>
            </w:r>
          </w:p>
        </w:tc>
        <w:tc>
          <w:tcPr>
            <w:tcW w:w="505" w:type="pct"/>
            <w:tcBorders>
              <w:left w:val="single" w:sz="4" w:space="0" w:color="7F7F7F"/>
              <w:bottom w:val="single" w:sz="4" w:space="0" w:color="7F7F7F"/>
              <w:right w:val="single" w:sz="4" w:space="0" w:color="7F7F7F"/>
            </w:tcBorders>
            <w:shd w:val="clear" w:color="auto" w:fill="auto"/>
            <w:noWrap/>
          </w:tcPr>
          <w:p w14:paraId="2F3DDEA3"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0.1197</w:t>
            </w:r>
          </w:p>
          <w:p w14:paraId="50D84F5B" w14:textId="174E3B19" w:rsidR="00995FB3" w:rsidRPr="00FE1A02" w:rsidRDefault="00CD22D8" w:rsidP="00FD43F9">
            <w:pPr>
              <w:rPr>
                <w:rFonts w:cs="Calibri"/>
                <w:color w:val="000000"/>
                <w:sz w:val="15"/>
                <w:szCs w:val="15"/>
              </w:rPr>
            </w:pPr>
            <w:r w:rsidRPr="00FE1A02">
              <w:rPr>
                <w:rFonts w:cs="Calibri"/>
                <w:color w:val="000000"/>
                <w:sz w:val="18"/>
                <w:szCs w:val="18"/>
                <w:lang w:bidi="ar"/>
              </w:rPr>
              <w:t>(0.1670)</w:t>
            </w:r>
          </w:p>
        </w:tc>
        <w:tc>
          <w:tcPr>
            <w:tcW w:w="507" w:type="pct"/>
            <w:tcBorders>
              <w:left w:val="single" w:sz="4" w:space="0" w:color="7F7F7F"/>
              <w:bottom w:val="single" w:sz="4" w:space="0" w:color="7F7F7F"/>
              <w:right w:val="single" w:sz="4" w:space="0" w:color="7F7F7F"/>
            </w:tcBorders>
            <w:shd w:val="clear" w:color="auto" w:fill="auto"/>
            <w:noWrap/>
          </w:tcPr>
          <w:p w14:paraId="64E8176A"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0.1208</w:t>
            </w:r>
          </w:p>
          <w:p w14:paraId="15692F73" w14:textId="7392E1A9" w:rsidR="00995FB3" w:rsidRPr="00FE1A02" w:rsidRDefault="00CD22D8" w:rsidP="00FD43F9">
            <w:pPr>
              <w:rPr>
                <w:rFonts w:cs="Calibri"/>
                <w:color w:val="000000"/>
                <w:sz w:val="15"/>
                <w:szCs w:val="15"/>
              </w:rPr>
            </w:pPr>
            <w:r w:rsidRPr="00FE1A02">
              <w:rPr>
                <w:rFonts w:cs="Calibri"/>
                <w:color w:val="000000"/>
                <w:sz w:val="18"/>
                <w:szCs w:val="18"/>
                <w:lang w:bidi="ar"/>
              </w:rPr>
              <w:t>(0.1669)</w:t>
            </w:r>
          </w:p>
        </w:tc>
        <w:tc>
          <w:tcPr>
            <w:tcW w:w="505" w:type="pct"/>
            <w:tcBorders>
              <w:left w:val="single" w:sz="4" w:space="0" w:color="7F7F7F"/>
              <w:bottom w:val="single" w:sz="4" w:space="0" w:color="7F7F7F"/>
              <w:right w:val="single" w:sz="4" w:space="0" w:color="7F7F7F"/>
            </w:tcBorders>
            <w:shd w:val="clear" w:color="auto" w:fill="auto"/>
            <w:noWrap/>
          </w:tcPr>
          <w:p w14:paraId="767EEDCB"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0.5196***</w:t>
            </w:r>
          </w:p>
          <w:p w14:paraId="7F4E1D00" w14:textId="36D723A3" w:rsidR="00995FB3" w:rsidRPr="00FE1A02" w:rsidRDefault="00CD22D8" w:rsidP="00FD43F9">
            <w:pPr>
              <w:rPr>
                <w:rFonts w:cs="Calibri"/>
                <w:color w:val="000000"/>
                <w:sz w:val="15"/>
                <w:szCs w:val="15"/>
              </w:rPr>
            </w:pPr>
            <w:r w:rsidRPr="00FE1A02">
              <w:rPr>
                <w:rFonts w:cs="Calibri"/>
                <w:color w:val="000000"/>
                <w:sz w:val="18"/>
                <w:szCs w:val="18"/>
                <w:lang w:bidi="ar"/>
              </w:rPr>
              <w:t>(0.0397)</w:t>
            </w:r>
          </w:p>
        </w:tc>
        <w:tc>
          <w:tcPr>
            <w:tcW w:w="505" w:type="pct"/>
            <w:tcBorders>
              <w:left w:val="single" w:sz="4" w:space="0" w:color="7F7F7F"/>
              <w:bottom w:val="single" w:sz="4" w:space="0" w:color="7F7F7F"/>
              <w:right w:val="single" w:sz="4" w:space="0" w:color="7F7F7F"/>
            </w:tcBorders>
            <w:shd w:val="clear" w:color="auto" w:fill="auto"/>
            <w:noWrap/>
          </w:tcPr>
          <w:p w14:paraId="79DC99AA"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0.2396***</w:t>
            </w:r>
          </w:p>
          <w:p w14:paraId="72BB7B1D" w14:textId="7E756CD1" w:rsidR="00995FB3" w:rsidRPr="00FE1A02" w:rsidRDefault="00CD22D8" w:rsidP="00FD43F9">
            <w:pPr>
              <w:rPr>
                <w:rFonts w:cs="Calibri"/>
                <w:color w:val="000000"/>
                <w:sz w:val="15"/>
                <w:szCs w:val="15"/>
              </w:rPr>
            </w:pPr>
            <w:r w:rsidRPr="00FE1A02">
              <w:rPr>
                <w:rFonts w:cs="Calibri"/>
                <w:color w:val="000000"/>
                <w:sz w:val="18"/>
                <w:szCs w:val="18"/>
                <w:lang w:bidi="ar"/>
              </w:rPr>
              <w:t>(0.0728)</w:t>
            </w:r>
          </w:p>
        </w:tc>
        <w:tc>
          <w:tcPr>
            <w:tcW w:w="505" w:type="pct"/>
            <w:tcBorders>
              <w:left w:val="single" w:sz="4" w:space="0" w:color="7F7F7F"/>
              <w:bottom w:val="single" w:sz="4" w:space="0" w:color="7F7F7F"/>
              <w:right w:val="single" w:sz="4" w:space="0" w:color="7F7F7F"/>
            </w:tcBorders>
            <w:shd w:val="clear" w:color="auto" w:fill="auto"/>
            <w:noWrap/>
          </w:tcPr>
          <w:p w14:paraId="5EEC14E4"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0.2547***</w:t>
            </w:r>
          </w:p>
          <w:p w14:paraId="1D6EF9F4" w14:textId="1F0005D2" w:rsidR="00995FB3" w:rsidRPr="00FE1A02" w:rsidRDefault="00CD22D8" w:rsidP="00FD43F9">
            <w:pPr>
              <w:rPr>
                <w:rFonts w:cs="Calibri"/>
                <w:color w:val="000000"/>
                <w:sz w:val="15"/>
                <w:szCs w:val="15"/>
              </w:rPr>
            </w:pPr>
            <w:r w:rsidRPr="00FE1A02">
              <w:rPr>
                <w:rFonts w:cs="Calibri"/>
                <w:color w:val="000000"/>
                <w:sz w:val="18"/>
                <w:szCs w:val="18"/>
                <w:lang w:bidi="ar"/>
              </w:rPr>
              <w:t>(0.0732)</w:t>
            </w:r>
          </w:p>
        </w:tc>
        <w:tc>
          <w:tcPr>
            <w:tcW w:w="507" w:type="pct"/>
            <w:tcBorders>
              <w:left w:val="single" w:sz="4" w:space="0" w:color="7F7F7F"/>
              <w:bottom w:val="single" w:sz="4" w:space="0" w:color="7F7F7F"/>
              <w:right w:val="single" w:sz="4" w:space="0" w:color="7F7F7F"/>
            </w:tcBorders>
            <w:shd w:val="clear" w:color="auto" w:fill="auto"/>
            <w:noWrap/>
          </w:tcPr>
          <w:p w14:paraId="3587E78F" w14:textId="77777777" w:rsidR="00CD22D8" w:rsidRPr="00FE1A02" w:rsidRDefault="00995FB3" w:rsidP="00FD43F9">
            <w:pPr>
              <w:rPr>
                <w:rFonts w:cs="Calibri"/>
                <w:color w:val="000000"/>
                <w:sz w:val="18"/>
                <w:szCs w:val="18"/>
                <w:lang w:bidi="ar"/>
              </w:rPr>
            </w:pPr>
            <w:r w:rsidRPr="00FE1A02">
              <w:rPr>
                <w:rFonts w:cs="Calibri"/>
                <w:color w:val="000000"/>
                <w:sz w:val="18"/>
                <w:szCs w:val="18"/>
                <w:lang w:bidi="ar"/>
              </w:rPr>
              <w:t>0.2547***</w:t>
            </w:r>
          </w:p>
          <w:p w14:paraId="4577C734" w14:textId="21EA533C" w:rsidR="00995FB3" w:rsidRPr="00FE1A02" w:rsidRDefault="00CD22D8" w:rsidP="00FD43F9">
            <w:pPr>
              <w:rPr>
                <w:rFonts w:cs="Calibri"/>
                <w:color w:val="000000"/>
                <w:sz w:val="15"/>
                <w:szCs w:val="15"/>
              </w:rPr>
            </w:pPr>
            <w:r w:rsidRPr="00FE1A02">
              <w:rPr>
                <w:rFonts w:cs="Calibri"/>
                <w:color w:val="000000"/>
                <w:sz w:val="18"/>
                <w:szCs w:val="18"/>
                <w:lang w:bidi="ar"/>
              </w:rPr>
              <w:t>(0.0733)</w:t>
            </w:r>
          </w:p>
        </w:tc>
      </w:tr>
      <w:tr w:rsidR="00995FB3" w:rsidRPr="00FE1A02" w14:paraId="28A0B8F7" w14:textId="77777777" w:rsidTr="00A54FDC">
        <w:trPr>
          <w:trHeight w:val="260"/>
        </w:trPr>
        <w:tc>
          <w:tcPr>
            <w:tcW w:w="954" w:type="pct"/>
            <w:tcBorders>
              <w:top w:val="single" w:sz="4" w:space="0" w:color="7F7F7F"/>
              <w:left w:val="single" w:sz="4" w:space="0" w:color="7F7F7F"/>
              <w:bottom w:val="single" w:sz="4" w:space="0" w:color="7F7F7F"/>
              <w:right w:val="single" w:sz="4" w:space="0" w:color="7F7F7F"/>
            </w:tcBorders>
            <w:shd w:val="clear" w:color="auto" w:fill="auto"/>
            <w:noWrap/>
          </w:tcPr>
          <w:p w14:paraId="2AE5A4EA" w14:textId="77777777" w:rsidR="00995FB3" w:rsidRPr="00FE1A02" w:rsidRDefault="00995FB3" w:rsidP="00FD43F9">
            <w:pPr>
              <w:rPr>
                <w:rFonts w:cs="Calibri"/>
                <w:color w:val="000000"/>
                <w:sz w:val="18"/>
                <w:szCs w:val="18"/>
              </w:rPr>
            </w:pPr>
            <w:r w:rsidRPr="00FE1A02">
              <w:rPr>
                <w:rFonts w:cs="Calibri" w:hint="eastAsia"/>
                <w:color w:val="000000"/>
                <w:sz w:val="18"/>
                <w:szCs w:val="18"/>
                <w:lang w:bidi="ar"/>
              </w:rPr>
              <w:t>观测值</w:t>
            </w: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46F4781A" w14:textId="77777777" w:rsidR="00995FB3" w:rsidRPr="00FE1A02" w:rsidRDefault="00995FB3" w:rsidP="00FD43F9">
            <w:pPr>
              <w:rPr>
                <w:rFonts w:cs="Calibri"/>
                <w:color w:val="000000"/>
                <w:sz w:val="15"/>
                <w:szCs w:val="15"/>
              </w:rPr>
            </w:pPr>
            <w:r w:rsidRPr="00FE1A02">
              <w:rPr>
                <w:rFonts w:cs="Calibri"/>
                <w:color w:val="000000"/>
                <w:sz w:val="18"/>
                <w:szCs w:val="18"/>
                <w:lang w:bidi="ar"/>
              </w:rPr>
              <w:t>4,783</w:t>
            </w: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2BB06825" w14:textId="77777777" w:rsidR="00995FB3" w:rsidRPr="00FE1A02" w:rsidRDefault="00995FB3" w:rsidP="00FD43F9">
            <w:pPr>
              <w:rPr>
                <w:rFonts w:cs="Calibri"/>
                <w:color w:val="000000"/>
                <w:sz w:val="15"/>
                <w:szCs w:val="15"/>
              </w:rPr>
            </w:pPr>
            <w:r w:rsidRPr="00FE1A02">
              <w:rPr>
                <w:rFonts w:cs="Calibri"/>
                <w:color w:val="000000"/>
                <w:sz w:val="18"/>
                <w:szCs w:val="18"/>
                <w:lang w:bidi="ar"/>
              </w:rPr>
              <w:t>4,783</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29982018" w14:textId="77777777" w:rsidR="00995FB3" w:rsidRPr="00FE1A02" w:rsidRDefault="00995FB3" w:rsidP="00FD43F9">
            <w:pPr>
              <w:rPr>
                <w:rFonts w:cs="Calibri"/>
                <w:color w:val="000000"/>
                <w:sz w:val="15"/>
                <w:szCs w:val="15"/>
              </w:rPr>
            </w:pPr>
            <w:r w:rsidRPr="00FE1A02">
              <w:rPr>
                <w:rFonts w:cs="Calibri"/>
                <w:color w:val="000000"/>
                <w:sz w:val="18"/>
                <w:szCs w:val="18"/>
                <w:lang w:bidi="ar"/>
              </w:rPr>
              <w:t>4,783</w:t>
            </w: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4C140B97" w14:textId="77777777" w:rsidR="00995FB3" w:rsidRPr="00FE1A02" w:rsidRDefault="00995FB3" w:rsidP="00FD43F9">
            <w:pPr>
              <w:rPr>
                <w:rFonts w:cs="Calibri"/>
                <w:color w:val="000000"/>
                <w:sz w:val="15"/>
                <w:szCs w:val="15"/>
              </w:rPr>
            </w:pPr>
            <w:r w:rsidRPr="00FE1A02">
              <w:rPr>
                <w:rFonts w:cs="Calibri"/>
                <w:color w:val="000000"/>
                <w:sz w:val="18"/>
                <w:szCs w:val="18"/>
                <w:lang w:bidi="ar"/>
              </w:rPr>
              <w:t>4,783</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380D75A6" w14:textId="77777777" w:rsidR="00995FB3" w:rsidRPr="00FE1A02" w:rsidRDefault="00995FB3" w:rsidP="00FD43F9">
            <w:pPr>
              <w:rPr>
                <w:rFonts w:cs="Calibri"/>
                <w:color w:val="000000"/>
                <w:sz w:val="15"/>
                <w:szCs w:val="15"/>
              </w:rPr>
            </w:pPr>
            <w:r w:rsidRPr="00FE1A02">
              <w:rPr>
                <w:rFonts w:cs="Calibri"/>
                <w:color w:val="000000"/>
                <w:sz w:val="18"/>
                <w:szCs w:val="18"/>
                <w:lang w:bidi="ar"/>
              </w:rPr>
              <w:t>4,783</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77673A51" w14:textId="77777777" w:rsidR="00995FB3" w:rsidRPr="00FE1A02" w:rsidRDefault="00995FB3" w:rsidP="00FD43F9">
            <w:pPr>
              <w:rPr>
                <w:rFonts w:cs="Calibri"/>
                <w:color w:val="000000"/>
                <w:sz w:val="15"/>
                <w:szCs w:val="15"/>
              </w:rPr>
            </w:pPr>
            <w:r w:rsidRPr="00FE1A02">
              <w:rPr>
                <w:rFonts w:cs="Calibri"/>
                <w:color w:val="000000"/>
                <w:sz w:val="18"/>
                <w:szCs w:val="18"/>
                <w:lang w:bidi="ar"/>
              </w:rPr>
              <w:t>4,783</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4E352D89" w14:textId="77777777" w:rsidR="00995FB3" w:rsidRPr="00FE1A02" w:rsidRDefault="00995FB3" w:rsidP="00FD43F9">
            <w:pPr>
              <w:rPr>
                <w:rFonts w:cs="Calibri"/>
                <w:color w:val="000000"/>
                <w:sz w:val="15"/>
                <w:szCs w:val="15"/>
              </w:rPr>
            </w:pPr>
            <w:r w:rsidRPr="00FE1A02">
              <w:rPr>
                <w:rFonts w:cs="Calibri"/>
                <w:color w:val="000000"/>
                <w:sz w:val="18"/>
                <w:szCs w:val="18"/>
                <w:lang w:bidi="ar"/>
              </w:rPr>
              <w:t>4,783</w:t>
            </w: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6920C133" w14:textId="77777777" w:rsidR="00995FB3" w:rsidRPr="00FE1A02" w:rsidRDefault="00995FB3" w:rsidP="00FD43F9">
            <w:pPr>
              <w:rPr>
                <w:rFonts w:cs="Calibri"/>
                <w:color w:val="000000"/>
                <w:sz w:val="15"/>
                <w:szCs w:val="15"/>
              </w:rPr>
            </w:pPr>
            <w:r w:rsidRPr="00FE1A02">
              <w:rPr>
                <w:rFonts w:cs="Calibri"/>
                <w:color w:val="000000"/>
                <w:sz w:val="18"/>
                <w:szCs w:val="18"/>
                <w:lang w:bidi="ar"/>
              </w:rPr>
              <w:t>4,783</w:t>
            </w:r>
          </w:p>
        </w:tc>
      </w:tr>
      <w:tr w:rsidR="00995FB3" w:rsidRPr="00FE1A02" w14:paraId="680793E4" w14:textId="77777777" w:rsidTr="00A54FDC">
        <w:trPr>
          <w:trHeight w:val="260"/>
        </w:trPr>
        <w:tc>
          <w:tcPr>
            <w:tcW w:w="954" w:type="pct"/>
            <w:tcBorders>
              <w:left w:val="single" w:sz="4" w:space="0" w:color="7F7F7F"/>
              <w:right w:val="single" w:sz="4" w:space="0" w:color="7F7F7F"/>
            </w:tcBorders>
            <w:shd w:val="clear" w:color="auto" w:fill="auto"/>
            <w:noWrap/>
          </w:tcPr>
          <w:p w14:paraId="38E4A3BD" w14:textId="2255F6B3" w:rsidR="00995FB3" w:rsidRPr="00FE1A02" w:rsidRDefault="00995FB3" w:rsidP="00FD43F9">
            <w:pPr>
              <w:rPr>
                <w:rFonts w:cs="Calibri"/>
                <w:color w:val="000000"/>
                <w:sz w:val="18"/>
                <w:szCs w:val="18"/>
              </w:rPr>
            </w:pPr>
            <w:r w:rsidRPr="00FE1A02">
              <w:rPr>
                <w:rFonts w:cs="Calibri"/>
                <w:color w:val="000000"/>
                <w:sz w:val="18"/>
                <w:szCs w:val="18"/>
                <w:lang w:bidi="ar"/>
              </w:rPr>
              <w:t>R</w:t>
            </w:r>
            <w:r w:rsidR="00F22117" w:rsidRPr="00A112BB" w:rsidDel="00F22117">
              <w:rPr>
                <w:rFonts w:cs="Calibri"/>
                <w:color w:val="000000"/>
                <w:sz w:val="18"/>
                <w:szCs w:val="18"/>
                <w:vertAlign w:val="superscript"/>
                <w:lang w:bidi="ar"/>
              </w:rPr>
              <w:t xml:space="preserve"> </w:t>
            </w:r>
            <w:r w:rsidR="00F22117" w:rsidRPr="00A112BB">
              <w:rPr>
                <w:rFonts w:cs="Calibri"/>
                <w:color w:val="000000"/>
                <w:sz w:val="18"/>
                <w:szCs w:val="18"/>
                <w:vertAlign w:val="superscript"/>
                <w:lang w:bidi="ar"/>
              </w:rPr>
              <w:t>2</w:t>
            </w:r>
          </w:p>
        </w:tc>
        <w:tc>
          <w:tcPr>
            <w:tcW w:w="506" w:type="pct"/>
            <w:tcBorders>
              <w:left w:val="single" w:sz="4" w:space="0" w:color="7F7F7F"/>
              <w:right w:val="single" w:sz="4" w:space="0" w:color="7F7F7F"/>
            </w:tcBorders>
            <w:shd w:val="clear" w:color="auto" w:fill="auto"/>
            <w:noWrap/>
          </w:tcPr>
          <w:p w14:paraId="366A527E" w14:textId="77777777" w:rsidR="00995FB3" w:rsidRPr="00FE1A02" w:rsidRDefault="00995FB3" w:rsidP="00FD43F9">
            <w:pPr>
              <w:rPr>
                <w:rFonts w:cs="Calibri"/>
                <w:color w:val="000000"/>
                <w:sz w:val="15"/>
                <w:szCs w:val="15"/>
              </w:rPr>
            </w:pPr>
            <w:r w:rsidRPr="00FE1A02">
              <w:rPr>
                <w:rFonts w:cs="Calibri"/>
                <w:color w:val="000000"/>
                <w:sz w:val="18"/>
                <w:szCs w:val="18"/>
                <w:lang w:bidi="ar"/>
              </w:rPr>
              <w:t>0.0544</w:t>
            </w:r>
          </w:p>
        </w:tc>
        <w:tc>
          <w:tcPr>
            <w:tcW w:w="506" w:type="pct"/>
            <w:tcBorders>
              <w:left w:val="single" w:sz="4" w:space="0" w:color="7F7F7F"/>
              <w:right w:val="single" w:sz="4" w:space="0" w:color="7F7F7F"/>
            </w:tcBorders>
            <w:shd w:val="clear" w:color="auto" w:fill="auto"/>
            <w:noWrap/>
          </w:tcPr>
          <w:p w14:paraId="27EB7488" w14:textId="77777777" w:rsidR="00995FB3" w:rsidRPr="00FE1A02" w:rsidRDefault="00995FB3" w:rsidP="00FD43F9">
            <w:pPr>
              <w:rPr>
                <w:rFonts w:cs="Calibri"/>
                <w:color w:val="000000"/>
                <w:sz w:val="15"/>
                <w:szCs w:val="15"/>
              </w:rPr>
            </w:pPr>
            <w:r w:rsidRPr="00FE1A02">
              <w:rPr>
                <w:rFonts w:cs="Calibri"/>
                <w:color w:val="000000"/>
                <w:sz w:val="18"/>
                <w:szCs w:val="18"/>
                <w:lang w:bidi="ar"/>
              </w:rPr>
              <w:t>0.0732</w:t>
            </w:r>
          </w:p>
        </w:tc>
        <w:tc>
          <w:tcPr>
            <w:tcW w:w="505" w:type="pct"/>
            <w:tcBorders>
              <w:left w:val="single" w:sz="4" w:space="0" w:color="7F7F7F"/>
              <w:right w:val="single" w:sz="4" w:space="0" w:color="7F7F7F"/>
            </w:tcBorders>
            <w:shd w:val="clear" w:color="auto" w:fill="auto"/>
            <w:noWrap/>
          </w:tcPr>
          <w:p w14:paraId="0EE24732" w14:textId="77777777" w:rsidR="00995FB3" w:rsidRPr="00FE1A02" w:rsidRDefault="00995FB3" w:rsidP="00FD43F9">
            <w:pPr>
              <w:rPr>
                <w:rFonts w:cs="Calibri"/>
                <w:color w:val="000000"/>
                <w:sz w:val="15"/>
                <w:szCs w:val="15"/>
              </w:rPr>
            </w:pPr>
            <w:r w:rsidRPr="00FE1A02">
              <w:rPr>
                <w:rFonts w:cs="Calibri"/>
                <w:color w:val="000000"/>
                <w:sz w:val="18"/>
                <w:szCs w:val="18"/>
                <w:lang w:bidi="ar"/>
              </w:rPr>
              <w:t>0.0765</w:t>
            </w:r>
          </w:p>
        </w:tc>
        <w:tc>
          <w:tcPr>
            <w:tcW w:w="507" w:type="pct"/>
            <w:tcBorders>
              <w:left w:val="single" w:sz="4" w:space="0" w:color="7F7F7F"/>
              <w:right w:val="single" w:sz="4" w:space="0" w:color="7F7F7F"/>
            </w:tcBorders>
            <w:shd w:val="clear" w:color="auto" w:fill="auto"/>
            <w:noWrap/>
          </w:tcPr>
          <w:p w14:paraId="19D20F13" w14:textId="77777777" w:rsidR="00995FB3" w:rsidRPr="00FE1A02" w:rsidRDefault="00995FB3" w:rsidP="00FD43F9">
            <w:pPr>
              <w:rPr>
                <w:rFonts w:cs="Calibri"/>
                <w:color w:val="000000"/>
                <w:sz w:val="15"/>
                <w:szCs w:val="15"/>
              </w:rPr>
            </w:pPr>
            <w:r w:rsidRPr="00FE1A02">
              <w:rPr>
                <w:rFonts w:cs="Calibri"/>
                <w:color w:val="000000"/>
                <w:sz w:val="18"/>
                <w:szCs w:val="18"/>
                <w:lang w:bidi="ar"/>
              </w:rPr>
              <w:t>0.0765</w:t>
            </w:r>
          </w:p>
        </w:tc>
        <w:tc>
          <w:tcPr>
            <w:tcW w:w="505" w:type="pct"/>
            <w:tcBorders>
              <w:left w:val="single" w:sz="4" w:space="0" w:color="7F7F7F"/>
              <w:right w:val="single" w:sz="4" w:space="0" w:color="7F7F7F"/>
            </w:tcBorders>
            <w:shd w:val="clear" w:color="auto" w:fill="auto"/>
            <w:noWrap/>
          </w:tcPr>
          <w:p w14:paraId="2A991170" w14:textId="77777777" w:rsidR="00995FB3" w:rsidRPr="00FE1A02" w:rsidRDefault="00995FB3" w:rsidP="00FD43F9">
            <w:pPr>
              <w:rPr>
                <w:rFonts w:cs="Calibri"/>
                <w:color w:val="000000"/>
                <w:sz w:val="15"/>
                <w:szCs w:val="15"/>
              </w:rPr>
            </w:pPr>
            <w:r w:rsidRPr="00FE1A02">
              <w:rPr>
                <w:rFonts w:cs="Calibri"/>
                <w:color w:val="000000"/>
                <w:sz w:val="18"/>
                <w:szCs w:val="18"/>
                <w:lang w:bidi="ar"/>
              </w:rPr>
              <w:t>0.0341</w:t>
            </w:r>
          </w:p>
        </w:tc>
        <w:tc>
          <w:tcPr>
            <w:tcW w:w="505" w:type="pct"/>
            <w:tcBorders>
              <w:left w:val="single" w:sz="4" w:space="0" w:color="7F7F7F"/>
              <w:right w:val="single" w:sz="4" w:space="0" w:color="7F7F7F"/>
            </w:tcBorders>
            <w:shd w:val="clear" w:color="auto" w:fill="auto"/>
            <w:noWrap/>
          </w:tcPr>
          <w:p w14:paraId="4D3EBEBE" w14:textId="77777777" w:rsidR="00995FB3" w:rsidRPr="00FE1A02" w:rsidRDefault="00995FB3" w:rsidP="00FD43F9">
            <w:pPr>
              <w:rPr>
                <w:rFonts w:cs="Calibri"/>
                <w:color w:val="000000"/>
                <w:sz w:val="15"/>
                <w:szCs w:val="15"/>
              </w:rPr>
            </w:pPr>
            <w:r w:rsidRPr="00FE1A02">
              <w:rPr>
                <w:rFonts w:cs="Calibri"/>
                <w:color w:val="000000"/>
                <w:sz w:val="18"/>
                <w:szCs w:val="18"/>
                <w:lang w:bidi="ar"/>
              </w:rPr>
              <w:t>0.0454</w:t>
            </w:r>
          </w:p>
        </w:tc>
        <w:tc>
          <w:tcPr>
            <w:tcW w:w="505" w:type="pct"/>
            <w:tcBorders>
              <w:left w:val="single" w:sz="4" w:space="0" w:color="7F7F7F"/>
              <w:right w:val="single" w:sz="4" w:space="0" w:color="7F7F7F"/>
            </w:tcBorders>
            <w:shd w:val="clear" w:color="auto" w:fill="auto"/>
            <w:noWrap/>
          </w:tcPr>
          <w:p w14:paraId="7B285CAE" w14:textId="77777777" w:rsidR="00995FB3" w:rsidRPr="00FE1A02" w:rsidRDefault="00995FB3" w:rsidP="00FD43F9">
            <w:pPr>
              <w:rPr>
                <w:rFonts w:cs="Calibri"/>
                <w:color w:val="000000"/>
                <w:sz w:val="15"/>
                <w:szCs w:val="15"/>
              </w:rPr>
            </w:pPr>
            <w:r w:rsidRPr="00FE1A02">
              <w:rPr>
                <w:rFonts w:cs="Calibri"/>
                <w:color w:val="000000"/>
                <w:sz w:val="18"/>
                <w:szCs w:val="18"/>
                <w:lang w:bidi="ar"/>
              </w:rPr>
              <w:t>0.0469</w:t>
            </w:r>
          </w:p>
        </w:tc>
        <w:tc>
          <w:tcPr>
            <w:tcW w:w="507" w:type="pct"/>
            <w:tcBorders>
              <w:left w:val="single" w:sz="4" w:space="0" w:color="7F7F7F"/>
              <w:right w:val="single" w:sz="4" w:space="0" w:color="7F7F7F"/>
            </w:tcBorders>
            <w:shd w:val="clear" w:color="auto" w:fill="auto"/>
            <w:noWrap/>
          </w:tcPr>
          <w:p w14:paraId="5678815C" w14:textId="77777777" w:rsidR="00995FB3" w:rsidRPr="00FE1A02" w:rsidRDefault="00995FB3" w:rsidP="00FD43F9">
            <w:pPr>
              <w:rPr>
                <w:rFonts w:cs="Calibri"/>
                <w:color w:val="000000"/>
                <w:sz w:val="15"/>
                <w:szCs w:val="15"/>
              </w:rPr>
            </w:pPr>
            <w:r w:rsidRPr="00FE1A02">
              <w:rPr>
                <w:rFonts w:cs="Calibri"/>
                <w:color w:val="000000"/>
                <w:sz w:val="18"/>
                <w:szCs w:val="18"/>
                <w:lang w:bidi="ar"/>
              </w:rPr>
              <w:t>0.0469</w:t>
            </w:r>
          </w:p>
        </w:tc>
      </w:tr>
      <w:tr w:rsidR="00995FB3" w:rsidRPr="00FE1A02" w14:paraId="087843BA" w14:textId="77777777" w:rsidTr="00A54FDC">
        <w:trPr>
          <w:trHeight w:val="260"/>
        </w:trPr>
        <w:tc>
          <w:tcPr>
            <w:tcW w:w="954" w:type="pct"/>
            <w:tcBorders>
              <w:top w:val="single" w:sz="4" w:space="0" w:color="7F7F7F"/>
              <w:left w:val="single" w:sz="4" w:space="0" w:color="7F7F7F"/>
              <w:bottom w:val="single" w:sz="4" w:space="0" w:color="7F7F7F"/>
              <w:right w:val="single" w:sz="4" w:space="0" w:color="7F7F7F"/>
            </w:tcBorders>
            <w:shd w:val="clear" w:color="auto" w:fill="auto"/>
            <w:noWrap/>
          </w:tcPr>
          <w:p w14:paraId="05C17A22" w14:textId="77777777" w:rsidR="00995FB3" w:rsidRPr="00FE1A02" w:rsidRDefault="00995FB3" w:rsidP="00FD43F9">
            <w:pPr>
              <w:rPr>
                <w:rFonts w:cs="Calibri"/>
                <w:color w:val="000000"/>
                <w:sz w:val="18"/>
                <w:szCs w:val="18"/>
              </w:rPr>
            </w:pPr>
            <w:r w:rsidRPr="00FE1A02">
              <w:rPr>
                <w:rFonts w:cs="Calibri" w:hint="eastAsia"/>
                <w:color w:val="000000"/>
                <w:sz w:val="18"/>
                <w:szCs w:val="18"/>
                <w:lang w:bidi="ar"/>
              </w:rPr>
              <w:t>个体数</w:t>
            </w: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6A7717D5" w14:textId="77777777" w:rsidR="00995FB3" w:rsidRPr="00FE1A02" w:rsidRDefault="00995FB3" w:rsidP="00FD43F9">
            <w:pPr>
              <w:rPr>
                <w:rFonts w:cs="Calibri"/>
                <w:color w:val="000000"/>
                <w:sz w:val="15"/>
                <w:szCs w:val="15"/>
              </w:rPr>
            </w:pPr>
          </w:p>
        </w:tc>
        <w:tc>
          <w:tcPr>
            <w:tcW w:w="506" w:type="pct"/>
            <w:tcBorders>
              <w:top w:val="single" w:sz="4" w:space="0" w:color="7F7F7F"/>
              <w:left w:val="single" w:sz="4" w:space="0" w:color="7F7F7F"/>
              <w:bottom w:val="single" w:sz="4" w:space="0" w:color="7F7F7F"/>
              <w:right w:val="single" w:sz="4" w:space="0" w:color="7F7F7F"/>
            </w:tcBorders>
            <w:shd w:val="clear" w:color="auto" w:fill="auto"/>
            <w:noWrap/>
          </w:tcPr>
          <w:p w14:paraId="75DA2A08" w14:textId="77777777" w:rsidR="00995FB3" w:rsidRPr="00FE1A02" w:rsidRDefault="00995FB3" w:rsidP="00FD43F9">
            <w:pPr>
              <w:rPr>
                <w:rFonts w:cs="Calibri"/>
                <w:color w:val="000000"/>
                <w:sz w:val="15"/>
                <w:szCs w:val="15"/>
              </w:rPr>
            </w:pP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4D8B6513" w14:textId="77777777" w:rsidR="00995FB3" w:rsidRPr="00FE1A02" w:rsidRDefault="00995FB3" w:rsidP="00FD43F9">
            <w:pPr>
              <w:rPr>
                <w:rFonts w:cs="Calibri"/>
                <w:color w:val="000000"/>
                <w:sz w:val="15"/>
                <w:szCs w:val="15"/>
              </w:rPr>
            </w:pP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77B16097" w14:textId="77777777" w:rsidR="00995FB3" w:rsidRPr="00FE1A02" w:rsidRDefault="00995FB3" w:rsidP="00FD43F9">
            <w:pPr>
              <w:rPr>
                <w:rFonts w:cs="Calibri"/>
                <w:color w:val="000000"/>
                <w:sz w:val="15"/>
                <w:szCs w:val="15"/>
              </w:rPr>
            </w:pP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6AD38720" w14:textId="77777777" w:rsidR="00995FB3" w:rsidRPr="00FE1A02" w:rsidRDefault="00995FB3" w:rsidP="00FD43F9">
            <w:pPr>
              <w:rPr>
                <w:rFonts w:cs="Calibri"/>
                <w:color w:val="000000"/>
                <w:sz w:val="15"/>
                <w:szCs w:val="15"/>
              </w:rPr>
            </w:pPr>
            <w:r w:rsidRPr="00FE1A02">
              <w:rPr>
                <w:rFonts w:cs="Calibri"/>
                <w:color w:val="000000"/>
                <w:sz w:val="18"/>
                <w:szCs w:val="18"/>
                <w:lang w:bidi="ar"/>
              </w:rPr>
              <w:t>2,214</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4FF3C3A5" w14:textId="77777777" w:rsidR="00995FB3" w:rsidRPr="00FE1A02" w:rsidRDefault="00995FB3" w:rsidP="00FD43F9">
            <w:pPr>
              <w:rPr>
                <w:rFonts w:cs="Calibri"/>
                <w:color w:val="000000"/>
                <w:sz w:val="15"/>
                <w:szCs w:val="15"/>
              </w:rPr>
            </w:pPr>
            <w:r w:rsidRPr="00FE1A02">
              <w:rPr>
                <w:rFonts w:cs="Calibri"/>
                <w:color w:val="000000"/>
                <w:sz w:val="18"/>
                <w:szCs w:val="18"/>
                <w:lang w:bidi="ar"/>
              </w:rPr>
              <w:t>2,214</w:t>
            </w:r>
          </w:p>
        </w:tc>
        <w:tc>
          <w:tcPr>
            <w:tcW w:w="505" w:type="pct"/>
            <w:tcBorders>
              <w:top w:val="single" w:sz="4" w:space="0" w:color="7F7F7F"/>
              <w:left w:val="single" w:sz="4" w:space="0" w:color="7F7F7F"/>
              <w:bottom w:val="single" w:sz="4" w:space="0" w:color="7F7F7F"/>
              <w:right w:val="single" w:sz="4" w:space="0" w:color="7F7F7F"/>
            </w:tcBorders>
            <w:shd w:val="clear" w:color="auto" w:fill="auto"/>
            <w:noWrap/>
          </w:tcPr>
          <w:p w14:paraId="55A575DE" w14:textId="77777777" w:rsidR="00995FB3" w:rsidRPr="00FE1A02" w:rsidRDefault="00995FB3" w:rsidP="00FD43F9">
            <w:pPr>
              <w:rPr>
                <w:rFonts w:cs="Calibri"/>
                <w:color w:val="000000"/>
                <w:sz w:val="15"/>
                <w:szCs w:val="15"/>
              </w:rPr>
            </w:pPr>
            <w:r w:rsidRPr="00FE1A02">
              <w:rPr>
                <w:rFonts w:cs="Calibri"/>
                <w:color w:val="000000"/>
                <w:sz w:val="18"/>
                <w:szCs w:val="18"/>
                <w:lang w:bidi="ar"/>
              </w:rPr>
              <w:t>2,214</w:t>
            </w:r>
          </w:p>
        </w:tc>
        <w:tc>
          <w:tcPr>
            <w:tcW w:w="507" w:type="pct"/>
            <w:tcBorders>
              <w:top w:val="single" w:sz="4" w:space="0" w:color="7F7F7F"/>
              <w:left w:val="single" w:sz="4" w:space="0" w:color="7F7F7F"/>
              <w:bottom w:val="single" w:sz="4" w:space="0" w:color="7F7F7F"/>
              <w:right w:val="single" w:sz="4" w:space="0" w:color="7F7F7F"/>
            </w:tcBorders>
            <w:shd w:val="clear" w:color="auto" w:fill="auto"/>
            <w:noWrap/>
          </w:tcPr>
          <w:p w14:paraId="47A7B930" w14:textId="77777777" w:rsidR="00995FB3" w:rsidRPr="00FE1A02" w:rsidRDefault="00995FB3" w:rsidP="00FD43F9">
            <w:pPr>
              <w:rPr>
                <w:rFonts w:cs="Calibri"/>
                <w:color w:val="000000"/>
                <w:sz w:val="15"/>
                <w:szCs w:val="15"/>
              </w:rPr>
            </w:pPr>
            <w:r w:rsidRPr="00FE1A02">
              <w:rPr>
                <w:rFonts w:cs="Calibri"/>
                <w:color w:val="000000"/>
                <w:sz w:val="18"/>
                <w:szCs w:val="18"/>
                <w:lang w:bidi="ar"/>
              </w:rPr>
              <w:t>2,214</w:t>
            </w:r>
          </w:p>
        </w:tc>
      </w:tr>
    </w:tbl>
    <w:p w14:paraId="08CAEF85" w14:textId="6C352FA6" w:rsidR="00995FB3" w:rsidRPr="004E0B34" w:rsidRDefault="00995FB3" w:rsidP="004E0B34">
      <w:pPr>
        <w:widowControl/>
        <w:ind w:firstLineChars="200" w:firstLine="300"/>
        <w:jc w:val="left"/>
        <w:textAlignment w:val="center"/>
        <w:rPr>
          <w:rFonts w:ascii="楷体" w:eastAsia="楷体" w:hAnsi="楷体" w:cs="Calibri"/>
          <w:color w:val="000000"/>
          <w:sz w:val="15"/>
          <w:szCs w:val="15"/>
        </w:rPr>
      </w:pPr>
      <w:r w:rsidRPr="00FE1A02">
        <w:rPr>
          <w:rFonts w:ascii="楷体" w:eastAsia="楷体" w:hAnsi="楷体" w:cs="Calibri" w:hint="eastAsia"/>
          <w:color w:val="000000"/>
          <w:sz w:val="15"/>
          <w:szCs w:val="15"/>
        </w:rPr>
        <w:t>注：</w:t>
      </w:r>
      <w:r w:rsidR="00F22117">
        <w:rPr>
          <w:rFonts w:ascii="楷体" w:eastAsia="楷体" w:hAnsi="楷体" w:cs="Calibri" w:hint="eastAsia"/>
          <w:color w:val="000000"/>
          <w:sz w:val="15"/>
          <w:szCs w:val="15"/>
        </w:rPr>
        <w:t>括号内为稳健标准误。*、**和***分别表示在1</w:t>
      </w:r>
      <w:r w:rsidR="00F22117">
        <w:rPr>
          <w:rFonts w:ascii="楷体" w:eastAsia="楷体" w:hAnsi="楷体" w:cs="Calibri"/>
          <w:color w:val="000000"/>
          <w:sz w:val="15"/>
          <w:szCs w:val="15"/>
        </w:rPr>
        <w:t>0</w:t>
      </w:r>
      <w:r w:rsidR="00F22117">
        <w:rPr>
          <w:rFonts w:ascii="楷体" w:eastAsia="楷体" w:hAnsi="楷体" w:cs="Calibri" w:hint="eastAsia"/>
          <w:color w:val="000000"/>
          <w:sz w:val="15"/>
          <w:szCs w:val="15"/>
        </w:rPr>
        <w:t>%、5%和1%水平上显著。</w:t>
      </w:r>
      <w:r w:rsidRPr="00FE1A02">
        <w:rPr>
          <w:rFonts w:ascii="楷体" w:eastAsia="楷体" w:hAnsi="楷体" w:cs="Calibri" w:hint="eastAsia"/>
          <w:color w:val="000000"/>
          <w:sz w:val="15"/>
          <w:szCs w:val="15"/>
        </w:rPr>
        <w:t>个体、家庭特征包括性别、年龄、户口、是否少数民族、父母的教育水平。家庭收入变量包括家庭人均净收</w:t>
      </w:r>
      <w:r w:rsidRPr="004E0B34">
        <w:rPr>
          <w:rFonts w:ascii="楷体" w:eastAsia="楷体" w:hAnsi="楷体" w:cs="Calibri" w:hint="eastAsia"/>
          <w:color w:val="000000"/>
          <w:sz w:val="15"/>
          <w:szCs w:val="15"/>
        </w:rPr>
        <w:t>入的对数、家庭收入占地区平均收入等级。</w:t>
      </w:r>
      <w:r w:rsidR="00F22117">
        <w:rPr>
          <w:rFonts w:ascii="楷体" w:eastAsia="楷体" w:hAnsi="楷体" w:cs="Calibri" w:hint="eastAsia"/>
          <w:color w:val="000000"/>
          <w:sz w:val="15"/>
          <w:szCs w:val="15"/>
        </w:rPr>
        <w:t>下同。</w:t>
      </w:r>
    </w:p>
    <w:p w14:paraId="6C537697" w14:textId="77777777" w:rsidR="00995FB3" w:rsidRPr="00DD0FA9" w:rsidRDefault="00995FB3" w:rsidP="00DD0FA9">
      <w:pPr>
        <w:spacing w:line="360" w:lineRule="auto"/>
        <w:ind w:left="422"/>
        <w:rPr>
          <w:b/>
        </w:rPr>
      </w:pPr>
      <w:r w:rsidRPr="00DD0FA9">
        <w:rPr>
          <w:rFonts w:hint="eastAsia"/>
          <w:b/>
        </w:rPr>
        <w:t>（二）分样本分析</w:t>
      </w:r>
    </w:p>
    <w:p w14:paraId="58F95E50" w14:textId="6F5B6CFB" w:rsidR="00995FB3" w:rsidRDefault="00995FB3">
      <w:pPr>
        <w:ind w:firstLineChars="200" w:firstLine="420"/>
        <w:jc w:val="left"/>
        <w:rPr>
          <w:position w:val="-6"/>
        </w:rPr>
      </w:pPr>
      <w:r>
        <w:rPr>
          <w:rFonts w:hint="eastAsia"/>
          <w:position w:val="-6"/>
        </w:rPr>
        <w:t>表</w:t>
      </w:r>
      <w:r>
        <w:rPr>
          <w:rFonts w:hint="eastAsia"/>
          <w:position w:val="-6"/>
        </w:rPr>
        <w:t>4</w:t>
      </w:r>
      <w:r>
        <w:rPr>
          <w:rFonts w:hint="eastAsia"/>
          <w:position w:val="-6"/>
        </w:rPr>
        <w:t>区分了不同群体的青少年分别分析，可以看出：青少年更容易受到同性别父母的影响，比如，父亲的信任态度对男孩的影响大于母亲（</w:t>
      </w:r>
      <w:r>
        <w:rPr>
          <w:rFonts w:hint="eastAsia"/>
          <w:position w:val="-6"/>
        </w:rPr>
        <w:t>0.087</w:t>
      </w:r>
      <w:r>
        <w:rPr>
          <w:rFonts w:hint="eastAsia"/>
          <w:position w:val="-6"/>
        </w:rPr>
        <w:t>对</w:t>
      </w:r>
      <w:r>
        <w:rPr>
          <w:rFonts w:hint="eastAsia"/>
          <w:position w:val="-6"/>
        </w:rPr>
        <w:t>0.0578</w:t>
      </w:r>
      <w:r>
        <w:rPr>
          <w:rFonts w:hint="eastAsia"/>
          <w:position w:val="-6"/>
        </w:rPr>
        <w:t>）（第</w:t>
      </w:r>
      <w:r w:rsidR="0084797D">
        <w:rPr>
          <w:rFonts w:hint="eastAsia"/>
          <w:position w:val="-6"/>
        </w:rPr>
        <w:t>（</w:t>
      </w:r>
      <w:r>
        <w:rPr>
          <w:rFonts w:hint="eastAsia"/>
          <w:position w:val="-6"/>
        </w:rPr>
        <w:t>1</w:t>
      </w:r>
      <w:r w:rsidR="0084797D">
        <w:rPr>
          <w:rFonts w:hint="eastAsia"/>
          <w:position w:val="-6"/>
        </w:rPr>
        <w:t>）</w:t>
      </w:r>
      <w:r>
        <w:rPr>
          <w:rFonts w:hint="eastAsia"/>
          <w:position w:val="-6"/>
        </w:rPr>
        <w:t>列），只有母亲的信任态度才会显著影响到女孩（第</w:t>
      </w:r>
      <w:r w:rsidR="00F22117">
        <w:rPr>
          <w:rFonts w:hint="eastAsia"/>
          <w:position w:val="-6"/>
        </w:rPr>
        <w:t>（</w:t>
      </w:r>
      <w:r>
        <w:rPr>
          <w:rFonts w:hint="eastAsia"/>
          <w:position w:val="-6"/>
        </w:rPr>
        <w:t>2</w:t>
      </w:r>
      <w:r w:rsidR="00F22117">
        <w:rPr>
          <w:rFonts w:hint="eastAsia"/>
          <w:position w:val="-6"/>
        </w:rPr>
        <w:t>）</w:t>
      </w:r>
      <w:r>
        <w:rPr>
          <w:rFonts w:hint="eastAsia"/>
          <w:position w:val="-6"/>
        </w:rPr>
        <w:t>列）；城乡的青少年都会显著受到父母信任程度的影响，但城镇青少年受到母亲的影响更大，而农村青少年的父母的传递效果比较接近（第</w:t>
      </w:r>
      <w:r w:rsidR="0084797D">
        <w:rPr>
          <w:rFonts w:hint="eastAsia"/>
          <w:position w:val="-6"/>
        </w:rPr>
        <w:t>（</w:t>
      </w:r>
      <w:r>
        <w:rPr>
          <w:rFonts w:hint="eastAsia"/>
          <w:position w:val="-6"/>
        </w:rPr>
        <w:t>3</w:t>
      </w:r>
      <w:r w:rsidR="0084797D">
        <w:rPr>
          <w:rFonts w:hint="eastAsia"/>
          <w:position w:val="-6"/>
        </w:rPr>
        <w:t>）</w:t>
      </w:r>
      <w:r>
        <w:rPr>
          <w:rFonts w:hint="eastAsia"/>
          <w:position w:val="-6"/>
        </w:rPr>
        <w:t>列和第</w:t>
      </w:r>
      <w:r w:rsidR="0084797D">
        <w:rPr>
          <w:rFonts w:hint="eastAsia"/>
          <w:position w:val="-6"/>
        </w:rPr>
        <w:t>（</w:t>
      </w:r>
      <w:r>
        <w:rPr>
          <w:rFonts w:hint="eastAsia"/>
          <w:position w:val="-6"/>
        </w:rPr>
        <w:t>4</w:t>
      </w:r>
      <w:r w:rsidR="0084797D">
        <w:rPr>
          <w:rFonts w:hint="eastAsia"/>
          <w:position w:val="-6"/>
        </w:rPr>
        <w:t>）</w:t>
      </w:r>
      <w:r>
        <w:rPr>
          <w:rFonts w:hint="eastAsia"/>
          <w:position w:val="-6"/>
        </w:rPr>
        <w:t>列）；小学及以下的青少年的信任代际传递效应大于初中组，且来自父亲的信任态度的边际效应高于母亲，而初中及以上青少年的信任代际传递效应则较小，且传递主要来自于母亲，父亲影响不显著。这反映了孩子所处教育阶段不同受父母影响的不同，低教育组的态度更容易受到父母亲信任或不信任的态度的影响。</w:t>
      </w:r>
    </w:p>
    <w:p w14:paraId="215C0FF2" w14:textId="172A3DE8" w:rsidR="00CD22D8" w:rsidRDefault="00995FB3" w:rsidP="00CD22D8">
      <w:pPr>
        <w:ind w:firstLineChars="200" w:firstLine="420"/>
        <w:jc w:val="left"/>
        <w:rPr>
          <w:position w:val="-6"/>
        </w:rPr>
      </w:pPr>
      <w:r>
        <w:rPr>
          <w:rFonts w:hint="eastAsia"/>
          <w:position w:val="-6"/>
        </w:rPr>
        <w:t>观察其他控制变量，除了小学组，地区平均信任水平对不同群体的影响显著，对男孩和农村地区孩子影响程度较大。农村孩子更容易受到同年龄组平均信任水平的影响，就业对男孩和农村地区孩子的信任水平有显著负面影响。个体经历特殊事件会显著降低女孩和</w:t>
      </w:r>
      <w:r>
        <w:rPr>
          <w:rFonts w:hint="eastAsia"/>
          <w:position w:val="-6"/>
        </w:rPr>
        <w:lastRenderedPageBreak/>
        <w:t>初中以上孩子的信任水平，而家庭特殊事件经历则会显著降低城镇地区和小学以下的孩子的信任。</w:t>
      </w:r>
    </w:p>
    <w:p w14:paraId="3D8B602C" w14:textId="77777777" w:rsidR="00995FB3" w:rsidRPr="00767AF0" w:rsidRDefault="00995FB3">
      <w:pPr>
        <w:jc w:val="center"/>
        <w:rPr>
          <w:rFonts w:ascii="楷体" w:eastAsia="楷体" w:hAnsi="楷体"/>
        </w:rPr>
      </w:pPr>
      <w:r w:rsidRPr="00767AF0">
        <w:rPr>
          <w:rFonts w:ascii="楷体" w:eastAsia="楷体" w:hAnsi="楷体" w:hint="eastAsia"/>
        </w:rPr>
        <w:t>表4</w:t>
      </w:r>
      <w:r w:rsidR="00767AF0">
        <w:rPr>
          <w:rFonts w:ascii="楷体" w:eastAsia="楷体" w:hAnsi="楷体"/>
        </w:rPr>
        <w:t xml:space="preserve">  </w:t>
      </w:r>
      <w:r w:rsidRPr="00767AF0">
        <w:rPr>
          <w:rFonts w:ascii="楷体" w:eastAsia="楷体" w:hAnsi="楷体" w:hint="eastAsia"/>
        </w:rPr>
        <w:t>分样本回归（固定效应回归）</w:t>
      </w:r>
    </w:p>
    <w:tbl>
      <w:tblPr>
        <w:tblW w:w="5000" w:type="pct"/>
        <w:tblInd w:w="98" w:type="dxa"/>
        <w:tblBorders>
          <w:top w:val="single" w:sz="4" w:space="0" w:color="7F7F7F"/>
          <w:bottom w:val="single" w:sz="4" w:space="0" w:color="7F7F7F"/>
        </w:tblBorders>
        <w:tblLayout w:type="fixed"/>
        <w:tblLook w:val="0000" w:firstRow="0" w:lastRow="0" w:firstColumn="0" w:lastColumn="0" w:noHBand="0" w:noVBand="0"/>
      </w:tblPr>
      <w:tblGrid>
        <w:gridCol w:w="1532"/>
        <w:gridCol w:w="1104"/>
        <w:gridCol w:w="1239"/>
        <w:gridCol w:w="1103"/>
        <w:gridCol w:w="1103"/>
        <w:gridCol w:w="1105"/>
        <w:gridCol w:w="1110"/>
      </w:tblGrid>
      <w:tr w:rsidR="00F22117" w14:paraId="4BB167EB" w14:textId="77777777" w:rsidTr="00520C26">
        <w:trPr>
          <w:trHeight w:val="260"/>
        </w:trPr>
        <w:tc>
          <w:tcPr>
            <w:tcW w:w="923" w:type="pct"/>
            <w:vMerge w:val="restart"/>
            <w:tcBorders>
              <w:top w:val="single" w:sz="4" w:space="0" w:color="7F7F7F"/>
              <w:left w:val="single" w:sz="4" w:space="0" w:color="7F7F7F"/>
              <w:right w:val="single" w:sz="4" w:space="0" w:color="7F7F7F"/>
            </w:tcBorders>
            <w:shd w:val="clear" w:color="auto" w:fill="auto"/>
            <w:noWrap/>
            <w:vAlign w:val="center"/>
          </w:tcPr>
          <w:p w14:paraId="26F55A38" w14:textId="2EC717F6" w:rsidR="00F22117" w:rsidRDefault="00F22117" w:rsidP="003533FC">
            <w:pPr>
              <w:jc w:val="center"/>
            </w:pPr>
            <w:r w:rsidRPr="003533FC">
              <w:rPr>
                <w:rFonts w:hint="eastAsia"/>
                <w:kern w:val="0"/>
                <w:lang w:bidi="ar"/>
              </w:rPr>
              <w:t>变量</w:t>
            </w:r>
          </w:p>
        </w:tc>
        <w:tc>
          <w:tcPr>
            <w:tcW w:w="66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D92CED7" w14:textId="77777777" w:rsidR="00F22117" w:rsidRDefault="00F22117" w:rsidP="003533FC">
            <w:pPr>
              <w:jc w:val="center"/>
            </w:pPr>
            <w:r w:rsidRPr="003533FC">
              <w:rPr>
                <w:rFonts w:hint="eastAsia"/>
                <w:kern w:val="0"/>
              </w:rPr>
              <w:t>(1)</w:t>
            </w:r>
          </w:p>
        </w:tc>
        <w:tc>
          <w:tcPr>
            <w:tcW w:w="747"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415E64B" w14:textId="77777777" w:rsidR="00F22117" w:rsidRDefault="00F22117" w:rsidP="003533FC">
            <w:pPr>
              <w:jc w:val="center"/>
            </w:pPr>
            <w:r w:rsidRPr="003533FC">
              <w:rPr>
                <w:rFonts w:hint="eastAsia"/>
                <w:kern w:val="0"/>
              </w:rPr>
              <w:t>(2)</w:t>
            </w:r>
          </w:p>
        </w:tc>
        <w:tc>
          <w:tcPr>
            <w:tcW w:w="66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730C36F" w14:textId="77777777" w:rsidR="00F22117" w:rsidRDefault="00F22117" w:rsidP="003533FC">
            <w:pPr>
              <w:jc w:val="center"/>
            </w:pPr>
            <w:r w:rsidRPr="003533FC">
              <w:rPr>
                <w:rFonts w:hint="eastAsia"/>
                <w:kern w:val="0"/>
              </w:rPr>
              <w:t>(3)</w:t>
            </w:r>
          </w:p>
        </w:tc>
        <w:tc>
          <w:tcPr>
            <w:tcW w:w="66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4C63A49" w14:textId="77777777" w:rsidR="00F22117" w:rsidRDefault="00F22117" w:rsidP="003533FC">
            <w:pPr>
              <w:jc w:val="center"/>
            </w:pPr>
            <w:r w:rsidRPr="003533FC">
              <w:rPr>
                <w:rFonts w:hint="eastAsia"/>
                <w:kern w:val="0"/>
              </w:rPr>
              <w:t>(4)</w:t>
            </w:r>
          </w:p>
        </w:tc>
        <w:tc>
          <w:tcPr>
            <w:tcW w:w="666"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3B6EEDD" w14:textId="77777777" w:rsidR="00F22117" w:rsidRDefault="00F22117" w:rsidP="003533FC">
            <w:pPr>
              <w:jc w:val="center"/>
            </w:pPr>
            <w:r w:rsidRPr="003533FC">
              <w:rPr>
                <w:rFonts w:hint="eastAsia"/>
                <w:kern w:val="0"/>
              </w:rPr>
              <w:t>(5)</w:t>
            </w:r>
          </w:p>
        </w:tc>
        <w:tc>
          <w:tcPr>
            <w:tcW w:w="669"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BF6874D" w14:textId="77777777" w:rsidR="00F22117" w:rsidRDefault="00F22117" w:rsidP="003533FC">
            <w:pPr>
              <w:jc w:val="center"/>
            </w:pPr>
            <w:r w:rsidRPr="003533FC">
              <w:rPr>
                <w:rFonts w:hint="eastAsia"/>
                <w:kern w:val="0"/>
              </w:rPr>
              <w:t>(6)</w:t>
            </w:r>
          </w:p>
        </w:tc>
      </w:tr>
      <w:tr w:rsidR="00F22117" w14:paraId="7B74A2BD" w14:textId="77777777" w:rsidTr="00CD22D8">
        <w:trPr>
          <w:trHeight w:val="260"/>
        </w:trPr>
        <w:tc>
          <w:tcPr>
            <w:tcW w:w="923" w:type="pct"/>
            <w:vMerge/>
            <w:tcBorders>
              <w:left w:val="single" w:sz="4" w:space="0" w:color="7F7F7F"/>
              <w:bottom w:val="single" w:sz="4" w:space="0" w:color="auto"/>
              <w:right w:val="single" w:sz="4" w:space="0" w:color="7F7F7F"/>
            </w:tcBorders>
            <w:shd w:val="clear" w:color="auto" w:fill="auto"/>
            <w:noWrap/>
            <w:vAlign w:val="center"/>
          </w:tcPr>
          <w:p w14:paraId="6FEC7F21" w14:textId="77CA8116" w:rsidR="00F22117" w:rsidRDefault="00F22117" w:rsidP="003533FC">
            <w:pPr>
              <w:jc w:val="center"/>
            </w:pPr>
          </w:p>
        </w:tc>
        <w:tc>
          <w:tcPr>
            <w:tcW w:w="665" w:type="pct"/>
            <w:tcBorders>
              <w:left w:val="single" w:sz="4" w:space="0" w:color="7F7F7F"/>
              <w:bottom w:val="single" w:sz="4" w:space="0" w:color="auto"/>
              <w:right w:val="single" w:sz="4" w:space="0" w:color="7F7F7F"/>
            </w:tcBorders>
            <w:shd w:val="clear" w:color="auto" w:fill="auto"/>
            <w:noWrap/>
            <w:vAlign w:val="center"/>
          </w:tcPr>
          <w:p w14:paraId="5ED6103E" w14:textId="77777777" w:rsidR="00F22117" w:rsidRDefault="00F22117" w:rsidP="003533FC">
            <w:pPr>
              <w:jc w:val="center"/>
            </w:pPr>
            <w:r w:rsidRPr="003533FC">
              <w:rPr>
                <w:rFonts w:hint="eastAsia"/>
                <w:kern w:val="0"/>
                <w:lang w:bidi="ar"/>
              </w:rPr>
              <w:t>男孩</w:t>
            </w:r>
          </w:p>
        </w:tc>
        <w:tc>
          <w:tcPr>
            <w:tcW w:w="747" w:type="pct"/>
            <w:tcBorders>
              <w:left w:val="single" w:sz="4" w:space="0" w:color="7F7F7F"/>
              <w:bottom w:val="single" w:sz="4" w:space="0" w:color="auto"/>
              <w:right w:val="single" w:sz="4" w:space="0" w:color="7F7F7F"/>
            </w:tcBorders>
            <w:shd w:val="clear" w:color="auto" w:fill="auto"/>
            <w:noWrap/>
            <w:vAlign w:val="center"/>
          </w:tcPr>
          <w:p w14:paraId="553A1315" w14:textId="77777777" w:rsidR="00F22117" w:rsidRDefault="00F22117" w:rsidP="003533FC">
            <w:pPr>
              <w:jc w:val="center"/>
            </w:pPr>
            <w:r w:rsidRPr="003533FC">
              <w:rPr>
                <w:rFonts w:hint="eastAsia"/>
                <w:kern w:val="0"/>
                <w:lang w:bidi="ar"/>
              </w:rPr>
              <w:t>女孩</w:t>
            </w:r>
          </w:p>
        </w:tc>
        <w:tc>
          <w:tcPr>
            <w:tcW w:w="665" w:type="pct"/>
            <w:tcBorders>
              <w:left w:val="single" w:sz="4" w:space="0" w:color="7F7F7F"/>
              <w:bottom w:val="single" w:sz="4" w:space="0" w:color="auto"/>
              <w:right w:val="single" w:sz="4" w:space="0" w:color="7F7F7F"/>
            </w:tcBorders>
            <w:shd w:val="clear" w:color="auto" w:fill="auto"/>
            <w:noWrap/>
            <w:vAlign w:val="center"/>
          </w:tcPr>
          <w:p w14:paraId="2FFAF06F" w14:textId="77777777" w:rsidR="00F22117" w:rsidRDefault="00F22117" w:rsidP="003533FC">
            <w:pPr>
              <w:jc w:val="center"/>
            </w:pPr>
            <w:r w:rsidRPr="003533FC">
              <w:rPr>
                <w:rFonts w:hint="eastAsia"/>
                <w:kern w:val="0"/>
                <w:lang w:bidi="ar"/>
              </w:rPr>
              <w:t>农村</w:t>
            </w:r>
          </w:p>
        </w:tc>
        <w:tc>
          <w:tcPr>
            <w:tcW w:w="665" w:type="pct"/>
            <w:tcBorders>
              <w:left w:val="single" w:sz="4" w:space="0" w:color="7F7F7F"/>
              <w:bottom w:val="single" w:sz="4" w:space="0" w:color="auto"/>
              <w:right w:val="single" w:sz="4" w:space="0" w:color="7F7F7F"/>
            </w:tcBorders>
            <w:shd w:val="clear" w:color="auto" w:fill="auto"/>
            <w:noWrap/>
            <w:vAlign w:val="center"/>
          </w:tcPr>
          <w:p w14:paraId="48E6AA11" w14:textId="77777777" w:rsidR="00F22117" w:rsidRDefault="00F22117" w:rsidP="003533FC">
            <w:pPr>
              <w:jc w:val="center"/>
            </w:pPr>
            <w:r w:rsidRPr="003533FC">
              <w:rPr>
                <w:rFonts w:hint="eastAsia"/>
                <w:kern w:val="0"/>
                <w:lang w:bidi="ar"/>
              </w:rPr>
              <w:t>城镇</w:t>
            </w:r>
          </w:p>
        </w:tc>
        <w:tc>
          <w:tcPr>
            <w:tcW w:w="666" w:type="pct"/>
            <w:tcBorders>
              <w:left w:val="single" w:sz="4" w:space="0" w:color="7F7F7F"/>
              <w:bottom w:val="single" w:sz="4" w:space="0" w:color="auto"/>
              <w:right w:val="single" w:sz="4" w:space="0" w:color="7F7F7F"/>
            </w:tcBorders>
            <w:shd w:val="clear" w:color="auto" w:fill="auto"/>
            <w:noWrap/>
            <w:vAlign w:val="center"/>
          </w:tcPr>
          <w:p w14:paraId="54171C8D" w14:textId="77777777" w:rsidR="00F22117" w:rsidRDefault="00F22117" w:rsidP="003533FC">
            <w:pPr>
              <w:jc w:val="center"/>
            </w:pPr>
            <w:r w:rsidRPr="003533FC">
              <w:rPr>
                <w:rFonts w:hint="eastAsia"/>
                <w:kern w:val="0"/>
                <w:lang w:bidi="ar"/>
              </w:rPr>
              <w:t>小学及以下</w:t>
            </w:r>
          </w:p>
        </w:tc>
        <w:tc>
          <w:tcPr>
            <w:tcW w:w="669" w:type="pct"/>
            <w:tcBorders>
              <w:left w:val="single" w:sz="4" w:space="0" w:color="7F7F7F"/>
              <w:bottom w:val="single" w:sz="4" w:space="0" w:color="auto"/>
              <w:right w:val="single" w:sz="4" w:space="0" w:color="7F7F7F"/>
            </w:tcBorders>
            <w:shd w:val="clear" w:color="auto" w:fill="auto"/>
            <w:noWrap/>
            <w:vAlign w:val="center"/>
          </w:tcPr>
          <w:p w14:paraId="15AF26EA" w14:textId="77777777" w:rsidR="00F22117" w:rsidRDefault="00F22117" w:rsidP="003533FC">
            <w:pPr>
              <w:jc w:val="center"/>
            </w:pPr>
            <w:r w:rsidRPr="003533FC">
              <w:rPr>
                <w:rFonts w:hint="eastAsia"/>
                <w:kern w:val="0"/>
                <w:lang w:bidi="ar"/>
              </w:rPr>
              <w:t>初中及以上</w:t>
            </w:r>
          </w:p>
        </w:tc>
      </w:tr>
      <w:tr w:rsidR="00995FB3" w:rsidRPr="003533FC" w14:paraId="3F663904" w14:textId="77777777" w:rsidTr="00CD22D8">
        <w:trPr>
          <w:trHeight w:val="946"/>
        </w:trPr>
        <w:tc>
          <w:tcPr>
            <w:tcW w:w="923"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21B77B63" w14:textId="77777777" w:rsidR="00995FB3" w:rsidRDefault="00995FB3" w:rsidP="003533FC">
            <w:pPr>
              <w:jc w:val="center"/>
            </w:pPr>
            <w:r>
              <w:rPr>
                <w:rFonts w:hint="eastAsia"/>
              </w:rPr>
              <w:t>父亲信任</w:t>
            </w:r>
          </w:p>
        </w:tc>
        <w:tc>
          <w:tcPr>
            <w:tcW w:w="665"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367F140D" w14:textId="77777777" w:rsidR="00CD22D8" w:rsidRPr="003533FC" w:rsidRDefault="00995FB3" w:rsidP="003533FC">
            <w:pPr>
              <w:jc w:val="center"/>
              <w:rPr>
                <w:rFonts w:cs="Calibri"/>
                <w:kern w:val="0"/>
                <w:lang w:bidi="ar"/>
              </w:rPr>
            </w:pPr>
            <w:r w:rsidRPr="003533FC">
              <w:rPr>
                <w:rFonts w:cs="Calibri"/>
                <w:kern w:val="0"/>
                <w:lang w:bidi="ar"/>
              </w:rPr>
              <w:t>0.0870***</w:t>
            </w:r>
          </w:p>
          <w:p w14:paraId="17054BB3" w14:textId="066D9F25" w:rsidR="00995FB3" w:rsidRPr="003533FC" w:rsidRDefault="00CD22D8" w:rsidP="003533FC">
            <w:pPr>
              <w:jc w:val="center"/>
              <w:rPr>
                <w:sz w:val="15"/>
                <w:szCs w:val="15"/>
              </w:rPr>
            </w:pPr>
            <w:r w:rsidRPr="003533FC">
              <w:rPr>
                <w:rFonts w:cs="Calibri"/>
                <w:kern w:val="0"/>
                <w:lang w:bidi="ar"/>
              </w:rPr>
              <w:t>(0.0277)</w:t>
            </w:r>
          </w:p>
        </w:tc>
        <w:tc>
          <w:tcPr>
            <w:tcW w:w="747"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27DCA6EE" w14:textId="77777777" w:rsidR="00CD22D8" w:rsidRPr="003533FC" w:rsidRDefault="00995FB3" w:rsidP="003533FC">
            <w:pPr>
              <w:jc w:val="center"/>
              <w:rPr>
                <w:rFonts w:cs="Calibri"/>
                <w:kern w:val="0"/>
                <w:lang w:bidi="ar"/>
              </w:rPr>
            </w:pPr>
            <w:r w:rsidRPr="003533FC">
              <w:rPr>
                <w:rFonts w:cs="Calibri"/>
                <w:kern w:val="0"/>
                <w:lang w:bidi="ar"/>
              </w:rPr>
              <w:t>0.0309</w:t>
            </w:r>
          </w:p>
          <w:p w14:paraId="4135E2FD" w14:textId="443106BF" w:rsidR="00995FB3" w:rsidRPr="003533FC" w:rsidRDefault="00CD22D8" w:rsidP="003533FC">
            <w:pPr>
              <w:jc w:val="center"/>
              <w:rPr>
                <w:sz w:val="15"/>
                <w:szCs w:val="15"/>
              </w:rPr>
            </w:pPr>
            <w:r w:rsidRPr="003533FC">
              <w:rPr>
                <w:rFonts w:cs="Calibri"/>
                <w:kern w:val="0"/>
                <w:lang w:bidi="ar"/>
              </w:rPr>
              <w:t>(0.0273)</w:t>
            </w:r>
          </w:p>
        </w:tc>
        <w:tc>
          <w:tcPr>
            <w:tcW w:w="665"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36B603DA" w14:textId="77777777" w:rsidR="00CD22D8" w:rsidRPr="003533FC" w:rsidRDefault="00995FB3" w:rsidP="003533FC">
            <w:pPr>
              <w:jc w:val="center"/>
              <w:rPr>
                <w:rFonts w:cs="Calibri"/>
                <w:kern w:val="0"/>
                <w:lang w:bidi="ar"/>
              </w:rPr>
            </w:pPr>
            <w:r w:rsidRPr="003533FC">
              <w:rPr>
                <w:rFonts w:cs="Calibri"/>
                <w:kern w:val="0"/>
                <w:lang w:bidi="ar"/>
              </w:rPr>
              <w:t>0.0583**</w:t>
            </w:r>
          </w:p>
          <w:p w14:paraId="4B51D4A5" w14:textId="56FCAE42" w:rsidR="00995FB3" w:rsidRPr="003533FC" w:rsidRDefault="00CD22D8" w:rsidP="003533FC">
            <w:pPr>
              <w:jc w:val="center"/>
              <w:rPr>
                <w:sz w:val="15"/>
                <w:szCs w:val="15"/>
              </w:rPr>
            </w:pPr>
            <w:r w:rsidRPr="003533FC">
              <w:rPr>
                <w:rFonts w:cs="Calibri"/>
                <w:kern w:val="0"/>
                <w:lang w:bidi="ar"/>
              </w:rPr>
              <w:t>(0.0255)</w:t>
            </w:r>
          </w:p>
        </w:tc>
        <w:tc>
          <w:tcPr>
            <w:tcW w:w="665"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4C7DCD93" w14:textId="77777777" w:rsidR="00CD22D8" w:rsidRPr="003533FC" w:rsidRDefault="00995FB3" w:rsidP="003533FC">
            <w:pPr>
              <w:jc w:val="center"/>
              <w:rPr>
                <w:rFonts w:cs="Calibri"/>
                <w:kern w:val="0"/>
                <w:lang w:bidi="ar"/>
              </w:rPr>
            </w:pPr>
            <w:r w:rsidRPr="003533FC">
              <w:rPr>
                <w:rFonts w:cs="Calibri"/>
                <w:kern w:val="0"/>
                <w:lang w:bidi="ar"/>
              </w:rPr>
              <w:t>0.0591*</w:t>
            </w:r>
          </w:p>
          <w:p w14:paraId="1D57A01A" w14:textId="7FBE8EEB" w:rsidR="00995FB3" w:rsidRPr="003533FC" w:rsidRDefault="00CD22D8" w:rsidP="003533FC">
            <w:pPr>
              <w:jc w:val="center"/>
              <w:rPr>
                <w:sz w:val="15"/>
                <w:szCs w:val="15"/>
              </w:rPr>
            </w:pPr>
            <w:r w:rsidRPr="003533FC">
              <w:rPr>
                <w:rFonts w:cs="Calibri"/>
                <w:kern w:val="0"/>
                <w:lang w:bidi="ar"/>
              </w:rPr>
              <w:t>(0.0303)</w:t>
            </w:r>
          </w:p>
        </w:tc>
        <w:tc>
          <w:tcPr>
            <w:tcW w:w="666"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05105C2B" w14:textId="77777777" w:rsidR="00CD22D8" w:rsidRPr="003533FC" w:rsidRDefault="00995FB3" w:rsidP="003533FC">
            <w:pPr>
              <w:jc w:val="center"/>
              <w:rPr>
                <w:rFonts w:cs="Calibri"/>
                <w:kern w:val="0"/>
                <w:lang w:bidi="ar"/>
              </w:rPr>
            </w:pPr>
            <w:r w:rsidRPr="003533FC">
              <w:rPr>
                <w:rFonts w:cs="Calibri"/>
                <w:kern w:val="0"/>
                <w:lang w:bidi="ar"/>
              </w:rPr>
              <w:t>0.1561***</w:t>
            </w:r>
          </w:p>
          <w:p w14:paraId="45A5B6F9" w14:textId="11445227" w:rsidR="00995FB3" w:rsidRPr="003533FC" w:rsidRDefault="00CD22D8" w:rsidP="003533FC">
            <w:pPr>
              <w:jc w:val="center"/>
              <w:rPr>
                <w:rFonts w:cs="Calibri"/>
                <w:sz w:val="16"/>
                <w:szCs w:val="16"/>
              </w:rPr>
            </w:pPr>
            <w:r w:rsidRPr="003533FC">
              <w:rPr>
                <w:rFonts w:cs="Calibri"/>
                <w:kern w:val="0"/>
                <w:lang w:bidi="ar"/>
              </w:rPr>
              <w:t>(0.0542)</w:t>
            </w:r>
          </w:p>
        </w:tc>
        <w:tc>
          <w:tcPr>
            <w:tcW w:w="669"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77EB98E9" w14:textId="77777777" w:rsidR="00CD22D8" w:rsidRPr="003533FC" w:rsidRDefault="00995FB3" w:rsidP="003533FC">
            <w:pPr>
              <w:jc w:val="center"/>
              <w:rPr>
                <w:rFonts w:cs="Calibri"/>
                <w:kern w:val="0"/>
                <w:lang w:bidi="ar"/>
              </w:rPr>
            </w:pPr>
            <w:r w:rsidRPr="003533FC">
              <w:rPr>
                <w:rFonts w:cs="Calibri"/>
                <w:kern w:val="0"/>
                <w:lang w:bidi="ar"/>
              </w:rPr>
              <w:t>0.0143</w:t>
            </w:r>
          </w:p>
          <w:p w14:paraId="01694AC6" w14:textId="5FAC815C" w:rsidR="00995FB3" w:rsidRPr="003533FC" w:rsidRDefault="00CD22D8" w:rsidP="003533FC">
            <w:pPr>
              <w:jc w:val="center"/>
              <w:rPr>
                <w:rFonts w:cs="Calibri"/>
                <w:sz w:val="16"/>
                <w:szCs w:val="16"/>
              </w:rPr>
            </w:pPr>
            <w:r w:rsidRPr="003533FC">
              <w:rPr>
                <w:rFonts w:cs="Calibri"/>
                <w:kern w:val="0"/>
                <w:lang w:bidi="ar"/>
              </w:rPr>
              <w:t>(0.0272)</w:t>
            </w:r>
          </w:p>
        </w:tc>
      </w:tr>
      <w:tr w:rsidR="00CD22D8" w:rsidRPr="003533FC" w14:paraId="584E892D" w14:textId="77777777" w:rsidTr="00666C08">
        <w:trPr>
          <w:trHeight w:val="936"/>
        </w:trPr>
        <w:tc>
          <w:tcPr>
            <w:tcW w:w="923" w:type="pct"/>
            <w:tcBorders>
              <w:left w:val="single" w:sz="4" w:space="0" w:color="7F7F7F"/>
              <w:right w:val="single" w:sz="4" w:space="0" w:color="7F7F7F"/>
            </w:tcBorders>
            <w:shd w:val="clear" w:color="auto" w:fill="auto"/>
            <w:noWrap/>
            <w:vAlign w:val="center"/>
          </w:tcPr>
          <w:p w14:paraId="0B8EE873" w14:textId="77777777" w:rsidR="00CD22D8" w:rsidRDefault="00CD22D8" w:rsidP="003533FC">
            <w:pPr>
              <w:jc w:val="center"/>
            </w:pPr>
            <w:r w:rsidRPr="003533FC">
              <w:rPr>
                <w:rFonts w:hint="eastAsia"/>
                <w:kern w:val="0"/>
                <w:lang w:bidi="ar"/>
              </w:rPr>
              <w:t>母亲信任</w:t>
            </w:r>
          </w:p>
        </w:tc>
        <w:tc>
          <w:tcPr>
            <w:tcW w:w="665" w:type="pct"/>
            <w:tcBorders>
              <w:left w:val="single" w:sz="4" w:space="0" w:color="7F7F7F"/>
              <w:right w:val="single" w:sz="4" w:space="0" w:color="7F7F7F"/>
            </w:tcBorders>
            <w:shd w:val="clear" w:color="auto" w:fill="auto"/>
            <w:noWrap/>
            <w:vAlign w:val="center"/>
          </w:tcPr>
          <w:p w14:paraId="05C359FE" w14:textId="77777777" w:rsidR="00CD22D8" w:rsidRPr="003533FC" w:rsidRDefault="00CD22D8" w:rsidP="003533FC">
            <w:pPr>
              <w:jc w:val="center"/>
              <w:rPr>
                <w:sz w:val="15"/>
                <w:szCs w:val="15"/>
              </w:rPr>
            </w:pPr>
            <w:r w:rsidRPr="003533FC">
              <w:rPr>
                <w:rFonts w:cs="Calibri"/>
                <w:kern w:val="0"/>
                <w:lang w:bidi="ar"/>
              </w:rPr>
              <w:t>0.0578**</w:t>
            </w:r>
          </w:p>
          <w:p w14:paraId="04783CE0" w14:textId="32600724" w:rsidR="00CD22D8" w:rsidRPr="003533FC" w:rsidRDefault="00CD22D8" w:rsidP="003533FC">
            <w:pPr>
              <w:jc w:val="center"/>
              <w:rPr>
                <w:sz w:val="15"/>
                <w:szCs w:val="15"/>
              </w:rPr>
            </w:pPr>
            <w:r w:rsidRPr="003533FC">
              <w:rPr>
                <w:rFonts w:cs="Calibri"/>
                <w:kern w:val="0"/>
                <w:lang w:bidi="ar"/>
              </w:rPr>
              <w:t>(0.0280)</w:t>
            </w:r>
          </w:p>
        </w:tc>
        <w:tc>
          <w:tcPr>
            <w:tcW w:w="747" w:type="pct"/>
            <w:tcBorders>
              <w:left w:val="single" w:sz="4" w:space="0" w:color="7F7F7F"/>
              <w:right w:val="single" w:sz="4" w:space="0" w:color="7F7F7F"/>
            </w:tcBorders>
            <w:shd w:val="clear" w:color="auto" w:fill="auto"/>
            <w:noWrap/>
            <w:vAlign w:val="center"/>
          </w:tcPr>
          <w:p w14:paraId="2ED562B0" w14:textId="77777777" w:rsidR="00CD22D8" w:rsidRPr="003533FC" w:rsidRDefault="00CD22D8" w:rsidP="003533FC">
            <w:pPr>
              <w:jc w:val="center"/>
              <w:rPr>
                <w:sz w:val="15"/>
                <w:szCs w:val="15"/>
              </w:rPr>
            </w:pPr>
            <w:r w:rsidRPr="003533FC">
              <w:rPr>
                <w:rFonts w:cs="Calibri"/>
                <w:kern w:val="0"/>
                <w:lang w:bidi="ar"/>
              </w:rPr>
              <w:t>0.0812***</w:t>
            </w:r>
          </w:p>
          <w:p w14:paraId="13C42097" w14:textId="4B37B6B4" w:rsidR="00CD22D8" w:rsidRPr="003533FC" w:rsidRDefault="00CD22D8" w:rsidP="003533FC">
            <w:pPr>
              <w:jc w:val="center"/>
              <w:rPr>
                <w:sz w:val="15"/>
                <w:szCs w:val="15"/>
              </w:rPr>
            </w:pPr>
            <w:r w:rsidRPr="003533FC">
              <w:rPr>
                <w:rFonts w:cs="Calibri"/>
                <w:kern w:val="0"/>
                <w:lang w:bidi="ar"/>
              </w:rPr>
              <w:t>(0.0274)</w:t>
            </w:r>
          </w:p>
        </w:tc>
        <w:tc>
          <w:tcPr>
            <w:tcW w:w="665" w:type="pct"/>
            <w:tcBorders>
              <w:left w:val="single" w:sz="4" w:space="0" w:color="7F7F7F"/>
              <w:right w:val="single" w:sz="4" w:space="0" w:color="7F7F7F"/>
            </w:tcBorders>
            <w:shd w:val="clear" w:color="auto" w:fill="auto"/>
            <w:noWrap/>
            <w:vAlign w:val="center"/>
          </w:tcPr>
          <w:p w14:paraId="7FC666F2" w14:textId="77777777" w:rsidR="00CD22D8" w:rsidRPr="003533FC" w:rsidRDefault="00CD22D8" w:rsidP="003533FC">
            <w:pPr>
              <w:jc w:val="center"/>
              <w:rPr>
                <w:sz w:val="15"/>
                <w:szCs w:val="15"/>
              </w:rPr>
            </w:pPr>
            <w:r w:rsidRPr="003533FC">
              <w:rPr>
                <w:rFonts w:cs="Calibri"/>
                <w:kern w:val="0"/>
                <w:lang w:bidi="ar"/>
              </w:rPr>
              <w:t>0.0607**</w:t>
            </w:r>
          </w:p>
          <w:p w14:paraId="6622F1B5" w14:textId="79685C87" w:rsidR="00CD22D8" w:rsidRPr="003533FC" w:rsidRDefault="00CD22D8" w:rsidP="003533FC">
            <w:pPr>
              <w:jc w:val="center"/>
              <w:rPr>
                <w:sz w:val="15"/>
                <w:szCs w:val="15"/>
              </w:rPr>
            </w:pPr>
            <w:r w:rsidRPr="003533FC">
              <w:rPr>
                <w:rFonts w:cs="Calibri"/>
                <w:kern w:val="0"/>
                <w:lang w:bidi="ar"/>
              </w:rPr>
              <w:t>(0.0251)</w:t>
            </w:r>
          </w:p>
        </w:tc>
        <w:tc>
          <w:tcPr>
            <w:tcW w:w="665" w:type="pct"/>
            <w:tcBorders>
              <w:left w:val="single" w:sz="4" w:space="0" w:color="7F7F7F"/>
              <w:right w:val="single" w:sz="4" w:space="0" w:color="7F7F7F"/>
            </w:tcBorders>
            <w:shd w:val="clear" w:color="auto" w:fill="auto"/>
            <w:noWrap/>
            <w:vAlign w:val="center"/>
          </w:tcPr>
          <w:p w14:paraId="4B4EE965" w14:textId="77777777" w:rsidR="00CD22D8" w:rsidRPr="003533FC" w:rsidRDefault="00CD22D8" w:rsidP="003533FC">
            <w:pPr>
              <w:jc w:val="center"/>
              <w:rPr>
                <w:sz w:val="15"/>
                <w:szCs w:val="15"/>
              </w:rPr>
            </w:pPr>
            <w:r w:rsidRPr="003533FC">
              <w:rPr>
                <w:rFonts w:cs="Calibri"/>
                <w:kern w:val="0"/>
                <w:lang w:bidi="ar"/>
              </w:rPr>
              <w:t>0.0850***</w:t>
            </w:r>
          </w:p>
          <w:p w14:paraId="659F9713" w14:textId="2D5C934C" w:rsidR="00CD22D8" w:rsidRPr="003533FC" w:rsidRDefault="00CD22D8" w:rsidP="003533FC">
            <w:pPr>
              <w:jc w:val="center"/>
              <w:rPr>
                <w:sz w:val="15"/>
                <w:szCs w:val="15"/>
              </w:rPr>
            </w:pPr>
            <w:r w:rsidRPr="003533FC">
              <w:rPr>
                <w:rFonts w:cs="Calibri"/>
                <w:kern w:val="0"/>
                <w:lang w:bidi="ar"/>
              </w:rPr>
              <w:t>(0.0311)</w:t>
            </w:r>
          </w:p>
        </w:tc>
        <w:tc>
          <w:tcPr>
            <w:tcW w:w="666" w:type="pct"/>
            <w:tcBorders>
              <w:left w:val="single" w:sz="4" w:space="0" w:color="7F7F7F"/>
              <w:right w:val="single" w:sz="4" w:space="0" w:color="7F7F7F"/>
            </w:tcBorders>
            <w:shd w:val="clear" w:color="auto" w:fill="auto"/>
            <w:noWrap/>
            <w:vAlign w:val="center"/>
          </w:tcPr>
          <w:p w14:paraId="28EF6D3E" w14:textId="77777777" w:rsidR="00CD22D8" w:rsidRPr="003533FC" w:rsidRDefault="00CD22D8" w:rsidP="003533FC">
            <w:pPr>
              <w:jc w:val="center"/>
              <w:rPr>
                <w:rFonts w:cs="Calibri"/>
                <w:sz w:val="16"/>
                <w:szCs w:val="16"/>
              </w:rPr>
            </w:pPr>
            <w:r w:rsidRPr="003533FC">
              <w:rPr>
                <w:rFonts w:cs="Calibri"/>
                <w:kern w:val="0"/>
                <w:lang w:bidi="ar"/>
              </w:rPr>
              <w:t>0.1010*</w:t>
            </w:r>
          </w:p>
          <w:p w14:paraId="3673AA71" w14:textId="043E9BCC" w:rsidR="00CD22D8" w:rsidRPr="003533FC" w:rsidRDefault="00CD22D8" w:rsidP="003533FC">
            <w:pPr>
              <w:jc w:val="center"/>
              <w:rPr>
                <w:rFonts w:cs="Calibri"/>
                <w:sz w:val="16"/>
                <w:szCs w:val="16"/>
              </w:rPr>
            </w:pPr>
            <w:r w:rsidRPr="003533FC">
              <w:rPr>
                <w:rFonts w:cs="Calibri"/>
                <w:kern w:val="0"/>
                <w:lang w:bidi="ar"/>
              </w:rPr>
              <w:t>(0.0574)</w:t>
            </w:r>
          </w:p>
        </w:tc>
        <w:tc>
          <w:tcPr>
            <w:tcW w:w="669" w:type="pct"/>
            <w:tcBorders>
              <w:left w:val="single" w:sz="4" w:space="0" w:color="7F7F7F"/>
              <w:right w:val="single" w:sz="4" w:space="0" w:color="7F7F7F"/>
            </w:tcBorders>
            <w:shd w:val="clear" w:color="auto" w:fill="auto"/>
            <w:noWrap/>
            <w:vAlign w:val="center"/>
          </w:tcPr>
          <w:p w14:paraId="47753122" w14:textId="77777777" w:rsidR="00CD22D8" w:rsidRPr="003533FC" w:rsidRDefault="00CD22D8" w:rsidP="003533FC">
            <w:pPr>
              <w:jc w:val="center"/>
              <w:rPr>
                <w:rFonts w:cs="Calibri"/>
                <w:sz w:val="16"/>
                <w:szCs w:val="16"/>
              </w:rPr>
            </w:pPr>
            <w:r w:rsidRPr="003533FC">
              <w:rPr>
                <w:rFonts w:cs="Calibri"/>
                <w:kern w:val="0"/>
                <w:lang w:bidi="ar"/>
              </w:rPr>
              <w:t>0.0605**</w:t>
            </w:r>
          </w:p>
          <w:p w14:paraId="0E5E722B" w14:textId="75EAC209" w:rsidR="00CD22D8" w:rsidRPr="003533FC" w:rsidRDefault="00CD22D8" w:rsidP="003533FC">
            <w:pPr>
              <w:jc w:val="center"/>
              <w:rPr>
                <w:rFonts w:cs="Calibri"/>
                <w:sz w:val="16"/>
                <w:szCs w:val="16"/>
              </w:rPr>
            </w:pPr>
            <w:r w:rsidRPr="003533FC">
              <w:rPr>
                <w:rFonts w:cs="Calibri"/>
                <w:kern w:val="0"/>
                <w:lang w:bidi="ar"/>
              </w:rPr>
              <w:t>(0.0263)</w:t>
            </w:r>
          </w:p>
        </w:tc>
      </w:tr>
      <w:tr w:rsidR="00995FB3" w:rsidRPr="003533FC" w14:paraId="58C12036" w14:textId="77777777" w:rsidTr="00CD22D8">
        <w:trPr>
          <w:trHeight w:val="946"/>
        </w:trPr>
        <w:tc>
          <w:tcPr>
            <w:tcW w:w="923" w:type="pct"/>
            <w:tcBorders>
              <w:left w:val="single" w:sz="4" w:space="0" w:color="7F7F7F"/>
              <w:bottom w:val="single" w:sz="4" w:space="0" w:color="7F7F7F"/>
              <w:right w:val="single" w:sz="4" w:space="0" w:color="7F7F7F"/>
            </w:tcBorders>
            <w:shd w:val="clear" w:color="auto" w:fill="auto"/>
            <w:noWrap/>
            <w:vAlign w:val="center"/>
          </w:tcPr>
          <w:p w14:paraId="6A6FF253" w14:textId="77777777" w:rsidR="00995FB3" w:rsidRDefault="00995FB3" w:rsidP="003533FC">
            <w:pPr>
              <w:jc w:val="center"/>
            </w:pPr>
            <w:r w:rsidRPr="003533FC">
              <w:rPr>
                <w:rFonts w:hint="eastAsia"/>
                <w:kern w:val="0"/>
                <w:lang w:bidi="ar"/>
              </w:rPr>
              <w:t>个体经历特殊事件</w:t>
            </w:r>
          </w:p>
        </w:tc>
        <w:tc>
          <w:tcPr>
            <w:tcW w:w="665" w:type="pct"/>
            <w:tcBorders>
              <w:left w:val="single" w:sz="4" w:space="0" w:color="7F7F7F"/>
              <w:bottom w:val="single" w:sz="4" w:space="0" w:color="7F7F7F"/>
              <w:right w:val="single" w:sz="4" w:space="0" w:color="7F7F7F"/>
            </w:tcBorders>
            <w:shd w:val="clear" w:color="auto" w:fill="auto"/>
            <w:noWrap/>
            <w:vAlign w:val="center"/>
          </w:tcPr>
          <w:p w14:paraId="0D05A682" w14:textId="77777777" w:rsidR="00CD22D8" w:rsidRPr="003533FC" w:rsidRDefault="00995FB3" w:rsidP="003533FC">
            <w:pPr>
              <w:jc w:val="center"/>
              <w:rPr>
                <w:rFonts w:cs="Calibri"/>
                <w:kern w:val="0"/>
                <w:lang w:bidi="ar"/>
              </w:rPr>
            </w:pPr>
            <w:r w:rsidRPr="003533FC">
              <w:rPr>
                <w:rFonts w:cs="Calibri"/>
                <w:kern w:val="0"/>
                <w:lang w:bidi="ar"/>
              </w:rPr>
              <w:t>0.0103</w:t>
            </w:r>
          </w:p>
          <w:p w14:paraId="63B03F9B" w14:textId="10A109E7" w:rsidR="00995FB3" w:rsidRPr="003533FC" w:rsidRDefault="00CD22D8" w:rsidP="003533FC">
            <w:pPr>
              <w:jc w:val="center"/>
              <w:rPr>
                <w:sz w:val="15"/>
                <w:szCs w:val="15"/>
              </w:rPr>
            </w:pPr>
            <w:r w:rsidRPr="003533FC">
              <w:rPr>
                <w:rFonts w:cs="Calibri"/>
                <w:kern w:val="0"/>
                <w:lang w:bidi="ar"/>
              </w:rPr>
              <w:t>(0.0206)</w:t>
            </w:r>
          </w:p>
        </w:tc>
        <w:tc>
          <w:tcPr>
            <w:tcW w:w="747" w:type="pct"/>
            <w:tcBorders>
              <w:left w:val="single" w:sz="4" w:space="0" w:color="7F7F7F"/>
              <w:bottom w:val="single" w:sz="4" w:space="0" w:color="7F7F7F"/>
              <w:right w:val="single" w:sz="4" w:space="0" w:color="7F7F7F"/>
            </w:tcBorders>
            <w:shd w:val="clear" w:color="auto" w:fill="auto"/>
            <w:noWrap/>
            <w:vAlign w:val="center"/>
          </w:tcPr>
          <w:p w14:paraId="7ABE21AA" w14:textId="77777777" w:rsidR="00CD22D8" w:rsidRPr="003533FC" w:rsidRDefault="00995FB3" w:rsidP="003533FC">
            <w:pPr>
              <w:jc w:val="center"/>
              <w:rPr>
                <w:rFonts w:cs="Calibri"/>
                <w:kern w:val="0"/>
                <w:lang w:bidi="ar"/>
              </w:rPr>
            </w:pPr>
            <w:r w:rsidRPr="003533FC">
              <w:rPr>
                <w:rFonts w:cs="Calibri"/>
                <w:kern w:val="0"/>
                <w:lang w:bidi="ar"/>
              </w:rPr>
              <w:t>-0.0556**</w:t>
            </w:r>
          </w:p>
          <w:p w14:paraId="7B850BE6" w14:textId="2CD1768F" w:rsidR="00995FB3" w:rsidRPr="003533FC" w:rsidRDefault="00CD22D8" w:rsidP="003533FC">
            <w:pPr>
              <w:jc w:val="center"/>
              <w:rPr>
                <w:sz w:val="15"/>
                <w:szCs w:val="15"/>
              </w:rPr>
            </w:pPr>
            <w:r w:rsidRPr="003533FC">
              <w:rPr>
                <w:rFonts w:cs="Calibri"/>
                <w:kern w:val="0"/>
                <w:lang w:bidi="ar"/>
              </w:rPr>
              <w:t>(0.0255)</w:t>
            </w:r>
          </w:p>
        </w:tc>
        <w:tc>
          <w:tcPr>
            <w:tcW w:w="665" w:type="pct"/>
            <w:tcBorders>
              <w:left w:val="single" w:sz="4" w:space="0" w:color="7F7F7F"/>
              <w:bottom w:val="single" w:sz="4" w:space="0" w:color="7F7F7F"/>
              <w:right w:val="single" w:sz="4" w:space="0" w:color="7F7F7F"/>
            </w:tcBorders>
            <w:shd w:val="clear" w:color="auto" w:fill="auto"/>
            <w:noWrap/>
            <w:vAlign w:val="center"/>
          </w:tcPr>
          <w:p w14:paraId="099B9A91" w14:textId="77777777" w:rsidR="00CD22D8" w:rsidRPr="003533FC" w:rsidRDefault="00995FB3" w:rsidP="003533FC">
            <w:pPr>
              <w:jc w:val="center"/>
              <w:rPr>
                <w:rFonts w:cs="Calibri"/>
                <w:kern w:val="0"/>
                <w:lang w:bidi="ar"/>
              </w:rPr>
            </w:pPr>
            <w:r w:rsidRPr="003533FC">
              <w:rPr>
                <w:rFonts w:cs="Calibri"/>
                <w:kern w:val="0"/>
                <w:lang w:bidi="ar"/>
              </w:rPr>
              <w:t>-0.0114</w:t>
            </w:r>
          </w:p>
          <w:p w14:paraId="3A267AA7" w14:textId="6B1E6F2A" w:rsidR="00995FB3" w:rsidRPr="003533FC" w:rsidRDefault="00CD22D8" w:rsidP="003533FC">
            <w:pPr>
              <w:jc w:val="center"/>
              <w:rPr>
                <w:sz w:val="15"/>
                <w:szCs w:val="15"/>
              </w:rPr>
            </w:pPr>
            <w:r w:rsidRPr="003533FC">
              <w:rPr>
                <w:rFonts w:cs="Calibri"/>
                <w:kern w:val="0"/>
                <w:lang w:bidi="ar"/>
              </w:rPr>
              <w:t>(0.0199)</w:t>
            </w:r>
          </w:p>
        </w:tc>
        <w:tc>
          <w:tcPr>
            <w:tcW w:w="665" w:type="pct"/>
            <w:tcBorders>
              <w:left w:val="single" w:sz="4" w:space="0" w:color="7F7F7F"/>
              <w:bottom w:val="single" w:sz="4" w:space="0" w:color="7F7F7F"/>
              <w:right w:val="single" w:sz="4" w:space="0" w:color="7F7F7F"/>
            </w:tcBorders>
            <w:shd w:val="clear" w:color="auto" w:fill="auto"/>
            <w:noWrap/>
            <w:vAlign w:val="center"/>
          </w:tcPr>
          <w:p w14:paraId="66C07314" w14:textId="77777777" w:rsidR="00CD22D8" w:rsidRPr="003533FC" w:rsidRDefault="00995FB3" w:rsidP="003533FC">
            <w:pPr>
              <w:jc w:val="center"/>
              <w:rPr>
                <w:rFonts w:cs="Calibri"/>
                <w:kern w:val="0"/>
                <w:lang w:bidi="ar"/>
              </w:rPr>
            </w:pPr>
            <w:r w:rsidRPr="003533FC">
              <w:rPr>
                <w:rFonts w:cs="Calibri"/>
                <w:kern w:val="0"/>
                <w:lang w:bidi="ar"/>
              </w:rPr>
              <w:t>-0.0207</w:t>
            </w:r>
          </w:p>
          <w:p w14:paraId="713C3B7F" w14:textId="31856D57" w:rsidR="00995FB3" w:rsidRPr="003533FC" w:rsidRDefault="00CD22D8" w:rsidP="003533FC">
            <w:pPr>
              <w:jc w:val="center"/>
              <w:rPr>
                <w:sz w:val="15"/>
                <w:szCs w:val="15"/>
              </w:rPr>
            </w:pPr>
            <w:r w:rsidRPr="003533FC">
              <w:rPr>
                <w:rFonts w:cs="Calibri"/>
                <w:kern w:val="0"/>
                <w:lang w:bidi="ar"/>
              </w:rPr>
              <w:t>(0.0271)</w:t>
            </w:r>
          </w:p>
        </w:tc>
        <w:tc>
          <w:tcPr>
            <w:tcW w:w="666" w:type="pct"/>
            <w:tcBorders>
              <w:left w:val="single" w:sz="4" w:space="0" w:color="7F7F7F"/>
              <w:bottom w:val="single" w:sz="4" w:space="0" w:color="7F7F7F"/>
              <w:right w:val="single" w:sz="4" w:space="0" w:color="7F7F7F"/>
            </w:tcBorders>
            <w:shd w:val="clear" w:color="auto" w:fill="auto"/>
            <w:noWrap/>
            <w:vAlign w:val="center"/>
          </w:tcPr>
          <w:p w14:paraId="5982B80C" w14:textId="77777777" w:rsidR="00CD22D8" w:rsidRPr="003533FC" w:rsidRDefault="00995FB3" w:rsidP="003533FC">
            <w:pPr>
              <w:jc w:val="center"/>
              <w:rPr>
                <w:rFonts w:cs="Calibri"/>
                <w:kern w:val="0"/>
                <w:lang w:bidi="ar"/>
              </w:rPr>
            </w:pPr>
            <w:r w:rsidRPr="003533FC">
              <w:rPr>
                <w:rFonts w:cs="Calibri"/>
                <w:kern w:val="0"/>
                <w:lang w:bidi="ar"/>
              </w:rPr>
              <w:t>0.0121</w:t>
            </w:r>
          </w:p>
          <w:p w14:paraId="2EC36761" w14:textId="000BA342" w:rsidR="00995FB3" w:rsidRPr="003533FC" w:rsidRDefault="00CD22D8" w:rsidP="003533FC">
            <w:pPr>
              <w:jc w:val="center"/>
              <w:rPr>
                <w:rFonts w:cs="Calibri"/>
                <w:sz w:val="16"/>
                <w:szCs w:val="16"/>
              </w:rPr>
            </w:pPr>
            <w:r w:rsidRPr="003533FC">
              <w:rPr>
                <w:rFonts w:cs="Calibri"/>
                <w:kern w:val="0"/>
                <w:lang w:bidi="ar"/>
              </w:rPr>
              <w:t>(0.0373)</w:t>
            </w:r>
          </w:p>
        </w:tc>
        <w:tc>
          <w:tcPr>
            <w:tcW w:w="669" w:type="pct"/>
            <w:tcBorders>
              <w:left w:val="single" w:sz="4" w:space="0" w:color="7F7F7F"/>
              <w:bottom w:val="single" w:sz="4" w:space="0" w:color="7F7F7F"/>
              <w:right w:val="single" w:sz="4" w:space="0" w:color="7F7F7F"/>
            </w:tcBorders>
            <w:shd w:val="clear" w:color="auto" w:fill="auto"/>
            <w:noWrap/>
            <w:vAlign w:val="center"/>
          </w:tcPr>
          <w:p w14:paraId="3042AA48" w14:textId="77777777" w:rsidR="00CD22D8" w:rsidRPr="003533FC" w:rsidRDefault="00995FB3" w:rsidP="003533FC">
            <w:pPr>
              <w:jc w:val="center"/>
              <w:rPr>
                <w:rFonts w:cs="Calibri"/>
                <w:kern w:val="0"/>
                <w:lang w:bidi="ar"/>
              </w:rPr>
            </w:pPr>
            <w:r w:rsidRPr="003533FC">
              <w:rPr>
                <w:rFonts w:cs="Calibri"/>
                <w:kern w:val="0"/>
                <w:lang w:bidi="ar"/>
              </w:rPr>
              <w:t>-0.0403*</w:t>
            </w:r>
          </w:p>
          <w:p w14:paraId="1961D1FA" w14:textId="06DB907C" w:rsidR="00995FB3" w:rsidRPr="003533FC" w:rsidRDefault="00CD22D8" w:rsidP="003533FC">
            <w:pPr>
              <w:jc w:val="center"/>
              <w:rPr>
                <w:rFonts w:cs="Calibri"/>
                <w:sz w:val="16"/>
                <w:szCs w:val="16"/>
              </w:rPr>
            </w:pPr>
            <w:r w:rsidRPr="003533FC">
              <w:rPr>
                <w:rFonts w:cs="Calibri"/>
                <w:kern w:val="0"/>
                <w:lang w:bidi="ar"/>
              </w:rPr>
              <w:t>(0.0223)</w:t>
            </w:r>
          </w:p>
        </w:tc>
      </w:tr>
      <w:tr w:rsidR="00995FB3" w:rsidRPr="003533FC" w14:paraId="0A5BD440" w14:textId="77777777" w:rsidTr="00CD22D8">
        <w:trPr>
          <w:trHeight w:val="946"/>
        </w:trPr>
        <w:tc>
          <w:tcPr>
            <w:tcW w:w="923" w:type="pct"/>
            <w:tcBorders>
              <w:left w:val="single" w:sz="4" w:space="0" w:color="7F7F7F"/>
              <w:bottom w:val="single" w:sz="4" w:space="0" w:color="7F7F7F"/>
              <w:right w:val="single" w:sz="4" w:space="0" w:color="7F7F7F"/>
            </w:tcBorders>
            <w:shd w:val="clear" w:color="auto" w:fill="auto"/>
            <w:noWrap/>
            <w:vAlign w:val="center"/>
          </w:tcPr>
          <w:p w14:paraId="3AABE182" w14:textId="77777777" w:rsidR="00995FB3" w:rsidRDefault="00995FB3" w:rsidP="003533FC">
            <w:pPr>
              <w:jc w:val="center"/>
            </w:pPr>
            <w:r w:rsidRPr="003533FC">
              <w:rPr>
                <w:rFonts w:hint="eastAsia"/>
                <w:kern w:val="0"/>
                <w:lang w:bidi="ar"/>
              </w:rPr>
              <w:t>家庭经历特殊事件</w:t>
            </w:r>
          </w:p>
        </w:tc>
        <w:tc>
          <w:tcPr>
            <w:tcW w:w="665" w:type="pct"/>
            <w:tcBorders>
              <w:left w:val="single" w:sz="4" w:space="0" w:color="7F7F7F"/>
              <w:bottom w:val="single" w:sz="4" w:space="0" w:color="7F7F7F"/>
              <w:right w:val="single" w:sz="4" w:space="0" w:color="7F7F7F"/>
            </w:tcBorders>
            <w:shd w:val="clear" w:color="auto" w:fill="auto"/>
            <w:noWrap/>
            <w:vAlign w:val="center"/>
          </w:tcPr>
          <w:p w14:paraId="7614B1EF" w14:textId="77777777" w:rsidR="00CD22D8" w:rsidRPr="003533FC" w:rsidRDefault="00995FB3" w:rsidP="003533FC">
            <w:pPr>
              <w:jc w:val="center"/>
              <w:rPr>
                <w:rFonts w:cs="Calibri"/>
                <w:kern w:val="0"/>
                <w:lang w:bidi="ar"/>
              </w:rPr>
            </w:pPr>
            <w:r w:rsidRPr="003533FC">
              <w:rPr>
                <w:rFonts w:cs="Calibri"/>
                <w:kern w:val="0"/>
                <w:lang w:bidi="ar"/>
              </w:rPr>
              <w:t>-0.0108</w:t>
            </w:r>
          </w:p>
          <w:p w14:paraId="6EF71C7A" w14:textId="2AC581E3" w:rsidR="00995FB3" w:rsidRPr="003533FC" w:rsidRDefault="00CD22D8" w:rsidP="003533FC">
            <w:pPr>
              <w:jc w:val="center"/>
              <w:rPr>
                <w:sz w:val="15"/>
                <w:szCs w:val="15"/>
              </w:rPr>
            </w:pPr>
            <w:r w:rsidRPr="003533FC">
              <w:rPr>
                <w:rFonts w:cs="Calibri"/>
                <w:kern w:val="0"/>
                <w:lang w:bidi="ar"/>
              </w:rPr>
              <w:t>(0.0077)</w:t>
            </w:r>
          </w:p>
        </w:tc>
        <w:tc>
          <w:tcPr>
            <w:tcW w:w="747" w:type="pct"/>
            <w:tcBorders>
              <w:left w:val="single" w:sz="4" w:space="0" w:color="7F7F7F"/>
              <w:bottom w:val="single" w:sz="4" w:space="0" w:color="7F7F7F"/>
              <w:right w:val="single" w:sz="4" w:space="0" w:color="7F7F7F"/>
            </w:tcBorders>
            <w:shd w:val="clear" w:color="auto" w:fill="auto"/>
            <w:noWrap/>
            <w:vAlign w:val="center"/>
          </w:tcPr>
          <w:p w14:paraId="47347EDC" w14:textId="77777777" w:rsidR="00CD22D8" w:rsidRPr="003533FC" w:rsidRDefault="00995FB3" w:rsidP="003533FC">
            <w:pPr>
              <w:jc w:val="center"/>
              <w:rPr>
                <w:rFonts w:cs="Calibri"/>
                <w:kern w:val="0"/>
                <w:lang w:bidi="ar"/>
              </w:rPr>
            </w:pPr>
            <w:r w:rsidRPr="003533FC">
              <w:rPr>
                <w:rFonts w:cs="Calibri"/>
                <w:kern w:val="0"/>
                <w:lang w:bidi="ar"/>
              </w:rPr>
              <w:t>-0.0066</w:t>
            </w:r>
          </w:p>
          <w:p w14:paraId="190C75E0" w14:textId="12FB212D" w:rsidR="00995FB3" w:rsidRPr="003533FC" w:rsidRDefault="00CD22D8" w:rsidP="003533FC">
            <w:pPr>
              <w:jc w:val="center"/>
              <w:rPr>
                <w:sz w:val="15"/>
                <w:szCs w:val="15"/>
              </w:rPr>
            </w:pPr>
            <w:r w:rsidRPr="003533FC">
              <w:rPr>
                <w:rFonts w:cs="Calibri"/>
                <w:kern w:val="0"/>
                <w:lang w:bidi="ar"/>
              </w:rPr>
              <w:t>(0.0078)</w:t>
            </w:r>
          </w:p>
        </w:tc>
        <w:tc>
          <w:tcPr>
            <w:tcW w:w="665" w:type="pct"/>
            <w:tcBorders>
              <w:left w:val="single" w:sz="4" w:space="0" w:color="7F7F7F"/>
              <w:bottom w:val="single" w:sz="4" w:space="0" w:color="7F7F7F"/>
              <w:right w:val="single" w:sz="4" w:space="0" w:color="7F7F7F"/>
            </w:tcBorders>
            <w:shd w:val="clear" w:color="auto" w:fill="auto"/>
            <w:noWrap/>
            <w:vAlign w:val="center"/>
          </w:tcPr>
          <w:p w14:paraId="711ADC24" w14:textId="77777777" w:rsidR="00CD22D8" w:rsidRPr="003533FC" w:rsidRDefault="00995FB3" w:rsidP="003533FC">
            <w:pPr>
              <w:jc w:val="center"/>
              <w:rPr>
                <w:rFonts w:cs="Calibri"/>
                <w:kern w:val="0"/>
                <w:lang w:bidi="ar"/>
              </w:rPr>
            </w:pPr>
            <w:r w:rsidRPr="003533FC">
              <w:rPr>
                <w:rFonts w:cs="Calibri"/>
                <w:kern w:val="0"/>
                <w:lang w:bidi="ar"/>
              </w:rPr>
              <w:t>-0.0035</w:t>
            </w:r>
          </w:p>
          <w:p w14:paraId="0E12C81A" w14:textId="43F38AA6" w:rsidR="00995FB3" w:rsidRPr="003533FC" w:rsidRDefault="00CD22D8" w:rsidP="003533FC">
            <w:pPr>
              <w:jc w:val="center"/>
              <w:rPr>
                <w:sz w:val="15"/>
                <w:szCs w:val="15"/>
              </w:rPr>
            </w:pPr>
            <w:r w:rsidRPr="003533FC">
              <w:rPr>
                <w:rFonts w:cs="Calibri"/>
                <w:kern w:val="0"/>
                <w:lang w:bidi="ar"/>
              </w:rPr>
              <w:t>(0.0069)</w:t>
            </w:r>
          </w:p>
        </w:tc>
        <w:tc>
          <w:tcPr>
            <w:tcW w:w="665" w:type="pct"/>
            <w:tcBorders>
              <w:left w:val="single" w:sz="4" w:space="0" w:color="7F7F7F"/>
              <w:bottom w:val="single" w:sz="4" w:space="0" w:color="7F7F7F"/>
              <w:right w:val="single" w:sz="4" w:space="0" w:color="7F7F7F"/>
            </w:tcBorders>
            <w:shd w:val="clear" w:color="auto" w:fill="auto"/>
            <w:noWrap/>
            <w:vAlign w:val="center"/>
          </w:tcPr>
          <w:p w14:paraId="710DB712" w14:textId="77777777" w:rsidR="00CD22D8" w:rsidRPr="003533FC" w:rsidRDefault="00995FB3" w:rsidP="003533FC">
            <w:pPr>
              <w:jc w:val="center"/>
              <w:rPr>
                <w:rFonts w:cs="Calibri"/>
                <w:kern w:val="0"/>
                <w:lang w:bidi="ar"/>
              </w:rPr>
            </w:pPr>
            <w:r w:rsidRPr="003533FC">
              <w:rPr>
                <w:rFonts w:cs="Calibri"/>
                <w:kern w:val="0"/>
                <w:lang w:bidi="ar"/>
              </w:rPr>
              <w:t>-0.0181**</w:t>
            </w:r>
          </w:p>
          <w:p w14:paraId="019349FE" w14:textId="2E7C491D" w:rsidR="00995FB3" w:rsidRPr="003533FC" w:rsidRDefault="00CD22D8" w:rsidP="003533FC">
            <w:pPr>
              <w:jc w:val="center"/>
              <w:rPr>
                <w:sz w:val="15"/>
                <w:szCs w:val="15"/>
              </w:rPr>
            </w:pPr>
            <w:r w:rsidRPr="003533FC">
              <w:rPr>
                <w:rFonts w:cs="Calibri"/>
                <w:kern w:val="0"/>
                <w:lang w:bidi="ar"/>
              </w:rPr>
              <w:t>(0.0089)</w:t>
            </w:r>
          </w:p>
        </w:tc>
        <w:tc>
          <w:tcPr>
            <w:tcW w:w="666" w:type="pct"/>
            <w:tcBorders>
              <w:left w:val="single" w:sz="4" w:space="0" w:color="7F7F7F"/>
              <w:bottom w:val="single" w:sz="4" w:space="0" w:color="7F7F7F"/>
              <w:right w:val="single" w:sz="4" w:space="0" w:color="7F7F7F"/>
            </w:tcBorders>
            <w:shd w:val="clear" w:color="auto" w:fill="auto"/>
            <w:noWrap/>
            <w:vAlign w:val="center"/>
          </w:tcPr>
          <w:p w14:paraId="3181BFD6" w14:textId="77777777" w:rsidR="00CD22D8" w:rsidRPr="003533FC" w:rsidRDefault="00995FB3" w:rsidP="003533FC">
            <w:pPr>
              <w:jc w:val="center"/>
              <w:rPr>
                <w:rFonts w:cs="Calibri"/>
                <w:kern w:val="0"/>
                <w:lang w:bidi="ar"/>
              </w:rPr>
            </w:pPr>
            <w:r w:rsidRPr="003533FC">
              <w:rPr>
                <w:rFonts w:cs="Calibri"/>
                <w:kern w:val="0"/>
                <w:lang w:bidi="ar"/>
              </w:rPr>
              <w:t>-0.0332**</w:t>
            </w:r>
          </w:p>
          <w:p w14:paraId="0A8A3FC3" w14:textId="36353011" w:rsidR="00995FB3" w:rsidRPr="003533FC" w:rsidRDefault="00CD22D8" w:rsidP="003533FC">
            <w:pPr>
              <w:jc w:val="center"/>
              <w:rPr>
                <w:rFonts w:cs="Calibri"/>
                <w:sz w:val="16"/>
                <w:szCs w:val="16"/>
              </w:rPr>
            </w:pPr>
            <w:r w:rsidRPr="003533FC">
              <w:rPr>
                <w:rFonts w:cs="Calibri"/>
                <w:kern w:val="0"/>
                <w:lang w:bidi="ar"/>
              </w:rPr>
              <w:t>(0.0160)</w:t>
            </w:r>
          </w:p>
        </w:tc>
        <w:tc>
          <w:tcPr>
            <w:tcW w:w="669" w:type="pct"/>
            <w:tcBorders>
              <w:left w:val="single" w:sz="4" w:space="0" w:color="7F7F7F"/>
              <w:bottom w:val="single" w:sz="4" w:space="0" w:color="7F7F7F"/>
              <w:right w:val="single" w:sz="4" w:space="0" w:color="7F7F7F"/>
            </w:tcBorders>
            <w:shd w:val="clear" w:color="auto" w:fill="auto"/>
            <w:noWrap/>
            <w:vAlign w:val="center"/>
          </w:tcPr>
          <w:p w14:paraId="4F581A61" w14:textId="77777777" w:rsidR="00CD22D8" w:rsidRPr="003533FC" w:rsidRDefault="00995FB3" w:rsidP="003533FC">
            <w:pPr>
              <w:jc w:val="center"/>
              <w:rPr>
                <w:rFonts w:cs="Calibri"/>
                <w:kern w:val="0"/>
                <w:lang w:bidi="ar"/>
              </w:rPr>
            </w:pPr>
            <w:r w:rsidRPr="003533FC">
              <w:rPr>
                <w:rFonts w:cs="Calibri"/>
                <w:kern w:val="0"/>
                <w:lang w:bidi="ar"/>
              </w:rPr>
              <w:t>-0.0009</w:t>
            </w:r>
          </w:p>
          <w:p w14:paraId="74BCCEF0" w14:textId="59A94F67" w:rsidR="00995FB3" w:rsidRPr="003533FC" w:rsidRDefault="00CD22D8" w:rsidP="003533FC">
            <w:pPr>
              <w:jc w:val="center"/>
              <w:rPr>
                <w:rFonts w:cs="Calibri"/>
                <w:sz w:val="16"/>
                <w:szCs w:val="16"/>
              </w:rPr>
            </w:pPr>
            <w:r w:rsidRPr="003533FC">
              <w:rPr>
                <w:rFonts w:cs="Calibri"/>
                <w:kern w:val="0"/>
                <w:lang w:bidi="ar"/>
              </w:rPr>
              <w:t>(0.0078)</w:t>
            </w:r>
          </w:p>
        </w:tc>
      </w:tr>
      <w:tr w:rsidR="00995FB3" w:rsidRPr="003533FC" w14:paraId="4A03846E" w14:textId="77777777" w:rsidTr="00CD22D8">
        <w:trPr>
          <w:trHeight w:val="946"/>
        </w:trPr>
        <w:tc>
          <w:tcPr>
            <w:tcW w:w="923" w:type="pct"/>
            <w:tcBorders>
              <w:left w:val="single" w:sz="4" w:space="0" w:color="7F7F7F"/>
              <w:bottom w:val="single" w:sz="4" w:space="0" w:color="7F7F7F"/>
              <w:right w:val="single" w:sz="4" w:space="0" w:color="7F7F7F"/>
            </w:tcBorders>
            <w:shd w:val="clear" w:color="auto" w:fill="auto"/>
            <w:noWrap/>
            <w:vAlign w:val="center"/>
          </w:tcPr>
          <w:p w14:paraId="16CBECB4" w14:textId="77777777" w:rsidR="00995FB3" w:rsidRDefault="00995FB3" w:rsidP="003533FC">
            <w:pPr>
              <w:jc w:val="center"/>
            </w:pPr>
            <w:r>
              <w:rPr>
                <w:rFonts w:hint="eastAsia"/>
              </w:rPr>
              <w:t>地区平均信任水平</w:t>
            </w:r>
          </w:p>
        </w:tc>
        <w:tc>
          <w:tcPr>
            <w:tcW w:w="665" w:type="pct"/>
            <w:tcBorders>
              <w:left w:val="single" w:sz="4" w:space="0" w:color="7F7F7F"/>
              <w:bottom w:val="single" w:sz="4" w:space="0" w:color="7F7F7F"/>
              <w:right w:val="single" w:sz="4" w:space="0" w:color="7F7F7F"/>
            </w:tcBorders>
            <w:shd w:val="clear" w:color="auto" w:fill="auto"/>
            <w:noWrap/>
            <w:vAlign w:val="center"/>
          </w:tcPr>
          <w:p w14:paraId="13B10538" w14:textId="77777777" w:rsidR="00CD22D8" w:rsidRPr="003533FC" w:rsidRDefault="00995FB3" w:rsidP="003533FC">
            <w:pPr>
              <w:jc w:val="center"/>
              <w:rPr>
                <w:rFonts w:cs="Calibri"/>
                <w:kern w:val="0"/>
                <w:lang w:bidi="ar"/>
              </w:rPr>
            </w:pPr>
            <w:r w:rsidRPr="003533FC">
              <w:rPr>
                <w:rFonts w:cs="Calibri"/>
                <w:kern w:val="0"/>
                <w:lang w:bidi="ar"/>
              </w:rPr>
              <w:t>0.4590***</w:t>
            </w:r>
          </w:p>
          <w:p w14:paraId="284477A1" w14:textId="59F47ECB" w:rsidR="00995FB3" w:rsidRPr="003533FC" w:rsidRDefault="00CD22D8" w:rsidP="003533FC">
            <w:pPr>
              <w:jc w:val="center"/>
              <w:rPr>
                <w:sz w:val="15"/>
                <w:szCs w:val="15"/>
              </w:rPr>
            </w:pPr>
            <w:r w:rsidRPr="003533FC">
              <w:rPr>
                <w:rFonts w:cs="Calibri"/>
                <w:kern w:val="0"/>
                <w:lang w:bidi="ar"/>
              </w:rPr>
              <w:t>(0.1262)</w:t>
            </w:r>
          </w:p>
        </w:tc>
        <w:tc>
          <w:tcPr>
            <w:tcW w:w="747" w:type="pct"/>
            <w:tcBorders>
              <w:left w:val="single" w:sz="4" w:space="0" w:color="7F7F7F"/>
              <w:bottom w:val="single" w:sz="4" w:space="0" w:color="7F7F7F"/>
              <w:right w:val="single" w:sz="4" w:space="0" w:color="7F7F7F"/>
            </w:tcBorders>
            <w:shd w:val="clear" w:color="auto" w:fill="auto"/>
            <w:noWrap/>
            <w:vAlign w:val="center"/>
          </w:tcPr>
          <w:p w14:paraId="76ED3AF0" w14:textId="77777777" w:rsidR="00CD22D8" w:rsidRPr="003533FC" w:rsidRDefault="00995FB3" w:rsidP="003533FC">
            <w:pPr>
              <w:jc w:val="center"/>
              <w:rPr>
                <w:rFonts w:cs="Calibri"/>
                <w:kern w:val="0"/>
                <w:lang w:bidi="ar"/>
              </w:rPr>
            </w:pPr>
            <w:r w:rsidRPr="003533FC">
              <w:rPr>
                <w:rFonts w:cs="Calibri"/>
                <w:kern w:val="0"/>
                <w:lang w:bidi="ar"/>
              </w:rPr>
              <w:t>0.2717**</w:t>
            </w:r>
          </w:p>
          <w:p w14:paraId="65AE24D7" w14:textId="0921F629" w:rsidR="00995FB3" w:rsidRPr="003533FC" w:rsidRDefault="00CD22D8" w:rsidP="003533FC">
            <w:pPr>
              <w:jc w:val="center"/>
              <w:rPr>
                <w:sz w:val="15"/>
                <w:szCs w:val="15"/>
              </w:rPr>
            </w:pPr>
            <w:r w:rsidRPr="003533FC">
              <w:rPr>
                <w:rFonts w:cs="Calibri"/>
                <w:kern w:val="0"/>
                <w:lang w:bidi="ar"/>
              </w:rPr>
              <w:t>(0.1281)</w:t>
            </w:r>
          </w:p>
        </w:tc>
        <w:tc>
          <w:tcPr>
            <w:tcW w:w="665" w:type="pct"/>
            <w:tcBorders>
              <w:left w:val="single" w:sz="4" w:space="0" w:color="7F7F7F"/>
              <w:bottom w:val="single" w:sz="4" w:space="0" w:color="7F7F7F"/>
              <w:right w:val="single" w:sz="4" w:space="0" w:color="7F7F7F"/>
            </w:tcBorders>
            <w:shd w:val="clear" w:color="auto" w:fill="auto"/>
            <w:noWrap/>
            <w:vAlign w:val="center"/>
          </w:tcPr>
          <w:p w14:paraId="09E09BDF" w14:textId="77777777" w:rsidR="00CD22D8" w:rsidRPr="003533FC" w:rsidRDefault="00995FB3" w:rsidP="003533FC">
            <w:pPr>
              <w:jc w:val="center"/>
              <w:rPr>
                <w:rFonts w:cs="Calibri"/>
                <w:kern w:val="0"/>
                <w:lang w:bidi="ar"/>
              </w:rPr>
            </w:pPr>
            <w:r w:rsidRPr="003533FC">
              <w:rPr>
                <w:rFonts w:cs="Calibri"/>
                <w:kern w:val="0"/>
                <w:lang w:bidi="ar"/>
              </w:rPr>
              <w:t>0.3852***</w:t>
            </w:r>
          </w:p>
          <w:p w14:paraId="64C845A3" w14:textId="05FB044C" w:rsidR="00995FB3" w:rsidRPr="003533FC" w:rsidRDefault="00CD22D8" w:rsidP="003533FC">
            <w:pPr>
              <w:jc w:val="center"/>
              <w:rPr>
                <w:sz w:val="15"/>
                <w:szCs w:val="15"/>
              </w:rPr>
            </w:pPr>
            <w:r w:rsidRPr="003533FC">
              <w:rPr>
                <w:rFonts w:cs="Calibri"/>
                <w:kern w:val="0"/>
                <w:lang w:bidi="ar"/>
              </w:rPr>
              <w:t>(0.1139)</w:t>
            </w:r>
          </w:p>
        </w:tc>
        <w:tc>
          <w:tcPr>
            <w:tcW w:w="665" w:type="pct"/>
            <w:tcBorders>
              <w:left w:val="single" w:sz="4" w:space="0" w:color="7F7F7F"/>
              <w:bottom w:val="single" w:sz="4" w:space="0" w:color="7F7F7F"/>
              <w:right w:val="single" w:sz="4" w:space="0" w:color="7F7F7F"/>
            </w:tcBorders>
            <w:shd w:val="clear" w:color="auto" w:fill="auto"/>
            <w:noWrap/>
            <w:vAlign w:val="center"/>
          </w:tcPr>
          <w:p w14:paraId="0ED7A6A9" w14:textId="77777777" w:rsidR="00CD22D8" w:rsidRPr="003533FC" w:rsidRDefault="00995FB3" w:rsidP="003533FC">
            <w:pPr>
              <w:jc w:val="center"/>
              <w:rPr>
                <w:rFonts w:cs="Calibri"/>
                <w:kern w:val="0"/>
                <w:lang w:bidi="ar"/>
              </w:rPr>
            </w:pPr>
            <w:r w:rsidRPr="003533FC">
              <w:rPr>
                <w:rFonts w:cs="Calibri"/>
                <w:kern w:val="0"/>
                <w:lang w:bidi="ar"/>
              </w:rPr>
              <w:t>0.2604*</w:t>
            </w:r>
          </w:p>
          <w:p w14:paraId="72246FE1" w14:textId="08C87FB3" w:rsidR="00995FB3" w:rsidRPr="003533FC" w:rsidRDefault="00CD22D8" w:rsidP="003533FC">
            <w:pPr>
              <w:jc w:val="center"/>
              <w:rPr>
                <w:sz w:val="15"/>
                <w:szCs w:val="15"/>
              </w:rPr>
            </w:pPr>
            <w:r w:rsidRPr="003533FC">
              <w:rPr>
                <w:rFonts w:cs="Calibri"/>
                <w:kern w:val="0"/>
                <w:lang w:bidi="ar"/>
              </w:rPr>
              <w:t>(0.1474)</w:t>
            </w:r>
          </w:p>
        </w:tc>
        <w:tc>
          <w:tcPr>
            <w:tcW w:w="666" w:type="pct"/>
            <w:tcBorders>
              <w:left w:val="single" w:sz="4" w:space="0" w:color="7F7F7F"/>
              <w:bottom w:val="single" w:sz="4" w:space="0" w:color="7F7F7F"/>
              <w:right w:val="single" w:sz="4" w:space="0" w:color="7F7F7F"/>
            </w:tcBorders>
            <w:shd w:val="clear" w:color="auto" w:fill="auto"/>
            <w:noWrap/>
            <w:vAlign w:val="center"/>
          </w:tcPr>
          <w:p w14:paraId="53182850" w14:textId="77777777" w:rsidR="00CD22D8" w:rsidRPr="003533FC" w:rsidRDefault="00995FB3" w:rsidP="003533FC">
            <w:pPr>
              <w:jc w:val="center"/>
              <w:rPr>
                <w:rFonts w:cs="Calibri"/>
                <w:kern w:val="0"/>
                <w:lang w:bidi="ar"/>
              </w:rPr>
            </w:pPr>
            <w:r w:rsidRPr="003533FC">
              <w:rPr>
                <w:rFonts w:cs="Calibri"/>
                <w:kern w:val="0"/>
                <w:lang w:bidi="ar"/>
              </w:rPr>
              <w:t>0.3496</w:t>
            </w:r>
          </w:p>
          <w:p w14:paraId="7AE4F9A1" w14:textId="02215074" w:rsidR="00995FB3" w:rsidRPr="003533FC" w:rsidRDefault="00CD22D8" w:rsidP="003533FC">
            <w:pPr>
              <w:jc w:val="center"/>
              <w:rPr>
                <w:rFonts w:cs="Calibri"/>
                <w:sz w:val="16"/>
                <w:szCs w:val="16"/>
              </w:rPr>
            </w:pPr>
            <w:r w:rsidRPr="003533FC">
              <w:rPr>
                <w:rFonts w:cs="Calibri"/>
                <w:kern w:val="0"/>
                <w:lang w:bidi="ar"/>
              </w:rPr>
              <w:t>(0.2409)</w:t>
            </w:r>
          </w:p>
        </w:tc>
        <w:tc>
          <w:tcPr>
            <w:tcW w:w="669" w:type="pct"/>
            <w:tcBorders>
              <w:left w:val="single" w:sz="4" w:space="0" w:color="7F7F7F"/>
              <w:bottom w:val="single" w:sz="4" w:space="0" w:color="7F7F7F"/>
              <w:right w:val="single" w:sz="4" w:space="0" w:color="7F7F7F"/>
            </w:tcBorders>
            <w:shd w:val="clear" w:color="auto" w:fill="auto"/>
            <w:noWrap/>
            <w:vAlign w:val="center"/>
          </w:tcPr>
          <w:p w14:paraId="1058B700" w14:textId="77777777" w:rsidR="00CD22D8" w:rsidRPr="003533FC" w:rsidRDefault="00995FB3" w:rsidP="003533FC">
            <w:pPr>
              <w:jc w:val="center"/>
              <w:rPr>
                <w:rFonts w:cs="Calibri"/>
                <w:kern w:val="0"/>
                <w:lang w:bidi="ar"/>
              </w:rPr>
            </w:pPr>
            <w:r w:rsidRPr="003533FC">
              <w:rPr>
                <w:rFonts w:cs="Calibri"/>
                <w:kern w:val="0"/>
                <w:lang w:bidi="ar"/>
              </w:rPr>
              <w:t>0.2784**</w:t>
            </w:r>
          </w:p>
          <w:p w14:paraId="3D498F19" w14:textId="60CF6B6A" w:rsidR="00995FB3" w:rsidRPr="003533FC" w:rsidRDefault="00CD22D8" w:rsidP="003533FC">
            <w:pPr>
              <w:jc w:val="center"/>
              <w:rPr>
                <w:rFonts w:cs="Calibri"/>
                <w:sz w:val="16"/>
                <w:szCs w:val="16"/>
              </w:rPr>
            </w:pPr>
            <w:r w:rsidRPr="003533FC">
              <w:rPr>
                <w:rFonts w:cs="Calibri"/>
                <w:kern w:val="0"/>
                <w:lang w:bidi="ar"/>
              </w:rPr>
              <w:t>(0.1295)</w:t>
            </w:r>
          </w:p>
        </w:tc>
      </w:tr>
      <w:tr w:rsidR="00995FB3" w:rsidRPr="003533FC" w14:paraId="6CCF09C4" w14:textId="77777777" w:rsidTr="00CD22D8">
        <w:trPr>
          <w:trHeight w:val="946"/>
        </w:trPr>
        <w:tc>
          <w:tcPr>
            <w:tcW w:w="923" w:type="pct"/>
            <w:tcBorders>
              <w:left w:val="single" w:sz="4" w:space="0" w:color="7F7F7F"/>
              <w:bottom w:val="single" w:sz="4" w:space="0" w:color="7F7F7F"/>
              <w:right w:val="single" w:sz="4" w:space="0" w:color="7F7F7F"/>
            </w:tcBorders>
            <w:shd w:val="clear" w:color="auto" w:fill="auto"/>
            <w:noWrap/>
            <w:vAlign w:val="center"/>
          </w:tcPr>
          <w:p w14:paraId="71D44797" w14:textId="77777777" w:rsidR="00995FB3" w:rsidRDefault="00995FB3" w:rsidP="003533FC">
            <w:pPr>
              <w:jc w:val="center"/>
            </w:pPr>
            <w:r>
              <w:rPr>
                <w:rFonts w:hint="eastAsia"/>
              </w:rPr>
              <w:t>所属年龄组平均信任水平</w:t>
            </w:r>
          </w:p>
        </w:tc>
        <w:tc>
          <w:tcPr>
            <w:tcW w:w="665" w:type="pct"/>
            <w:tcBorders>
              <w:left w:val="single" w:sz="4" w:space="0" w:color="7F7F7F"/>
              <w:bottom w:val="single" w:sz="4" w:space="0" w:color="7F7F7F"/>
              <w:right w:val="single" w:sz="4" w:space="0" w:color="7F7F7F"/>
            </w:tcBorders>
            <w:shd w:val="clear" w:color="auto" w:fill="auto"/>
            <w:noWrap/>
            <w:vAlign w:val="center"/>
          </w:tcPr>
          <w:p w14:paraId="4B253A44" w14:textId="77777777" w:rsidR="00CD22D8" w:rsidRPr="003533FC" w:rsidRDefault="00995FB3" w:rsidP="003533FC">
            <w:pPr>
              <w:jc w:val="center"/>
              <w:rPr>
                <w:rFonts w:cs="Calibri"/>
                <w:kern w:val="0"/>
                <w:lang w:bidi="ar"/>
              </w:rPr>
            </w:pPr>
            <w:r w:rsidRPr="003533FC">
              <w:rPr>
                <w:rFonts w:cs="Calibri"/>
                <w:kern w:val="0"/>
                <w:lang w:bidi="ar"/>
              </w:rPr>
              <w:t>0.1638</w:t>
            </w:r>
          </w:p>
          <w:p w14:paraId="77CB5068" w14:textId="3B5BC870" w:rsidR="00995FB3" w:rsidRPr="003533FC" w:rsidRDefault="00CD22D8" w:rsidP="003533FC">
            <w:pPr>
              <w:jc w:val="center"/>
              <w:rPr>
                <w:sz w:val="15"/>
                <w:szCs w:val="15"/>
              </w:rPr>
            </w:pPr>
            <w:r w:rsidRPr="003533FC">
              <w:rPr>
                <w:rFonts w:cs="Calibri"/>
                <w:kern w:val="0"/>
                <w:lang w:bidi="ar"/>
              </w:rPr>
              <w:t>(0.1105)</w:t>
            </w:r>
          </w:p>
        </w:tc>
        <w:tc>
          <w:tcPr>
            <w:tcW w:w="747" w:type="pct"/>
            <w:tcBorders>
              <w:left w:val="single" w:sz="4" w:space="0" w:color="7F7F7F"/>
              <w:bottom w:val="single" w:sz="4" w:space="0" w:color="7F7F7F"/>
              <w:right w:val="single" w:sz="4" w:space="0" w:color="7F7F7F"/>
            </w:tcBorders>
            <w:shd w:val="clear" w:color="auto" w:fill="auto"/>
            <w:noWrap/>
            <w:vAlign w:val="center"/>
          </w:tcPr>
          <w:p w14:paraId="222AF999" w14:textId="77777777" w:rsidR="00CD22D8" w:rsidRPr="003533FC" w:rsidRDefault="00995FB3" w:rsidP="003533FC">
            <w:pPr>
              <w:jc w:val="center"/>
              <w:rPr>
                <w:rFonts w:cs="Calibri"/>
                <w:kern w:val="0"/>
                <w:lang w:bidi="ar"/>
              </w:rPr>
            </w:pPr>
            <w:r w:rsidRPr="003533FC">
              <w:rPr>
                <w:rFonts w:cs="Calibri"/>
                <w:kern w:val="0"/>
                <w:lang w:bidi="ar"/>
              </w:rPr>
              <w:t>0.1034</w:t>
            </w:r>
          </w:p>
          <w:p w14:paraId="4DD89CFE" w14:textId="6E392AC7" w:rsidR="00995FB3" w:rsidRPr="003533FC" w:rsidRDefault="00CD22D8" w:rsidP="003533FC">
            <w:pPr>
              <w:jc w:val="center"/>
              <w:rPr>
                <w:sz w:val="15"/>
                <w:szCs w:val="15"/>
              </w:rPr>
            </w:pPr>
            <w:r w:rsidRPr="003533FC">
              <w:rPr>
                <w:rFonts w:cs="Calibri"/>
                <w:kern w:val="0"/>
                <w:lang w:bidi="ar"/>
              </w:rPr>
              <w:t>(0.1095)</w:t>
            </w:r>
          </w:p>
        </w:tc>
        <w:tc>
          <w:tcPr>
            <w:tcW w:w="665" w:type="pct"/>
            <w:tcBorders>
              <w:left w:val="single" w:sz="4" w:space="0" w:color="7F7F7F"/>
              <w:bottom w:val="single" w:sz="4" w:space="0" w:color="7F7F7F"/>
              <w:right w:val="single" w:sz="4" w:space="0" w:color="7F7F7F"/>
            </w:tcBorders>
            <w:shd w:val="clear" w:color="auto" w:fill="auto"/>
            <w:noWrap/>
            <w:vAlign w:val="center"/>
          </w:tcPr>
          <w:p w14:paraId="18CBE8D8" w14:textId="77777777" w:rsidR="00CD22D8" w:rsidRPr="003533FC" w:rsidRDefault="00995FB3" w:rsidP="003533FC">
            <w:pPr>
              <w:jc w:val="center"/>
              <w:rPr>
                <w:rFonts w:cs="Calibri"/>
                <w:kern w:val="0"/>
                <w:lang w:bidi="ar"/>
              </w:rPr>
            </w:pPr>
            <w:r w:rsidRPr="003533FC">
              <w:rPr>
                <w:rFonts w:cs="Calibri"/>
                <w:kern w:val="0"/>
                <w:lang w:bidi="ar"/>
              </w:rPr>
              <w:t>0.2264**</w:t>
            </w:r>
          </w:p>
          <w:p w14:paraId="0A0B95D1" w14:textId="65B62C3C" w:rsidR="00995FB3" w:rsidRPr="003533FC" w:rsidRDefault="00CD22D8" w:rsidP="003533FC">
            <w:pPr>
              <w:jc w:val="center"/>
              <w:rPr>
                <w:sz w:val="15"/>
                <w:szCs w:val="15"/>
              </w:rPr>
            </w:pPr>
            <w:r w:rsidRPr="003533FC">
              <w:rPr>
                <w:rFonts w:cs="Calibri"/>
                <w:kern w:val="0"/>
                <w:lang w:bidi="ar"/>
              </w:rPr>
              <w:t>(0.1062)</w:t>
            </w:r>
          </w:p>
        </w:tc>
        <w:tc>
          <w:tcPr>
            <w:tcW w:w="665" w:type="pct"/>
            <w:tcBorders>
              <w:left w:val="single" w:sz="4" w:space="0" w:color="7F7F7F"/>
              <w:bottom w:val="single" w:sz="4" w:space="0" w:color="7F7F7F"/>
              <w:right w:val="single" w:sz="4" w:space="0" w:color="7F7F7F"/>
            </w:tcBorders>
            <w:shd w:val="clear" w:color="auto" w:fill="auto"/>
            <w:noWrap/>
            <w:vAlign w:val="center"/>
          </w:tcPr>
          <w:p w14:paraId="46911DE9" w14:textId="77777777" w:rsidR="00CD22D8" w:rsidRPr="003533FC" w:rsidRDefault="00995FB3" w:rsidP="003533FC">
            <w:pPr>
              <w:jc w:val="center"/>
              <w:rPr>
                <w:rFonts w:cs="Calibri"/>
                <w:kern w:val="0"/>
                <w:lang w:bidi="ar"/>
              </w:rPr>
            </w:pPr>
            <w:r w:rsidRPr="003533FC">
              <w:rPr>
                <w:rFonts w:cs="Calibri"/>
                <w:kern w:val="0"/>
                <w:lang w:bidi="ar"/>
              </w:rPr>
              <w:t>0.0335</w:t>
            </w:r>
          </w:p>
          <w:p w14:paraId="797F28B9" w14:textId="61B06149" w:rsidR="00995FB3" w:rsidRPr="003533FC" w:rsidRDefault="00CD22D8" w:rsidP="003533FC">
            <w:pPr>
              <w:jc w:val="center"/>
              <w:rPr>
                <w:sz w:val="15"/>
                <w:szCs w:val="15"/>
              </w:rPr>
            </w:pPr>
            <w:r w:rsidRPr="003533FC">
              <w:rPr>
                <w:rFonts w:cs="Calibri"/>
                <w:kern w:val="0"/>
                <w:lang w:bidi="ar"/>
              </w:rPr>
              <w:t>(0.1148)</w:t>
            </w:r>
          </w:p>
        </w:tc>
        <w:tc>
          <w:tcPr>
            <w:tcW w:w="666" w:type="pct"/>
            <w:tcBorders>
              <w:left w:val="single" w:sz="4" w:space="0" w:color="7F7F7F"/>
              <w:bottom w:val="single" w:sz="4" w:space="0" w:color="7F7F7F"/>
              <w:right w:val="single" w:sz="4" w:space="0" w:color="7F7F7F"/>
            </w:tcBorders>
            <w:shd w:val="clear" w:color="auto" w:fill="auto"/>
            <w:noWrap/>
            <w:vAlign w:val="center"/>
          </w:tcPr>
          <w:p w14:paraId="4290C133" w14:textId="77777777" w:rsidR="00CD22D8" w:rsidRPr="003533FC" w:rsidRDefault="00995FB3" w:rsidP="003533FC">
            <w:pPr>
              <w:jc w:val="center"/>
              <w:rPr>
                <w:rFonts w:cs="Calibri"/>
                <w:kern w:val="0"/>
                <w:lang w:bidi="ar"/>
              </w:rPr>
            </w:pPr>
            <w:r w:rsidRPr="003533FC">
              <w:rPr>
                <w:rFonts w:cs="Calibri"/>
                <w:kern w:val="0"/>
                <w:lang w:bidi="ar"/>
              </w:rPr>
              <w:t>-0.0047</w:t>
            </w:r>
          </w:p>
          <w:p w14:paraId="1E4A2B15" w14:textId="48355F2B" w:rsidR="00995FB3" w:rsidRPr="003533FC" w:rsidRDefault="00CD22D8" w:rsidP="003533FC">
            <w:pPr>
              <w:jc w:val="center"/>
              <w:rPr>
                <w:rFonts w:cs="Calibri"/>
                <w:sz w:val="16"/>
                <w:szCs w:val="16"/>
              </w:rPr>
            </w:pPr>
            <w:r w:rsidRPr="003533FC">
              <w:rPr>
                <w:rFonts w:cs="Calibri"/>
                <w:kern w:val="0"/>
                <w:lang w:bidi="ar"/>
              </w:rPr>
              <w:t>(0.2582)</w:t>
            </w:r>
          </w:p>
        </w:tc>
        <w:tc>
          <w:tcPr>
            <w:tcW w:w="669" w:type="pct"/>
            <w:tcBorders>
              <w:left w:val="single" w:sz="4" w:space="0" w:color="7F7F7F"/>
              <w:bottom w:val="single" w:sz="4" w:space="0" w:color="7F7F7F"/>
              <w:right w:val="single" w:sz="4" w:space="0" w:color="7F7F7F"/>
            </w:tcBorders>
            <w:shd w:val="clear" w:color="auto" w:fill="auto"/>
            <w:noWrap/>
            <w:vAlign w:val="center"/>
          </w:tcPr>
          <w:p w14:paraId="1B4E8EE1" w14:textId="77777777" w:rsidR="00CD22D8" w:rsidRPr="003533FC" w:rsidRDefault="00995FB3" w:rsidP="003533FC">
            <w:pPr>
              <w:jc w:val="center"/>
              <w:rPr>
                <w:rFonts w:cs="Calibri"/>
                <w:kern w:val="0"/>
                <w:lang w:bidi="ar"/>
              </w:rPr>
            </w:pPr>
            <w:r w:rsidRPr="003533FC">
              <w:rPr>
                <w:rFonts w:cs="Calibri"/>
                <w:kern w:val="0"/>
                <w:lang w:bidi="ar"/>
              </w:rPr>
              <w:t>0.1068</w:t>
            </w:r>
          </w:p>
          <w:p w14:paraId="1E63916F" w14:textId="46508D6E" w:rsidR="00995FB3" w:rsidRPr="003533FC" w:rsidRDefault="00CD22D8" w:rsidP="003533FC">
            <w:pPr>
              <w:jc w:val="center"/>
              <w:rPr>
                <w:rFonts w:cs="Calibri"/>
                <w:sz w:val="16"/>
                <w:szCs w:val="16"/>
              </w:rPr>
            </w:pPr>
            <w:r w:rsidRPr="003533FC">
              <w:rPr>
                <w:rFonts w:cs="Calibri"/>
                <w:kern w:val="0"/>
                <w:lang w:bidi="ar"/>
              </w:rPr>
              <w:t>(0.1080)</w:t>
            </w:r>
          </w:p>
        </w:tc>
      </w:tr>
      <w:tr w:rsidR="00995FB3" w:rsidRPr="003533FC" w14:paraId="7E5067B3" w14:textId="77777777" w:rsidTr="00CD22D8">
        <w:trPr>
          <w:trHeight w:val="634"/>
        </w:trPr>
        <w:tc>
          <w:tcPr>
            <w:tcW w:w="923" w:type="pct"/>
            <w:tcBorders>
              <w:left w:val="single" w:sz="4" w:space="0" w:color="7F7F7F"/>
              <w:bottom w:val="single" w:sz="4" w:space="0" w:color="7F7F7F"/>
              <w:right w:val="single" w:sz="4" w:space="0" w:color="7F7F7F"/>
            </w:tcBorders>
            <w:shd w:val="clear" w:color="auto" w:fill="auto"/>
            <w:noWrap/>
            <w:vAlign w:val="center"/>
          </w:tcPr>
          <w:p w14:paraId="68545FFC" w14:textId="77777777" w:rsidR="00995FB3" w:rsidRDefault="00995FB3" w:rsidP="003533FC">
            <w:pPr>
              <w:jc w:val="center"/>
            </w:pPr>
            <w:r w:rsidRPr="003533FC">
              <w:rPr>
                <w:rFonts w:hint="eastAsia"/>
                <w:kern w:val="0"/>
                <w:lang w:bidi="ar"/>
              </w:rPr>
              <w:t>是否就业</w:t>
            </w:r>
          </w:p>
        </w:tc>
        <w:tc>
          <w:tcPr>
            <w:tcW w:w="665" w:type="pct"/>
            <w:tcBorders>
              <w:left w:val="single" w:sz="4" w:space="0" w:color="7F7F7F"/>
              <w:bottom w:val="single" w:sz="4" w:space="0" w:color="7F7F7F"/>
              <w:right w:val="single" w:sz="4" w:space="0" w:color="7F7F7F"/>
            </w:tcBorders>
            <w:shd w:val="clear" w:color="auto" w:fill="auto"/>
            <w:noWrap/>
            <w:vAlign w:val="center"/>
          </w:tcPr>
          <w:p w14:paraId="321B4A6C" w14:textId="77777777" w:rsidR="00CD22D8" w:rsidRPr="003533FC" w:rsidRDefault="00995FB3" w:rsidP="003533FC">
            <w:pPr>
              <w:jc w:val="center"/>
              <w:rPr>
                <w:rFonts w:cs="Calibri"/>
                <w:kern w:val="0"/>
                <w:lang w:bidi="ar"/>
              </w:rPr>
            </w:pPr>
            <w:r w:rsidRPr="003533FC">
              <w:rPr>
                <w:rFonts w:cs="Calibri"/>
                <w:kern w:val="0"/>
                <w:lang w:bidi="ar"/>
              </w:rPr>
              <w:t>-0.0914**</w:t>
            </w:r>
          </w:p>
          <w:p w14:paraId="07F32329" w14:textId="3AB0F7B2" w:rsidR="00995FB3" w:rsidRPr="003533FC" w:rsidRDefault="00CD22D8" w:rsidP="003533FC">
            <w:pPr>
              <w:jc w:val="center"/>
              <w:rPr>
                <w:sz w:val="15"/>
                <w:szCs w:val="15"/>
              </w:rPr>
            </w:pPr>
            <w:r w:rsidRPr="003533FC">
              <w:rPr>
                <w:rFonts w:cs="Calibri"/>
                <w:kern w:val="0"/>
                <w:lang w:bidi="ar"/>
              </w:rPr>
              <w:t>(0.0375)</w:t>
            </w:r>
          </w:p>
        </w:tc>
        <w:tc>
          <w:tcPr>
            <w:tcW w:w="747" w:type="pct"/>
            <w:tcBorders>
              <w:left w:val="single" w:sz="4" w:space="0" w:color="7F7F7F"/>
              <w:bottom w:val="single" w:sz="4" w:space="0" w:color="7F7F7F"/>
              <w:right w:val="single" w:sz="4" w:space="0" w:color="7F7F7F"/>
            </w:tcBorders>
            <w:shd w:val="clear" w:color="auto" w:fill="auto"/>
            <w:noWrap/>
            <w:vAlign w:val="center"/>
          </w:tcPr>
          <w:p w14:paraId="73917125" w14:textId="77777777" w:rsidR="00CD22D8" w:rsidRPr="003533FC" w:rsidRDefault="00995FB3" w:rsidP="003533FC">
            <w:pPr>
              <w:jc w:val="center"/>
              <w:rPr>
                <w:rFonts w:cs="Calibri"/>
                <w:kern w:val="0"/>
                <w:lang w:bidi="ar"/>
              </w:rPr>
            </w:pPr>
            <w:r w:rsidRPr="003533FC">
              <w:rPr>
                <w:rFonts w:cs="Calibri"/>
                <w:kern w:val="0"/>
                <w:lang w:bidi="ar"/>
              </w:rPr>
              <w:t>-0.0381</w:t>
            </w:r>
          </w:p>
          <w:p w14:paraId="1598A2DB" w14:textId="5C02D425" w:rsidR="00995FB3" w:rsidRPr="003533FC" w:rsidRDefault="00CD22D8" w:rsidP="003533FC">
            <w:pPr>
              <w:jc w:val="center"/>
              <w:rPr>
                <w:sz w:val="15"/>
                <w:szCs w:val="15"/>
              </w:rPr>
            </w:pPr>
            <w:r w:rsidRPr="003533FC">
              <w:rPr>
                <w:rFonts w:cs="Calibri"/>
                <w:kern w:val="0"/>
                <w:lang w:bidi="ar"/>
              </w:rPr>
              <w:t>(0.0418)</w:t>
            </w:r>
          </w:p>
        </w:tc>
        <w:tc>
          <w:tcPr>
            <w:tcW w:w="665" w:type="pct"/>
            <w:tcBorders>
              <w:left w:val="single" w:sz="4" w:space="0" w:color="7F7F7F"/>
              <w:bottom w:val="single" w:sz="4" w:space="0" w:color="7F7F7F"/>
              <w:right w:val="single" w:sz="4" w:space="0" w:color="7F7F7F"/>
            </w:tcBorders>
            <w:shd w:val="clear" w:color="auto" w:fill="auto"/>
            <w:noWrap/>
            <w:vAlign w:val="center"/>
          </w:tcPr>
          <w:p w14:paraId="1D53CD01" w14:textId="77777777" w:rsidR="00CD22D8" w:rsidRPr="003533FC" w:rsidRDefault="00995FB3" w:rsidP="003533FC">
            <w:pPr>
              <w:jc w:val="center"/>
              <w:rPr>
                <w:rFonts w:cs="Calibri"/>
                <w:kern w:val="0"/>
                <w:lang w:bidi="ar"/>
              </w:rPr>
            </w:pPr>
            <w:r w:rsidRPr="003533FC">
              <w:rPr>
                <w:rFonts w:cs="Calibri"/>
                <w:kern w:val="0"/>
                <w:lang w:bidi="ar"/>
              </w:rPr>
              <w:t>-0.0865**</w:t>
            </w:r>
          </w:p>
          <w:p w14:paraId="1BAC5F90" w14:textId="2DAE9340" w:rsidR="00995FB3" w:rsidRPr="003533FC" w:rsidRDefault="00CD22D8" w:rsidP="003533FC">
            <w:pPr>
              <w:jc w:val="center"/>
              <w:rPr>
                <w:sz w:val="15"/>
                <w:szCs w:val="15"/>
              </w:rPr>
            </w:pPr>
            <w:r w:rsidRPr="003533FC">
              <w:rPr>
                <w:rFonts w:cs="Calibri"/>
                <w:kern w:val="0"/>
                <w:lang w:bidi="ar"/>
              </w:rPr>
              <w:t>(0.0348)</w:t>
            </w:r>
          </w:p>
        </w:tc>
        <w:tc>
          <w:tcPr>
            <w:tcW w:w="665" w:type="pct"/>
            <w:tcBorders>
              <w:left w:val="single" w:sz="4" w:space="0" w:color="7F7F7F"/>
              <w:bottom w:val="single" w:sz="4" w:space="0" w:color="7F7F7F"/>
              <w:right w:val="single" w:sz="4" w:space="0" w:color="7F7F7F"/>
            </w:tcBorders>
            <w:shd w:val="clear" w:color="auto" w:fill="auto"/>
            <w:noWrap/>
            <w:vAlign w:val="center"/>
          </w:tcPr>
          <w:p w14:paraId="2EA5FA1E" w14:textId="77777777" w:rsidR="00CD22D8" w:rsidRPr="003533FC" w:rsidRDefault="00995FB3" w:rsidP="003533FC">
            <w:pPr>
              <w:jc w:val="center"/>
              <w:rPr>
                <w:rFonts w:cs="Calibri"/>
                <w:kern w:val="0"/>
                <w:lang w:bidi="ar"/>
              </w:rPr>
            </w:pPr>
            <w:r w:rsidRPr="003533FC">
              <w:rPr>
                <w:rFonts w:cs="Calibri"/>
                <w:kern w:val="0"/>
                <w:lang w:bidi="ar"/>
              </w:rPr>
              <w:t>-0.0250</w:t>
            </w:r>
          </w:p>
          <w:p w14:paraId="3EDACD09" w14:textId="32EC4F2B" w:rsidR="00995FB3" w:rsidRPr="003533FC" w:rsidRDefault="00CD22D8" w:rsidP="003533FC">
            <w:pPr>
              <w:jc w:val="center"/>
              <w:rPr>
                <w:sz w:val="15"/>
                <w:szCs w:val="15"/>
              </w:rPr>
            </w:pPr>
            <w:r w:rsidRPr="003533FC">
              <w:rPr>
                <w:rFonts w:cs="Calibri"/>
                <w:kern w:val="0"/>
                <w:lang w:bidi="ar"/>
              </w:rPr>
              <w:t>(0.0463)</w:t>
            </w:r>
          </w:p>
        </w:tc>
        <w:tc>
          <w:tcPr>
            <w:tcW w:w="666" w:type="pct"/>
            <w:tcBorders>
              <w:left w:val="single" w:sz="4" w:space="0" w:color="7F7F7F"/>
              <w:bottom w:val="single" w:sz="4" w:space="0" w:color="7F7F7F"/>
              <w:right w:val="single" w:sz="4" w:space="0" w:color="7F7F7F"/>
            </w:tcBorders>
            <w:shd w:val="clear" w:color="auto" w:fill="auto"/>
            <w:noWrap/>
            <w:vAlign w:val="center"/>
          </w:tcPr>
          <w:p w14:paraId="2F1C77DD" w14:textId="77777777" w:rsidR="00CD22D8" w:rsidRPr="003533FC" w:rsidRDefault="00995FB3" w:rsidP="003533FC">
            <w:pPr>
              <w:jc w:val="center"/>
              <w:rPr>
                <w:rFonts w:cs="Calibri"/>
                <w:kern w:val="0"/>
                <w:lang w:bidi="ar"/>
              </w:rPr>
            </w:pPr>
            <w:r w:rsidRPr="003533FC">
              <w:rPr>
                <w:rFonts w:cs="Calibri"/>
                <w:kern w:val="0"/>
                <w:lang w:bidi="ar"/>
              </w:rPr>
              <w:t>-0.1040</w:t>
            </w:r>
          </w:p>
          <w:p w14:paraId="6AF8B52C" w14:textId="30790E0B" w:rsidR="00995FB3" w:rsidRPr="003533FC" w:rsidRDefault="00CD22D8" w:rsidP="003533FC">
            <w:pPr>
              <w:jc w:val="center"/>
              <w:rPr>
                <w:rFonts w:cs="Calibri"/>
                <w:sz w:val="16"/>
                <w:szCs w:val="16"/>
              </w:rPr>
            </w:pPr>
            <w:r w:rsidRPr="003533FC">
              <w:rPr>
                <w:rFonts w:cs="Calibri"/>
                <w:kern w:val="0"/>
                <w:lang w:bidi="ar"/>
              </w:rPr>
              <w:t>(0.0672)</w:t>
            </w:r>
          </w:p>
        </w:tc>
        <w:tc>
          <w:tcPr>
            <w:tcW w:w="669" w:type="pct"/>
            <w:tcBorders>
              <w:left w:val="single" w:sz="4" w:space="0" w:color="7F7F7F"/>
              <w:bottom w:val="single" w:sz="4" w:space="0" w:color="7F7F7F"/>
              <w:right w:val="single" w:sz="4" w:space="0" w:color="7F7F7F"/>
            </w:tcBorders>
            <w:shd w:val="clear" w:color="auto" w:fill="auto"/>
            <w:noWrap/>
            <w:vAlign w:val="center"/>
          </w:tcPr>
          <w:p w14:paraId="1889BBA2" w14:textId="77777777" w:rsidR="00CD22D8" w:rsidRPr="003533FC" w:rsidRDefault="00995FB3" w:rsidP="003533FC">
            <w:pPr>
              <w:jc w:val="center"/>
              <w:rPr>
                <w:rFonts w:cs="Calibri"/>
                <w:kern w:val="0"/>
                <w:lang w:bidi="ar"/>
              </w:rPr>
            </w:pPr>
            <w:r w:rsidRPr="003533FC">
              <w:rPr>
                <w:rFonts w:cs="Calibri"/>
                <w:kern w:val="0"/>
                <w:lang w:bidi="ar"/>
              </w:rPr>
              <w:t>-0.0581</w:t>
            </w:r>
          </w:p>
          <w:p w14:paraId="624B5032" w14:textId="722F3824" w:rsidR="00995FB3" w:rsidRPr="003533FC" w:rsidRDefault="00CD22D8" w:rsidP="003533FC">
            <w:pPr>
              <w:jc w:val="center"/>
              <w:rPr>
                <w:rFonts w:cs="Calibri"/>
                <w:sz w:val="16"/>
                <w:szCs w:val="16"/>
              </w:rPr>
            </w:pPr>
            <w:r w:rsidRPr="003533FC">
              <w:rPr>
                <w:rFonts w:cs="Calibri"/>
                <w:kern w:val="0"/>
                <w:lang w:bidi="ar"/>
              </w:rPr>
              <w:t>(0.0378)</w:t>
            </w:r>
          </w:p>
        </w:tc>
      </w:tr>
      <w:tr w:rsidR="00995FB3" w:rsidRPr="003533FC" w14:paraId="653EC6B3" w14:textId="77777777" w:rsidTr="00CD22D8">
        <w:trPr>
          <w:trHeight w:val="946"/>
        </w:trPr>
        <w:tc>
          <w:tcPr>
            <w:tcW w:w="923" w:type="pct"/>
            <w:tcBorders>
              <w:left w:val="single" w:sz="4" w:space="0" w:color="7F7F7F"/>
              <w:bottom w:val="single" w:sz="4" w:space="0" w:color="7F7F7F"/>
              <w:right w:val="single" w:sz="4" w:space="0" w:color="7F7F7F"/>
            </w:tcBorders>
            <w:shd w:val="clear" w:color="auto" w:fill="auto"/>
            <w:noWrap/>
            <w:vAlign w:val="center"/>
          </w:tcPr>
          <w:p w14:paraId="4FFDED77" w14:textId="77777777" w:rsidR="00995FB3" w:rsidRDefault="00995FB3" w:rsidP="003533FC">
            <w:pPr>
              <w:jc w:val="center"/>
            </w:pPr>
            <w:r w:rsidRPr="003533FC">
              <w:rPr>
                <w:rFonts w:cs="Calibri" w:hint="eastAsia"/>
                <w:kern w:val="0"/>
                <w:lang w:bidi="ar"/>
              </w:rPr>
              <w:t>常数项</w:t>
            </w:r>
          </w:p>
        </w:tc>
        <w:tc>
          <w:tcPr>
            <w:tcW w:w="665" w:type="pct"/>
            <w:tcBorders>
              <w:left w:val="single" w:sz="4" w:space="0" w:color="7F7F7F"/>
              <w:bottom w:val="single" w:sz="4" w:space="0" w:color="7F7F7F"/>
              <w:right w:val="single" w:sz="4" w:space="0" w:color="7F7F7F"/>
            </w:tcBorders>
            <w:shd w:val="clear" w:color="auto" w:fill="auto"/>
            <w:noWrap/>
            <w:vAlign w:val="center"/>
          </w:tcPr>
          <w:p w14:paraId="2D5965E6" w14:textId="77777777" w:rsidR="00CD22D8" w:rsidRPr="003533FC" w:rsidRDefault="00995FB3" w:rsidP="003533FC">
            <w:pPr>
              <w:jc w:val="center"/>
              <w:rPr>
                <w:rFonts w:cs="Calibri"/>
                <w:kern w:val="0"/>
                <w:lang w:bidi="ar"/>
              </w:rPr>
            </w:pPr>
            <w:r w:rsidRPr="003533FC">
              <w:rPr>
                <w:rFonts w:cs="Calibri"/>
                <w:kern w:val="0"/>
                <w:lang w:bidi="ar"/>
              </w:rPr>
              <w:t>0.1613</w:t>
            </w:r>
          </w:p>
          <w:p w14:paraId="5B8BD21C" w14:textId="4834D197" w:rsidR="00995FB3" w:rsidRPr="003533FC" w:rsidRDefault="00CD22D8" w:rsidP="003533FC">
            <w:pPr>
              <w:jc w:val="center"/>
              <w:rPr>
                <w:sz w:val="15"/>
                <w:szCs w:val="15"/>
              </w:rPr>
            </w:pPr>
            <w:r w:rsidRPr="003533FC">
              <w:rPr>
                <w:rFonts w:cs="Calibri"/>
                <w:kern w:val="0"/>
                <w:lang w:bidi="ar"/>
              </w:rPr>
              <w:t>(0.1026)</w:t>
            </w:r>
          </w:p>
        </w:tc>
        <w:tc>
          <w:tcPr>
            <w:tcW w:w="747" w:type="pct"/>
            <w:tcBorders>
              <w:left w:val="single" w:sz="4" w:space="0" w:color="7F7F7F"/>
              <w:bottom w:val="single" w:sz="4" w:space="0" w:color="7F7F7F"/>
              <w:right w:val="single" w:sz="4" w:space="0" w:color="7F7F7F"/>
            </w:tcBorders>
            <w:shd w:val="clear" w:color="auto" w:fill="auto"/>
            <w:noWrap/>
            <w:vAlign w:val="center"/>
          </w:tcPr>
          <w:p w14:paraId="73C97441" w14:textId="77777777" w:rsidR="00CD22D8" w:rsidRPr="003533FC" w:rsidRDefault="00995FB3" w:rsidP="003533FC">
            <w:pPr>
              <w:jc w:val="center"/>
              <w:rPr>
                <w:rFonts w:cs="Calibri"/>
                <w:kern w:val="0"/>
                <w:lang w:bidi="ar"/>
              </w:rPr>
            </w:pPr>
            <w:r w:rsidRPr="003533FC">
              <w:rPr>
                <w:rFonts w:cs="Calibri"/>
                <w:kern w:val="0"/>
                <w:lang w:bidi="ar"/>
              </w:rPr>
              <w:t>0.3457***</w:t>
            </w:r>
          </w:p>
          <w:p w14:paraId="1E085AE2" w14:textId="59A6EC70" w:rsidR="00995FB3" w:rsidRPr="003533FC" w:rsidRDefault="00CD22D8" w:rsidP="003533FC">
            <w:pPr>
              <w:jc w:val="center"/>
              <w:rPr>
                <w:sz w:val="15"/>
                <w:szCs w:val="15"/>
              </w:rPr>
            </w:pPr>
            <w:r w:rsidRPr="003533FC">
              <w:rPr>
                <w:rFonts w:cs="Calibri"/>
                <w:kern w:val="0"/>
                <w:lang w:bidi="ar"/>
              </w:rPr>
              <w:t>(0.1047)</w:t>
            </w:r>
          </w:p>
        </w:tc>
        <w:tc>
          <w:tcPr>
            <w:tcW w:w="665" w:type="pct"/>
            <w:tcBorders>
              <w:left w:val="single" w:sz="4" w:space="0" w:color="7F7F7F"/>
              <w:bottom w:val="single" w:sz="4" w:space="0" w:color="7F7F7F"/>
              <w:right w:val="single" w:sz="4" w:space="0" w:color="7F7F7F"/>
            </w:tcBorders>
            <w:shd w:val="clear" w:color="auto" w:fill="auto"/>
            <w:noWrap/>
            <w:vAlign w:val="center"/>
          </w:tcPr>
          <w:p w14:paraId="7F366429" w14:textId="77777777" w:rsidR="00CD22D8" w:rsidRPr="003533FC" w:rsidRDefault="00995FB3" w:rsidP="003533FC">
            <w:pPr>
              <w:jc w:val="center"/>
              <w:rPr>
                <w:rFonts w:cs="Calibri"/>
                <w:kern w:val="0"/>
                <w:lang w:bidi="ar"/>
              </w:rPr>
            </w:pPr>
            <w:r w:rsidRPr="003533FC">
              <w:rPr>
                <w:rFonts w:cs="Calibri"/>
                <w:kern w:val="0"/>
                <w:lang w:bidi="ar"/>
              </w:rPr>
              <w:t>0.2331**</w:t>
            </w:r>
          </w:p>
          <w:p w14:paraId="41935A5B" w14:textId="127DCD37" w:rsidR="00995FB3" w:rsidRPr="003533FC" w:rsidRDefault="00CD22D8" w:rsidP="003533FC">
            <w:pPr>
              <w:jc w:val="center"/>
              <w:rPr>
                <w:sz w:val="15"/>
                <w:szCs w:val="15"/>
              </w:rPr>
            </w:pPr>
            <w:r w:rsidRPr="003533FC">
              <w:rPr>
                <w:rFonts w:cs="Calibri"/>
                <w:kern w:val="0"/>
                <w:lang w:bidi="ar"/>
              </w:rPr>
              <w:t>(0.0945)</w:t>
            </w:r>
          </w:p>
        </w:tc>
        <w:tc>
          <w:tcPr>
            <w:tcW w:w="665" w:type="pct"/>
            <w:tcBorders>
              <w:left w:val="single" w:sz="4" w:space="0" w:color="7F7F7F"/>
              <w:bottom w:val="single" w:sz="4" w:space="0" w:color="7F7F7F"/>
              <w:right w:val="single" w:sz="4" w:space="0" w:color="7F7F7F"/>
            </w:tcBorders>
            <w:shd w:val="clear" w:color="auto" w:fill="auto"/>
            <w:noWrap/>
            <w:vAlign w:val="center"/>
          </w:tcPr>
          <w:p w14:paraId="6B56C512" w14:textId="77777777" w:rsidR="00CD22D8" w:rsidRPr="003533FC" w:rsidRDefault="00995FB3" w:rsidP="003533FC">
            <w:pPr>
              <w:jc w:val="center"/>
              <w:rPr>
                <w:rFonts w:cs="Calibri"/>
                <w:kern w:val="0"/>
                <w:lang w:bidi="ar"/>
              </w:rPr>
            </w:pPr>
            <w:r w:rsidRPr="003533FC">
              <w:rPr>
                <w:rFonts w:cs="Calibri"/>
                <w:kern w:val="0"/>
                <w:lang w:bidi="ar"/>
              </w:rPr>
              <w:t>0.3136***</w:t>
            </w:r>
          </w:p>
          <w:p w14:paraId="4CFE2F1F" w14:textId="64AD670A" w:rsidR="00995FB3" w:rsidRPr="003533FC" w:rsidRDefault="00CD22D8" w:rsidP="003533FC">
            <w:pPr>
              <w:jc w:val="center"/>
              <w:rPr>
                <w:sz w:val="15"/>
                <w:szCs w:val="15"/>
              </w:rPr>
            </w:pPr>
            <w:r w:rsidRPr="003533FC">
              <w:rPr>
                <w:rFonts w:cs="Calibri"/>
                <w:kern w:val="0"/>
                <w:lang w:bidi="ar"/>
              </w:rPr>
              <w:t>(0.1177)</w:t>
            </w:r>
          </w:p>
        </w:tc>
        <w:tc>
          <w:tcPr>
            <w:tcW w:w="666" w:type="pct"/>
            <w:tcBorders>
              <w:left w:val="single" w:sz="4" w:space="0" w:color="7F7F7F"/>
              <w:bottom w:val="single" w:sz="4" w:space="0" w:color="7F7F7F"/>
              <w:right w:val="single" w:sz="4" w:space="0" w:color="7F7F7F"/>
            </w:tcBorders>
            <w:shd w:val="clear" w:color="auto" w:fill="auto"/>
            <w:noWrap/>
            <w:vAlign w:val="center"/>
          </w:tcPr>
          <w:p w14:paraId="117C7428" w14:textId="77777777" w:rsidR="00CD22D8" w:rsidRPr="003533FC" w:rsidRDefault="00995FB3" w:rsidP="003533FC">
            <w:pPr>
              <w:jc w:val="center"/>
              <w:rPr>
                <w:rFonts w:cs="Calibri"/>
                <w:kern w:val="0"/>
                <w:lang w:bidi="ar"/>
              </w:rPr>
            </w:pPr>
            <w:r w:rsidRPr="003533FC">
              <w:rPr>
                <w:rFonts w:cs="Calibri"/>
                <w:kern w:val="0"/>
                <w:lang w:bidi="ar"/>
              </w:rPr>
              <w:t>0.3381*</w:t>
            </w:r>
          </w:p>
          <w:p w14:paraId="4E629ED7" w14:textId="7AD32697" w:rsidR="00995FB3" w:rsidRPr="003533FC" w:rsidRDefault="00CD22D8" w:rsidP="003533FC">
            <w:pPr>
              <w:jc w:val="center"/>
              <w:rPr>
                <w:rFonts w:cs="Calibri"/>
                <w:sz w:val="16"/>
                <w:szCs w:val="16"/>
              </w:rPr>
            </w:pPr>
            <w:r w:rsidRPr="003533FC">
              <w:rPr>
                <w:rFonts w:cs="Calibri"/>
                <w:kern w:val="0"/>
                <w:lang w:bidi="ar"/>
              </w:rPr>
              <w:t>(0.2043)</w:t>
            </w:r>
          </w:p>
        </w:tc>
        <w:tc>
          <w:tcPr>
            <w:tcW w:w="669" w:type="pct"/>
            <w:tcBorders>
              <w:left w:val="single" w:sz="4" w:space="0" w:color="7F7F7F"/>
              <w:bottom w:val="single" w:sz="4" w:space="0" w:color="7F7F7F"/>
              <w:right w:val="single" w:sz="4" w:space="0" w:color="7F7F7F"/>
            </w:tcBorders>
            <w:shd w:val="clear" w:color="auto" w:fill="auto"/>
            <w:noWrap/>
            <w:vAlign w:val="center"/>
          </w:tcPr>
          <w:p w14:paraId="606DD316" w14:textId="77777777" w:rsidR="00CD22D8" w:rsidRPr="003533FC" w:rsidRDefault="00995FB3" w:rsidP="003533FC">
            <w:pPr>
              <w:jc w:val="center"/>
              <w:rPr>
                <w:rFonts w:cs="Calibri"/>
                <w:kern w:val="0"/>
                <w:lang w:bidi="ar"/>
              </w:rPr>
            </w:pPr>
            <w:r w:rsidRPr="003533FC">
              <w:rPr>
                <w:rFonts w:cs="Calibri"/>
                <w:kern w:val="0"/>
                <w:lang w:bidi="ar"/>
              </w:rPr>
              <w:t>0.3769***</w:t>
            </w:r>
          </w:p>
          <w:p w14:paraId="38746B22" w14:textId="6E80DB66" w:rsidR="00995FB3" w:rsidRPr="003533FC" w:rsidRDefault="00CD22D8" w:rsidP="003533FC">
            <w:pPr>
              <w:jc w:val="center"/>
              <w:rPr>
                <w:rFonts w:cs="Calibri"/>
                <w:sz w:val="16"/>
                <w:szCs w:val="16"/>
              </w:rPr>
            </w:pPr>
            <w:r w:rsidRPr="003533FC">
              <w:rPr>
                <w:rFonts w:cs="Calibri"/>
                <w:kern w:val="0"/>
                <w:lang w:bidi="ar"/>
              </w:rPr>
              <w:t>(0.1164)</w:t>
            </w:r>
          </w:p>
        </w:tc>
      </w:tr>
      <w:tr w:rsidR="00995FB3" w:rsidRPr="003533FC" w14:paraId="63111D8F" w14:textId="77777777" w:rsidTr="00CD22D8">
        <w:trPr>
          <w:trHeight w:val="260"/>
        </w:trPr>
        <w:tc>
          <w:tcPr>
            <w:tcW w:w="92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AD68F84" w14:textId="77777777" w:rsidR="00995FB3" w:rsidRDefault="00995FB3" w:rsidP="003533FC">
            <w:pPr>
              <w:jc w:val="center"/>
            </w:pPr>
            <w:r w:rsidRPr="003533FC">
              <w:rPr>
                <w:rFonts w:cs="Calibri" w:hint="eastAsia"/>
                <w:kern w:val="0"/>
                <w:lang w:bidi="ar"/>
              </w:rPr>
              <w:t>观测值</w:t>
            </w:r>
          </w:p>
        </w:tc>
        <w:tc>
          <w:tcPr>
            <w:tcW w:w="66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44C97F0" w14:textId="4F71DC6E" w:rsidR="00995FB3" w:rsidRPr="003533FC" w:rsidRDefault="00995FB3" w:rsidP="003533FC">
            <w:pPr>
              <w:jc w:val="center"/>
              <w:rPr>
                <w:sz w:val="15"/>
                <w:szCs w:val="15"/>
              </w:rPr>
            </w:pPr>
            <w:r w:rsidRPr="003533FC">
              <w:rPr>
                <w:rFonts w:cs="Calibri"/>
                <w:kern w:val="0"/>
                <w:lang w:bidi="ar"/>
              </w:rPr>
              <w:t>2376</w:t>
            </w:r>
          </w:p>
        </w:tc>
        <w:tc>
          <w:tcPr>
            <w:tcW w:w="747"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196DBBFD" w14:textId="5E223BCE" w:rsidR="00995FB3" w:rsidRPr="003533FC" w:rsidRDefault="00995FB3" w:rsidP="003533FC">
            <w:pPr>
              <w:jc w:val="center"/>
              <w:rPr>
                <w:sz w:val="15"/>
                <w:szCs w:val="15"/>
              </w:rPr>
            </w:pPr>
            <w:r w:rsidRPr="003533FC">
              <w:rPr>
                <w:rFonts w:cs="Calibri"/>
                <w:kern w:val="0"/>
                <w:lang w:bidi="ar"/>
              </w:rPr>
              <w:t>2407</w:t>
            </w:r>
          </w:p>
        </w:tc>
        <w:tc>
          <w:tcPr>
            <w:tcW w:w="66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1D19EAC" w14:textId="625D317D" w:rsidR="00995FB3" w:rsidRPr="003533FC" w:rsidRDefault="00995FB3" w:rsidP="003533FC">
            <w:pPr>
              <w:jc w:val="center"/>
              <w:rPr>
                <w:sz w:val="15"/>
                <w:szCs w:val="15"/>
              </w:rPr>
            </w:pPr>
            <w:r w:rsidRPr="003533FC">
              <w:rPr>
                <w:rFonts w:cs="Calibri"/>
                <w:kern w:val="0"/>
                <w:lang w:bidi="ar"/>
              </w:rPr>
              <w:t>2761</w:t>
            </w:r>
          </w:p>
        </w:tc>
        <w:tc>
          <w:tcPr>
            <w:tcW w:w="66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1C0E416" w14:textId="2C407894" w:rsidR="00995FB3" w:rsidRPr="003533FC" w:rsidRDefault="00995FB3" w:rsidP="003533FC">
            <w:pPr>
              <w:jc w:val="center"/>
              <w:rPr>
                <w:sz w:val="15"/>
                <w:szCs w:val="15"/>
              </w:rPr>
            </w:pPr>
            <w:r w:rsidRPr="003533FC">
              <w:rPr>
                <w:rFonts w:cs="Calibri"/>
                <w:kern w:val="0"/>
                <w:lang w:bidi="ar"/>
              </w:rPr>
              <w:t>2022</w:t>
            </w:r>
          </w:p>
        </w:tc>
        <w:tc>
          <w:tcPr>
            <w:tcW w:w="666"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FFACAED" w14:textId="405E9C62" w:rsidR="00995FB3" w:rsidRPr="003533FC" w:rsidRDefault="00995FB3" w:rsidP="003533FC">
            <w:pPr>
              <w:jc w:val="center"/>
              <w:rPr>
                <w:rFonts w:cs="Calibri"/>
                <w:sz w:val="16"/>
                <w:szCs w:val="16"/>
              </w:rPr>
            </w:pPr>
            <w:r w:rsidRPr="003533FC">
              <w:rPr>
                <w:rFonts w:cs="Calibri"/>
                <w:kern w:val="0"/>
                <w:lang w:bidi="ar"/>
              </w:rPr>
              <w:t>1637</w:t>
            </w:r>
          </w:p>
        </w:tc>
        <w:tc>
          <w:tcPr>
            <w:tcW w:w="669"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347C303" w14:textId="08A2348C" w:rsidR="00995FB3" w:rsidRPr="003533FC" w:rsidRDefault="00995FB3" w:rsidP="003533FC">
            <w:pPr>
              <w:jc w:val="center"/>
              <w:rPr>
                <w:rFonts w:cs="Calibri"/>
                <w:sz w:val="16"/>
                <w:szCs w:val="16"/>
              </w:rPr>
            </w:pPr>
            <w:r w:rsidRPr="003533FC">
              <w:rPr>
                <w:rFonts w:cs="Calibri"/>
                <w:kern w:val="0"/>
                <w:lang w:bidi="ar"/>
              </w:rPr>
              <w:t>3146</w:t>
            </w:r>
          </w:p>
        </w:tc>
      </w:tr>
      <w:tr w:rsidR="00995FB3" w:rsidRPr="003533FC" w14:paraId="59522A0C" w14:textId="77777777" w:rsidTr="00CD22D8">
        <w:trPr>
          <w:trHeight w:val="260"/>
        </w:trPr>
        <w:tc>
          <w:tcPr>
            <w:tcW w:w="923" w:type="pct"/>
            <w:tcBorders>
              <w:left w:val="single" w:sz="4" w:space="0" w:color="7F7F7F"/>
              <w:right w:val="single" w:sz="4" w:space="0" w:color="7F7F7F"/>
            </w:tcBorders>
            <w:shd w:val="clear" w:color="auto" w:fill="auto"/>
            <w:noWrap/>
            <w:vAlign w:val="center"/>
          </w:tcPr>
          <w:p w14:paraId="22A7DE21" w14:textId="51C68346" w:rsidR="00995FB3" w:rsidRDefault="00995FB3" w:rsidP="003533FC">
            <w:pPr>
              <w:jc w:val="center"/>
            </w:pPr>
            <w:r w:rsidRPr="003533FC">
              <w:rPr>
                <w:rFonts w:cs="Calibri"/>
                <w:kern w:val="0"/>
                <w:lang w:bidi="ar"/>
              </w:rPr>
              <w:t>R</w:t>
            </w:r>
            <w:r w:rsidR="00F22117" w:rsidRPr="00A112BB">
              <w:rPr>
                <w:rFonts w:cs="Calibri"/>
                <w:kern w:val="0"/>
                <w:vertAlign w:val="superscript"/>
                <w:lang w:bidi="ar"/>
              </w:rPr>
              <w:t>2</w:t>
            </w:r>
            <w:r w:rsidR="00F22117" w:rsidRPr="003533FC" w:rsidDel="00F22117">
              <w:rPr>
                <w:rFonts w:cs="Calibri" w:hint="eastAsia"/>
                <w:kern w:val="0"/>
                <w:lang w:bidi="ar"/>
              </w:rPr>
              <w:t xml:space="preserve"> </w:t>
            </w:r>
          </w:p>
        </w:tc>
        <w:tc>
          <w:tcPr>
            <w:tcW w:w="665" w:type="pct"/>
            <w:tcBorders>
              <w:left w:val="single" w:sz="4" w:space="0" w:color="7F7F7F"/>
              <w:right w:val="single" w:sz="4" w:space="0" w:color="7F7F7F"/>
            </w:tcBorders>
            <w:shd w:val="clear" w:color="auto" w:fill="auto"/>
            <w:noWrap/>
            <w:vAlign w:val="center"/>
          </w:tcPr>
          <w:p w14:paraId="1D015009" w14:textId="77777777" w:rsidR="00995FB3" w:rsidRPr="003533FC" w:rsidRDefault="00995FB3" w:rsidP="003533FC">
            <w:pPr>
              <w:jc w:val="center"/>
              <w:rPr>
                <w:sz w:val="15"/>
                <w:szCs w:val="15"/>
              </w:rPr>
            </w:pPr>
            <w:r w:rsidRPr="003533FC">
              <w:rPr>
                <w:rFonts w:cs="Calibri"/>
                <w:kern w:val="0"/>
                <w:lang w:bidi="ar"/>
              </w:rPr>
              <w:t>0.0666</w:t>
            </w:r>
          </w:p>
        </w:tc>
        <w:tc>
          <w:tcPr>
            <w:tcW w:w="747" w:type="pct"/>
            <w:tcBorders>
              <w:left w:val="single" w:sz="4" w:space="0" w:color="7F7F7F"/>
              <w:right w:val="single" w:sz="4" w:space="0" w:color="7F7F7F"/>
            </w:tcBorders>
            <w:shd w:val="clear" w:color="auto" w:fill="auto"/>
            <w:noWrap/>
            <w:vAlign w:val="center"/>
          </w:tcPr>
          <w:p w14:paraId="56683E03" w14:textId="77777777" w:rsidR="00995FB3" w:rsidRPr="003533FC" w:rsidRDefault="00995FB3" w:rsidP="003533FC">
            <w:pPr>
              <w:jc w:val="center"/>
              <w:rPr>
                <w:sz w:val="15"/>
                <w:szCs w:val="15"/>
              </w:rPr>
            </w:pPr>
            <w:r w:rsidRPr="003533FC">
              <w:rPr>
                <w:rFonts w:cs="Calibri"/>
                <w:kern w:val="0"/>
                <w:lang w:bidi="ar"/>
              </w:rPr>
              <w:t>0.0405</w:t>
            </w:r>
          </w:p>
        </w:tc>
        <w:tc>
          <w:tcPr>
            <w:tcW w:w="665" w:type="pct"/>
            <w:tcBorders>
              <w:left w:val="single" w:sz="4" w:space="0" w:color="7F7F7F"/>
              <w:right w:val="single" w:sz="4" w:space="0" w:color="7F7F7F"/>
            </w:tcBorders>
            <w:shd w:val="clear" w:color="auto" w:fill="auto"/>
            <w:noWrap/>
            <w:vAlign w:val="center"/>
          </w:tcPr>
          <w:p w14:paraId="781FE3A3" w14:textId="77777777" w:rsidR="00995FB3" w:rsidRPr="003533FC" w:rsidRDefault="00995FB3" w:rsidP="003533FC">
            <w:pPr>
              <w:jc w:val="center"/>
              <w:rPr>
                <w:sz w:val="15"/>
                <w:szCs w:val="15"/>
              </w:rPr>
            </w:pPr>
            <w:r w:rsidRPr="003533FC">
              <w:rPr>
                <w:rFonts w:cs="Calibri"/>
                <w:kern w:val="0"/>
                <w:lang w:bidi="ar"/>
              </w:rPr>
              <w:t>0.0608</w:t>
            </w:r>
          </w:p>
        </w:tc>
        <w:tc>
          <w:tcPr>
            <w:tcW w:w="665" w:type="pct"/>
            <w:tcBorders>
              <w:left w:val="single" w:sz="4" w:space="0" w:color="7F7F7F"/>
              <w:right w:val="single" w:sz="4" w:space="0" w:color="7F7F7F"/>
            </w:tcBorders>
            <w:shd w:val="clear" w:color="auto" w:fill="auto"/>
            <w:noWrap/>
            <w:vAlign w:val="center"/>
          </w:tcPr>
          <w:p w14:paraId="7A6CC94A" w14:textId="77777777" w:rsidR="00995FB3" w:rsidRPr="003533FC" w:rsidRDefault="00995FB3" w:rsidP="003533FC">
            <w:pPr>
              <w:jc w:val="center"/>
              <w:rPr>
                <w:sz w:val="15"/>
                <w:szCs w:val="15"/>
              </w:rPr>
            </w:pPr>
            <w:r w:rsidRPr="003533FC">
              <w:rPr>
                <w:rFonts w:cs="Calibri"/>
                <w:kern w:val="0"/>
                <w:lang w:bidi="ar"/>
              </w:rPr>
              <w:t>0.0414</w:t>
            </w:r>
          </w:p>
        </w:tc>
        <w:tc>
          <w:tcPr>
            <w:tcW w:w="666" w:type="pct"/>
            <w:tcBorders>
              <w:left w:val="single" w:sz="4" w:space="0" w:color="7F7F7F"/>
              <w:right w:val="single" w:sz="4" w:space="0" w:color="7F7F7F"/>
            </w:tcBorders>
            <w:shd w:val="clear" w:color="auto" w:fill="auto"/>
            <w:noWrap/>
            <w:vAlign w:val="center"/>
          </w:tcPr>
          <w:p w14:paraId="3A731D6F" w14:textId="77777777" w:rsidR="00995FB3" w:rsidRPr="003533FC" w:rsidRDefault="00995FB3" w:rsidP="003533FC">
            <w:pPr>
              <w:jc w:val="center"/>
              <w:rPr>
                <w:rFonts w:cs="Calibri"/>
                <w:sz w:val="16"/>
                <w:szCs w:val="16"/>
              </w:rPr>
            </w:pPr>
            <w:r w:rsidRPr="003533FC">
              <w:rPr>
                <w:rFonts w:cs="Calibri"/>
                <w:kern w:val="0"/>
                <w:lang w:bidi="ar"/>
              </w:rPr>
              <w:t>0.1185</w:t>
            </w:r>
          </w:p>
        </w:tc>
        <w:tc>
          <w:tcPr>
            <w:tcW w:w="669" w:type="pct"/>
            <w:tcBorders>
              <w:left w:val="single" w:sz="4" w:space="0" w:color="7F7F7F"/>
              <w:right w:val="single" w:sz="4" w:space="0" w:color="7F7F7F"/>
            </w:tcBorders>
            <w:shd w:val="clear" w:color="auto" w:fill="auto"/>
            <w:noWrap/>
            <w:vAlign w:val="center"/>
          </w:tcPr>
          <w:p w14:paraId="6D3D0769" w14:textId="77777777" w:rsidR="00995FB3" w:rsidRPr="003533FC" w:rsidRDefault="00995FB3" w:rsidP="003533FC">
            <w:pPr>
              <w:jc w:val="center"/>
              <w:rPr>
                <w:rFonts w:cs="Calibri"/>
                <w:sz w:val="16"/>
                <w:szCs w:val="16"/>
              </w:rPr>
            </w:pPr>
            <w:r w:rsidRPr="003533FC">
              <w:rPr>
                <w:rFonts w:cs="Calibri"/>
                <w:kern w:val="0"/>
                <w:lang w:bidi="ar"/>
              </w:rPr>
              <w:t>0.0318</w:t>
            </w:r>
          </w:p>
        </w:tc>
      </w:tr>
      <w:tr w:rsidR="00995FB3" w:rsidRPr="003533FC" w14:paraId="54540A35" w14:textId="77777777" w:rsidTr="00CD22D8">
        <w:trPr>
          <w:trHeight w:val="260"/>
        </w:trPr>
        <w:tc>
          <w:tcPr>
            <w:tcW w:w="92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0240592" w14:textId="77777777" w:rsidR="00995FB3" w:rsidRDefault="00995FB3" w:rsidP="003533FC">
            <w:pPr>
              <w:jc w:val="center"/>
            </w:pPr>
            <w:r w:rsidRPr="003533FC">
              <w:rPr>
                <w:rFonts w:cs="Calibri" w:hint="eastAsia"/>
                <w:kern w:val="0"/>
                <w:lang w:bidi="ar"/>
              </w:rPr>
              <w:t>个体数</w:t>
            </w:r>
          </w:p>
        </w:tc>
        <w:tc>
          <w:tcPr>
            <w:tcW w:w="66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0F68B81" w14:textId="47A6F8E9" w:rsidR="00995FB3" w:rsidRPr="003533FC" w:rsidRDefault="00995FB3" w:rsidP="003533FC">
            <w:pPr>
              <w:jc w:val="center"/>
              <w:rPr>
                <w:sz w:val="15"/>
                <w:szCs w:val="15"/>
              </w:rPr>
            </w:pPr>
            <w:r w:rsidRPr="003533FC">
              <w:rPr>
                <w:rFonts w:cs="Calibri"/>
                <w:kern w:val="0"/>
                <w:lang w:bidi="ar"/>
              </w:rPr>
              <w:t>1109</w:t>
            </w:r>
          </w:p>
        </w:tc>
        <w:tc>
          <w:tcPr>
            <w:tcW w:w="747"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D52A90E" w14:textId="6BA7CC5F" w:rsidR="00995FB3" w:rsidRPr="003533FC" w:rsidRDefault="00995FB3" w:rsidP="003533FC">
            <w:pPr>
              <w:jc w:val="center"/>
              <w:rPr>
                <w:sz w:val="15"/>
                <w:szCs w:val="15"/>
              </w:rPr>
            </w:pPr>
            <w:r w:rsidRPr="003533FC">
              <w:rPr>
                <w:rFonts w:cs="Calibri"/>
                <w:kern w:val="0"/>
                <w:lang w:bidi="ar"/>
              </w:rPr>
              <w:t>1105</w:t>
            </w:r>
          </w:p>
        </w:tc>
        <w:tc>
          <w:tcPr>
            <w:tcW w:w="66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72C6C14" w14:textId="1F584E87" w:rsidR="00995FB3" w:rsidRPr="003533FC" w:rsidRDefault="00995FB3" w:rsidP="003533FC">
            <w:pPr>
              <w:jc w:val="center"/>
              <w:rPr>
                <w:sz w:val="15"/>
                <w:szCs w:val="15"/>
              </w:rPr>
            </w:pPr>
            <w:r w:rsidRPr="003533FC">
              <w:rPr>
                <w:rFonts w:cs="Calibri"/>
                <w:kern w:val="0"/>
                <w:lang w:bidi="ar"/>
              </w:rPr>
              <w:t>1294</w:t>
            </w:r>
          </w:p>
        </w:tc>
        <w:tc>
          <w:tcPr>
            <w:tcW w:w="665"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E3B2DFA" w14:textId="77777777" w:rsidR="00995FB3" w:rsidRPr="003533FC" w:rsidRDefault="00995FB3" w:rsidP="003533FC">
            <w:pPr>
              <w:jc w:val="center"/>
              <w:rPr>
                <w:sz w:val="15"/>
                <w:szCs w:val="15"/>
              </w:rPr>
            </w:pPr>
            <w:r w:rsidRPr="003533FC">
              <w:rPr>
                <w:rFonts w:cs="Calibri"/>
                <w:kern w:val="0"/>
                <w:lang w:bidi="ar"/>
              </w:rPr>
              <w:t>920</w:t>
            </w:r>
          </w:p>
        </w:tc>
        <w:tc>
          <w:tcPr>
            <w:tcW w:w="666"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F5FD39F" w14:textId="19C947D1" w:rsidR="00995FB3" w:rsidRPr="003533FC" w:rsidRDefault="00995FB3" w:rsidP="003533FC">
            <w:pPr>
              <w:jc w:val="center"/>
              <w:rPr>
                <w:rFonts w:cs="Calibri"/>
                <w:sz w:val="16"/>
                <w:szCs w:val="16"/>
              </w:rPr>
            </w:pPr>
            <w:r w:rsidRPr="003533FC">
              <w:rPr>
                <w:rFonts w:cs="Calibri"/>
                <w:kern w:val="0"/>
                <w:lang w:bidi="ar"/>
              </w:rPr>
              <w:t>1294</w:t>
            </w:r>
          </w:p>
        </w:tc>
        <w:tc>
          <w:tcPr>
            <w:tcW w:w="669"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A4641B8" w14:textId="59D4EE4C" w:rsidR="00995FB3" w:rsidRPr="003533FC" w:rsidRDefault="00995FB3" w:rsidP="003533FC">
            <w:pPr>
              <w:jc w:val="center"/>
              <w:rPr>
                <w:rFonts w:cs="Calibri"/>
                <w:sz w:val="16"/>
                <w:szCs w:val="16"/>
              </w:rPr>
            </w:pPr>
            <w:r w:rsidRPr="003533FC">
              <w:rPr>
                <w:rFonts w:cs="Calibri"/>
                <w:kern w:val="0"/>
                <w:lang w:bidi="ar"/>
              </w:rPr>
              <w:t>1929</w:t>
            </w:r>
          </w:p>
        </w:tc>
      </w:tr>
    </w:tbl>
    <w:p w14:paraId="37186F57" w14:textId="5B60431E" w:rsidR="00995FB3" w:rsidRPr="004E0B34" w:rsidRDefault="00995FB3" w:rsidP="004E0B34">
      <w:pPr>
        <w:widowControl/>
        <w:ind w:firstLineChars="200" w:firstLine="300"/>
        <w:jc w:val="left"/>
        <w:textAlignment w:val="center"/>
        <w:rPr>
          <w:rFonts w:ascii="楷体" w:eastAsia="楷体" w:hAnsi="楷体" w:cs="Calibri"/>
          <w:color w:val="000000"/>
          <w:sz w:val="15"/>
          <w:szCs w:val="15"/>
        </w:rPr>
      </w:pPr>
      <w:r w:rsidRPr="004E0B34">
        <w:rPr>
          <w:rFonts w:ascii="楷体" w:eastAsia="楷体" w:hAnsi="楷体" w:cs="Calibri" w:hint="eastAsia"/>
          <w:color w:val="000000"/>
          <w:sz w:val="15"/>
          <w:szCs w:val="15"/>
        </w:rPr>
        <w:t>注：</w:t>
      </w:r>
      <w:r w:rsidR="0084797D">
        <w:rPr>
          <w:rFonts w:ascii="楷体" w:eastAsia="楷体" w:hAnsi="楷体" w:cs="Calibri" w:hint="eastAsia"/>
          <w:color w:val="000000"/>
          <w:sz w:val="15"/>
          <w:szCs w:val="15"/>
        </w:rPr>
        <w:t>采用固定效应回归。</w:t>
      </w:r>
      <w:r w:rsidRPr="004E0B34">
        <w:rPr>
          <w:rFonts w:ascii="楷体" w:eastAsia="楷体" w:hAnsi="楷体" w:cs="Calibri" w:hint="eastAsia"/>
          <w:color w:val="000000"/>
          <w:sz w:val="15"/>
          <w:szCs w:val="15"/>
        </w:rPr>
        <w:t>每个方程都控制了个体、家庭特征，以及地区和年份虚拟变量。</w:t>
      </w:r>
      <w:r w:rsidR="0084797D">
        <w:rPr>
          <w:rFonts w:ascii="楷体" w:eastAsia="楷体" w:hAnsi="楷体" w:cs="Calibri" w:hint="eastAsia"/>
          <w:color w:val="000000"/>
          <w:sz w:val="15"/>
          <w:szCs w:val="15"/>
        </w:rPr>
        <w:t>下同。</w:t>
      </w:r>
    </w:p>
    <w:p w14:paraId="3F743F83" w14:textId="77777777" w:rsidR="00995FB3" w:rsidRPr="00DD0FA9" w:rsidRDefault="00995FB3" w:rsidP="00DD0FA9">
      <w:pPr>
        <w:spacing w:line="360" w:lineRule="auto"/>
        <w:ind w:left="422"/>
        <w:rPr>
          <w:b/>
        </w:rPr>
      </w:pPr>
      <w:r w:rsidRPr="00DD0FA9">
        <w:rPr>
          <w:rFonts w:hint="eastAsia"/>
          <w:b/>
        </w:rPr>
        <w:t>（三）青少年与父母信任态度不一致的原因</w:t>
      </w:r>
    </w:p>
    <w:p w14:paraId="69B5556F" w14:textId="74D0D007" w:rsidR="00995FB3" w:rsidRDefault="00995FB3">
      <w:pPr>
        <w:ind w:firstLineChars="200" w:firstLine="420"/>
        <w:jc w:val="left"/>
        <w:rPr>
          <w:position w:val="-6"/>
        </w:rPr>
      </w:pPr>
      <w:r>
        <w:rPr>
          <w:rFonts w:hint="eastAsia"/>
          <w:position w:val="-6"/>
        </w:rPr>
        <w:t>青少年与父母信任态度不一致的情况即“直接社会化”和“侧面社会化”都失败了。根据表</w:t>
      </w:r>
      <w:r>
        <w:rPr>
          <w:rFonts w:hint="eastAsia"/>
          <w:position w:val="-6"/>
        </w:rPr>
        <w:t>1</w:t>
      </w:r>
      <w:r>
        <w:rPr>
          <w:rFonts w:hint="eastAsia"/>
          <w:position w:val="-6"/>
        </w:rPr>
        <w:t>，和父母信任态度都不一致的比例大约</w:t>
      </w:r>
      <w:r>
        <w:rPr>
          <w:rFonts w:hint="eastAsia"/>
          <w:position w:val="-6"/>
        </w:rPr>
        <w:t>20%</w:t>
      </w:r>
      <w:r>
        <w:rPr>
          <w:rFonts w:hint="eastAsia"/>
          <w:position w:val="-6"/>
        </w:rPr>
        <w:t>，和父母某一方态度不一致的比例也是大约</w:t>
      </w:r>
      <w:r>
        <w:rPr>
          <w:rFonts w:hint="eastAsia"/>
          <w:position w:val="-6"/>
        </w:rPr>
        <w:t>20%</w:t>
      </w:r>
      <w:r>
        <w:rPr>
          <w:rFonts w:hint="eastAsia"/>
          <w:position w:val="-6"/>
        </w:rPr>
        <w:t>，代际传递被切断的背后可能的原因值得探索。下面区分</w:t>
      </w:r>
      <w:r w:rsidR="00F22117">
        <w:rPr>
          <w:rFonts w:hint="eastAsia"/>
          <w:position w:val="-6"/>
        </w:rPr>
        <w:t>并讨论</w:t>
      </w:r>
      <w:r>
        <w:rPr>
          <w:rFonts w:hint="eastAsia"/>
          <w:position w:val="-6"/>
        </w:rPr>
        <w:t>孩子分别与母亲和父</w:t>
      </w:r>
      <w:r w:rsidRPr="006E56A5">
        <w:rPr>
          <w:rFonts w:hint="eastAsia"/>
          <w:position w:val="-6"/>
        </w:rPr>
        <w:t>亲态度不一致的情况。表</w:t>
      </w:r>
      <w:r w:rsidRPr="006E56A5">
        <w:rPr>
          <w:rFonts w:hint="eastAsia"/>
          <w:position w:val="-6"/>
        </w:rPr>
        <w:t>5</w:t>
      </w:r>
      <w:r w:rsidRPr="00851D90">
        <w:rPr>
          <w:rFonts w:hint="eastAsia"/>
          <w:position w:val="-6"/>
        </w:rPr>
        <w:t>的被解释变量是“父或母和孩子信任态度是否一致</w:t>
      </w:r>
      <w:r w:rsidRPr="006E56A5">
        <w:rPr>
          <w:rFonts w:hint="eastAsia"/>
          <w:position w:val="-6"/>
        </w:rPr>
        <w:t>”。</w:t>
      </w:r>
      <w:r w:rsidRPr="00D821DF">
        <w:rPr>
          <w:rFonts w:hint="eastAsia"/>
          <w:position w:val="-6"/>
        </w:rPr>
        <w:t>表</w:t>
      </w:r>
      <w:r w:rsidRPr="00D821DF">
        <w:rPr>
          <w:rFonts w:hint="eastAsia"/>
          <w:position w:val="-6"/>
        </w:rPr>
        <w:t>5</w:t>
      </w:r>
      <w:r w:rsidRPr="00D821DF">
        <w:rPr>
          <w:rFonts w:hint="eastAsia"/>
          <w:position w:val="-6"/>
        </w:rPr>
        <w:t>第</w:t>
      </w:r>
      <w:r w:rsidR="00F22117">
        <w:rPr>
          <w:rFonts w:hint="eastAsia"/>
          <w:position w:val="-6"/>
        </w:rPr>
        <w:t>（</w:t>
      </w:r>
      <w:r w:rsidRPr="00D821DF">
        <w:rPr>
          <w:rFonts w:hint="eastAsia"/>
          <w:position w:val="-6"/>
        </w:rPr>
        <w:t>1</w:t>
      </w:r>
      <w:r w:rsidR="00F22117">
        <w:rPr>
          <w:rFonts w:hint="eastAsia"/>
          <w:position w:val="-6"/>
        </w:rPr>
        <w:t>）</w:t>
      </w:r>
      <w:r w:rsidRPr="00D821DF">
        <w:rPr>
          <w:rFonts w:hint="eastAsia"/>
          <w:position w:val="-6"/>
        </w:rPr>
        <w:t>列</w:t>
      </w:r>
      <w:r>
        <w:rPr>
          <w:rFonts w:hint="eastAsia"/>
          <w:position w:val="-6"/>
        </w:rPr>
        <w:t>表示：</w:t>
      </w:r>
      <w:r w:rsidRPr="00D821DF">
        <w:rPr>
          <w:rFonts w:hint="eastAsia"/>
          <w:position w:val="-6"/>
        </w:rPr>
        <w:t>如果母亲的信任变量为</w:t>
      </w:r>
      <w:r w:rsidRPr="00D821DF">
        <w:rPr>
          <w:rFonts w:hint="eastAsia"/>
          <w:position w:val="-6"/>
        </w:rPr>
        <w:t>1</w:t>
      </w:r>
      <w:r w:rsidRPr="00D821DF">
        <w:rPr>
          <w:rFonts w:hint="eastAsia"/>
          <w:position w:val="-6"/>
        </w:rPr>
        <w:t>，父亲的信任变量就为</w:t>
      </w:r>
      <w:r w:rsidRPr="00D821DF">
        <w:rPr>
          <w:rFonts w:hint="eastAsia"/>
          <w:position w:val="-6"/>
        </w:rPr>
        <w:t>0</w:t>
      </w:r>
      <w:r w:rsidRPr="00D821DF">
        <w:rPr>
          <w:rFonts w:hint="eastAsia"/>
          <w:position w:val="-6"/>
        </w:rPr>
        <w:t>（父母亲的信任态度不一致），</w:t>
      </w:r>
      <w:r>
        <w:rPr>
          <w:rFonts w:hint="eastAsia"/>
          <w:position w:val="-6"/>
        </w:rPr>
        <w:t>而</w:t>
      </w:r>
      <w:r w:rsidRPr="00D821DF">
        <w:rPr>
          <w:rFonts w:hint="eastAsia"/>
          <w:position w:val="-6"/>
        </w:rPr>
        <w:t>因变量是青少年与母亲信任态度不一致，</w:t>
      </w:r>
      <w:r>
        <w:rPr>
          <w:rFonts w:hint="eastAsia"/>
          <w:position w:val="-6"/>
        </w:rPr>
        <w:t>因此</w:t>
      </w:r>
      <w:r w:rsidRPr="00D821DF">
        <w:rPr>
          <w:rFonts w:hint="eastAsia"/>
          <w:position w:val="-6"/>
        </w:rPr>
        <w:t>母亲信任态度的系数为负表示母亲</w:t>
      </w:r>
      <w:r>
        <w:rPr>
          <w:rFonts w:hint="eastAsia"/>
          <w:position w:val="-6"/>
        </w:rPr>
        <w:t>的信任态度</w:t>
      </w:r>
      <w:r w:rsidRPr="00D821DF">
        <w:rPr>
          <w:rFonts w:hint="eastAsia"/>
          <w:position w:val="-6"/>
        </w:rPr>
        <w:t>使得青少年与母亲信任态度不一致的可能性下降了。</w:t>
      </w:r>
      <w:r>
        <w:rPr>
          <w:rFonts w:hint="eastAsia"/>
          <w:position w:val="-6"/>
        </w:rPr>
        <w:t>针对父亲的分析亦是如此。即</w:t>
      </w:r>
      <w:r w:rsidRPr="006E56A5">
        <w:rPr>
          <w:rFonts w:hint="eastAsia"/>
          <w:position w:val="-6"/>
        </w:rPr>
        <w:t>父母信任的态度（信任等于</w:t>
      </w:r>
      <w:r w:rsidRPr="00851D90">
        <w:rPr>
          <w:rFonts w:hint="eastAsia"/>
          <w:position w:val="-6"/>
        </w:rPr>
        <w:t>1</w:t>
      </w:r>
      <w:r w:rsidRPr="00851D90">
        <w:rPr>
          <w:rFonts w:hint="eastAsia"/>
          <w:position w:val="-6"/>
        </w:rPr>
        <w:t>）会显著降低父母和孩子信任态度不一致的大约</w:t>
      </w:r>
      <w:r w:rsidRPr="00851D90">
        <w:rPr>
          <w:rFonts w:hint="eastAsia"/>
          <w:position w:val="-6"/>
        </w:rPr>
        <w:t>30-40%</w:t>
      </w:r>
      <w:r w:rsidRPr="00851D90">
        <w:rPr>
          <w:rFonts w:hint="eastAsia"/>
          <w:position w:val="-6"/>
        </w:rPr>
        <w:t>左右的概率，只有</w:t>
      </w:r>
      <w:r>
        <w:rPr>
          <w:rFonts w:hint="eastAsia"/>
          <w:position w:val="-6"/>
        </w:rPr>
        <w:t>小学及以下群体的这一边际效应为</w:t>
      </w:r>
      <w:r>
        <w:rPr>
          <w:rFonts w:hint="eastAsia"/>
          <w:position w:val="-6"/>
        </w:rPr>
        <w:t>14%</w:t>
      </w:r>
      <w:r>
        <w:rPr>
          <w:rFonts w:hint="eastAsia"/>
          <w:position w:val="-6"/>
        </w:rPr>
        <w:t>左右。这意味着父母积极</w:t>
      </w:r>
      <w:r>
        <w:rPr>
          <w:rFonts w:hint="eastAsia"/>
          <w:position w:val="-6"/>
        </w:rPr>
        <w:lastRenderedPageBreak/>
        <w:t>信任的社会态度比较不信任的态度更容易发生代际传递，这印证了表</w:t>
      </w:r>
      <w:r>
        <w:rPr>
          <w:rFonts w:hint="eastAsia"/>
          <w:position w:val="-6"/>
        </w:rPr>
        <w:t>1</w:t>
      </w:r>
      <w:r>
        <w:rPr>
          <w:rFonts w:hint="eastAsia"/>
          <w:position w:val="-6"/>
        </w:rPr>
        <w:t>的描述性分析。小学及以下群体中父母的积极的信任态度对孩子和父母不一致的影响较小，这也同样印证了表</w:t>
      </w:r>
      <w:r>
        <w:rPr>
          <w:rFonts w:hint="eastAsia"/>
          <w:position w:val="-6"/>
        </w:rPr>
        <w:t>1</w:t>
      </w:r>
      <w:r>
        <w:rPr>
          <w:rFonts w:hint="eastAsia"/>
          <w:position w:val="-6"/>
        </w:rPr>
        <w:t>的分析即低教育群体的孩子更容易受到父母不信任态度的影响。</w:t>
      </w:r>
    </w:p>
    <w:p w14:paraId="6C9B8326" w14:textId="77777777" w:rsidR="00995FB3" w:rsidRDefault="00995FB3">
      <w:pPr>
        <w:ind w:firstLineChars="200" w:firstLine="420"/>
        <w:jc w:val="left"/>
        <w:rPr>
          <w:position w:val="-6"/>
        </w:rPr>
      </w:pPr>
      <w:r>
        <w:rPr>
          <w:rFonts w:hint="eastAsia"/>
          <w:position w:val="-6"/>
        </w:rPr>
        <w:t>父母信任态度不一致会显著增加孩子和父母的信任态度不一致的概率，但对不同群体影响不同。父母态度不一致可能会增加所有群体与父亲信任态度不一致的概率，但只会增加男孩和小学以下孩子与母亲信任态度不一致的概率，这说明当父母态度不一致时母亲对孩子的影响是普遍存在的，而父亲的影响只针对男孩和小学以下孩子这两个群体。这也印证了表</w:t>
      </w:r>
      <w:r>
        <w:rPr>
          <w:rFonts w:hint="eastAsia"/>
          <w:position w:val="-6"/>
        </w:rPr>
        <w:t>4</w:t>
      </w:r>
      <w:r>
        <w:rPr>
          <w:rFonts w:hint="eastAsia"/>
          <w:position w:val="-6"/>
        </w:rPr>
        <w:t>的结果，即女孩和初中及以上的孩子更倾向于受到母亲信任态度影响而非父亲。特别需要指出的是，对于小学以下的孩子来说，母亲和父亲的不一致的信任态度可能导致父亲或母亲信任态度的边际影响被抵消掉。</w:t>
      </w:r>
    </w:p>
    <w:p w14:paraId="2503445D" w14:textId="09C98FF0" w:rsidR="00995FB3" w:rsidRPr="00767AF0" w:rsidRDefault="00995FB3">
      <w:pPr>
        <w:jc w:val="center"/>
        <w:rPr>
          <w:rFonts w:ascii="楷体" w:eastAsia="楷体" w:hAnsi="楷体"/>
        </w:rPr>
      </w:pPr>
      <w:r w:rsidRPr="00767AF0">
        <w:rPr>
          <w:rFonts w:ascii="楷体" w:eastAsia="楷体" w:hAnsi="楷体" w:hint="eastAsia"/>
        </w:rPr>
        <w:t>表5</w:t>
      </w:r>
      <w:r w:rsidR="00767AF0">
        <w:rPr>
          <w:rFonts w:ascii="楷体" w:eastAsia="楷体" w:hAnsi="楷体"/>
        </w:rPr>
        <w:t xml:space="preserve">  </w:t>
      </w:r>
      <w:r w:rsidRPr="00767AF0">
        <w:rPr>
          <w:rFonts w:ascii="楷体" w:eastAsia="楷体" w:hAnsi="楷体" w:hint="eastAsia"/>
        </w:rPr>
        <w:t>青少年与父母信任态度不一致的原因</w:t>
      </w:r>
    </w:p>
    <w:tbl>
      <w:tblPr>
        <w:tblW w:w="4998" w:type="pct"/>
        <w:tblInd w:w="93" w:type="dxa"/>
        <w:tblBorders>
          <w:top w:val="single" w:sz="4" w:space="0" w:color="7F7F7F"/>
          <w:bottom w:val="single" w:sz="4" w:space="0" w:color="7F7F7F"/>
        </w:tblBorders>
        <w:tblLayout w:type="fixed"/>
        <w:tblLook w:val="0000" w:firstRow="0" w:lastRow="0" w:firstColumn="0" w:lastColumn="0" w:noHBand="0" w:noVBand="0"/>
      </w:tblPr>
      <w:tblGrid>
        <w:gridCol w:w="2479"/>
        <w:gridCol w:w="1162"/>
        <w:gridCol w:w="1163"/>
        <w:gridCol w:w="1163"/>
        <w:gridCol w:w="1163"/>
        <w:gridCol w:w="1163"/>
      </w:tblGrid>
      <w:tr w:rsidR="00F22117" w:rsidRPr="003533FC" w14:paraId="0705A77F" w14:textId="77777777" w:rsidTr="001A148E">
        <w:trPr>
          <w:trHeight w:val="285"/>
        </w:trPr>
        <w:tc>
          <w:tcPr>
            <w:tcW w:w="1495" w:type="pct"/>
            <w:vMerge w:val="restart"/>
            <w:tcBorders>
              <w:top w:val="single" w:sz="4" w:space="0" w:color="7F7F7F"/>
              <w:left w:val="single" w:sz="4" w:space="0" w:color="7F7F7F"/>
              <w:right w:val="single" w:sz="4" w:space="0" w:color="7F7F7F"/>
            </w:tcBorders>
            <w:shd w:val="clear" w:color="auto" w:fill="auto"/>
            <w:vAlign w:val="center"/>
          </w:tcPr>
          <w:p w14:paraId="09626B7F" w14:textId="423F86AE" w:rsidR="00F22117" w:rsidRPr="003533FC" w:rsidRDefault="00F22117" w:rsidP="003533FC">
            <w:pPr>
              <w:widowControl/>
              <w:jc w:val="center"/>
              <w:rPr>
                <w:rFonts w:cs="宋体"/>
                <w:color w:val="000000"/>
                <w:kern w:val="0"/>
                <w:szCs w:val="21"/>
              </w:rPr>
            </w:pPr>
            <w:r>
              <w:rPr>
                <w:rFonts w:cs="宋体" w:hint="eastAsia"/>
                <w:color w:val="000000"/>
                <w:kern w:val="0"/>
                <w:szCs w:val="21"/>
              </w:rPr>
              <w:t>变量</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C29419" w14:textId="77777777" w:rsidR="00F22117" w:rsidRPr="003533FC" w:rsidRDefault="00F22117" w:rsidP="003533FC">
            <w:pPr>
              <w:widowControl/>
              <w:jc w:val="center"/>
              <w:rPr>
                <w:rFonts w:cs="宋体"/>
                <w:color w:val="000000"/>
                <w:kern w:val="0"/>
                <w:szCs w:val="21"/>
              </w:rPr>
            </w:pPr>
            <w:r w:rsidRPr="003533FC">
              <w:rPr>
                <w:rFonts w:cs="宋体"/>
                <w:color w:val="000000"/>
                <w:kern w:val="0"/>
                <w:szCs w:val="21"/>
              </w:rPr>
              <w:t>(1)</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6B835F6" w14:textId="77777777" w:rsidR="00F22117" w:rsidRPr="003533FC" w:rsidRDefault="00F22117" w:rsidP="003533FC">
            <w:pPr>
              <w:widowControl/>
              <w:jc w:val="center"/>
              <w:rPr>
                <w:rFonts w:cs="宋体"/>
                <w:color w:val="000000"/>
                <w:kern w:val="0"/>
                <w:szCs w:val="21"/>
              </w:rPr>
            </w:pPr>
            <w:r w:rsidRPr="003533FC">
              <w:rPr>
                <w:rFonts w:cs="宋体"/>
                <w:color w:val="000000"/>
                <w:kern w:val="0"/>
                <w:szCs w:val="21"/>
              </w:rPr>
              <w:t>(2)</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3FADEA7" w14:textId="77777777" w:rsidR="00F22117" w:rsidRPr="003533FC" w:rsidRDefault="00F22117" w:rsidP="003533FC">
            <w:pPr>
              <w:widowControl/>
              <w:jc w:val="center"/>
              <w:rPr>
                <w:rFonts w:cs="宋体"/>
                <w:color w:val="000000"/>
                <w:kern w:val="0"/>
                <w:szCs w:val="21"/>
              </w:rPr>
            </w:pPr>
            <w:r w:rsidRPr="003533FC">
              <w:rPr>
                <w:rFonts w:cs="宋体"/>
                <w:color w:val="000000"/>
                <w:kern w:val="0"/>
                <w:szCs w:val="21"/>
              </w:rPr>
              <w:t>(3)</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A3CA707" w14:textId="77777777" w:rsidR="00F22117" w:rsidRPr="003533FC" w:rsidRDefault="00F22117" w:rsidP="003533FC">
            <w:pPr>
              <w:widowControl/>
              <w:jc w:val="center"/>
              <w:rPr>
                <w:rFonts w:cs="宋体"/>
                <w:color w:val="000000"/>
                <w:kern w:val="0"/>
                <w:szCs w:val="21"/>
              </w:rPr>
            </w:pPr>
            <w:r w:rsidRPr="003533FC">
              <w:rPr>
                <w:rFonts w:cs="宋体"/>
                <w:color w:val="000000"/>
                <w:kern w:val="0"/>
                <w:szCs w:val="21"/>
              </w:rPr>
              <w:t>(4)</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3E082C5" w14:textId="77777777" w:rsidR="00F22117" w:rsidRPr="003533FC" w:rsidRDefault="00F22117" w:rsidP="003533FC">
            <w:pPr>
              <w:widowControl/>
              <w:jc w:val="center"/>
              <w:rPr>
                <w:rFonts w:cs="宋体"/>
                <w:color w:val="000000"/>
                <w:kern w:val="0"/>
                <w:szCs w:val="21"/>
              </w:rPr>
            </w:pPr>
            <w:r w:rsidRPr="003533FC">
              <w:rPr>
                <w:rFonts w:cs="宋体"/>
                <w:color w:val="000000"/>
                <w:kern w:val="0"/>
                <w:szCs w:val="21"/>
              </w:rPr>
              <w:t>(</w:t>
            </w:r>
            <w:r w:rsidRPr="003533FC">
              <w:rPr>
                <w:rFonts w:cs="宋体" w:hint="eastAsia"/>
                <w:color w:val="000000"/>
                <w:kern w:val="0"/>
                <w:szCs w:val="21"/>
              </w:rPr>
              <w:t>5</w:t>
            </w:r>
            <w:r w:rsidRPr="003533FC">
              <w:rPr>
                <w:rFonts w:cs="宋体"/>
                <w:color w:val="000000"/>
                <w:kern w:val="0"/>
                <w:szCs w:val="21"/>
              </w:rPr>
              <w:t>)</w:t>
            </w:r>
          </w:p>
        </w:tc>
      </w:tr>
      <w:tr w:rsidR="00F22117" w:rsidRPr="003533FC" w14:paraId="2EE29794" w14:textId="77777777" w:rsidTr="00CD22D8">
        <w:trPr>
          <w:trHeight w:val="285"/>
        </w:trPr>
        <w:tc>
          <w:tcPr>
            <w:tcW w:w="1495" w:type="pct"/>
            <w:vMerge/>
            <w:tcBorders>
              <w:left w:val="single" w:sz="4" w:space="0" w:color="7F7F7F"/>
              <w:bottom w:val="single" w:sz="4" w:space="0" w:color="auto"/>
              <w:right w:val="single" w:sz="4" w:space="0" w:color="7F7F7F"/>
            </w:tcBorders>
            <w:shd w:val="clear" w:color="auto" w:fill="auto"/>
            <w:vAlign w:val="center"/>
          </w:tcPr>
          <w:p w14:paraId="7EF76436" w14:textId="77777777" w:rsidR="00F22117" w:rsidRPr="003533FC" w:rsidRDefault="00F22117" w:rsidP="003533FC">
            <w:pPr>
              <w:widowControl/>
              <w:jc w:val="center"/>
              <w:rPr>
                <w:rFonts w:cs="宋体"/>
                <w:color w:val="000000"/>
                <w:kern w:val="0"/>
                <w:szCs w:val="21"/>
              </w:rPr>
            </w:pPr>
          </w:p>
        </w:tc>
        <w:tc>
          <w:tcPr>
            <w:tcW w:w="701" w:type="pct"/>
            <w:tcBorders>
              <w:left w:val="single" w:sz="4" w:space="0" w:color="7F7F7F"/>
              <w:bottom w:val="single" w:sz="4" w:space="0" w:color="auto"/>
              <w:right w:val="single" w:sz="4" w:space="0" w:color="7F7F7F"/>
            </w:tcBorders>
            <w:shd w:val="clear" w:color="auto" w:fill="auto"/>
            <w:vAlign w:val="center"/>
          </w:tcPr>
          <w:p w14:paraId="73CC6AD8" w14:textId="77777777" w:rsidR="00F22117" w:rsidRPr="003533FC" w:rsidRDefault="00F22117" w:rsidP="003533FC">
            <w:pPr>
              <w:widowControl/>
              <w:jc w:val="center"/>
              <w:rPr>
                <w:rFonts w:cs="宋体"/>
                <w:color w:val="000000"/>
                <w:kern w:val="0"/>
                <w:szCs w:val="21"/>
              </w:rPr>
            </w:pPr>
            <w:r w:rsidRPr="003533FC">
              <w:rPr>
                <w:rFonts w:cs="宋体" w:hint="eastAsia"/>
                <w:color w:val="000000"/>
                <w:kern w:val="0"/>
                <w:szCs w:val="21"/>
              </w:rPr>
              <w:t>总体</w:t>
            </w:r>
          </w:p>
        </w:tc>
        <w:tc>
          <w:tcPr>
            <w:tcW w:w="701" w:type="pct"/>
            <w:tcBorders>
              <w:left w:val="single" w:sz="4" w:space="0" w:color="7F7F7F"/>
              <w:bottom w:val="single" w:sz="4" w:space="0" w:color="auto"/>
              <w:right w:val="single" w:sz="4" w:space="0" w:color="7F7F7F"/>
            </w:tcBorders>
            <w:shd w:val="clear" w:color="auto" w:fill="auto"/>
            <w:vAlign w:val="center"/>
          </w:tcPr>
          <w:p w14:paraId="042BCACC" w14:textId="77777777" w:rsidR="00F22117" w:rsidRPr="003533FC" w:rsidRDefault="00F22117" w:rsidP="003533FC">
            <w:pPr>
              <w:widowControl/>
              <w:jc w:val="center"/>
              <w:rPr>
                <w:rFonts w:cs="宋体"/>
                <w:color w:val="000000"/>
                <w:kern w:val="0"/>
                <w:szCs w:val="21"/>
              </w:rPr>
            </w:pPr>
            <w:r w:rsidRPr="003533FC">
              <w:rPr>
                <w:rFonts w:cs="宋体" w:hint="eastAsia"/>
                <w:color w:val="000000"/>
                <w:kern w:val="0"/>
                <w:szCs w:val="21"/>
              </w:rPr>
              <w:t>女孩</w:t>
            </w:r>
          </w:p>
        </w:tc>
        <w:tc>
          <w:tcPr>
            <w:tcW w:w="701" w:type="pct"/>
            <w:tcBorders>
              <w:left w:val="single" w:sz="4" w:space="0" w:color="7F7F7F"/>
              <w:bottom w:val="single" w:sz="4" w:space="0" w:color="auto"/>
              <w:right w:val="single" w:sz="4" w:space="0" w:color="7F7F7F"/>
            </w:tcBorders>
            <w:shd w:val="clear" w:color="auto" w:fill="auto"/>
            <w:vAlign w:val="center"/>
          </w:tcPr>
          <w:p w14:paraId="1F0F9DFF" w14:textId="77777777" w:rsidR="00F22117" w:rsidRPr="003533FC" w:rsidRDefault="00F22117" w:rsidP="003533FC">
            <w:pPr>
              <w:widowControl/>
              <w:jc w:val="center"/>
              <w:rPr>
                <w:rFonts w:cs="宋体"/>
                <w:color w:val="000000"/>
                <w:kern w:val="0"/>
                <w:szCs w:val="21"/>
              </w:rPr>
            </w:pPr>
            <w:r w:rsidRPr="003533FC">
              <w:rPr>
                <w:rFonts w:cs="宋体" w:hint="eastAsia"/>
                <w:color w:val="000000"/>
                <w:kern w:val="0"/>
                <w:szCs w:val="21"/>
              </w:rPr>
              <w:t>男孩</w:t>
            </w:r>
          </w:p>
        </w:tc>
        <w:tc>
          <w:tcPr>
            <w:tcW w:w="701" w:type="pct"/>
            <w:tcBorders>
              <w:left w:val="single" w:sz="4" w:space="0" w:color="7F7F7F"/>
              <w:bottom w:val="single" w:sz="4" w:space="0" w:color="auto"/>
              <w:right w:val="single" w:sz="4" w:space="0" w:color="7F7F7F"/>
            </w:tcBorders>
            <w:shd w:val="clear" w:color="auto" w:fill="auto"/>
            <w:vAlign w:val="center"/>
          </w:tcPr>
          <w:p w14:paraId="352D07B8" w14:textId="77777777" w:rsidR="00F22117" w:rsidRPr="003533FC" w:rsidRDefault="00F22117" w:rsidP="003533FC">
            <w:pPr>
              <w:widowControl/>
              <w:jc w:val="center"/>
              <w:rPr>
                <w:rFonts w:cs="宋体"/>
                <w:color w:val="000000"/>
                <w:kern w:val="0"/>
                <w:szCs w:val="21"/>
              </w:rPr>
            </w:pPr>
            <w:r w:rsidRPr="003533FC">
              <w:rPr>
                <w:rFonts w:cs="宋体" w:hint="eastAsia"/>
                <w:color w:val="000000"/>
                <w:kern w:val="0"/>
                <w:szCs w:val="21"/>
                <w:lang w:bidi="ar"/>
              </w:rPr>
              <w:t>小学及以下</w:t>
            </w:r>
          </w:p>
        </w:tc>
        <w:tc>
          <w:tcPr>
            <w:tcW w:w="701" w:type="pct"/>
            <w:tcBorders>
              <w:left w:val="single" w:sz="4" w:space="0" w:color="7F7F7F"/>
              <w:bottom w:val="single" w:sz="4" w:space="0" w:color="auto"/>
              <w:right w:val="single" w:sz="4" w:space="0" w:color="7F7F7F"/>
            </w:tcBorders>
            <w:shd w:val="clear" w:color="auto" w:fill="auto"/>
            <w:vAlign w:val="center"/>
          </w:tcPr>
          <w:p w14:paraId="1B8DEDA5" w14:textId="77777777" w:rsidR="00F22117" w:rsidRPr="003533FC" w:rsidRDefault="00F22117" w:rsidP="003533FC">
            <w:pPr>
              <w:widowControl/>
              <w:jc w:val="center"/>
              <w:rPr>
                <w:rFonts w:cs="宋体"/>
                <w:color w:val="000000"/>
                <w:kern w:val="0"/>
                <w:szCs w:val="21"/>
              </w:rPr>
            </w:pPr>
            <w:r w:rsidRPr="003533FC">
              <w:rPr>
                <w:rFonts w:cs="宋体" w:hint="eastAsia"/>
                <w:color w:val="000000"/>
                <w:kern w:val="0"/>
                <w:szCs w:val="21"/>
                <w:lang w:bidi="ar"/>
              </w:rPr>
              <w:t>初中及以上</w:t>
            </w:r>
          </w:p>
        </w:tc>
      </w:tr>
      <w:tr w:rsidR="00995FB3" w:rsidRPr="003533FC" w14:paraId="037032A2" w14:textId="77777777" w:rsidTr="00CD22D8">
        <w:trPr>
          <w:trHeight w:val="946"/>
        </w:trPr>
        <w:tc>
          <w:tcPr>
            <w:tcW w:w="1495" w:type="pct"/>
            <w:tcBorders>
              <w:top w:val="single" w:sz="4" w:space="0" w:color="auto"/>
              <w:left w:val="single" w:sz="4" w:space="0" w:color="7F7F7F"/>
              <w:bottom w:val="single" w:sz="4" w:space="0" w:color="7F7F7F"/>
              <w:right w:val="single" w:sz="4" w:space="0" w:color="7F7F7F"/>
            </w:tcBorders>
            <w:shd w:val="clear" w:color="auto" w:fill="auto"/>
            <w:vAlign w:val="center"/>
          </w:tcPr>
          <w:p w14:paraId="073DE52B" w14:textId="77777777" w:rsidR="00995FB3" w:rsidRPr="003533FC" w:rsidRDefault="00995FB3" w:rsidP="003533FC">
            <w:pPr>
              <w:widowControl/>
              <w:jc w:val="center"/>
              <w:textAlignment w:val="bottom"/>
              <w:rPr>
                <w:color w:val="000000"/>
                <w:szCs w:val="21"/>
              </w:rPr>
            </w:pPr>
            <w:r w:rsidRPr="003533FC">
              <w:rPr>
                <w:rFonts w:hAnsi="宋体"/>
                <w:color w:val="000000"/>
                <w:kern w:val="0"/>
                <w:szCs w:val="21"/>
              </w:rPr>
              <w:t>母亲的信任态度</w:t>
            </w:r>
          </w:p>
        </w:tc>
        <w:tc>
          <w:tcPr>
            <w:tcW w:w="701" w:type="pct"/>
            <w:tcBorders>
              <w:top w:val="single" w:sz="4" w:space="0" w:color="auto"/>
              <w:left w:val="single" w:sz="4" w:space="0" w:color="7F7F7F"/>
              <w:bottom w:val="single" w:sz="4" w:space="0" w:color="7F7F7F"/>
              <w:right w:val="single" w:sz="4" w:space="0" w:color="7F7F7F"/>
            </w:tcBorders>
            <w:shd w:val="clear" w:color="auto" w:fill="auto"/>
            <w:vAlign w:val="center"/>
          </w:tcPr>
          <w:p w14:paraId="2DF2AAA0"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-0.3152***</w:t>
            </w:r>
          </w:p>
          <w:p w14:paraId="6C8D49F0" w14:textId="5691AEFB" w:rsidR="00995FB3" w:rsidRPr="003533FC" w:rsidRDefault="00CD22D8" w:rsidP="003533FC">
            <w:pPr>
              <w:jc w:val="center"/>
              <w:textAlignment w:val="bottom"/>
              <w:rPr>
                <w:rFonts w:cs="宋体"/>
                <w:color w:val="000000"/>
                <w:kern w:val="0"/>
                <w:szCs w:val="21"/>
              </w:rPr>
            </w:pPr>
            <w:r w:rsidRPr="003533FC">
              <w:rPr>
                <w:rFonts w:cs="Calibri"/>
                <w:color w:val="000000"/>
                <w:kern w:val="0"/>
                <w:szCs w:val="21"/>
                <w:lang w:bidi="ar"/>
              </w:rPr>
              <w:t>(0.0215)</w:t>
            </w:r>
          </w:p>
        </w:tc>
        <w:tc>
          <w:tcPr>
            <w:tcW w:w="701" w:type="pct"/>
            <w:tcBorders>
              <w:top w:val="single" w:sz="4" w:space="0" w:color="auto"/>
              <w:left w:val="single" w:sz="4" w:space="0" w:color="7F7F7F"/>
              <w:bottom w:val="single" w:sz="4" w:space="0" w:color="7F7F7F"/>
              <w:right w:val="single" w:sz="4" w:space="0" w:color="7F7F7F"/>
            </w:tcBorders>
            <w:shd w:val="clear" w:color="auto" w:fill="auto"/>
            <w:vAlign w:val="center"/>
          </w:tcPr>
          <w:p w14:paraId="7FC89814"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-0.3226***</w:t>
            </w:r>
          </w:p>
          <w:p w14:paraId="035A6BBE" w14:textId="518894FD" w:rsidR="00995FB3" w:rsidRPr="003533FC" w:rsidRDefault="00CD22D8" w:rsidP="003533FC">
            <w:pPr>
              <w:jc w:val="center"/>
              <w:textAlignment w:val="bottom"/>
              <w:rPr>
                <w:rFonts w:cs="宋体"/>
                <w:color w:val="000000"/>
                <w:kern w:val="0"/>
                <w:szCs w:val="21"/>
              </w:rPr>
            </w:pPr>
            <w:r w:rsidRPr="003533FC">
              <w:rPr>
                <w:rFonts w:cs="Calibri"/>
                <w:color w:val="000000"/>
                <w:kern w:val="0"/>
                <w:szCs w:val="21"/>
                <w:lang w:bidi="ar"/>
              </w:rPr>
              <w:t>(0.0303)</w:t>
            </w:r>
          </w:p>
        </w:tc>
        <w:tc>
          <w:tcPr>
            <w:tcW w:w="701" w:type="pct"/>
            <w:tcBorders>
              <w:top w:val="single" w:sz="4" w:space="0" w:color="auto"/>
              <w:left w:val="single" w:sz="4" w:space="0" w:color="7F7F7F"/>
              <w:bottom w:val="single" w:sz="4" w:space="0" w:color="7F7F7F"/>
              <w:right w:val="single" w:sz="4" w:space="0" w:color="7F7F7F"/>
            </w:tcBorders>
            <w:shd w:val="clear" w:color="auto" w:fill="auto"/>
            <w:vAlign w:val="center"/>
          </w:tcPr>
          <w:p w14:paraId="26B60ECA"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-0.3023***</w:t>
            </w:r>
          </w:p>
          <w:p w14:paraId="3EE3FEC3" w14:textId="4D7F463A" w:rsidR="00995FB3" w:rsidRPr="003533FC" w:rsidRDefault="00CD22D8" w:rsidP="003533FC">
            <w:pPr>
              <w:jc w:val="center"/>
              <w:textAlignment w:val="bottom"/>
              <w:rPr>
                <w:rFonts w:cs="宋体"/>
                <w:color w:val="000000"/>
                <w:kern w:val="0"/>
                <w:szCs w:val="21"/>
              </w:rPr>
            </w:pPr>
            <w:r w:rsidRPr="003533FC">
              <w:rPr>
                <w:rFonts w:cs="Calibri"/>
                <w:color w:val="000000"/>
                <w:kern w:val="0"/>
                <w:szCs w:val="21"/>
                <w:lang w:bidi="ar"/>
              </w:rPr>
              <w:t>(0.0305)</w:t>
            </w:r>
          </w:p>
        </w:tc>
        <w:tc>
          <w:tcPr>
            <w:tcW w:w="701" w:type="pct"/>
            <w:tcBorders>
              <w:top w:val="single" w:sz="4" w:space="0" w:color="auto"/>
              <w:left w:val="single" w:sz="4" w:space="0" w:color="7F7F7F"/>
              <w:bottom w:val="single" w:sz="4" w:space="0" w:color="7F7F7F"/>
              <w:right w:val="single" w:sz="4" w:space="0" w:color="7F7F7F"/>
            </w:tcBorders>
            <w:shd w:val="clear" w:color="auto" w:fill="auto"/>
            <w:vAlign w:val="center"/>
          </w:tcPr>
          <w:p w14:paraId="1EA0C8E4"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-0.1370**</w:t>
            </w:r>
          </w:p>
          <w:p w14:paraId="4BB15528" w14:textId="31622E8E" w:rsidR="00995FB3" w:rsidRPr="003533FC" w:rsidRDefault="00CD22D8" w:rsidP="003533FC">
            <w:pPr>
              <w:jc w:val="center"/>
              <w:textAlignment w:val="bottom"/>
              <w:rPr>
                <w:rFonts w:cs="宋体"/>
                <w:color w:val="000000"/>
                <w:kern w:val="0"/>
                <w:szCs w:val="21"/>
              </w:rPr>
            </w:pPr>
            <w:r w:rsidRPr="003533FC">
              <w:rPr>
                <w:rFonts w:cs="Calibri"/>
                <w:color w:val="000000"/>
                <w:kern w:val="0"/>
                <w:szCs w:val="21"/>
                <w:lang w:bidi="ar"/>
              </w:rPr>
              <w:t>(0.0578)</w:t>
            </w:r>
          </w:p>
        </w:tc>
        <w:tc>
          <w:tcPr>
            <w:tcW w:w="701" w:type="pct"/>
            <w:tcBorders>
              <w:top w:val="single" w:sz="4" w:space="0" w:color="auto"/>
              <w:left w:val="single" w:sz="4" w:space="0" w:color="7F7F7F"/>
              <w:bottom w:val="single" w:sz="4" w:space="0" w:color="7F7F7F"/>
              <w:right w:val="single" w:sz="4" w:space="0" w:color="7F7F7F"/>
            </w:tcBorders>
            <w:shd w:val="clear" w:color="auto" w:fill="auto"/>
            <w:vAlign w:val="center"/>
          </w:tcPr>
          <w:p w14:paraId="6B1FEBAA"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-0.4005***</w:t>
            </w:r>
          </w:p>
          <w:p w14:paraId="6D1CC2F5" w14:textId="19479B5D" w:rsidR="00995FB3" w:rsidRPr="003533FC" w:rsidRDefault="00CD22D8" w:rsidP="003533FC">
            <w:pPr>
              <w:jc w:val="center"/>
              <w:textAlignment w:val="bottom"/>
              <w:rPr>
                <w:rFonts w:hAnsi="宋体"/>
                <w:color w:val="000000"/>
                <w:szCs w:val="21"/>
              </w:rPr>
            </w:pPr>
            <w:r w:rsidRPr="003533FC">
              <w:rPr>
                <w:rFonts w:cs="Calibri"/>
                <w:color w:val="000000"/>
                <w:kern w:val="0"/>
                <w:szCs w:val="21"/>
                <w:lang w:bidi="ar"/>
              </w:rPr>
              <w:t>(0.0300)</w:t>
            </w:r>
          </w:p>
        </w:tc>
      </w:tr>
      <w:tr w:rsidR="00995FB3" w:rsidRPr="003533FC" w14:paraId="3D1F4CCB" w14:textId="77777777" w:rsidTr="00CD22D8">
        <w:trPr>
          <w:trHeight w:val="946"/>
        </w:trPr>
        <w:tc>
          <w:tcPr>
            <w:tcW w:w="1495" w:type="pct"/>
            <w:tcBorders>
              <w:left w:val="single" w:sz="4" w:space="0" w:color="7F7F7F"/>
              <w:bottom w:val="single" w:sz="4" w:space="0" w:color="7F7F7F"/>
              <w:right w:val="single" w:sz="4" w:space="0" w:color="7F7F7F"/>
            </w:tcBorders>
            <w:shd w:val="clear" w:color="auto" w:fill="auto"/>
            <w:vAlign w:val="center"/>
          </w:tcPr>
          <w:p w14:paraId="1F721D0C" w14:textId="77777777" w:rsidR="00995FB3" w:rsidRPr="003533FC" w:rsidRDefault="00995FB3" w:rsidP="003533FC">
            <w:pPr>
              <w:widowControl/>
              <w:jc w:val="center"/>
              <w:textAlignment w:val="bottom"/>
              <w:rPr>
                <w:color w:val="000000"/>
                <w:szCs w:val="21"/>
              </w:rPr>
            </w:pPr>
            <w:r w:rsidRPr="003533FC">
              <w:rPr>
                <w:rFonts w:hAnsi="宋体"/>
                <w:color w:val="000000"/>
                <w:kern w:val="0"/>
                <w:szCs w:val="21"/>
              </w:rPr>
              <w:t>父亲</w:t>
            </w:r>
            <w:r w:rsidRPr="003533FC">
              <w:rPr>
                <w:rFonts w:hAnsi="宋体" w:hint="eastAsia"/>
                <w:color w:val="000000"/>
                <w:kern w:val="0"/>
                <w:szCs w:val="21"/>
              </w:rPr>
              <w:t>和母亲信任态度不一致</w:t>
            </w:r>
          </w:p>
        </w:tc>
        <w:tc>
          <w:tcPr>
            <w:tcW w:w="701" w:type="pct"/>
            <w:tcBorders>
              <w:left w:val="single" w:sz="4" w:space="0" w:color="7F7F7F"/>
              <w:bottom w:val="single" w:sz="4" w:space="0" w:color="7F7F7F"/>
              <w:right w:val="single" w:sz="4" w:space="0" w:color="7F7F7F"/>
            </w:tcBorders>
            <w:shd w:val="clear" w:color="auto" w:fill="auto"/>
            <w:vAlign w:val="center"/>
          </w:tcPr>
          <w:p w14:paraId="15B6C1F0"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0.0513***</w:t>
            </w:r>
          </w:p>
          <w:p w14:paraId="77D10875" w14:textId="4FD411AC" w:rsidR="00995FB3" w:rsidRPr="003533FC" w:rsidRDefault="00CD22D8" w:rsidP="003533FC">
            <w:pPr>
              <w:jc w:val="center"/>
              <w:textAlignment w:val="bottom"/>
              <w:rPr>
                <w:rFonts w:cs="宋体"/>
                <w:color w:val="000000"/>
                <w:kern w:val="0"/>
                <w:szCs w:val="21"/>
              </w:rPr>
            </w:pPr>
            <w:r w:rsidRPr="003533FC">
              <w:rPr>
                <w:rFonts w:cs="Calibri"/>
                <w:color w:val="000000"/>
                <w:kern w:val="0"/>
                <w:szCs w:val="21"/>
                <w:lang w:bidi="ar"/>
              </w:rPr>
              <w:t>(0.0188)</w:t>
            </w:r>
          </w:p>
        </w:tc>
        <w:tc>
          <w:tcPr>
            <w:tcW w:w="701" w:type="pct"/>
            <w:tcBorders>
              <w:left w:val="single" w:sz="4" w:space="0" w:color="7F7F7F"/>
              <w:bottom w:val="single" w:sz="4" w:space="0" w:color="7F7F7F"/>
              <w:right w:val="single" w:sz="4" w:space="0" w:color="7F7F7F"/>
            </w:tcBorders>
            <w:shd w:val="clear" w:color="auto" w:fill="auto"/>
            <w:vAlign w:val="center"/>
          </w:tcPr>
          <w:p w14:paraId="2E102AAA"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-0.0039</w:t>
            </w:r>
          </w:p>
          <w:p w14:paraId="293E6C10" w14:textId="1F3ACE7C" w:rsidR="00995FB3" w:rsidRPr="003533FC" w:rsidRDefault="00CD22D8" w:rsidP="003533FC">
            <w:pPr>
              <w:jc w:val="center"/>
              <w:textAlignment w:val="bottom"/>
              <w:rPr>
                <w:rFonts w:cs="宋体"/>
                <w:color w:val="000000"/>
                <w:kern w:val="0"/>
                <w:szCs w:val="21"/>
              </w:rPr>
            </w:pPr>
            <w:r w:rsidRPr="003533FC">
              <w:rPr>
                <w:rFonts w:cs="Calibri"/>
                <w:color w:val="000000"/>
                <w:kern w:val="0"/>
                <w:szCs w:val="21"/>
                <w:lang w:bidi="ar"/>
              </w:rPr>
              <w:t>(0.0263)</w:t>
            </w:r>
          </w:p>
        </w:tc>
        <w:tc>
          <w:tcPr>
            <w:tcW w:w="701" w:type="pct"/>
            <w:tcBorders>
              <w:left w:val="single" w:sz="4" w:space="0" w:color="7F7F7F"/>
              <w:bottom w:val="single" w:sz="4" w:space="0" w:color="7F7F7F"/>
              <w:right w:val="single" w:sz="4" w:space="0" w:color="7F7F7F"/>
            </w:tcBorders>
            <w:shd w:val="clear" w:color="auto" w:fill="auto"/>
            <w:vAlign w:val="center"/>
          </w:tcPr>
          <w:p w14:paraId="138E7460"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0.1122***</w:t>
            </w:r>
          </w:p>
          <w:p w14:paraId="5AC46984" w14:textId="3D417767" w:rsidR="00995FB3" w:rsidRPr="003533FC" w:rsidRDefault="00CD22D8" w:rsidP="003533FC">
            <w:pPr>
              <w:jc w:val="center"/>
              <w:textAlignment w:val="bottom"/>
              <w:rPr>
                <w:rFonts w:cs="宋体"/>
                <w:color w:val="000000"/>
                <w:kern w:val="0"/>
                <w:szCs w:val="21"/>
              </w:rPr>
            </w:pPr>
            <w:r w:rsidRPr="003533FC">
              <w:rPr>
                <w:rFonts w:cs="Calibri"/>
                <w:color w:val="000000"/>
                <w:kern w:val="0"/>
                <w:szCs w:val="21"/>
                <w:lang w:bidi="ar"/>
              </w:rPr>
              <w:t>(0.0269)</w:t>
            </w:r>
          </w:p>
        </w:tc>
        <w:tc>
          <w:tcPr>
            <w:tcW w:w="701" w:type="pct"/>
            <w:tcBorders>
              <w:left w:val="single" w:sz="4" w:space="0" w:color="7F7F7F"/>
              <w:bottom w:val="single" w:sz="4" w:space="0" w:color="7F7F7F"/>
              <w:right w:val="single" w:sz="4" w:space="0" w:color="7F7F7F"/>
            </w:tcBorders>
            <w:shd w:val="clear" w:color="auto" w:fill="auto"/>
            <w:vAlign w:val="center"/>
          </w:tcPr>
          <w:p w14:paraId="0D4D6DE1"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0.1350***</w:t>
            </w:r>
          </w:p>
          <w:p w14:paraId="3C10E6A3" w14:textId="5B134510" w:rsidR="00995FB3" w:rsidRPr="003533FC" w:rsidRDefault="00CD22D8" w:rsidP="003533FC">
            <w:pPr>
              <w:jc w:val="center"/>
              <w:textAlignment w:val="bottom"/>
              <w:rPr>
                <w:rFonts w:cs="宋体"/>
                <w:color w:val="000000"/>
                <w:kern w:val="0"/>
                <w:szCs w:val="21"/>
              </w:rPr>
            </w:pPr>
            <w:r w:rsidRPr="003533FC">
              <w:rPr>
                <w:rFonts w:cs="Calibri"/>
                <w:color w:val="000000"/>
                <w:kern w:val="0"/>
                <w:szCs w:val="21"/>
                <w:lang w:bidi="ar"/>
              </w:rPr>
              <w:t>(0.0515)</w:t>
            </w:r>
          </w:p>
        </w:tc>
        <w:tc>
          <w:tcPr>
            <w:tcW w:w="701" w:type="pct"/>
            <w:tcBorders>
              <w:left w:val="single" w:sz="4" w:space="0" w:color="7F7F7F"/>
              <w:bottom w:val="single" w:sz="4" w:space="0" w:color="7F7F7F"/>
              <w:right w:val="single" w:sz="4" w:space="0" w:color="7F7F7F"/>
            </w:tcBorders>
            <w:shd w:val="clear" w:color="auto" w:fill="auto"/>
            <w:vAlign w:val="center"/>
          </w:tcPr>
          <w:p w14:paraId="4AF27C5A" w14:textId="77777777" w:rsidR="00CD22D8"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0.0149</w:t>
            </w:r>
          </w:p>
          <w:p w14:paraId="6F6CD474" w14:textId="6E7CF5E6" w:rsidR="00995FB3" w:rsidRPr="003533FC" w:rsidRDefault="00CD22D8" w:rsidP="003533FC">
            <w:pPr>
              <w:jc w:val="center"/>
              <w:textAlignment w:val="bottom"/>
              <w:rPr>
                <w:rFonts w:hAnsi="宋体"/>
                <w:color w:val="000000"/>
                <w:szCs w:val="21"/>
              </w:rPr>
            </w:pPr>
            <w:r w:rsidRPr="003533FC">
              <w:rPr>
                <w:rFonts w:cs="Calibri"/>
                <w:color w:val="000000"/>
                <w:kern w:val="0"/>
                <w:szCs w:val="21"/>
                <w:lang w:bidi="ar"/>
              </w:rPr>
              <w:t>(0.0263)</w:t>
            </w:r>
          </w:p>
        </w:tc>
      </w:tr>
      <w:tr w:rsidR="00995FB3" w:rsidRPr="003533FC" w14:paraId="43EE0878" w14:textId="77777777" w:rsidTr="00CD22D8">
        <w:trPr>
          <w:trHeight w:val="285"/>
        </w:trPr>
        <w:tc>
          <w:tcPr>
            <w:tcW w:w="14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F682841" w14:textId="77777777" w:rsidR="00995FB3" w:rsidRPr="003533FC" w:rsidRDefault="00995FB3" w:rsidP="003533FC">
            <w:pPr>
              <w:jc w:val="center"/>
              <w:rPr>
                <w:color w:val="000000"/>
                <w:szCs w:val="21"/>
              </w:rPr>
            </w:pPr>
            <w:r w:rsidRPr="003533FC">
              <w:rPr>
                <w:rFonts w:cs="宋体" w:hint="eastAsia"/>
                <w:color w:val="000000"/>
                <w:kern w:val="0"/>
                <w:szCs w:val="21"/>
              </w:rPr>
              <w:t>与父亲信任态度不一致</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DD2406" w14:textId="77777777" w:rsidR="00995FB3" w:rsidRPr="003533FC" w:rsidRDefault="00995FB3" w:rsidP="003533FC">
            <w:pPr>
              <w:autoSpaceDN w:val="0"/>
              <w:jc w:val="center"/>
              <w:textAlignment w:val="bottom"/>
              <w:rPr>
                <w:rFonts w:cs="宋体"/>
                <w:color w:val="000000"/>
                <w:kern w:val="0"/>
                <w:szCs w:val="21"/>
              </w:rPr>
            </w:pP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3BBCEEC" w14:textId="77777777" w:rsidR="00995FB3" w:rsidRPr="003533FC" w:rsidRDefault="00995FB3" w:rsidP="003533FC">
            <w:pPr>
              <w:autoSpaceDN w:val="0"/>
              <w:jc w:val="center"/>
              <w:textAlignment w:val="bottom"/>
              <w:rPr>
                <w:rFonts w:cs="宋体"/>
                <w:color w:val="000000"/>
                <w:kern w:val="0"/>
                <w:szCs w:val="21"/>
              </w:rPr>
            </w:pP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6FE1E49" w14:textId="77777777" w:rsidR="00995FB3" w:rsidRPr="003533FC" w:rsidRDefault="00995FB3" w:rsidP="003533FC">
            <w:pPr>
              <w:autoSpaceDN w:val="0"/>
              <w:jc w:val="center"/>
              <w:textAlignment w:val="bottom"/>
              <w:rPr>
                <w:rFonts w:cs="宋体"/>
                <w:color w:val="000000"/>
                <w:kern w:val="0"/>
                <w:szCs w:val="21"/>
              </w:rPr>
            </w:pP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DC9562" w14:textId="77777777" w:rsidR="00995FB3" w:rsidRPr="003533FC" w:rsidRDefault="00995FB3" w:rsidP="003533FC">
            <w:pPr>
              <w:autoSpaceDN w:val="0"/>
              <w:jc w:val="center"/>
              <w:textAlignment w:val="bottom"/>
              <w:rPr>
                <w:rFonts w:hAnsi="宋体"/>
                <w:color w:val="000000"/>
                <w:szCs w:val="21"/>
              </w:rPr>
            </w:pP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25BB9A6" w14:textId="77777777" w:rsidR="00995FB3" w:rsidRPr="003533FC" w:rsidRDefault="00995FB3" w:rsidP="003533FC">
            <w:pPr>
              <w:autoSpaceDN w:val="0"/>
              <w:jc w:val="center"/>
              <w:textAlignment w:val="bottom"/>
              <w:rPr>
                <w:rFonts w:hAnsi="宋体"/>
                <w:color w:val="000000"/>
                <w:szCs w:val="21"/>
              </w:rPr>
            </w:pPr>
          </w:p>
        </w:tc>
      </w:tr>
      <w:tr w:rsidR="00995FB3" w:rsidRPr="003533FC" w14:paraId="6E88469A" w14:textId="77777777" w:rsidTr="00DC1A24">
        <w:trPr>
          <w:trHeight w:val="946"/>
        </w:trPr>
        <w:tc>
          <w:tcPr>
            <w:tcW w:w="1495" w:type="pct"/>
            <w:tcBorders>
              <w:left w:val="single" w:sz="4" w:space="0" w:color="7F7F7F"/>
              <w:bottom w:val="single" w:sz="4" w:space="0" w:color="7F7F7F"/>
              <w:right w:val="single" w:sz="4" w:space="0" w:color="7F7F7F"/>
            </w:tcBorders>
            <w:shd w:val="clear" w:color="auto" w:fill="auto"/>
            <w:vAlign w:val="center"/>
          </w:tcPr>
          <w:p w14:paraId="1DC7C47A" w14:textId="77777777" w:rsidR="00995FB3" w:rsidRPr="003533FC" w:rsidRDefault="00995FB3" w:rsidP="003533FC">
            <w:pPr>
              <w:widowControl/>
              <w:jc w:val="center"/>
              <w:textAlignment w:val="bottom"/>
              <w:rPr>
                <w:color w:val="000000"/>
                <w:szCs w:val="21"/>
              </w:rPr>
            </w:pPr>
            <w:r w:rsidRPr="003533FC">
              <w:rPr>
                <w:rFonts w:hAnsi="宋体" w:hint="eastAsia"/>
                <w:color w:val="000000"/>
                <w:kern w:val="0"/>
                <w:szCs w:val="21"/>
              </w:rPr>
              <w:t>父</w:t>
            </w:r>
            <w:r w:rsidRPr="003533FC">
              <w:rPr>
                <w:rFonts w:hAnsi="宋体"/>
                <w:color w:val="000000"/>
                <w:kern w:val="0"/>
                <w:szCs w:val="21"/>
              </w:rPr>
              <w:t>亲的信任态度</w:t>
            </w:r>
          </w:p>
        </w:tc>
        <w:tc>
          <w:tcPr>
            <w:tcW w:w="701" w:type="pct"/>
            <w:tcBorders>
              <w:left w:val="single" w:sz="4" w:space="0" w:color="7F7F7F"/>
              <w:bottom w:val="single" w:sz="4" w:space="0" w:color="7F7F7F"/>
              <w:right w:val="single" w:sz="4" w:space="0" w:color="7F7F7F"/>
            </w:tcBorders>
            <w:shd w:val="clear" w:color="auto" w:fill="auto"/>
            <w:vAlign w:val="center"/>
          </w:tcPr>
          <w:p w14:paraId="1A7454A2"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-0.3162***</w:t>
            </w:r>
          </w:p>
          <w:p w14:paraId="13C950D8" w14:textId="1E616BE1" w:rsidR="00995FB3" w:rsidRPr="003533FC" w:rsidRDefault="00DC1A24" w:rsidP="003533FC">
            <w:pPr>
              <w:jc w:val="center"/>
              <w:textAlignment w:val="bottom"/>
              <w:rPr>
                <w:rFonts w:cs="宋体"/>
                <w:color w:val="000000"/>
                <w:kern w:val="0"/>
                <w:szCs w:val="21"/>
              </w:rPr>
            </w:pPr>
            <w:r w:rsidRPr="003533FC">
              <w:rPr>
                <w:rFonts w:cs="Calibri"/>
                <w:color w:val="000000"/>
                <w:kern w:val="0"/>
                <w:szCs w:val="21"/>
                <w:lang w:bidi="ar"/>
              </w:rPr>
              <w:t>(0.0206)</w:t>
            </w:r>
          </w:p>
        </w:tc>
        <w:tc>
          <w:tcPr>
            <w:tcW w:w="701" w:type="pct"/>
            <w:tcBorders>
              <w:left w:val="single" w:sz="4" w:space="0" w:color="7F7F7F"/>
              <w:bottom w:val="single" w:sz="4" w:space="0" w:color="7F7F7F"/>
              <w:right w:val="single" w:sz="4" w:space="0" w:color="7F7F7F"/>
            </w:tcBorders>
            <w:shd w:val="clear" w:color="auto" w:fill="auto"/>
            <w:vAlign w:val="center"/>
          </w:tcPr>
          <w:p w14:paraId="4831EBDC"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-0.3199***</w:t>
            </w:r>
          </w:p>
          <w:p w14:paraId="2D2F1DC0" w14:textId="7BDF7FAC" w:rsidR="00995FB3" w:rsidRPr="003533FC" w:rsidRDefault="00DC1A24" w:rsidP="003533FC">
            <w:pPr>
              <w:jc w:val="center"/>
              <w:textAlignment w:val="bottom"/>
              <w:rPr>
                <w:rFonts w:cs="宋体"/>
                <w:color w:val="000000"/>
                <w:kern w:val="0"/>
                <w:szCs w:val="21"/>
              </w:rPr>
            </w:pPr>
            <w:r w:rsidRPr="003533FC">
              <w:rPr>
                <w:rFonts w:cs="Calibri"/>
                <w:color w:val="000000"/>
                <w:kern w:val="0"/>
                <w:szCs w:val="21"/>
                <w:lang w:bidi="ar"/>
              </w:rPr>
              <w:t>(0.0288)</w:t>
            </w:r>
          </w:p>
        </w:tc>
        <w:tc>
          <w:tcPr>
            <w:tcW w:w="701" w:type="pct"/>
            <w:tcBorders>
              <w:left w:val="single" w:sz="4" w:space="0" w:color="7F7F7F"/>
              <w:bottom w:val="single" w:sz="4" w:space="0" w:color="7F7F7F"/>
              <w:right w:val="single" w:sz="4" w:space="0" w:color="7F7F7F"/>
            </w:tcBorders>
            <w:shd w:val="clear" w:color="auto" w:fill="auto"/>
            <w:vAlign w:val="center"/>
          </w:tcPr>
          <w:p w14:paraId="26D5F6E4"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-0.3183***</w:t>
            </w:r>
          </w:p>
          <w:p w14:paraId="039519D5" w14:textId="3E3232DC" w:rsidR="00995FB3" w:rsidRPr="003533FC" w:rsidRDefault="00DC1A24" w:rsidP="003533FC">
            <w:pPr>
              <w:jc w:val="center"/>
              <w:textAlignment w:val="bottom"/>
              <w:rPr>
                <w:rFonts w:cs="宋体"/>
                <w:color w:val="000000"/>
                <w:kern w:val="0"/>
                <w:szCs w:val="21"/>
              </w:rPr>
            </w:pPr>
            <w:r w:rsidRPr="003533FC">
              <w:rPr>
                <w:rFonts w:cs="Calibri"/>
                <w:color w:val="000000"/>
                <w:kern w:val="0"/>
                <w:szCs w:val="21"/>
                <w:lang w:bidi="ar"/>
              </w:rPr>
              <w:t>(0.0294)</w:t>
            </w:r>
          </w:p>
        </w:tc>
        <w:tc>
          <w:tcPr>
            <w:tcW w:w="701" w:type="pct"/>
            <w:tcBorders>
              <w:left w:val="single" w:sz="4" w:space="0" w:color="7F7F7F"/>
              <w:bottom w:val="single" w:sz="4" w:space="0" w:color="7F7F7F"/>
              <w:right w:val="single" w:sz="4" w:space="0" w:color="7F7F7F"/>
            </w:tcBorders>
            <w:shd w:val="clear" w:color="auto" w:fill="auto"/>
            <w:vAlign w:val="center"/>
          </w:tcPr>
          <w:p w14:paraId="74524D15"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-0.1421**</w:t>
            </w:r>
          </w:p>
          <w:p w14:paraId="0A0CB402" w14:textId="796D61EA" w:rsidR="00995FB3" w:rsidRPr="003533FC" w:rsidRDefault="00DC1A24" w:rsidP="003533FC">
            <w:pPr>
              <w:jc w:val="center"/>
              <w:textAlignment w:val="bottom"/>
              <w:rPr>
                <w:rFonts w:cs="宋体"/>
                <w:color w:val="000000"/>
                <w:kern w:val="0"/>
                <w:szCs w:val="21"/>
              </w:rPr>
            </w:pPr>
            <w:r w:rsidRPr="003533FC">
              <w:rPr>
                <w:rFonts w:cs="Calibri"/>
                <w:color w:val="000000"/>
                <w:kern w:val="0"/>
                <w:szCs w:val="21"/>
                <w:lang w:bidi="ar"/>
              </w:rPr>
              <w:t>(0.0566)</w:t>
            </w:r>
          </w:p>
        </w:tc>
        <w:tc>
          <w:tcPr>
            <w:tcW w:w="701" w:type="pct"/>
            <w:tcBorders>
              <w:left w:val="single" w:sz="4" w:space="0" w:color="7F7F7F"/>
              <w:bottom w:val="single" w:sz="4" w:space="0" w:color="7F7F7F"/>
              <w:right w:val="single" w:sz="4" w:space="0" w:color="7F7F7F"/>
            </w:tcBorders>
            <w:shd w:val="clear" w:color="auto" w:fill="auto"/>
            <w:vAlign w:val="center"/>
          </w:tcPr>
          <w:p w14:paraId="605B9EFC"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-0.3766***</w:t>
            </w:r>
          </w:p>
          <w:p w14:paraId="246269F9" w14:textId="1464213B" w:rsidR="00995FB3" w:rsidRPr="003533FC" w:rsidRDefault="00DC1A24" w:rsidP="003533FC">
            <w:pPr>
              <w:jc w:val="center"/>
              <w:textAlignment w:val="bottom"/>
              <w:rPr>
                <w:rFonts w:hAnsi="宋体"/>
                <w:color w:val="000000"/>
                <w:szCs w:val="21"/>
              </w:rPr>
            </w:pPr>
            <w:r w:rsidRPr="003533FC">
              <w:rPr>
                <w:rFonts w:cs="Calibri"/>
                <w:color w:val="000000"/>
                <w:kern w:val="0"/>
                <w:szCs w:val="21"/>
                <w:lang w:bidi="ar"/>
              </w:rPr>
              <w:t>(0.0295)</w:t>
            </w:r>
          </w:p>
        </w:tc>
      </w:tr>
      <w:tr w:rsidR="00995FB3" w:rsidRPr="003533FC" w14:paraId="500539C4" w14:textId="77777777" w:rsidTr="00DC1A24">
        <w:trPr>
          <w:trHeight w:val="946"/>
        </w:trPr>
        <w:tc>
          <w:tcPr>
            <w:tcW w:w="1495" w:type="pct"/>
            <w:tcBorders>
              <w:left w:val="single" w:sz="4" w:space="0" w:color="7F7F7F"/>
              <w:bottom w:val="single" w:sz="4" w:space="0" w:color="7F7F7F"/>
              <w:right w:val="single" w:sz="4" w:space="0" w:color="7F7F7F"/>
            </w:tcBorders>
            <w:shd w:val="clear" w:color="auto" w:fill="auto"/>
            <w:vAlign w:val="center"/>
          </w:tcPr>
          <w:p w14:paraId="75313D41" w14:textId="77777777" w:rsidR="00995FB3" w:rsidRPr="003533FC" w:rsidRDefault="00995FB3" w:rsidP="003533FC">
            <w:pPr>
              <w:widowControl/>
              <w:jc w:val="center"/>
              <w:textAlignment w:val="bottom"/>
              <w:rPr>
                <w:color w:val="000000"/>
                <w:szCs w:val="21"/>
              </w:rPr>
            </w:pPr>
            <w:r w:rsidRPr="003533FC">
              <w:rPr>
                <w:rFonts w:hAnsi="宋体"/>
                <w:color w:val="000000"/>
                <w:kern w:val="0"/>
                <w:szCs w:val="21"/>
              </w:rPr>
              <w:t>父亲</w:t>
            </w:r>
            <w:r w:rsidRPr="003533FC">
              <w:rPr>
                <w:rFonts w:hAnsi="宋体" w:hint="eastAsia"/>
                <w:color w:val="000000"/>
                <w:kern w:val="0"/>
                <w:szCs w:val="21"/>
              </w:rPr>
              <w:t>和母亲信任态度不一致</w:t>
            </w:r>
          </w:p>
        </w:tc>
        <w:tc>
          <w:tcPr>
            <w:tcW w:w="701" w:type="pct"/>
            <w:tcBorders>
              <w:left w:val="single" w:sz="4" w:space="0" w:color="7F7F7F"/>
              <w:bottom w:val="single" w:sz="4" w:space="0" w:color="7F7F7F"/>
              <w:right w:val="single" w:sz="4" w:space="0" w:color="7F7F7F"/>
            </w:tcBorders>
            <w:shd w:val="clear" w:color="auto" w:fill="auto"/>
            <w:vAlign w:val="center"/>
          </w:tcPr>
          <w:p w14:paraId="4EF806FC"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0.1107***</w:t>
            </w:r>
          </w:p>
          <w:p w14:paraId="7D07E28B" w14:textId="3841CA3B" w:rsidR="00995FB3" w:rsidRPr="003533FC" w:rsidRDefault="00DC1A24" w:rsidP="003533FC">
            <w:pPr>
              <w:jc w:val="center"/>
              <w:textAlignment w:val="bottom"/>
              <w:rPr>
                <w:rFonts w:cs="宋体"/>
                <w:color w:val="000000"/>
                <w:kern w:val="0"/>
                <w:szCs w:val="21"/>
              </w:rPr>
            </w:pPr>
            <w:r w:rsidRPr="003533FC">
              <w:rPr>
                <w:rFonts w:cs="Calibri"/>
                <w:color w:val="000000"/>
                <w:kern w:val="0"/>
                <w:szCs w:val="21"/>
                <w:lang w:bidi="ar"/>
              </w:rPr>
              <w:t>(0.0189)</w:t>
            </w:r>
          </w:p>
        </w:tc>
        <w:tc>
          <w:tcPr>
            <w:tcW w:w="701" w:type="pct"/>
            <w:tcBorders>
              <w:left w:val="single" w:sz="4" w:space="0" w:color="7F7F7F"/>
              <w:bottom w:val="single" w:sz="4" w:space="0" w:color="7F7F7F"/>
              <w:right w:val="single" w:sz="4" w:space="0" w:color="7F7F7F"/>
            </w:tcBorders>
            <w:shd w:val="clear" w:color="auto" w:fill="auto"/>
            <w:vAlign w:val="center"/>
          </w:tcPr>
          <w:p w14:paraId="16F486C5"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0.1369***</w:t>
            </w:r>
          </w:p>
          <w:p w14:paraId="328AD91F" w14:textId="1C30CB50" w:rsidR="00995FB3" w:rsidRPr="003533FC" w:rsidRDefault="00DC1A24" w:rsidP="003533FC">
            <w:pPr>
              <w:jc w:val="center"/>
              <w:textAlignment w:val="bottom"/>
              <w:rPr>
                <w:rFonts w:cs="宋体"/>
                <w:color w:val="000000"/>
                <w:kern w:val="0"/>
                <w:szCs w:val="21"/>
              </w:rPr>
            </w:pPr>
            <w:r w:rsidRPr="003533FC">
              <w:rPr>
                <w:rFonts w:cs="Calibri"/>
                <w:color w:val="000000"/>
                <w:kern w:val="0"/>
                <w:szCs w:val="21"/>
                <w:lang w:bidi="ar"/>
              </w:rPr>
              <w:t>(0.0265)</w:t>
            </w:r>
          </w:p>
        </w:tc>
        <w:tc>
          <w:tcPr>
            <w:tcW w:w="701" w:type="pct"/>
            <w:tcBorders>
              <w:left w:val="single" w:sz="4" w:space="0" w:color="7F7F7F"/>
              <w:bottom w:val="single" w:sz="4" w:space="0" w:color="7F7F7F"/>
              <w:right w:val="single" w:sz="4" w:space="0" w:color="7F7F7F"/>
            </w:tcBorders>
            <w:shd w:val="clear" w:color="auto" w:fill="auto"/>
            <w:vAlign w:val="center"/>
          </w:tcPr>
          <w:p w14:paraId="45533C55"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0.0832***</w:t>
            </w:r>
          </w:p>
          <w:p w14:paraId="13B84006" w14:textId="3DE2EAB7" w:rsidR="00995FB3" w:rsidRPr="003533FC" w:rsidRDefault="00DC1A24" w:rsidP="003533FC">
            <w:pPr>
              <w:jc w:val="center"/>
              <w:textAlignment w:val="bottom"/>
              <w:rPr>
                <w:rFonts w:cs="宋体"/>
                <w:color w:val="000000"/>
                <w:kern w:val="0"/>
                <w:szCs w:val="21"/>
              </w:rPr>
            </w:pPr>
            <w:r w:rsidRPr="003533FC">
              <w:rPr>
                <w:rFonts w:cs="Calibri"/>
                <w:color w:val="000000"/>
                <w:kern w:val="0"/>
                <w:szCs w:val="21"/>
                <w:lang w:bidi="ar"/>
              </w:rPr>
              <w:t>(0.0271)</w:t>
            </w:r>
          </w:p>
        </w:tc>
        <w:tc>
          <w:tcPr>
            <w:tcW w:w="701" w:type="pct"/>
            <w:tcBorders>
              <w:left w:val="single" w:sz="4" w:space="0" w:color="7F7F7F"/>
              <w:bottom w:val="single" w:sz="4" w:space="0" w:color="7F7F7F"/>
              <w:right w:val="single" w:sz="4" w:space="0" w:color="7F7F7F"/>
            </w:tcBorders>
            <w:shd w:val="clear" w:color="auto" w:fill="auto"/>
            <w:vAlign w:val="center"/>
          </w:tcPr>
          <w:p w14:paraId="63C8B0C0"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0.1273**</w:t>
            </w:r>
          </w:p>
          <w:p w14:paraId="1E7CDDC7" w14:textId="253E5828" w:rsidR="00995FB3" w:rsidRPr="003533FC" w:rsidRDefault="00DC1A24" w:rsidP="003533FC">
            <w:pPr>
              <w:jc w:val="center"/>
              <w:textAlignment w:val="bottom"/>
              <w:rPr>
                <w:rFonts w:cs="宋体"/>
                <w:color w:val="000000"/>
                <w:kern w:val="0"/>
                <w:szCs w:val="21"/>
              </w:rPr>
            </w:pPr>
            <w:r w:rsidRPr="003533FC">
              <w:rPr>
                <w:rFonts w:cs="Calibri"/>
                <w:color w:val="000000"/>
                <w:kern w:val="0"/>
                <w:szCs w:val="21"/>
                <w:lang w:bidi="ar"/>
              </w:rPr>
              <w:t>(0.0551)</w:t>
            </w:r>
          </w:p>
        </w:tc>
        <w:tc>
          <w:tcPr>
            <w:tcW w:w="701" w:type="pct"/>
            <w:tcBorders>
              <w:left w:val="single" w:sz="4" w:space="0" w:color="7F7F7F"/>
              <w:bottom w:val="single" w:sz="4" w:space="0" w:color="7F7F7F"/>
              <w:right w:val="single" w:sz="4" w:space="0" w:color="7F7F7F"/>
            </w:tcBorders>
            <w:shd w:val="clear" w:color="auto" w:fill="auto"/>
            <w:vAlign w:val="center"/>
          </w:tcPr>
          <w:p w14:paraId="7A24BC9A"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0.0956***</w:t>
            </w:r>
          </w:p>
          <w:p w14:paraId="3754EC97" w14:textId="253194C3" w:rsidR="00995FB3" w:rsidRPr="003533FC" w:rsidRDefault="00DC1A24" w:rsidP="003533FC">
            <w:pPr>
              <w:jc w:val="center"/>
              <w:textAlignment w:val="bottom"/>
              <w:rPr>
                <w:rFonts w:hAnsi="宋体"/>
                <w:color w:val="000000"/>
                <w:szCs w:val="21"/>
              </w:rPr>
            </w:pPr>
            <w:r w:rsidRPr="003533FC">
              <w:rPr>
                <w:rFonts w:cs="Calibri"/>
                <w:color w:val="000000"/>
                <w:kern w:val="0"/>
                <w:szCs w:val="21"/>
                <w:lang w:bidi="ar"/>
              </w:rPr>
              <w:t>(0.0262)</w:t>
            </w:r>
          </w:p>
        </w:tc>
      </w:tr>
      <w:tr w:rsidR="00995FB3" w:rsidRPr="003533FC" w14:paraId="7D3EB02E" w14:textId="77777777" w:rsidTr="00CD22D8">
        <w:trPr>
          <w:trHeight w:val="285"/>
        </w:trPr>
        <w:tc>
          <w:tcPr>
            <w:tcW w:w="14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7321C2D" w14:textId="77777777" w:rsidR="00995FB3" w:rsidRPr="003533FC" w:rsidRDefault="00995FB3" w:rsidP="003533FC">
            <w:pPr>
              <w:widowControl/>
              <w:jc w:val="center"/>
              <w:textAlignment w:val="bottom"/>
              <w:rPr>
                <w:color w:val="000000"/>
                <w:szCs w:val="21"/>
              </w:rPr>
            </w:pPr>
            <w:r w:rsidRPr="003533FC">
              <w:rPr>
                <w:rFonts w:cs="Calibri" w:hint="eastAsia"/>
                <w:color w:val="000000"/>
                <w:kern w:val="0"/>
                <w:szCs w:val="21"/>
                <w:lang w:bidi="ar"/>
              </w:rPr>
              <w:t>观测值</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6FB460" w14:textId="14A3932D" w:rsidR="00995FB3" w:rsidRPr="003533FC" w:rsidRDefault="00995FB3" w:rsidP="003533FC">
            <w:pPr>
              <w:widowControl/>
              <w:jc w:val="center"/>
              <w:textAlignment w:val="bottom"/>
              <w:rPr>
                <w:rFonts w:cs="宋体"/>
                <w:color w:val="000000"/>
                <w:kern w:val="0"/>
                <w:szCs w:val="21"/>
              </w:rPr>
            </w:pPr>
            <w:r w:rsidRPr="003533FC">
              <w:rPr>
                <w:rFonts w:cs="Calibri"/>
                <w:color w:val="000000"/>
                <w:kern w:val="0"/>
                <w:szCs w:val="21"/>
                <w:lang w:bidi="ar"/>
              </w:rPr>
              <w:t>4783</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67B266" w14:textId="6251E689" w:rsidR="00995FB3" w:rsidRPr="003533FC" w:rsidRDefault="00995FB3" w:rsidP="003533FC">
            <w:pPr>
              <w:widowControl/>
              <w:jc w:val="center"/>
              <w:textAlignment w:val="bottom"/>
              <w:rPr>
                <w:rFonts w:cs="宋体"/>
                <w:color w:val="000000"/>
                <w:kern w:val="0"/>
                <w:szCs w:val="21"/>
              </w:rPr>
            </w:pPr>
            <w:r w:rsidRPr="003533FC">
              <w:rPr>
                <w:rFonts w:cs="Calibri"/>
                <w:color w:val="000000"/>
                <w:kern w:val="0"/>
                <w:szCs w:val="21"/>
                <w:lang w:bidi="ar"/>
              </w:rPr>
              <w:t>2407</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33BFA2" w14:textId="7B05F0A7" w:rsidR="00995FB3" w:rsidRPr="003533FC" w:rsidRDefault="00995FB3" w:rsidP="003533FC">
            <w:pPr>
              <w:widowControl/>
              <w:jc w:val="center"/>
              <w:textAlignment w:val="bottom"/>
              <w:rPr>
                <w:rFonts w:cs="宋体"/>
                <w:color w:val="000000"/>
                <w:kern w:val="0"/>
                <w:szCs w:val="21"/>
              </w:rPr>
            </w:pPr>
            <w:r w:rsidRPr="003533FC">
              <w:rPr>
                <w:rFonts w:cs="Calibri"/>
                <w:color w:val="000000"/>
                <w:kern w:val="0"/>
                <w:szCs w:val="21"/>
                <w:lang w:bidi="ar"/>
              </w:rPr>
              <w:t>2376</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D4B75C0" w14:textId="2DEE4389" w:rsidR="00995FB3" w:rsidRPr="003533FC" w:rsidRDefault="00995FB3" w:rsidP="003533FC">
            <w:pPr>
              <w:widowControl/>
              <w:jc w:val="center"/>
              <w:textAlignment w:val="bottom"/>
              <w:rPr>
                <w:rFonts w:cs="宋体"/>
                <w:color w:val="000000"/>
                <w:kern w:val="0"/>
                <w:szCs w:val="21"/>
              </w:rPr>
            </w:pPr>
            <w:r w:rsidRPr="003533FC">
              <w:rPr>
                <w:rFonts w:cs="Calibri"/>
                <w:color w:val="000000"/>
                <w:kern w:val="0"/>
                <w:szCs w:val="21"/>
                <w:lang w:bidi="ar"/>
              </w:rPr>
              <w:t>1637</w:t>
            </w:r>
          </w:p>
        </w:tc>
        <w:tc>
          <w:tcPr>
            <w:tcW w:w="70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F14708" w14:textId="28A1A4D4" w:rsidR="00995FB3" w:rsidRPr="003533FC" w:rsidRDefault="00995FB3" w:rsidP="003533FC">
            <w:pPr>
              <w:widowControl/>
              <w:jc w:val="center"/>
              <w:textAlignment w:val="bottom"/>
              <w:rPr>
                <w:rFonts w:hAnsi="宋体"/>
                <w:color w:val="000000"/>
                <w:szCs w:val="21"/>
              </w:rPr>
            </w:pPr>
            <w:r w:rsidRPr="003533FC">
              <w:rPr>
                <w:rFonts w:cs="Calibri"/>
                <w:color w:val="000000"/>
                <w:kern w:val="0"/>
                <w:szCs w:val="21"/>
                <w:lang w:bidi="ar"/>
              </w:rPr>
              <w:t>3146</w:t>
            </w:r>
          </w:p>
        </w:tc>
      </w:tr>
      <w:tr w:rsidR="00995FB3" w:rsidRPr="003533FC" w14:paraId="45DFA8DC" w14:textId="77777777" w:rsidTr="00CD22D8">
        <w:trPr>
          <w:trHeight w:val="285"/>
        </w:trPr>
        <w:tc>
          <w:tcPr>
            <w:tcW w:w="1495" w:type="pct"/>
            <w:tcBorders>
              <w:left w:val="single" w:sz="4" w:space="0" w:color="7F7F7F"/>
              <w:right w:val="single" w:sz="4" w:space="0" w:color="7F7F7F"/>
            </w:tcBorders>
            <w:shd w:val="clear" w:color="auto" w:fill="auto"/>
            <w:vAlign w:val="center"/>
          </w:tcPr>
          <w:p w14:paraId="68F9D058" w14:textId="77777777" w:rsidR="00995FB3" w:rsidRPr="003533FC" w:rsidRDefault="00995FB3" w:rsidP="003533FC">
            <w:pPr>
              <w:widowControl/>
              <w:jc w:val="center"/>
              <w:textAlignment w:val="bottom"/>
              <w:rPr>
                <w:color w:val="000000"/>
                <w:szCs w:val="21"/>
              </w:rPr>
            </w:pPr>
            <w:r w:rsidRPr="003533FC">
              <w:rPr>
                <w:rFonts w:cs="Calibri" w:hint="eastAsia"/>
                <w:color w:val="000000"/>
                <w:kern w:val="0"/>
                <w:szCs w:val="21"/>
                <w:lang w:bidi="ar"/>
              </w:rPr>
              <w:t>个体数</w:t>
            </w:r>
          </w:p>
        </w:tc>
        <w:tc>
          <w:tcPr>
            <w:tcW w:w="701" w:type="pct"/>
            <w:tcBorders>
              <w:left w:val="single" w:sz="4" w:space="0" w:color="7F7F7F"/>
              <w:right w:val="single" w:sz="4" w:space="0" w:color="7F7F7F"/>
            </w:tcBorders>
            <w:shd w:val="clear" w:color="auto" w:fill="auto"/>
            <w:vAlign w:val="center"/>
          </w:tcPr>
          <w:p w14:paraId="52BAA5A5" w14:textId="5C3D2C7C" w:rsidR="00995FB3" w:rsidRPr="003533FC" w:rsidRDefault="00995FB3" w:rsidP="003533FC">
            <w:pPr>
              <w:widowControl/>
              <w:jc w:val="center"/>
              <w:textAlignment w:val="bottom"/>
              <w:rPr>
                <w:rFonts w:cs="宋体"/>
                <w:color w:val="000000"/>
                <w:kern w:val="0"/>
                <w:szCs w:val="21"/>
              </w:rPr>
            </w:pPr>
            <w:r w:rsidRPr="003533FC">
              <w:rPr>
                <w:rFonts w:cs="Calibri"/>
                <w:color w:val="000000"/>
                <w:kern w:val="0"/>
                <w:szCs w:val="21"/>
                <w:lang w:bidi="ar"/>
              </w:rPr>
              <w:t>2214</w:t>
            </w:r>
          </w:p>
        </w:tc>
        <w:tc>
          <w:tcPr>
            <w:tcW w:w="701" w:type="pct"/>
            <w:tcBorders>
              <w:left w:val="single" w:sz="4" w:space="0" w:color="7F7F7F"/>
              <w:right w:val="single" w:sz="4" w:space="0" w:color="7F7F7F"/>
            </w:tcBorders>
            <w:shd w:val="clear" w:color="auto" w:fill="auto"/>
            <w:vAlign w:val="center"/>
          </w:tcPr>
          <w:p w14:paraId="5D719770" w14:textId="31E07839" w:rsidR="00995FB3" w:rsidRPr="003533FC" w:rsidRDefault="00995FB3" w:rsidP="003533FC">
            <w:pPr>
              <w:widowControl/>
              <w:jc w:val="center"/>
              <w:textAlignment w:val="bottom"/>
              <w:rPr>
                <w:rFonts w:cs="宋体"/>
                <w:color w:val="000000"/>
                <w:kern w:val="0"/>
                <w:szCs w:val="21"/>
              </w:rPr>
            </w:pPr>
            <w:r w:rsidRPr="003533FC">
              <w:rPr>
                <w:rFonts w:cs="Calibri"/>
                <w:color w:val="000000"/>
                <w:kern w:val="0"/>
                <w:szCs w:val="21"/>
                <w:lang w:bidi="ar"/>
              </w:rPr>
              <w:t>1105</w:t>
            </w:r>
          </w:p>
        </w:tc>
        <w:tc>
          <w:tcPr>
            <w:tcW w:w="701" w:type="pct"/>
            <w:tcBorders>
              <w:left w:val="single" w:sz="4" w:space="0" w:color="7F7F7F"/>
              <w:right w:val="single" w:sz="4" w:space="0" w:color="7F7F7F"/>
            </w:tcBorders>
            <w:shd w:val="clear" w:color="auto" w:fill="auto"/>
            <w:vAlign w:val="center"/>
          </w:tcPr>
          <w:p w14:paraId="69CB7E20" w14:textId="0B71011F" w:rsidR="00995FB3" w:rsidRPr="003533FC" w:rsidRDefault="00995FB3" w:rsidP="003533FC">
            <w:pPr>
              <w:widowControl/>
              <w:jc w:val="center"/>
              <w:textAlignment w:val="bottom"/>
              <w:rPr>
                <w:rFonts w:cs="宋体"/>
                <w:color w:val="000000"/>
                <w:kern w:val="0"/>
                <w:szCs w:val="21"/>
              </w:rPr>
            </w:pPr>
            <w:r w:rsidRPr="003533FC">
              <w:rPr>
                <w:rFonts w:cs="Calibri"/>
                <w:color w:val="000000"/>
                <w:kern w:val="0"/>
                <w:szCs w:val="21"/>
                <w:lang w:bidi="ar"/>
              </w:rPr>
              <w:t>1109</w:t>
            </w:r>
          </w:p>
        </w:tc>
        <w:tc>
          <w:tcPr>
            <w:tcW w:w="701" w:type="pct"/>
            <w:tcBorders>
              <w:left w:val="single" w:sz="4" w:space="0" w:color="7F7F7F"/>
              <w:right w:val="single" w:sz="4" w:space="0" w:color="7F7F7F"/>
            </w:tcBorders>
            <w:shd w:val="clear" w:color="auto" w:fill="auto"/>
            <w:vAlign w:val="center"/>
          </w:tcPr>
          <w:p w14:paraId="3EB274AE" w14:textId="0944B0A5" w:rsidR="00995FB3" w:rsidRPr="003533FC" w:rsidRDefault="00995FB3" w:rsidP="003533FC">
            <w:pPr>
              <w:widowControl/>
              <w:jc w:val="center"/>
              <w:textAlignment w:val="bottom"/>
              <w:rPr>
                <w:rFonts w:cs="宋体"/>
                <w:color w:val="000000"/>
                <w:kern w:val="0"/>
                <w:szCs w:val="21"/>
              </w:rPr>
            </w:pPr>
            <w:r w:rsidRPr="003533FC">
              <w:rPr>
                <w:rFonts w:cs="Calibri"/>
                <w:color w:val="000000"/>
                <w:kern w:val="0"/>
                <w:szCs w:val="21"/>
                <w:lang w:bidi="ar"/>
              </w:rPr>
              <w:t>1294</w:t>
            </w:r>
          </w:p>
        </w:tc>
        <w:tc>
          <w:tcPr>
            <w:tcW w:w="701" w:type="pct"/>
            <w:tcBorders>
              <w:left w:val="single" w:sz="4" w:space="0" w:color="7F7F7F"/>
              <w:right w:val="single" w:sz="4" w:space="0" w:color="7F7F7F"/>
            </w:tcBorders>
            <w:shd w:val="clear" w:color="auto" w:fill="auto"/>
            <w:vAlign w:val="center"/>
          </w:tcPr>
          <w:p w14:paraId="5F3315FE" w14:textId="2B396E21" w:rsidR="00995FB3" w:rsidRPr="003533FC" w:rsidRDefault="00995FB3" w:rsidP="003533FC">
            <w:pPr>
              <w:widowControl/>
              <w:jc w:val="center"/>
              <w:textAlignment w:val="bottom"/>
              <w:rPr>
                <w:rFonts w:hAnsi="宋体"/>
                <w:color w:val="000000"/>
                <w:szCs w:val="21"/>
              </w:rPr>
            </w:pPr>
            <w:r w:rsidRPr="003533FC">
              <w:rPr>
                <w:rFonts w:cs="Calibri"/>
                <w:color w:val="000000"/>
                <w:kern w:val="0"/>
                <w:szCs w:val="21"/>
                <w:lang w:bidi="ar"/>
              </w:rPr>
              <w:t>1929</w:t>
            </w:r>
          </w:p>
        </w:tc>
      </w:tr>
    </w:tbl>
    <w:p w14:paraId="305DD5DE" w14:textId="61F283E8" w:rsidR="00995FB3" w:rsidRPr="004E0B34" w:rsidRDefault="00995FB3" w:rsidP="004E0B34">
      <w:pPr>
        <w:widowControl/>
        <w:ind w:firstLineChars="200" w:firstLine="300"/>
        <w:jc w:val="left"/>
        <w:textAlignment w:val="center"/>
        <w:rPr>
          <w:rFonts w:ascii="楷体" w:eastAsia="楷体" w:hAnsi="楷体" w:cs="Calibri"/>
          <w:color w:val="000000"/>
          <w:sz w:val="15"/>
          <w:szCs w:val="15"/>
        </w:rPr>
      </w:pPr>
      <w:r w:rsidRPr="004E0B34">
        <w:rPr>
          <w:rFonts w:ascii="楷体" w:eastAsia="楷体" w:hAnsi="楷体" w:cs="Calibri" w:hint="eastAsia"/>
          <w:color w:val="000000"/>
          <w:sz w:val="15"/>
          <w:szCs w:val="15"/>
        </w:rPr>
        <w:t>注：</w:t>
      </w:r>
      <w:r w:rsidR="00F22117" w:rsidRPr="00F22117">
        <w:rPr>
          <w:rFonts w:ascii="楷体" w:eastAsia="楷体" w:hAnsi="楷体" w:cs="Calibri" w:hint="eastAsia"/>
          <w:color w:val="000000"/>
          <w:sz w:val="15"/>
          <w:szCs w:val="15"/>
        </w:rPr>
        <w:t>被解释变量</w:t>
      </w:r>
      <w:r w:rsidR="00F22117">
        <w:rPr>
          <w:rFonts w:ascii="楷体" w:eastAsia="楷体" w:hAnsi="楷体" w:cs="Calibri" w:hint="eastAsia"/>
          <w:color w:val="000000"/>
          <w:sz w:val="15"/>
          <w:szCs w:val="15"/>
        </w:rPr>
        <w:t>为</w:t>
      </w:r>
      <w:r w:rsidR="00F22117" w:rsidRPr="00F22117">
        <w:rPr>
          <w:rFonts w:ascii="楷体" w:eastAsia="楷体" w:hAnsi="楷体" w:cs="Calibri" w:hint="eastAsia"/>
          <w:color w:val="000000"/>
          <w:sz w:val="15"/>
          <w:szCs w:val="15"/>
        </w:rPr>
        <w:t>父或母和孩子信任态度是否一致</w:t>
      </w:r>
      <w:r w:rsidR="00F22117">
        <w:rPr>
          <w:rFonts w:ascii="楷体" w:eastAsia="楷体" w:hAnsi="楷体" w:cs="Calibri" w:hint="eastAsia"/>
          <w:color w:val="000000"/>
          <w:sz w:val="15"/>
          <w:szCs w:val="15"/>
        </w:rPr>
        <w:t>。</w:t>
      </w:r>
    </w:p>
    <w:p w14:paraId="1AE2663D" w14:textId="77777777" w:rsidR="00995FB3" w:rsidRPr="00DD0FA9" w:rsidRDefault="00995FB3" w:rsidP="00DD0FA9">
      <w:pPr>
        <w:spacing w:line="360" w:lineRule="auto"/>
        <w:ind w:left="422"/>
        <w:rPr>
          <w:b/>
        </w:rPr>
      </w:pPr>
      <w:r w:rsidRPr="00DD0FA9">
        <w:rPr>
          <w:rFonts w:hint="eastAsia"/>
          <w:b/>
        </w:rPr>
        <w:t>（四）父母影响孩子信任态度的渠道</w:t>
      </w:r>
    </w:p>
    <w:p w14:paraId="7A78FBA9" w14:textId="3CE32D12" w:rsidR="00995FB3" w:rsidRDefault="00995FB3">
      <w:pPr>
        <w:ind w:firstLineChars="200" w:firstLine="420"/>
      </w:pPr>
      <w:r w:rsidRPr="00FE1A02">
        <w:rPr>
          <w:rFonts w:hint="eastAsia"/>
        </w:rPr>
        <w:t>为了进一步分析父母信任代际传递的渠道，</w:t>
      </w:r>
      <w:r w:rsidR="00F22117">
        <w:rPr>
          <w:rFonts w:hint="eastAsia"/>
        </w:rPr>
        <w:t>本文</w:t>
      </w:r>
      <w:r w:rsidRPr="00FE1A02">
        <w:rPr>
          <w:rFonts w:hint="eastAsia"/>
        </w:rPr>
        <w:t>选择了以下因素：孩子对父母的信任程度</w:t>
      </w:r>
      <w:r w:rsidRPr="00FE1A02">
        <w:rPr>
          <w:rStyle w:val="af5"/>
          <w:rFonts w:hint="eastAsia"/>
        </w:rPr>
        <w:footnoteReference w:id="10"/>
      </w:r>
      <w:r w:rsidRPr="00FE1A02">
        <w:rPr>
          <w:rFonts w:hint="eastAsia"/>
        </w:rPr>
        <w:t>、</w:t>
      </w:r>
      <w:r w:rsidRPr="00FE1A02">
        <w:rPr>
          <w:rFonts w:hint="eastAsia"/>
        </w:rPr>
        <w:t>12</w:t>
      </w:r>
      <w:r w:rsidRPr="00FE1A02">
        <w:rPr>
          <w:rFonts w:hint="eastAsia"/>
        </w:rPr>
        <w:t>岁时居住地和出生地是否相同（是</w:t>
      </w:r>
      <w:r w:rsidRPr="00FE1A02">
        <w:rPr>
          <w:rFonts w:hint="eastAsia"/>
        </w:rPr>
        <w:t>=1</w:t>
      </w:r>
      <w:r w:rsidRPr="00FE1A02">
        <w:rPr>
          <w:rFonts w:hint="eastAsia"/>
        </w:rPr>
        <w:t>）、父母各自的教育水平、父母教育水平的差异、父母各自收入水平对数、父母收入水平的差异、父母对自己父母的信任水平。</w:t>
      </w:r>
      <w:r w:rsidR="00F22117">
        <w:rPr>
          <w:rFonts w:hint="eastAsia"/>
        </w:rPr>
        <w:t>本文</w:t>
      </w:r>
      <w:r w:rsidRPr="00FE1A02">
        <w:rPr>
          <w:rFonts w:hint="eastAsia"/>
        </w:rPr>
        <w:t>在固定效应回归方程中加入这些变量本身以及这些变量与父母信任程度的交叉项，并分别回归。</w:t>
      </w:r>
    </w:p>
    <w:p w14:paraId="0E5B89DE" w14:textId="13CF997D" w:rsidR="00995FB3" w:rsidRDefault="00995FB3">
      <w:r>
        <w:rPr>
          <w:rFonts w:hint="eastAsia"/>
        </w:rPr>
        <w:t>其中孩子对父母的信任程度（第</w:t>
      </w:r>
      <w:r w:rsidR="0084797D">
        <w:rPr>
          <w:rFonts w:hint="eastAsia"/>
        </w:rPr>
        <w:t>（</w:t>
      </w:r>
      <w:r>
        <w:rPr>
          <w:rFonts w:hint="eastAsia"/>
        </w:rPr>
        <w:t>1</w:t>
      </w:r>
      <w:r w:rsidR="0084797D">
        <w:rPr>
          <w:rFonts w:hint="eastAsia"/>
        </w:rPr>
        <w:t>）</w:t>
      </w:r>
      <w:r>
        <w:rPr>
          <w:rFonts w:hint="eastAsia"/>
        </w:rPr>
        <w:t>列）可以部分反映亲子关系，孩子在父母那里容易获得安全感，容易形成依附关系，这也是信任形成的基础。不足之处在于这个变量并没有区分父母，可以看出父亲信任和这个变量的交叉项不显著，而母亲交叉项显著，且母亲代际传递系数比较前面的回归结果大大下降，这说明父亲信任态度的传递不受这个变量的影响，而母亲则不然，这或许说明，更好的亲子关系有利于母亲信任的代际传递。孩子容易从母亲那里</w:t>
      </w:r>
      <w:r>
        <w:rPr>
          <w:rFonts w:hint="eastAsia"/>
        </w:rPr>
        <w:lastRenderedPageBreak/>
        <w:t>获取信息，而且这些信息容易影响到孩子对于社会认知，自然会影响之后陌生情境下的人际信任。</w:t>
      </w:r>
      <w:r>
        <w:rPr>
          <w:rFonts w:hint="eastAsia"/>
        </w:rPr>
        <w:t>12</w:t>
      </w:r>
      <w:r>
        <w:rPr>
          <w:rFonts w:hint="eastAsia"/>
        </w:rPr>
        <w:t>岁时居住地和出生地是否相同（第</w:t>
      </w:r>
      <w:r w:rsidR="00F22117">
        <w:rPr>
          <w:rFonts w:hint="eastAsia"/>
        </w:rPr>
        <w:t>（</w:t>
      </w:r>
      <w:r>
        <w:rPr>
          <w:rFonts w:hint="eastAsia"/>
        </w:rPr>
        <w:t>2</w:t>
      </w:r>
      <w:r w:rsidR="00F22117">
        <w:rPr>
          <w:rFonts w:hint="eastAsia"/>
        </w:rPr>
        <w:t>）</w:t>
      </w:r>
      <w:r>
        <w:rPr>
          <w:rFonts w:hint="eastAsia"/>
        </w:rPr>
        <w:t>列）表示孩子小时候是否离开过原来的生长环境，加入这个变量后，父母的边际影响系数大幅增加，同时交叉项系数显著为负，这或许说明孩子小时候脱离原来生长环境的行为可能大大增强孩子和父母之间的精神链接。</w:t>
      </w:r>
      <w:proofErr w:type="spellStart"/>
      <w:r>
        <w:t>Ljunge</w:t>
      </w:r>
      <w:proofErr w:type="spellEnd"/>
      <w:r>
        <w:rPr>
          <w:rFonts w:hint="eastAsia"/>
        </w:rPr>
        <w:t>（</w:t>
      </w:r>
      <w:r>
        <w:t>201</w:t>
      </w:r>
      <w:r>
        <w:rPr>
          <w:rFonts w:hint="eastAsia"/>
        </w:rPr>
        <w:t>4</w:t>
      </w:r>
      <w:r>
        <w:rPr>
          <w:rFonts w:hint="eastAsia"/>
        </w:rPr>
        <w:t>）的研究也发现儿童会受到母亲来源地的信任态度的显著影响。针对父母的绝对教育水平（第</w:t>
      </w:r>
      <w:r w:rsidR="00F22117">
        <w:rPr>
          <w:rFonts w:hint="eastAsia"/>
        </w:rPr>
        <w:t>（</w:t>
      </w:r>
      <w:r>
        <w:rPr>
          <w:rFonts w:hint="eastAsia"/>
        </w:rPr>
        <w:t>3</w:t>
      </w:r>
      <w:r w:rsidR="00F22117">
        <w:rPr>
          <w:rFonts w:hint="eastAsia"/>
        </w:rPr>
        <w:t>）</w:t>
      </w:r>
      <w:r>
        <w:rPr>
          <w:rFonts w:hint="eastAsia"/>
        </w:rPr>
        <w:t>列）和绝对收入水平（第</w:t>
      </w:r>
      <w:r w:rsidR="00F22117">
        <w:rPr>
          <w:rFonts w:hint="eastAsia"/>
        </w:rPr>
        <w:t>（</w:t>
      </w:r>
      <w:r>
        <w:rPr>
          <w:rFonts w:hint="eastAsia"/>
        </w:rPr>
        <w:t>5</w:t>
      </w:r>
      <w:r w:rsidR="00F22117">
        <w:rPr>
          <w:rFonts w:hint="eastAsia"/>
        </w:rPr>
        <w:t>）</w:t>
      </w:r>
      <w:r>
        <w:rPr>
          <w:rFonts w:hint="eastAsia"/>
        </w:rPr>
        <w:t>列）的分析并没有发现父母教育水平越高或者收入水平越高会增加信任的代际传递效应。父母的相对教育水平（第</w:t>
      </w:r>
      <w:r w:rsidR="00F22117">
        <w:rPr>
          <w:rFonts w:hint="eastAsia"/>
        </w:rPr>
        <w:t>（</w:t>
      </w:r>
      <w:r>
        <w:rPr>
          <w:rFonts w:hint="eastAsia"/>
        </w:rPr>
        <w:t>4</w:t>
      </w:r>
      <w:r w:rsidR="00F22117">
        <w:rPr>
          <w:rFonts w:hint="eastAsia"/>
        </w:rPr>
        <w:t>）</w:t>
      </w:r>
      <w:r>
        <w:rPr>
          <w:rFonts w:hint="eastAsia"/>
        </w:rPr>
        <w:t>列）和相对收入水平（第</w:t>
      </w:r>
      <w:r w:rsidR="00F22117">
        <w:rPr>
          <w:rFonts w:hint="eastAsia"/>
        </w:rPr>
        <w:t>（</w:t>
      </w:r>
      <w:r>
        <w:rPr>
          <w:rFonts w:hint="eastAsia"/>
        </w:rPr>
        <w:t>6</w:t>
      </w:r>
      <w:r w:rsidR="00F22117">
        <w:rPr>
          <w:rFonts w:hint="eastAsia"/>
        </w:rPr>
        <w:t>）</w:t>
      </w:r>
      <w:r>
        <w:rPr>
          <w:rFonts w:hint="eastAsia"/>
        </w:rPr>
        <w:t>列）说明的是父母亲在家中可能的议价能力，同样不显著的结果说明信任的代际传递效应同父母彼此之间的议价能力也没有关系，并不是谁的教育水平高或者收入水平高对孩子的影响就会更大。父母对父母的信任水平（第</w:t>
      </w:r>
      <w:r w:rsidR="00F22117">
        <w:rPr>
          <w:rFonts w:hint="eastAsia"/>
        </w:rPr>
        <w:t>（</w:t>
      </w:r>
      <w:r>
        <w:rPr>
          <w:rFonts w:hint="eastAsia"/>
        </w:rPr>
        <w:t>7</w:t>
      </w:r>
      <w:r w:rsidR="00F22117">
        <w:rPr>
          <w:rFonts w:hint="eastAsia"/>
        </w:rPr>
        <w:t>）</w:t>
      </w:r>
      <w:r>
        <w:rPr>
          <w:rFonts w:hint="eastAsia"/>
        </w:rPr>
        <w:t>列）变量也没有显著作用。综上所述，孩子对父母的信任可能影响到母亲信任的代际传递效应，孩子小时候离开出生环境的经历会显著增加信任的代际传递效应，父母本身的教育、收入以及相对水平都不会影响到信任代际传递。</w:t>
      </w:r>
    </w:p>
    <w:p w14:paraId="68C4CCB5" w14:textId="7244E407" w:rsidR="00995FB3" w:rsidRPr="00767AF0" w:rsidRDefault="00995FB3">
      <w:pPr>
        <w:jc w:val="center"/>
        <w:rPr>
          <w:rFonts w:ascii="楷体" w:eastAsia="楷体" w:hAnsi="楷体"/>
        </w:rPr>
      </w:pPr>
      <w:r w:rsidRPr="00767AF0">
        <w:rPr>
          <w:rFonts w:ascii="楷体" w:eastAsia="楷体" w:hAnsi="楷体" w:hint="eastAsia"/>
        </w:rPr>
        <w:t>表</w:t>
      </w:r>
      <w:r w:rsidR="00767AF0">
        <w:rPr>
          <w:rFonts w:ascii="楷体" w:eastAsia="楷体" w:hAnsi="楷体"/>
        </w:rPr>
        <w:t xml:space="preserve">6  </w:t>
      </w:r>
      <w:r w:rsidRPr="00767AF0">
        <w:rPr>
          <w:rFonts w:ascii="楷体" w:eastAsia="楷体" w:hAnsi="楷体" w:hint="eastAsia"/>
        </w:rPr>
        <w:t>父母影响孩子信任程度的渠道</w:t>
      </w:r>
    </w:p>
    <w:tbl>
      <w:tblPr>
        <w:tblW w:w="5000" w:type="pct"/>
        <w:tblInd w:w="98" w:type="dxa"/>
        <w:tblBorders>
          <w:top w:val="single" w:sz="4" w:space="0" w:color="7F7F7F"/>
          <w:bottom w:val="single" w:sz="4" w:space="0" w:color="7F7F7F"/>
        </w:tblBorders>
        <w:tblLayout w:type="fixed"/>
        <w:tblLook w:val="0000" w:firstRow="0" w:lastRow="0" w:firstColumn="0" w:lastColumn="0" w:noHBand="0" w:noVBand="0"/>
      </w:tblPr>
      <w:tblGrid>
        <w:gridCol w:w="1084"/>
        <w:gridCol w:w="1031"/>
        <w:gridCol w:w="1031"/>
        <w:gridCol w:w="1030"/>
        <w:gridCol w:w="1030"/>
        <w:gridCol w:w="1030"/>
        <w:gridCol w:w="1030"/>
        <w:gridCol w:w="1030"/>
      </w:tblGrid>
      <w:tr w:rsidR="00F22117" w:rsidRPr="003533FC" w14:paraId="616FE730" w14:textId="77777777" w:rsidTr="00814B3A">
        <w:trPr>
          <w:trHeight w:val="260"/>
        </w:trPr>
        <w:tc>
          <w:tcPr>
            <w:tcW w:w="653" w:type="pct"/>
            <w:vMerge w:val="restart"/>
            <w:tcBorders>
              <w:top w:val="single" w:sz="4" w:space="0" w:color="7F7F7F"/>
              <w:left w:val="single" w:sz="4" w:space="0" w:color="7F7F7F"/>
              <w:right w:val="single" w:sz="4" w:space="0" w:color="7F7F7F"/>
            </w:tcBorders>
            <w:shd w:val="clear" w:color="auto" w:fill="auto"/>
            <w:noWrap/>
            <w:vAlign w:val="center"/>
          </w:tcPr>
          <w:p w14:paraId="60EE2B65" w14:textId="57ECCE3D" w:rsidR="00F22117" w:rsidRPr="003533FC" w:rsidRDefault="00F22117" w:rsidP="003533FC">
            <w:pPr>
              <w:jc w:val="center"/>
              <w:textAlignment w:val="bottom"/>
              <w:rPr>
                <w:rFonts w:ascii="宋体" w:hAnsi="宋体" w:cs="宋体"/>
                <w:color w:val="000000"/>
                <w:szCs w:val="21"/>
              </w:rPr>
            </w:pPr>
            <w:r w:rsidRPr="003533FC">
              <w:rPr>
                <w:rFonts w:ascii="宋体" w:hAnsi="宋体" w:cs="宋体" w:hint="eastAsia"/>
                <w:color w:val="000000"/>
                <w:kern w:val="0"/>
                <w:szCs w:val="21"/>
                <w:lang w:bidi="ar"/>
              </w:rPr>
              <w:t>变量</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C03B442"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(1)</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5271767"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(2)</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7B99292"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(3)</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538E82B"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(4)</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32FA080"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(5)</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52D1109"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(6)</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CF36B80"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(7)</w:t>
            </w:r>
          </w:p>
        </w:tc>
      </w:tr>
      <w:tr w:rsidR="00F22117" w:rsidRPr="003533FC" w14:paraId="3FD5D181" w14:textId="77777777" w:rsidTr="00DC1A24">
        <w:trPr>
          <w:trHeight w:val="260"/>
        </w:trPr>
        <w:tc>
          <w:tcPr>
            <w:tcW w:w="653" w:type="pct"/>
            <w:vMerge/>
            <w:tcBorders>
              <w:left w:val="single" w:sz="4" w:space="0" w:color="7F7F7F"/>
              <w:bottom w:val="single" w:sz="4" w:space="0" w:color="auto"/>
              <w:right w:val="single" w:sz="4" w:space="0" w:color="7F7F7F"/>
            </w:tcBorders>
            <w:shd w:val="clear" w:color="auto" w:fill="auto"/>
            <w:noWrap/>
            <w:vAlign w:val="center"/>
          </w:tcPr>
          <w:p w14:paraId="1D05068A" w14:textId="10FABA54" w:rsidR="00F22117" w:rsidRPr="003533FC" w:rsidRDefault="00F22117" w:rsidP="003533FC">
            <w:pPr>
              <w:widowControl/>
              <w:jc w:val="center"/>
              <w:textAlignment w:val="bottom"/>
              <w:rPr>
                <w:rFonts w:ascii="宋体" w:hAnsi="宋体" w:cs="宋体"/>
                <w:color w:val="000000"/>
                <w:szCs w:val="21"/>
              </w:rPr>
            </w:pPr>
          </w:p>
        </w:tc>
        <w:tc>
          <w:tcPr>
            <w:tcW w:w="621" w:type="pct"/>
            <w:tcBorders>
              <w:left w:val="single" w:sz="4" w:space="0" w:color="7F7F7F"/>
              <w:bottom w:val="single" w:sz="4" w:space="0" w:color="auto"/>
              <w:right w:val="single" w:sz="4" w:space="0" w:color="7F7F7F"/>
            </w:tcBorders>
            <w:shd w:val="clear" w:color="auto" w:fill="auto"/>
            <w:noWrap/>
            <w:vAlign w:val="center"/>
          </w:tcPr>
          <w:p w14:paraId="64D89766"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孩子对父母的信任程度</w:t>
            </w:r>
          </w:p>
        </w:tc>
        <w:tc>
          <w:tcPr>
            <w:tcW w:w="621" w:type="pct"/>
            <w:tcBorders>
              <w:left w:val="single" w:sz="4" w:space="0" w:color="7F7F7F"/>
              <w:bottom w:val="single" w:sz="4" w:space="0" w:color="auto"/>
              <w:right w:val="single" w:sz="4" w:space="0" w:color="7F7F7F"/>
            </w:tcBorders>
            <w:shd w:val="clear" w:color="auto" w:fill="auto"/>
            <w:noWrap/>
            <w:vAlign w:val="center"/>
          </w:tcPr>
          <w:p w14:paraId="643517E4"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12岁前无搬迁（是</w:t>
            </w:r>
            <w:r w:rsidRPr="003533FC">
              <w:rPr>
                <w:rStyle w:val="font11"/>
                <w:rFonts w:ascii="宋体" w:hAnsi="宋体" w:cs="宋体" w:hint="eastAsia"/>
                <w:sz w:val="21"/>
                <w:szCs w:val="21"/>
                <w:lang w:bidi="ar"/>
              </w:rPr>
              <w:t>=1</w:t>
            </w:r>
            <w:r w:rsidRPr="003533FC">
              <w:rPr>
                <w:rFonts w:ascii="宋体" w:hAnsi="宋体" w:cs="宋体" w:hint="eastAsia"/>
                <w:color w:val="000000"/>
                <w:kern w:val="0"/>
                <w:szCs w:val="21"/>
                <w:lang w:bidi="ar"/>
              </w:rPr>
              <w:t>）</w:t>
            </w:r>
          </w:p>
        </w:tc>
        <w:tc>
          <w:tcPr>
            <w:tcW w:w="621" w:type="pct"/>
            <w:tcBorders>
              <w:left w:val="single" w:sz="4" w:space="0" w:color="7F7F7F"/>
              <w:bottom w:val="single" w:sz="4" w:space="0" w:color="auto"/>
              <w:right w:val="single" w:sz="4" w:space="0" w:color="7F7F7F"/>
            </w:tcBorders>
            <w:shd w:val="clear" w:color="auto" w:fill="auto"/>
            <w:noWrap/>
            <w:vAlign w:val="center"/>
          </w:tcPr>
          <w:p w14:paraId="63E27EFC"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父母教育水平</w:t>
            </w:r>
          </w:p>
        </w:tc>
        <w:tc>
          <w:tcPr>
            <w:tcW w:w="621" w:type="pct"/>
            <w:tcBorders>
              <w:left w:val="single" w:sz="4" w:space="0" w:color="7F7F7F"/>
              <w:bottom w:val="single" w:sz="4" w:space="0" w:color="auto"/>
              <w:right w:val="single" w:sz="4" w:space="0" w:color="7F7F7F"/>
            </w:tcBorders>
            <w:shd w:val="clear" w:color="auto" w:fill="auto"/>
            <w:noWrap/>
            <w:vAlign w:val="center"/>
          </w:tcPr>
          <w:p w14:paraId="032E7EBD"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父母教育水平差异</w:t>
            </w:r>
          </w:p>
        </w:tc>
        <w:tc>
          <w:tcPr>
            <w:tcW w:w="621" w:type="pct"/>
            <w:tcBorders>
              <w:left w:val="single" w:sz="4" w:space="0" w:color="7F7F7F"/>
              <w:bottom w:val="single" w:sz="4" w:space="0" w:color="auto"/>
              <w:right w:val="single" w:sz="4" w:space="0" w:color="7F7F7F"/>
            </w:tcBorders>
            <w:shd w:val="clear" w:color="auto" w:fill="auto"/>
            <w:noWrap/>
            <w:vAlign w:val="center"/>
          </w:tcPr>
          <w:p w14:paraId="29C0CF6F"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父母收入水平（对数）</w:t>
            </w:r>
          </w:p>
        </w:tc>
        <w:tc>
          <w:tcPr>
            <w:tcW w:w="621" w:type="pct"/>
            <w:tcBorders>
              <w:left w:val="single" w:sz="4" w:space="0" w:color="7F7F7F"/>
              <w:bottom w:val="single" w:sz="4" w:space="0" w:color="auto"/>
              <w:right w:val="single" w:sz="4" w:space="0" w:color="7F7F7F"/>
            </w:tcBorders>
            <w:shd w:val="clear" w:color="auto" w:fill="auto"/>
            <w:noWrap/>
            <w:vAlign w:val="center"/>
          </w:tcPr>
          <w:p w14:paraId="64E2A6B2"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父母收入差异（对数）</w:t>
            </w:r>
          </w:p>
        </w:tc>
        <w:tc>
          <w:tcPr>
            <w:tcW w:w="621" w:type="pct"/>
            <w:tcBorders>
              <w:left w:val="single" w:sz="4" w:space="0" w:color="7F7F7F"/>
              <w:bottom w:val="single" w:sz="4" w:space="0" w:color="auto"/>
              <w:right w:val="single" w:sz="4" w:space="0" w:color="7F7F7F"/>
            </w:tcBorders>
            <w:shd w:val="clear" w:color="auto" w:fill="auto"/>
            <w:noWrap/>
            <w:vAlign w:val="center"/>
          </w:tcPr>
          <w:p w14:paraId="6621F58B" w14:textId="77777777" w:rsidR="00F22117" w:rsidRPr="003533FC" w:rsidRDefault="00F22117"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父母对父母的信任</w:t>
            </w:r>
          </w:p>
        </w:tc>
      </w:tr>
      <w:tr w:rsidR="00995FB3" w:rsidRPr="003533FC" w14:paraId="0922147D" w14:textId="77777777" w:rsidTr="00DC1A24">
        <w:trPr>
          <w:trHeight w:val="946"/>
        </w:trPr>
        <w:tc>
          <w:tcPr>
            <w:tcW w:w="653"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11A3A4D2" w14:textId="77777777" w:rsidR="00995FB3" w:rsidRPr="003533FC" w:rsidRDefault="00995FB3" w:rsidP="003533FC">
            <w:pPr>
              <w:widowControl/>
              <w:jc w:val="center"/>
              <w:textAlignment w:val="bottom"/>
              <w:rPr>
                <w:rFonts w:ascii="宋体" w:hAnsi="宋体" w:cs="宋体"/>
                <w:color w:val="000000"/>
                <w:szCs w:val="21"/>
              </w:rPr>
            </w:pPr>
            <w:r w:rsidRPr="003533FC">
              <w:rPr>
                <w:rFonts w:ascii="宋体" w:hAnsi="宋体" w:cs="宋体" w:hint="eastAsia"/>
                <w:color w:val="000000"/>
                <w:szCs w:val="21"/>
              </w:rPr>
              <w:t>父亲信任</w:t>
            </w:r>
          </w:p>
        </w:tc>
        <w:tc>
          <w:tcPr>
            <w:tcW w:w="621"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4721191B"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0.0703***</w:t>
            </w:r>
          </w:p>
          <w:p w14:paraId="4DF6C59C" w14:textId="3FC36C5E"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(0.0227)</w:t>
            </w:r>
          </w:p>
        </w:tc>
        <w:tc>
          <w:tcPr>
            <w:tcW w:w="621"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61CCA312"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0.1903***</w:t>
            </w:r>
          </w:p>
          <w:p w14:paraId="0F07C9CA" w14:textId="5BCCFB2C"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(0.0467)</w:t>
            </w:r>
          </w:p>
        </w:tc>
        <w:tc>
          <w:tcPr>
            <w:tcW w:w="621"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3AE80243"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0.0682</w:t>
            </w:r>
          </w:p>
          <w:p w14:paraId="38D5153D" w14:textId="0298CC73"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(0.0459)</w:t>
            </w:r>
          </w:p>
        </w:tc>
        <w:tc>
          <w:tcPr>
            <w:tcW w:w="621"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5FD1D408"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0.0622***</w:t>
            </w:r>
          </w:p>
          <w:p w14:paraId="619C8A3E" w14:textId="71AB9DCE"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(0.0208)</w:t>
            </w:r>
          </w:p>
        </w:tc>
        <w:tc>
          <w:tcPr>
            <w:tcW w:w="621"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57F8ADEB"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0.0621**</w:t>
            </w:r>
          </w:p>
          <w:p w14:paraId="4D70587F" w14:textId="0FC01BD7"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(0.0268)</w:t>
            </w:r>
          </w:p>
        </w:tc>
        <w:tc>
          <w:tcPr>
            <w:tcW w:w="621"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5B8E2557"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0.0518**</w:t>
            </w:r>
          </w:p>
          <w:p w14:paraId="69FFD028" w14:textId="7A34EDA7"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(0.0211)</w:t>
            </w:r>
          </w:p>
        </w:tc>
        <w:tc>
          <w:tcPr>
            <w:tcW w:w="621" w:type="pct"/>
            <w:tcBorders>
              <w:top w:val="single" w:sz="4" w:space="0" w:color="auto"/>
              <w:left w:val="single" w:sz="4" w:space="0" w:color="7F7F7F"/>
              <w:bottom w:val="single" w:sz="4" w:space="0" w:color="7F7F7F"/>
              <w:right w:val="single" w:sz="4" w:space="0" w:color="7F7F7F"/>
            </w:tcBorders>
            <w:shd w:val="clear" w:color="auto" w:fill="auto"/>
            <w:noWrap/>
            <w:vAlign w:val="center"/>
          </w:tcPr>
          <w:p w14:paraId="3A6867FC"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0.0492**</w:t>
            </w:r>
          </w:p>
          <w:p w14:paraId="15E18E70" w14:textId="773B563D"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(0.0238)</w:t>
            </w:r>
          </w:p>
        </w:tc>
      </w:tr>
      <w:tr w:rsidR="00DC1A24" w:rsidRPr="003533FC" w14:paraId="01312A5E" w14:textId="77777777" w:rsidTr="00FB08BC">
        <w:trPr>
          <w:trHeight w:val="946"/>
        </w:trPr>
        <w:tc>
          <w:tcPr>
            <w:tcW w:w="653" w:type="pct"/>
            <w:tcBorders>
              <w:left w:val="single" w:sz="4" w:space="0" w:color="7F7F7F"/>
              <w:right w:val="single" w:sz="4" w:space="0" w:color="7F7F7F"/>
            </w:tcBorders>
            <w:shd w:val="clear" w:color="auto" w:fill="auto"/>
            <w:noWrap/>
            <w:vAlign w:val="center"/>
          </w:tcPr>
          <w:p w14:paraId="11CEE912" w14:textId="77777777" w:rsidR="00DC1A24" w:rsidRPr="003533FC" w:rsidRDefault="00DC1A24"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母亲信任</w:t>
            </w:r>
          </w:p>
        </w:tc>
        <w:tc>
          <w:tcPr>
            <w:tcW w:w="621" w:type="pct"/>
            <w:tcBorders>
              <w:left w:val="single" w:sz="4" w:space="0" w:color="7F7F7F"/>
              <w:right w:val="single" w:sz="4" w:space="0" w:color="7F7F7F"/>
            </w:tcBorders>
            <w:shd w:val="clear" w:color="auto" w:fill="auto"/>
            <w:noWrap/>
            <w:vAlign w:val="center"/>
          </w:tcPr>
          <w:p w14:paraId="6818A981" w14:textId="77777777" w:rsidR="00DC1A24" w:rsidRPr="003533FC" w:rsidRDefault="00DC1A24" w:rsidP="003533FC">
            <w:pPr>
              <w:widowControl/>
              <w:jc w:val="center"/>
              <w:textAlignment w:val="bottom"/>
              <w:rPr>
                <w:rFonts w:ascii="宋体" w:hAnsi="宋体" w:cs="宋体"/>
                <w:color w:val="000000"/>
                <w:szCs w:val="21"/>
              </w:rPr>
            </w:pPr>
            <w:r w:rsidRPr="003533FC">
              <w:rPr>
                <w:rFonts w:cs="Calibri"/>
                <w:color w:val="000000"/>
                <w:kern w:val="0"/>
                <w:szCs w:val="21"/>
                <w:lang w:bidi="ar"/>
              </w:rPr>
              <w:t>0.0452**</w:t>
            </w:r>
          </w:p>
          <w:p w14:paraId="49D00A91" w14:textId="152BA7A3" w:rsidR="00DC1A24"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(0.0229)</w:t>
            </w:r>
          </w:p>
        </w:tc>
        <w:tc>
          <w:tcPr>
            <w:tcW w:w="621" w:type="pct"/>
            <w:tcBorders>
              <w:left w:val="single" w:sz="4" w:space="0" w:color="7F7F7F"/>
              <w:right w:val="single" w:sz="4" w:space="0" w:color="7F7F7F"/>
            </w:tcBorders>
            <w:shd w:val="clear" w:color="auto" w:fill="auto"/>
            <w:noWrap/>
            <w:vAlign w:val="center"/>
          </w:tcPr>
          <w:p w14:paraId="066EFD97" w14:textId="77777777" w:rsidR="00DC1A24" w:rsidRPr="003533FC" w:rsidRDefault="00DC1A24" w:rsidP="003533FC">
            <w:pPr>
              <w:widowControl/>
              <w:jc w:val="center"/>
              <w:textAlignment w:val="bottom"/>
              <w:rPr>
                <w:rFonts w:ascii="宋体" w:hAnsi="宋体" w:cs="宋体"/>
                <w:color w:val="000000"/>
                <w:szCs w:val="21"/>
              </w:rPr>
            </w:pPr>
            <w:r w:rsidRPr="003533FC">
              <w:rPr>
                <w:rFonts w:cs="Calibri"/>
                <w:color w:val="000000"/>
                <w:kern w:val="0"/>
                <w:szCs w:val="21"/>
                <w:lang w:bidi="ar"/>
              </w:rPr>
              <w:t>0.2078***</w:t>
            </w:r>
          </w:p>
          <w:p w14:paraId="4D322AE7" w14:textId="6B034FD6" w:rsidR="00DC1A24"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(0.0538)</w:t>
            </w:r>
          </w:p>
        </w:tc>
        <w:tc>
          <w:tcPr>
            <w:tcW w:w="621" w:type="pct"/>
            <w:tcBorders>
              <w:left w:val="single" w:sz="4" w:space="0" w:color="7F7F7F"/>
              <w:right w:val="single" w:sz="4" w:space="0" w:color="7F7F7F"/>
            </w:tcBorders>
            <w:shd w:val="clear" w:color="auto" w:fill="auto"/>
            <w:noWrap/>
            <w:vAlign w:val="center"/>
          </w:tcPr>
          <w:p w14:paraId="47C433E5" w14:textId="77777777" w:rsidR="00DC1A24" w:rsidRPr="003533FC" w:rsidRDefault="00DC1A24" w:rsidP="003533FC">
            <w:pPr>
              <w:widowControl/>
              <w:jc w:val="center"/>
              <w:textAlignment w:val="bottom"/>
              <w:rPr>
                <w:rFonts w:ascii="宋体" w:hAnsi="宋体" w:cs="宋体"/>
                <w:color w:val="000000"/>
                <w:szCs w:val="21"/>
              </w:rPr>
            </w:pPr>
            <w:r w:rsidRPr="003533FC">
              <w:rPr>
                <w:rFonts w:cs="Calibri"/>
                <w:color w:val="000000"/>
                <w:kern w:val="0"/>
                <w:szCs w:val="21"/>
                <w:lang w:bidi="ar"/>
              </w:rPr>
              <w:t>0.0968**</w:t>
            </w:r>
          </w:p>
          <w:p w14:paraId="18A4ABAC" w14:textId="4D07C5E3" w:rsidR="00DC1A24"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(0.0415)</w:t>
            </w:r>
          </w:p>
        </w:tc>
        <w:tc>
          <w:tcPr>
            <w:tcW w:w="621" w:type="pct"/>
            <w:tcBorders>
              <w:left w:val="single" w:sz="4" w:space="0" w:color="7F7F7F"/>
              <w:right w:val="single" w:sz="4" w:space="0" w:color="7F7F7F"/>
            </w:tcBorders>
            <w:shd w:val="clear" w:color="auto" w:fill="auto"/>
            <w:noWrap/>
            <w:vAlign w:val="center"/>
          </w:tcPr>
          <w:p w14:paraId="6150C5C5" w14:textId="77777777" w:rsidR="00DC1A24" w:rsidRPr="003533FC" w:rsidRDefault="00DC1A24" w:rsidP="003533FC">
            <w:pPr>
              <w:widowControl/>
              <w:jc w:val="center"/>
              <w:textAlignment w:val="bottom"/>
              <w:rPr>
                <w:rFonts w:ascii="宋体" w:hAnsi="宋体" w:cs="宋体"/>
                <w:color w:val="000000"/>
                <w:szCs w:val="21"/>
              </w:rPr>
            </w:pPr>
            <w:r w:rsidRPr="003533FC">
              <w:rPr>
                <w:rFonts w:cs="Calibri"/>
                <w:color w:val="000000"/>
                <w:kern w:val="0"/>
                <w:szCs w:val="21"/>
                <w:lang w:bidi="ar"/>
              </w:rPr>
              <w:t>0.0697***</w:t>
            </w:r>
          </w:p>
          <w:p w14:paraId="005AB177" w14:textId="72BFFCC4" w:rsidR="00DC1A24"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(0.0196)</w:t>
            </w:r>
          </w:p>
        </w:tc>
        <w:tc>
          <w:tcPr>
            <w:tcW w:w="621" w:type="pct"/>
            <w:tcBorders>
              <w:left w:val="single" w:sz="4" w:space="0" w:color="7F7F7F"/>
              <w:right w:val="single" w:sz="4" w:space="0" w:color="7F7F7F"/>
            </w:tcBorders>
            <w:shd w:val="clear" w:color="auto" w:fill="auto"/>
            <w:noWrap/>
            <w:vAlign w:val="center"/>
          </w:tcPr>
          <w:p w14:paraId="66B592C6" w14:textId="77777777" w:rsidR="00DC1A24" w:rsidRPr="003533FC" w:rsidRDefault="00DC1A24" w:rsidP="003533FC">
            <w:pPr>
              <w:widowControl/>
              <w:jc w:val="center"/>
              <w:textAlignment w:val="bottom"/>
              <w:rPr>
                <w:rFonts w:ascii="宋体" w:hAnsi="宋体" w:cs="宋体"/>
                <w:color w:val="000000"/>
                <w:szCs w:val="21"/>
              </w:rPr>
            </w:pPr>
            <w:r w:rsidRPr="003533FC">
              <w:rPr>
                <w:rFonts w:cs="Calibri"/>
                <w:color w:val="000000"/>
                <w:kern w:val="0"/>
                <w:szCs w:val="21"/>
                <w:lang w:bidi="ar"/>
              </w:rPr>
              <w:t>0.0807***</w:t>
            </w:r>
          </w:p>
          <w:p w14:paraId="3256DCC0" w14:textId="5ECCAE90" w:rsidR="00DC1A24"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(0.0232)</w:t>
            </w:r>
          </w:p>
        </w:tc>
        <w:tc>
          <w:tcPr>
            <w:tcW w:w="621" w:type="pct"/>
            <w:tcBorders>
              <w:left w:val="single" w:sz="4" w:space="0" w:color="7F7F7F"/>
              <w:right w:val="single" w:sz="4" w:space="0" w:color="7F7F7F"/>
            </w:tcBorders>
            <w:shd w:val="clear" w:color="auto" w:fill="auto"/>
            <w:noWrap/>
            <w:vAlign w:val="center"/>
          </w:tcPr>
          <w:p w14:paraId="20422D99" w14:textId="77777777" w:rsidR="00DC1A24" w:rsidRPr="003533FC" w:rsidRDefault="00DC1A24" w:rsidP="003533FC">
            <w:pPr>
              <w:widowControl/>
              <w:jc w:val="center"/>
              <w:textAlignment w:val="bottom"/>
              <w:rPr>
                <w:rFonts w:ascii="宋体" w:hAnsi="宋体" w:cs="宋体"/>
                <w:color w:val="000000"/>
                <w:szCs w:val="21"/>
              </w:rPr>
            </w:pPr>
            <w:r w:rsidRPr="003533FC">
              <w:rPr>
                <w:rFonts w:cs="Calibri"/>
                <w:color w:val="000000"/>
                <w:kern w:val="0"/>
                <w:szCs w:val="21"/>
                <w:lang w:bidi="ar"/>
              </w:rPr>
              <w:t>0.0701***</w:t>
            </w:r>
          </w:p>
          <w:p w14:paraId="495F8645" w14:textId="25DC0A2B" w:rsidR="00DC1A24"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(0.0204)</w:t>
            </w:r>
          </w:p>
        </w:tc>
        <w:tc>
          <w:tcPr>
            <w:tcW w:w="621" w:type="pct"/>
            <w:tcBorders>
              <w:left w:val="single" w:sz="4" w:space="0" w:color="7F7F7F"/>
              <w:right w:val="single" w:sz="4" w:space="0" w:color="7F7F7F"/>
            </w:tcBorders>
            <w:shd w:val="clear" w:color="auto" w:fill="auto"/>
            <w:noWrap/>
            <w:vAlign w:val="center"/>
          </w:tcPr>
          <w:p w14:paraId="53AD8231" w14:textId="77777777" w:rsidR="00DC1A24" w:rsidRPr="003533FC" w:rsidRDefault="00DC1A24" w:rsidP="003533FC">
            <w:pPr>
              <w:widowControl/>
              <w:jc w:val="center"/>
              <w:textAlignment w:val="bottom"/>
              <w:rPr>
                <w:rFonts w:ascii="宋体" w:hAnsi="宋体" w:cs="宋体"/>
                <w:color w:val="000000"/>
                <w:szCs w:val="21"/>
              </w:rPr>
            </w:pPr>
            <w:r w:rsidRPr="003533FC">
              <w:rPr>
                <w:rFonts w:cs="Calibri"/>
                <w:color w:val="000000"/>
                <w:kern w:val="0"/>
                <w:szCs w:val="21"/>
                <w:lang w:bidi="ar"/>
              </w:rPr>
              <w:t>0.0665***</w:t>
            </w:r>
          </w:p>
          <w:p w14:paraId="70AEE918" w14:textId="4268815F" w:rsidR="00DC1A24"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(0.0227)</w:t>
            </w:r>
          </w:p>
        </w:tc>
      </w:tr>
      <w:tr w:rsidR="00995FB3" w:rsidRPr="003533FC" w14:paraId="11369036" w14:textId="77777777" w:rsidTr="00DC1A24">
        <w:trPr>
          <w:trHeight w:val="1258"/>
        </w:trPr>
        <w:tc>
          <w:tcPr>
            <w:tcW w:w="653" w:type="pct"/>
            <w:tcBorders>
              <w:left w:val="single" w:sz="4" w:space="0" w:color="7F7F7F"/>
              <w:bottom w:val="single" w:sz="4" w:space="0" w:color="7F7F7F"/>
              <w:right w:val="single" w:sz="4" w:space="0" w:color="7F7F7F"/>
            </w:tcBorders>
            <w:shd w:val="clear" w:color="auto" w:fill="auto"/>
            <w:noWrap/>
            <w:vAlign w:val="center"/>
          </w:tcPr>
          <w:p w14:paraId="06E798F8" w14:textId="77777777" w:rsidR="00995FB3" w:rsidRPr="003533FC" w:rsidRDefault="00995FB3"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父亲交叉项</w:t>
            </w:r>
          </w:p>
        </w:tc>
        <w:tc>
          <w:tcPr>
            <w:tcW w:w="621" w:type="pct"/>
            <w:tcBorders>
              <w:left w:val="single" w:sz="4" w:space="0" w:color="7F7F7F"/>
              <w:bottom w:val="single" w:sz="4" w:space="0" w:color="7F7F7F"/>
              <w:right w:val="single" w:sz="4" w:space="0" w:color="7F7F7F"/>
            </w:tcBorders>
            <w:shd w:val="clear" w:color="auto" w:fill="auto"/>
            <w:noWrap/>
            <w:vAlign w:val="center"/>
          </w:tcPr>
          <w:p w14:paraId="231FEAD8"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-0.0225</w:t>
            </w:r>
          </w:p>
          <w:p w14:paraId="7DE409F4" w14:textId="032E5282"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(0.0217)</w:t>
            </w:r>
          </w:p>
        </w:tc>
        <w:tc>
          <w:tcPr>
            <w:tcW w:w="621" w:type="pct"/>
            <w:tcBorders>
              <w:left w:val="single" w:sz="4" w:space="0" w:color="7F7F7F"/>
              <w:bottom w:val="single" w:sz="4" w:space="0" w:color="7F7F7F"/>
              <w:right w:val="single" w:sz="4" w:space="0" w:color="7F7F7F"/>
            </w:tcBorders>
            <w:shd w:val="clear" w:color="auto" w:fill="auto"/>
            <w:noWrap/>
            <w:vAlign w:val="center"/>
          </w:tcPr>
          <w:p w14:paraId="65F5476E"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-0.1543***</w:t>
            </w:r>
          </w:p>
          <w:p w14:paraId="305EC7C2" w14:textId="1A811AFE"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(0.0499)</w:t>
            </w:r>
          </w:p>
        </w:tc>
        <w:tc>
          <w:tcPr>
            <w:tcW w:w="621" w:type="pct"/>
            <w:tcBorders>
              <w:left w:val="single" w:sz="4" w:space="0" w:color="7F7F7F"/>
              <w:bottom w:val="single" w:sz="4" w:space="0" w:color="7F7F7F"/>
              <w:right w:val="single" w:sz="4" w:space="0" w:color="7F7F7F"/>
            </w:tcBorders>
            <w:shd w:val="clear" w:color="auto" w:fill="auto"/>
            <w:noWrap/>
            <w:vAlign w:val="center"/>
          </w:tcPr>
          <w:p w14:paraId="6F341ED1"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-0.0037</w:t>
            </w:r>
          </w:p>
          <w:p w14:paraId="3F222987" w14:textId="0DC239E8"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(0.0166)</w:t>
            </w:r>
          </w:p>
        </w:tc>
        <w:tc>
          <w:tcPr>
            <w:tcW w:w="621" w:type="pct"/>
            <w:tcBorders>
              <w:left w:val="single" w:sz="4" w:space="0" w:color="7F7F7F"/>
              <w:bottom w:val="single" w:sz="4" w:space="0" w:color="7F7F7F"/>
              <w:right w:val="single" w:sz="4" w:space="0" w:color="7F7F7F"/>
            </w:tcBorders>
            <w:shd w:val="clear" w:color="auto" w:fill="auto"/>
            <w:noWrap/>
            <w:vAlign w:val="center"/>
          </w:tcPr>
          <w:p w14:paraId="3A6BFB88"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-0.0078</w:t>
            </w:r>
          </w:p>
          <w:p w14:paraId="1CA007E5" w14:textId="3D8F3834"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(0.0147)</w:t>
            </w:r>
          </w:p>
        </w:tc>
        <w:tc>
          <w:tcPr>
            <w:tcW w:w="621" w:type="pct"/>
            <w:tcBorders>
              <w:left w:val="single" w:sz="4" w:space="0" w:color="7F7F7F"/>
              <w:bottom w:val="single" w:sz="4" w:space="0" w:color="7F7F7F"/>
              <w:right w:val="single" w:sz="4" w:space="0" w:color="7F7F7F"/>
            </w:tcBorders>
            <w:shd w:val="clear" w:color="auto" w:fill="auto"/>
            <w:noWrap/>
            <w:vAlign w:val="center"/>
          </w:tcPr>
          <w:p w14:paraId="40526C73"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-0.0005</w:t>
            </w:r>
          </w:p>
          <w:p w14:paraId="425BAC97" w14:textId="5B9D65AC"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(0.0035)</w:t>
            </w:r>
          </w:p>
        </w:tc>
        <w:tc>
          <w:tcPr>
            <w:tcW w:w="621" w:type="pct"/>
            <w:tcBorders>
              <w:left w:val="single" w:sz="4" w:space="0" w:color="7F7F7F"/>
              <w:bottom w:val="single" w:sz="4" w:space="0" w:color="7F7F7F"/>
              <w:right w:val="single" w:sz="4" w:space="0" w:color="7F7F7F"/>
            </w:tcBorders>
            <w:shd w:val="clear" w:color="auto" w:fill="auto"/>
            <w:noWrap/>
            <w:vAlign w:val="center"/>
          </w:tcPr>
          <w:p w14:paraId="57FF6A76"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0.0022</w:t>
            </w:r>
          </w:p>
          <w:p w14:paraId="51F8F2DF" w14:textId="35174002"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(0.0025)</w:t>
            </w:r>
          </w:p>
        </w:tc>
        <w:tc>
          <w:tcPr>
            <w:tcW w:w="621" w:type="pct"/>
            <w:tcBorders>
              <w:left w:val="single" w:sz="4" w:space="0" w:color="7F7F7F"/>
              <w:bottom w:val="single" w:sz="4" w:space="0" w:color="7F7F7F"/>
              <w:right w:val="single" w:sz="4" w:space="0" w:color="7F7F7F"/>
            </w:tcBorders>
            <w:shd w:val="clear" w:color="auto" w:fill="auto"/>
            <w:noWrap/>
            <w:vAlign w:val="center"/>
          </w:tcPr>
          <w:p w14:paraId="3D91A409"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0.0158</w:t>
            </w:r>
          </w:p>
          <w:p w14:paraId="568A42EE" w14:textId="7CA4139F"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(0.0237)</w:t>
            </w:r>
          </w:p>
        </w:tc>
      </w:tr>
      <w:tr w:rsidR="00995FB3" w:rsidRPr="003533FC" w14:paraId="3E322CB9" w14:textId="77777777" w:rsidTr="00DC1A24">
        <w:trPr>
          <w:trHeight w:val="1258"/>
        </w:trPr>
        <w:tc>
          <w:tcPr>
            <w:tcW w:w="653" w:type="pct"/>
            <w:tcBorders>
              <w:left w:val="single" w:sz="4" w:space="0" w:color="7F7F7F"/>
              <w:bottom w:val="single" w:sz="4" w:space="0" w:color="7F7F7F"/>
              <w:right w:val="single" w:sz="4" w:space="0" w:color="7F7F7F"/>
            </w:tcBorders>
            <w:shd w:val="clear" w:color="auto" w:fill="auto"/>
            <w:noWrap/>
            <w:vAlign w:val="center"/>
          </w:tcPr>
          <w:p w14:paraId="519B978D" w14:textId="77777777" w:rsidR="00995FB3" w:rsidRPr="003533FC" w:rsidRDefault="00995FB3"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母亲交叉项</w:t>
            </w:r>
          </w:p>
        </w:tc>
        <w:tc>
          <w:tcPr>
            <w:tcW w:w="621" w:type="pct"/>
            <w:tcBorders>
              <w:left w:val="single" w:sz="4" w:space="0" w:color="7F7F7F"/>
              <w:bottom w:val="single" w:sz="4" w:space="0" w:color="7F7F7F"/>
              <w:right w:val="single" w:sz="4" w:space="0" w:color="7F7F7F"/>
            </w:tcBorders>
            <w:shd w:val="clear" w:color="auto" w:fill="auto"/>
            <w:noWrap/>
            <w:vAlign w:val="center"/>
          </w:tcPr>
          <w:p w14:paraId="36E28E03"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0.0487**</w:t>
            </w:r>
          </w:p>
          <w:p w14:paraId="5911E5A5" w14:textId="29DA4DAC"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(0.0223)</w:t>
            </w:r>
          </w:p>
        </w:tc>
        <w:tc>
          <w:tcPr>
            <w:tcW w:w="621" w:type="pct"/>
            <w:tcBorders>
              <w:left w:val="single" w:sz="4" w:space="0" w:color="7F7F7F"/>
              <w:bottom w:val="single" w:sz="4" w:space="0" w:color="7F7F7F"/>
              <w:right w:val="single" w:sz="4" w:space="0" w:color="7F7F7F"/>
            </w:tcBorders>
            <w:shd w:val="clear" w:color="auto" w:fill="auto"/>
            <w:noWrap/>
            <w:vAlign w:val="center"/>
          </w:tcPr>
          <w:p w14:paraId="3155C08E"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-0.1563***</w:t>
            </w:r>
          </w:p>
          <w:p w14:paraId="1EA3DA96" w14:textId="2C6ECA5B"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(0.0568)</w:t>
            </w:r>
          </w:p>
        </w:tc>
        <w:tc>
          <w:tcPr>
            <w:tcW w:w="621" w:type="pct"/>
            <w:tcBorders>
              <w:left w:val="single" w:sz="4" w:space="0" w:color="7F7F7F"/>
              <w:bottom w:val="single" w:sz="4" w:space="0" w:color="7F7F7F"/>
              <w:right w:val="single" w:sz="4" w:space="0" w:color="7F7F7F"/>
            </w:tcBorders>
            <w:shd w:val="clear" w:color="auto" w:fill="auto"/>
            <w:noWrap/>
            <w:vAlign w:val="center"/>
          </w:tcPr>
          <w:p w14:paraId="4E04D7BE"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-0.0127</w:t>
            </w:r>
          </w:p>
          <w:p w14:paraId="0F0578B3" w14:textId="41C8C39B"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(0.0174)</w:t>
            </w:r>
          </w:p>
        </w:tc>
        <w:tc>
          <w:tcPr>
            <w:tcW w:w="621" w:type="pct"/>
            <w:tcBorders>
              <w:left w:val="single" w:sz="4" w:space="0" w:color="7F7F7F"/>
              <w:bottom w:val="single" w:sz="4" w:space="0" w:color="7F7F7F"/>
              <w:right w:val="single" w:sz="4" w:space="0" w:color="7F7F7F"/>
            </w:tcBorders>
            <w:shd w:val="clear" w:color="auto" w:fill="auto"/>
            <w:noWrap/>
            <w:vAlign w:val="center"/>
          </w:tcPr>
          <w:p w14:paraId="57691A07"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0.0040</w:t>
            </w:r>
          </w:p>
          <w:p w14:paraId="5FF41416" w14:textId="2AD563F9"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(0.0132)</w:t>
            </w:r>
          </w:p>
        </w:tc>
        <w:tc>
          <w:tcPr>
            <w:tcW w:w="621" w:type="pct"/>
            <w:tcBorders>
              <w:left w:val="single" w:sz="4" w:space="0" w:color="7F7F7F"/>
              <w:bottom w:val="single" w:sz="4" w:space="0" w:color="7F7F7F"/>
              <w:right w:val="single" w:sz="4" w:space="0" w:color="7F7F7F"/>
            </w:tcBorders>
            <w:shd w:val="clear" w:color="auto" w:fill="auto"/>
            <w:noWrap/>
            <w:vAlign w:val="center"/>
          </w:tcPr>
          <w:p w14:paraId="1FFAAE27"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-0.0035</w:t>
            </w:r>
          </w:p>
          <w:p w14:paraId="31B37E83" w14:textId="76185ED3"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(0.0040)</w:t>
            </w:r>
          </w:p>
        </w:tc>
        <w:tc>
          <w:tcPr>
            <w:tcW w:w="621" w:type="pct"/>
            <w:tcBorders>
              <w:left w:val="single" w:sz="4" w:space="0" w:color="7F7F7F"/>
              <w:bottom w:val="single" w:sz="4" w:space="0" w:color="7F7F7F"/>
              <w:right w:val="single" w:sz="4" w:space="0" w:color="7F7F7F"/>
            </w:tcBorders>
            <w:shd w:val="clear" w:color="auto" w:fill="auto"/>
            <w:noWrap/>
            <w:vAlign w:val="center"/>
          </w:tcPr>
          <w:p w14:paraId="361C76F4"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0.0000</w:t>
            </w:r>
          </w:p>
          <w:p w14:paraId="4E093E5B" w14:textId="6EF7DE6A"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(0.0024)</w:t>
            </w:r>
          </w:p>
        </w:tc>
        <w:tc>
          <w:tcPr>
            <w:tcW w:w="621" w:type="pct"/>
            <w:tcBorders>
              <w:left w:val="single" w:sz="4" w:space="0" w:color="7F7F7F"/>
              <w:bottom w:val="single" w:sz="4" w:space="0" w:color="7F7F7F"/>
              <w:right w:val="single" w:sz="4" w:space="0" w:color="7F7F7F"/>
            </w:tcBorders>
            <w:shd w:val="clear" w:color="auto" w:fill="auto"/>
            <w:noWrap/>
            <w:vAlign w:val="center"/>
          </w:tcPr>
          <w:p w14:paraId="59C9F96D"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0.0045</w:t>
            </w:r>
          </w:p>
          <w:p w14:paraId="53AA0FEF" w14:textId="7D0C3E96"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(0.0221)</w:t>
            </w:r>
          </w:p>
        </w:tc>
      </w:tr>
      <w:tr w:rsidR="00995FB3" w:rsidRPr="003533FC" w14:paraId="35C52136" w14:textId="77777777" w:rsidTr="00DC1A24">
        <w:trPr>
          <w:trHeight w:val="946"/>
        </w:trPr>
        <w:tc>
          <w:tcPr>
            <w:tcW w:w="653" w:type="pct"/>
            <w:tcBorders>
              <w:left w:val="single" w:sz="4" w:space="0" w:color="7F7F7F"/>
              <w:bottom w:val="single" w:sz="4" w:space="0" w:color="7F7F7F"/>
              <w:right w:val="single" w:sz="4" w:space="0" w:color="7F7F7F"/>
            </w:tcBorders>
            <w:shd w:val="clear" w:color="auto" w:fill="auto"/>
            <w:noWrap/>
            <w:vAlign w:val="center"/>
          </w:tcPr>
          <w:p w14:paraId="5079C018" w14:textId="77777777" w:rsidR="00995FB3" w:rsidRPr="003533FC" w:rsidRDefault="00995FB3"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常数项</w:t>
            </w:r>
          </w:p>
        </w:tc>
        <w:tc>
          <w:tcPr>
            <w:tcW w:w="621" w:type="pct"/>
            <w:tcBorders>
              <w:left w:val="single" w:sz="4" w:space="0" w:color="7F7F7F"/>
              <w:bottom w:val="single" w:sz="4" w:space="0" w:color="7F7F7F"/>
              <w:right w:val="single" w:sz="4" w:space="0" w:color="7F7F7F"/>
            </w:tcBorders>
            <w:shd w:val="clear" w:color="auto" w:fill="auto"/>
            <w:noWrap/>
            <w:vAlign w:val="center"/>
          </w:tcPr>
          <w:p w14:paraId="33877076"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0.2547***</w:t>
            </w:r>
          </w:p>
          <w:p w14:paraId="69CB32A1" w14:textId="1F5FA69C"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(0.0737)</w:t>
            </w:r>
          </w:p>
        </w:tc>
        <w:tc>
          <w:tcPr>
            <w:tcW w:w="621" w:type="pct"/>
            <w:tcBorders>
              <w:left w:val="single" w:sz="4" w:space="0" w:color="7F7F7F"/>
              <w:bottom w:val="single" w:sz="4" w:space="0" w:color="7F7F7F"/>
              <w:right w:val="single" w:sz="4" w:space="0" w:color="7F7F7F"/>
            </w:tcBorders>
            <w:shd w:val="clear" w:color="auto" w:fill="auto"/>
            <w:noWrap/>
            <w:vAlign w:val="center"/>
          </w:tcPr>
          <w:p w14:paraId="7D79ABD3"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0.2142*</w:t>
            </w:r>
          </w:p>
          <w:p w14:paraId="3362497E" w14:textId="6DF224C6"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(0.1117)</w:t>
            </w:r>
          </w:p>
        </w:tc>
        <w:tc>
          <w:tcPr>
            <w:tcW w:w="621" w:type="pct"/>
            <w:tcBorders>
              <w:left w:val="single" w:sz="4" w:space="0" w:color="7F7F7F"/>
              <w:bottom w:val="single" w:sz="4" w:space="0" w:color="7F7F7F"/>
              <w:right w:val="single" w:sz="4" w:space="0" w:color="7F7F7F"/>
            </w:tcBorders>
            <w:shd w:val="clear" w:color="auto" w:fill="auto"/>
            <w:noWrap/>
            <w:vAlign w:val="center"/>
          </w:tcPr>
          <w:p w14:paraId="04196947"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0.2569***</w:t>
            </w:r>
          </w:p>
          <w:p w14:paraId="5CAA3C0A" w14:textId="3FC1AD12"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(0.0733)</w:t>
            </w:r>
          </w:p>
        </w:tc>
        <w:tc>
          <w:tcPr>
            <w:tcW w:w="621" w:type="pct"/>
            <w:tcBorders>
              <w:left w:val="single" w:sz="4" w:space="0" w:color="7F7F7F"/>
              <w:bottom w:val="single" w:sz="4" w:space="0" w:color="7F7F7F"/>
              <w:right w:val="single" w:sz="4" w:space="0" w:color="7F7F7F"/>
            </w:tcBorders>
            <w:shd w:val="clear" w:color="auto" w:fill="auto"/>
            <w:noWrap/>
            <w:vAlign w:val="center"/>
          </w:tcPr>
          <w:p w14:paraId="3C4A4559"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0.2474***</w:t>
            </w:r>
          </w:p>
          <w:p w14:paraId="09CE4099" w14:textId="5DE8852F"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(0.0737)</w:t>
            </w:r>
          </w:p>
        </w:tc>
        <w:tc>
          <w:tcPr>
            <w:tcW w:w="621" w:type="pct"/>
            <w:tcBorders>
              <w:left w:val="single" w:sz="4" w:space="0" w:color="7F7F7F"/>
              <w:bottom w:val="single" w:sz="4" w:space="0" w:color="7F7F7F"/>
              <w:right w:val="single" w:sz="4" w:space="0" w:color="7F7F7F"/>
            </w:tcBorders>
            <w:shd w:val="clear" w:color="auto" w:fill="auto"/>
            <w:noWrap/>
            <w:vAlign w:val="center"/>
          </w:tcPr>
          <w:p w14:paraId="7E25D913"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0.2567***</w:t>
            </w:r>
          </w:p>
          <w:p w14:paraId="4890F5D0" w14:textId="0853490B"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(0.0756)</w:t>
            </w:r>
          </w:p>
        </w:tc>
        <w:tc>
          <w:tcPr>
            <w:tcW w:w="621" w:type="pct"/>
            <w:tcBorders>
              <w:left w:val="single" w:sz="4" w:space="0" w:color="7F7F7F"/>
              <w:bottom w:val="single" w:sz="4" w:space="0" w:color="7F7F7F"/>
              <w:right w:val="single" w:sz="4" w:space="0" w:color="7F7F7F"/>
            </w:tcBorders>
            <w:shd w:val="clear" w:color="auto" w:fill="auto"/>
            <w:noWrap/>
            <w:vAlign w:val="center"/>
          </w:tcPr>
          <w:p w14:paraId="2C48C6E7"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0.2599***</w:t>
            </w:r>
          </w:p>
          <w:p w14:paraId="7C330A4B" w14:textId="0D05A2F2"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(0.0736)</w:t>
            </w:r>
          </w:p>
        </w:tc>
        <w:tc>
          <w:tcPr>
            <w:tcW w:w="621" w:type="pct"/>
            <w:tcBorders>
              <w:left w:val="single" w:sz="4" w:space="0" w:color="7F7F7F"/>
              <w:bottom w:val="single" w:sz="4" w:space="0" w:color="7F7F7F"/>
              <w:right w:val="single" w:sz="4" w:space="0" w:color="7F7F7F"/>
            </w:tcBorders>
            <w:shd w:val="clear" w:color="auto" w:fill="auto"/>
            <w:noWrap/>
            <w:vAlign w:val="center"/>
          </w:tcPr>
          <w:p w14:paraId="3CB1DFB2" w14:textId="77777777" w:rsidR="00DC1A24" w:rsidRPr="003533FC" w:rsidRDefault="00995FB3" w:rsidP="003533FC">
            <w:pPr>
              <w:widowControl/>
              <w:jc w:val="center"/>
              <w:textAlignment w:val="bottom"/>
              <w:rPr>
                <w:rFonts w:cs="Calibri"/>
                <w:color w:val="000000"/>
                <w:kern w:val="0"/>
                <w:szCs w:val="21"/>
                <w:lang w:bidi="ar"/>
              </w:rPr>
            </w:pPr>
            <w:r w:rsidRPr="003533FC">
              <w:rPr>
                <w:rFonts w:cs="Calibri"/>
                <w:color w:val="000000"/>
                <w:kern w:val="0"/>
                <w:szCs w:val="21"/>
                <w:lang w:bidi="ar"/>
              </w:rPr>
              <w:t>0.2559***</w:t>
            </w:r>
          </w:p>
          <w:p w14:paraId="4D1EE85D" w14:textId="7F034D1A" w:rsidR="00995FB3" w:rsidRPr="003533FC" w:rsidRDefault="00DC1A24" w:rsidP="003533FC">
            <w:pPr>
              <w:jc w:val="center"/>
              <w:textAlignment w:val="bottom"/>
              <w:rPr>
                <w:rFonts w:ascii="宋体" w:hAnsi="宋体" w:cs="宋体"/>
                <w:color w:val="000000"/>
                <w:szCs w:val="21"/>
              </w:rPr>
            </w:pPr>
            <w:r w:rsidRPr="003533FC">
              <w:rPr>
                <w:rFonts w:cs="Calibri"/>
                <w:color w:val="000000"/>
                <w:kern w:val="0"/>
                <w:szCs w:val="21"/>
                <w:lang w:bidi="ar"/>
              </w:rPr>
              <w:t>(0.0735)</w:t>
            </w:r>
          </w:p>
        </w:tc>
      </w:tr>
      <w:tr w:rsidR="00995FB3" w:rsidRPr="003533FC" w14:paraId="4D884D80" w14:textId="77777777" w:rsidTr="00DC1A24">
        <w:trPr>
          <w:trHeight w:val="260"/>
        </w:trPr>
        <w:tc>
          <w:tcPr>
            <w:tcW w:w="65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EC3A3A7" w14:textId="77777777" w:rsidR="00995FB3" w:rsidRPr="003533FC" w:rsidRDefault="00995FB3"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观测值</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26A04DB" w14:textId="2718634F"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4783</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848E81A" w14:textId="6DA6945B"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4783</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FFCFD2B" w14:textId="2A964BEA"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4783</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78955A8" w14:textId="62EB165D"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4783</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AA7CB40" w14:textId="6FC5DD20"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4783</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22D1916" w14:textId="14C111AF"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4783</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7283BBB" w14:textId="4DD02032"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4783</w:t>
            </w:r>
          </w:p>
        </w:tc>
      </w:tr>
      <w:tr w:rsidR="00995FB3" w:rsidRPr="003533FC" w14:paraId="09DC79BB" w14:textId="77777777" w:rsidTr="00DC1A24">
        <w:trPr>
          <w:trHeight w:val="260"/>
        </w:trPr>
        <w:tc>
          <w:tcPr>
            <w:tcW w:w="653" w:type="pct"/>
            <w:tcBorders>
              <w:left w:val="single" w:sz="4" w:space="0" w:color="7F7F7F"/>
              <w:right w:val="single" w:sz="4" w:space="0" w:color="7F7F7F"/>
            </w:tcBorders>
            <w:shd w:val="clear" w:color="auto" w:fill="auto"/>
            <w:noWrap/>
            <w:vAlign w:val="center"/>
          </w:tcPr>
          <w:p w14:paraId="0111F5CE" w14:textId="32B0D101" w:rsidR="00995FB3" w:rsidRPr="003533FC" w:rsidRDefault="00995FB3" w:rsidP="003533FC">
            <w:pPr>
              <w:widowControl/>
              <w:jc w:val="center"/>
              <w:textAlignment w:val="bottom"/>
              <w:rPr>
                <w:rFonts w:ascii="宋体" w:hAnsi="宋体" w:cs="宋体"/>
                <w:color w:val="000000"/>
                <w:szCs w:val="21"/>
              </w:rPr>
            </w:pPr>
            <w:r w:rsidRPr="003533FC">
              <w:rPr>
                <w:rFonts w:ascii="宋体" w:hAnsi="宋体" w:cs="宋体" w:hint="eastAsia"/>
                <w:color w:val="000000"/>
                <w:kern w:val="0"/>
                <w:szCs w:val="21"/>
                <w:lang w:bidi="ar"/>
              </w:rPr>
              <w:t>R</w:t>
            </w:r>
            <w:r w:rsidR="00F22117" w:rsidRPr="00A112BB">
              <w:rPr>
                <w:rFonts w:ascii="宋体" w:hAnsi="宋体" w:cs="宋体"/>
                <w:color w:val="000000"/>
                <w:kern w:val="0"/>
                <w:szCs w:val="21"/>
                <w:vertAlign w:val="superscript"/>
                <w:lang w:bidi="ar"/>
              </w:rPr>
              <w:t>2</w:t>
            </w:r>
          </w:p>
        </w:tc>
        <w:tc>
          <w:tcPr>
            <w:tcW w:w="621" w:type="pct"/>
            <w:tcBorders>
              <w:left w:val="single" w:sz="4" w:space="0" w:color="7F7F7F"/>
              <w:right w:val="single" w:sz="4" w:space="0" w:color="7F7F7F"/>
            </w:tcBorders>
            <w:shd w:val="clear" w:color="auto" w:fill="auto"/>
            <w:noWrap/>
            <w:vAlign w:val="center"/>
          </w:tcPr>
          <w:p w14:paraId="290F8C32"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0.0509</w:t>
            </w:r>
          </w:p>
        </w:tc>
        <w:tc>
          <w:tcPr>
            <w:tcW w:w="621" w:type="pct"/>
            <w:tcBorders>
              <w:left w:val="single" w:sz="4" w:space="0" w:color="7F7F7F"/>
              <w:right w:val="single" w:sz="4" w:space="0" w:color="7F7F7F"/>
            </w:tcBorders>
            <w:shd w:val="clear" w:color="auto" w:fill="auto"/>
            <w:noWrap/>
            <w:vAlign w:val="center"/>
          </w:tcPr>
          <w:p w14:paraId="54822205"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0.0546</w:t>
            </w:r>
          </w:p>
        </w:tc>
        <w:tc>
          <w:tcPr>
            <w:tcW w:w="621" w:type="pct"/>
            <w:tcBorders>
              <w:left w:val="single" w:sz="4" w:space="0" w:color="7F7F7F"/>
              <w:right w:val="single" w:sz="4" w:space="0" w:color="7F7F7F"/>
            </w:tcBorders>
            <w:shd w:val="clear" w:color="auto" w:fill="auto"/>
            <w:noWrap/>
            <w:vAlign w:val="center"/>
          </w:tcPr>
          <w:p w14:paraId="1F600694"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0.0472</w:t>
            </w:r>
          </w:p>
        </w:tc>
        <w:tc>
          <w:tcPr>
            <w:tcW w:w="621" w:type="pct"/>
            <w:tcBorders>
              <w:left w:val="single" w:sz="4" w:space="0" w:color="7F7F7F"/>
              <w:right w:val="single" w:sz="4" w:space="0" w:color="7F7F7F"/>
            </w:tcBorders>
            <w:shd w:val="clear" w:color="auto" w:fill="auto"/>
            <w:noWrap/>
            <w:vAlign w:val="center"/>
          </w:tcPr>
          <w:p w14:paraId="41E91503"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0.0472</w:t>
            </w:r>
          </w:p>
        </w:tc>
        <w:tc>
          <w:tcPr>
            <w:tcW w:w="621" w:type="pct"/>
            <w:tcBorders>
              <w:left w:val="single" w:sz="4" w:space="0" w:color="7F7F7F"/>
              <w:right w:val="single" w:sz="4" w:space="0" w:color="7F7F7F"/>
            </w:tcBorders>
            <w:shd w:val="clear" w:color="auto" w:fill="auto"/>
            <w:noWrap/>
            <w:vAlign w:val="center"/>
          </w:tcPr>
          <w:p w14:paraId="25D7E53D"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0.0474</w:t>
            </w:r>
          </w:p>
        </w:tc>
        <w:tc>
          <w:tcPr>
            <w:tcW w:w="621" w:type="pct"/>
            <w:tcBorders>
              <w:left w:val="single" w:sz="4" w:space="0" w:color="7F7F7F"/>
              <w:right w:val="single" w:sz="4" w:space="0" w:color="7F7F7F"/>
            </w:tcBorders>
            <w:shd w:val="clear" w:color="auto" w:fill="auto"/>
            <w:noWrap/>
            <w:vAlign w:val="center"/>
          </w:tcPr>
          <w:p w14:paraId="66822422"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0.0472</w:t>
            </w:r>
          </w:p>
        </w:tc>
        <w:tc>
          <w:tcPr>
            <w:tcW w:w="621" w:type="pct"/>
            <w:tcBorders>
              <w:left w:val="single" w:sz="4" w:space="0" w:color="7F7F7F"/>
              <w:right w:val="single" w:sz="4" w:space="0" w:color="7F7F7F"/>
            </w:tcBorders>
            <w:shd w:val="clear" w:color="auto" w:fill="auto"/>
            <w:noWrap/>
            <w:vAlign w:val="center"/>
          </w:tcPr>
          <w:p w14:paraId="29B1176D"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0.0481</w:t>
            </w:r>
          </w:p>
        </w:tc>
      </w:tr>
      <w:tr w:rsidR="00995FB3" w:rsidRPr="003533FC" w14:paraId="47E62347" w14:textId="77777777" w:rsidTr="00DC1A24">
        <w:trPr>
          <w:trHeight w:val="260"/>
        </w:trPr>
        <w:tc>
          <w:tcPr>
            <w:tcW w:w="65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A36B932" w14:textId="444EDAD8" w:rsidR="00995FB3" w:rsidRPr="00060A7A" w:rsidRDefault="00F22117" w:rsidP="003533FC">
            <w:pPr>
              <w:widowControl/>
              <w:jc w:val="center"/>
              <w:textAlignment w:val="bottom"/>
              <w:rPr>
                <w:color w:val="000000"/>
                <w:szCs w:val="21"/>
              </w:rPr>
            </w:pPr>
            <w:r>
              <w:rPr>
                <w:rFonts w:hint="eastAsia"/>
                <w:color w:val="000000"/>
                <w:kern w:val="0"/>
                <w:szCs w:val="21"/>
                <w:lang w:bidi="ar"/>
              </w:rPr>
              <w:t>个体数</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506BB131" w14:textId="446FEBCA"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2214</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E799292"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2,214</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8F8C8DA"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2,214</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B3E168E"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2,214</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7F42ABD"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2,214</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7D1876E3"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2,214</w:t>
            </w:r>
          </w:p>
        </w:tc>
        <w:tc>
          <w:tcPr>
            <w:tcW w:w="621"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E95E7B0" w14:textId="77777777" w:rsidR="00995FB3" w:rsidRPr="003533FC" w:rsidRDefault="00995FB3" w:rsidP="003533FC">
            <w:pPr>
              <w:widowControl/>
              <w:jc w:val="center"/>
              <w:textAlignment w:val="bottom"/>
              <w:rPr>
                <w:rFonts w:ascii="宋体" w:hAnsi="宋体" w:cs="宋体"/>
                <w:color w:val="000000"/>
                <w:szCs w:val="21"/>
              </w:rPr>
            </w:pPr>
            <w:r w:rsidRPr="003533FC">
              <w:rPr>
                <w:rFonts w:cs="Calibri"/>
                <w:color w:val="000000"/>
                <w:kern w:val="0"/>
                <w:szCs w:val="21"/>
                <w:lang w:bidi="ar"/>
              </w:rPr>
              <w:t>2,214</w:t>
            </w:r>
          </w:p>
        </w:tc>
      </w:tr>
    </w:tbl>
    <w:p w14:paraId="62E43A8D" w14:textId="6EC5C4BF" w:rsidR="00995FB3" w:rsidRPr="004E0B34" w:rsidRDefault="00995FB3" w:rsidP="004E0B34">
      <w:pPr>
        <w:widowControl/>
        <w:ind w:firstLineChars="200" w:firstLine="300"/>
        <w:jc w:val="left"/>
        <w:textAlignment w:val="center"/>
        <w:rPr>
          <w:rFonts w:ascii="楷体" w:eastAsia="楷体" w:hAnsi="楷体" w:cs="Calibri"/>
          <w:color w:val="000000"/>
          <w:sz w:val="15"/>
          <w:szCs w:val="15"/>
        </w:rPr>
      </w:pPr>
      <w:r w:rsidRPr="004E0B34">
        <w:rPr>
          <w:rFonts w:ascii="楷体" w:eastAsia="楷体" w:hAnsi="楷体" w:cs="Calibri" w:hint="eastAsia"/>
          <w:color w:val="000000"/>
          <w:sz w:val="15"/>
          <w:szCs w:val="15"/>
        </w:rPr>
        <w:t>注：</w:t>
      </w:r>
      <w:r w:rsidR="0084797D" w:rsidRPr="004E0B34" w:rsidDel="00F22117">
        <w:rPr>
          <w:rFonts w:ascii="楷体" w:eastAsia="楷体" w:hAnsi="楷体" w:cs="Calibri"/>
          <w:color w:val="000000"/>
          <w:sz w:val="15"/>
          <w:szCs w:val="15"/>
        </w:rPr>
        <w:t xml:space="preserve"> </w:t>
      </w:r>
      <w:r w:rsidRPr="004E0B34">
        <w:rPr>
          <w:rFonts w:ascii="楷体" w:eastAsia="楷体" w:hAnsi="楷体" w:cs="Calibri"/>
          <w:color w:val="000000"/>
          <w:sz w:val="15"/>
          <w:szCs w:val="15"/>
        </w:rPr>
        <w:t>每一列表示不同的渠道变量</w:t>
      </w:r>
      <w:r w:rsidRPr="004E0B34">
        <w:rPr>
          <w:rFonts w:ascii="楷体" w:eastAsia="楷体" w:hAnsi="楷体" w:cs="Calibri" w:hint="eastAsia"/>
          <w:color w:val="000000"/>
          <w:sz w:val="15"/>
          <w:szCs w:val="15"/>
        </w:rPr>
        <w:t>，被解释变量</w:t>
      </w:r>
      <w:r w:rsidR="00F22117">
        <w:rPr>
          <w:rFonts w:ascii="楷体" w:eastAsia="楷体" w:hAnsi="楷体" w:cs="Calibri" w:hint="eastAsia"/>
          <w:color w:val="000000"/>
          <w:sz w:val="15"/>
          <w:szCs w:val="15"/>
        </w:rPr>
        <w:t>均</w:t>
      </w:r>
      <w:r w:rsidRPr="004E0B34">
        <w:rPr>
          <w:rFonts w:ascii="楷体" w:eastAsia="楷体" w:hAnsi="楷体" w:cs="Calibri" w:hint="eastAsia"/>
          <w:color w:val="000000"/>
          <w:sz w:val="15"/>
          <w:szCs w:val="15"/>
        </w:rPr>
        <w:t>是儿童信任，</w:t>
      </w:r>
      <w:r w:rsidRPr="004E0B34">
        <w:rPr>
          <w:rFonts w:ascii="楷体" w:eastAsia="楷体" w:hAnsi="楷体" w:cs="Calibri"/>
          <w:color w:val="000000"/>
          <w:sz w:val="15"/>
          <w:szCs w:val="15"/>
        </w:rPr>
        <w:t>交叉项为父母信任程度与渠道变量相乘</w:t>
      </w:r>
      <w:r w:rsidRPr="004E0B34">
        <w:rPr>
          <w:rFonts w:ascii="楷体" w:eastAsia="楷体" w:hAnsi="楷体" w:cs="Calibri" w:hint="eastAsia"/>
          <w:color w:val="000000"/>
          <w:sz w:val="15"/>
          <w:szCs w:val="15"/>
        </w:rPr>
        <w:t>，每一列都控制了渠道变量本身，但因为渠道变量不显著，因此没有汇报</w:t>
      </w:r>
      <w:r w:rsidRPr="004E0B34">
        <w:rPr>
          <w:rFonts w:ascii="楷体" w:eastAsia="楷体" w:hAnsi="楷体" w:cs="Calibri"/>
          <w:color w:val="000000"/>
          <w:sz w:val="15"/>
          <w:szCs w:val="15"/>
        </w:rPr>
        <w:t>。</w:t>
      </w:r>
    </w:p>
    <w:p w14:paraId="68A7124E" w14:textId="3419B611" w:rsidR="00995FB3" w:rsidRPr="00482F28" w:rsidRDefault="005E47AB" w:rsidP="00482F28">
      <w:pPr>
        <w:spacing w:beforeLines="100" w:before="312" w:afterLines="100" w:after="312"/>
        <w:jc w:val="center"/>
        <w:rPr>
          <w:rFonts w:ascii="黑体" w:eastAsia="黑体" w:hAnsi="黑体"/>
          <w:sz w:val="28"/>
          <w:szCs w:val="28"/>
        </w:rPr>
      </w:pPr>
      <w:r w:rsidRPr="00482F28">
        <w:rPr>
          <w:rFonts w:ascii="黑体" w:eastAsia="黑体" w:hAnsi="黑体" w:hint="eastAsia"/>
          <w:sz w:val="28"/>
          <w:szCs w:val="28"/>
        </w:rPr>
        <w:t>六、</w:t>
      </w:r>
      <w:r w:rsidR="00995FB3" w:rsidRPr="00482F28">
        <w:rPr>
          <w:rFonts w:ascii="黑体" w:eastAsia="黑体" w:hAnsi="黑体" w:hint="eastAsia"/>
          <w:sz w:val="28"/>
          <w:szCs w:val="28"/>
        </w:rPr>
        <w:t>结论和政策</w:t>
      </w:r>
      <w:r w:rsidR="0084797D">
        <w:rPr>
          <w:rFonts w:ascii="黑体" w:eastAsia="黑体" w:hAnsi="黑体" w:hint="eastAsia"/>
          <w:sz w:val="28"/>
          <w:szCs w:val="28"/>
        </w:rPr>
        <w:t>启示</w:t>
      </w:r>
    </w:p>
    <w:p w14:paraId="6C76276E" w14:textId="679F1061" w:rsidR="00995FB3" w:rsidRDefault="00995FB3" w:rsidP="00680001">
      <w:pPr>
        <w:ind w:firstLineChars="200" w:firstLine="420"/>
      </w:pPr>
      <w:r>
        <w:rPr>
          <w:rFonts w:hint="eastAsia"/>
        </w:rPr>
        <w:lastRenderedPageBreak/>
        <w:t>社会信任水平可能从诸多方面影响经济产出。青少年信任态度的形成决定了未来社会的信任水平。然而，当前对于信任态度的代际传递作用的研究尚</w:t>
      </w:r>
      <w:r w:rsidR="00F22117">
        <w:rPr>
          <w:rFonts w:hint="eastAsia"/>
        </w:rPr>
        <w:t>存在</w:t>
      </w:r>
      <w:r>
        <w:rPr>
          <w:rFonts w:hint="eastAsia"/>
        </w:rPr>
        <w:t>不足。基于中国家庭追踪调查（</w:t>
      </w:r>
      <w:r>
        <w:rPr>
          <w:rFonts w:hint="eastAsia"/>
        </w:rPr>
        <w:t>CFPS</w:t>
      </w:r>
      <w:r>
        <w:rPr>
          <w:rFonts w:hint="eastAsia"/>
        </w:rPr>
        <w:t>）</w:t>
      </w:r>
      <w:r>
        <w:rPr>
          <w:rFonts w:hint="eastAsia"/>
        </w:rPr>
        <w:t>2012</w:t>
      </w:r>
      <w:r w:rsidR="00F22117">
        <w:rPr>
          <w:rFonts w:hint="eastAsia"/>
        </w:rPr>
        <w:t>年</w:t>
      </w:r>
      <w:r>
        <w:rPr>
          <w:rFonts w:hint="eastAsia"/>
        </w:rPr>
        <w:t>、</w:t>
      </w:r>
      <w:r>
        <w:rPr>
          <w:rFonts w:hint="eastAsia"/>
        </w:rPr>
        <w:t>2014</w:t>
      </w:r>
      <w:r w:rsidR="00F22117">
        <w:rPr>
          <w:rFonts w:hint="eastAsia"/>
        </w:rPr>
        <w:t>年</w:t>
      </w:r>
      <w:r>
        <w:rPr>
          <w:rFonts w:hint="eastAsia"/>
        </w:rPr>
        <w:t>和</w:t>
      </w:r>
      <w:r>
        <w:rPr>
          <w:rFonts w:hint="eastAsia"/>
        </w:rPr>
        <w:t>2016</w:t>
      </w:r>
      <w:r>
        <w:rPr>
          <w:rFonts w:hint="eastAsia"/>
        </w:rPr>
        <w:t>年的面板数据，使用固定效应回归，本文考察了</w:t>
      </w:r>
      <w:r>
        <w:rPr>
          <w:rFonts w:hint="eastAsia"/>
        </w:rPr>
        <w:t>13</w:t>
      </w:r>
      <w:r w:rsidR="00F22117">
        <w:rPr>
          <w:rFonts w:hint="eastAsia"/>
        </w:rPr>
        <w:t>~</w:t>
      </w:r>
      <w:r>
        <w:rPr>
          <w:rFonts w:hint="eastAsia"/>
        </w:rPr>
        <w:t>20</w:t>
      </w:r>
      <w:r>
        <w:rPr>
          <w:rFonts w:hint="eastAsia"/>
        </w:rPr>
        <w:t>岁青少年社会一般性信任的形成和父母的代际传递效应。</w:t>
      </w:r>
    </w:p>
    <w:p w14:paraId="0BD392C9" w14:textId="14A352A5" w:rsidR="00995FB3" w:rsidRDefault="00F22117" w:rsidP="00680001">
      <w:pPr>
        <w:ind w:firstLineChars="200" w:firstLine="420"/>
      </w:pPr>
      <w:r>
        <w:rPr>
          <w:rFonts w:hint="eastAsia"/>
        </w:rPr>
        <w:t>本文</w:t>
      </w:r>
      <w:r w:rsidR="00995FB3">
        <w:rPr>
          <w:rFonts w:hint="eastAsia"/>
        </w:rPr>
        <w:t>研究发现：第一，信任态度的代际传递效应显著存在，但父母亲的边际影响并不相同，不同群体的边际影响也不相同。总体而言母亲的边际影响大于父亲，</w:t>
      </w:r>
      <w:r w:rsidR="00995FB3">
        <w:rPr>
          <w:rFonts w:ascii="宋体" w:hAnsi="宋体" w:cs="宋体" w:hint="eastAsia"/>
          <w:bCs/>
          <w:szCs w:val="21"/>
        </w:rPr>
        <w:t>青少年更容易受到同性别的父母的影响，城镇青少年比较农村的受到父母信任的影响程度更大，小学及以下青少年比较初中及以上的受到父母亲的影响更大。第二，</w:t>
      </w:r>
      <w:r w:rsidR="00995FB3">
        <w:rPr>
          <w:rFonts w:hint="eastAsia"/>
        </w:rPr>
        <w:t>当前青少年信任水平普遍高于父母一代，信任的社会态度比较不信任的态度更可能发生代际传递，但父母信任态度不一致可能削弱这种效应，而低教育群体（低龄）的孩子更容易受到父母不信任态度的影响。第三，孩子对父母的信任态度会显著影响到母亲信任的代际传递效应，对父亲的影响不大，孩子幼儿期离开出生环境的经历可能大大增强信任的代际传递效应，而父母本身的教育和收入以及相对水平都不会影响到信任代际传递。</w:t>
      </w:r>
    </w:p>
    <w:p w14:paraId="40F52C76" w14:textId="2100D436" w:rsidR="00995FB3" w:rsidRDefault="00995FB3" w:rsidP="00680001">
      <w:pPr>
        <w:ind w:firstLineChars="200" w:firstLine="420"/>
      </w:pPr>
      <w:r>
        <w:rPr>
          <w:rFonts w:hint="eastAsia"/>
        </w:rPr>
        <w:t>如果上述结论能够被接受的话，本文的发现给中国构建</w:t>
      </w:r>
      <w:r>
        <w:rPr>
          <w:rFonts w:ascii="宋体" w:hAnsi="宋体" w:cs="PMingLiU" w:hint="eastAsia"/>
          <w:kern w:val="0"/>
          <w:szCs w:val="21"/>
        </w:rPr>
        <w:t>现代社会人际信任提供了一个新的政策视角。</w:t>
      </w:r>
      <w:r>
        <w:rPr>
          <w:rFonts w:ascii="宋体" w:hAnsi="宋体" w:cs="宋体" w:hint="eastAsia"/>
          <w:bCs/>
          <w:szCs w:val="21"/>
        </w:rPr>
        <w:t>家庭对于孩子信任态度的作用不可忽视，</w:t>
      </w:r>
      <w:r>
        <w:rPr>
          <w:rFonts w:hint="eastAsia"/>
        </w:rPr>
        <w:t>当前乡村留守儿童数量相对较大，家庭是孩子最主要也是最早接触的环境，父母信任对其有较强的影响，但是他们没有生活在一个相对紧密环境里，这将对他们信任态度可能会产生负面影响。尤其是过去二三十年来经济转型和社会变革快会带来整个社会结构的巨大变化，传统社区建立起的熟人信任可能会受到较大冲击，熟人之间信任构建很容易受到父母外出影响，陌生人之间信任又受到社会变革影响，没有构建起良好机制和社会信任，最终可能产生社会信任问题。不管是乡村还是城市，越来越多的女性进入劳动力市场，在获取经济收入的同时对于孩子照料的时间出现下降，母亲在孩子信任形成作用可能会弱化。因此，推动劳动力市场改革，降低女性劳动时间增加所带来的负面影响。除此之外，</w:t>
      </w:r>
      <w:r>
        <w:rPr>
          <w:rFonts w:ascii="宋体" w:hAnsi="宋体" w:cs="宋体" w:hint="eastAsia"/>
          <w:bCs/>
          <w:szCs w:val="21"/>
        </w:rPr>
        <w:t>如果针对青少年信任态度进行有效干预，</w:t>
      </w:r>
      <w:r>
        <w:rPr>
          <w:rFonts w:hint="eastAsia"/>
        </w:rPr>
        <w:t>孩子的信任态度除了受家庭影响显著，还受到同龄群体、教育以及社会环境的显著影响。如果在学校、青少年群体内部以及社区范围内推行诚信教育，可以显著干预并影响到孩子的诚信水平。</w:t>
      </w:r>
    </w:p>
    <w:p w14:paraId="3D0119D4" w14:textId="14F65358" w:rsidR="00F22117" w:rsidRPr="00680001" w:rsidRDefault="00F22117" w:rsidP="00F22117">
      <w:pPr>
        <w:ind w:firstLineChars="200" w:firstLine="420"/>
      </w:pPr>
      <w:r w:rsidRPr="00680001">
        <w:rPr>
          <w:rFonts w:hint="eastAsia"/>
        </w:rPr>
        <w:t>本研究提供了一个</w:t>
      </w:r>
      <w:r w:rsidRPr="00680001">
        <w:rPr>
          <w:rFonts w:hint="eastAsia"/>
        </w:rPr>
        <w:t>13</w:t>
      </w:r>
      <w:r>
        <w:rPr>
          <w:rFonts w:hint="eastAsia"/>
        </w:rPr>
        <w:t>~</w:t>
      </w:r>
      <w:r w:rsidRPr="00680001">
        <w:rPr>
          <w:rFonts w:hint="eastAsia"/>
        </w:rPr>
        <w:t>20</w:t>
      </w:r>
      <w:r w:rsidRPr="00680001">
        <w:rPr>
          <w:rFonts w:hint="eastAsia"/>
        </w:rPr>
        <w:t>岁青少年社会信任态度的代际传递效应全景分析，弥补了文献不足</w:t>
      </w:r>
      <w:r w:rsidRPr="00680001">
        <w:rPr>
          <w:rFonts w:hint="eastAsia"/>
        </w:rPr>
        <w:t>,</w:t>
      </w:r>
      <w:r w:rsidRPr="00680001">
        <w:rPr>
          <w:rFonts w:hint="eastAsia"/>
        </w:rPr>
        <w:t>为后续研究提供了研究基础。但是由于数据所限，本文在以下几个方面还存在局限性和不足：（</w:t>
      </w:r>
      <w:r w:rsidRPr="00680001">
        <w:rPr>
          <w:rFonts w:hint="eastAsia"/>
        </w:rPr>
        <w:t>1</w:t>
      </w:r>
      <w:r w:rsidRPr="00680001">
        <w:rPr>
          <w:rFonts w:hint="eastAsia"/>
        </w:rPr>
        <w:t>）本文仅关注青少年在人际间信任的代际传递，没有考虑制度信任层面的青少年社会信任态度的代际传递；（</w:t>
      </w:r>
      <w:r w:rsidRPr="00680001">
        <w:rPr>
          <w:rFonts w:hint="eastAsia"/>
        </w:rPr>
        <w:t>2</w:t>
      </w:r>
      <w:r w:rsidRPr="00680001">
        <w:rPr>
          <w:rFonts w:hint="eastAsia"/>
        </w:rPr>
        <w:t>）孩子对于父母具有天然依赖或者依附，而且人生的每个阶段对其父母会有持续性的依附情感。随着年龄增长，青少年早期的依附关系可能会弱化，甚至会转移其他依附对象。这自然影响着他们和父母沟通以及信任态度的代际传递，论文没有进一步挖掘；（</w:t>
      </w:r>
      <w:r w:rsidRPr="00680001">
        <w:rPr>
          <w:rFonts w:hint="eastAsia"/>
        </w:rPr>
        <w:t>3</w:t>
      </w:r>
      <w:r w:rsidRPr="00680001">
        <w:rPr>
          <w:rFonts w:hint="eastAsia"/>
        </w:rPr>
        <w:t>）青少年时期，老师和父母都是孩子生活和成长空间内最为重要的影响人物，</w:t>
      </w:r>
      <w:r>
        <w:rPr>
          <w:rFonts w:hint="eastAsia"/>
        </w:rPr>
        <w:t>本文</w:t>
      </w:r>
      <w:r w:rsidRPr="00680001">
        <w:rPr>
          <w:rFonts w:hint="eastAsia"/>
        </w:rPr>
        <w:t>没有能够区分内生于社会互动信任态度形成中老师的作用。</w:t>
      </w:r>
      <w:r>
        <w:rPr>
          <w:rFonts w:hint="eastAsia"/>
        </w:rPr>
        <w:t>这些问题有待进一步研究。</w:t>
      </w:r>
    </w:p>
    <w:p w14:paraId="37D9E3B3" w14:textId="77777777" w:rsidR="00F22117" w:rsidRPr="00F22117" w:rsidRDefault="00F22117" w:rsidP="00680001">
      <w:pPr>
        <w:ind w:firstLineChars="200" w:firstLine="420"/>
      </w:pPr>
    </w:p>
    <w:p w14:paraId="18B78229" w14:textId="77777777" w:rsidR="00995FB3" w:rsidRDefault="00995FB3">
      <w:pPr>
        <w:ind w:firstLineChars="200" w:firstLine="420"/>
        <w:jc w:val="left"/>
      </w:pPr>
    </w:p>
    <w:p w14:paraId="530929D2" w14:textId="77777777" w:rsidR="00995FB3" w:rsidRPr="00387180" w:rsidRDefault="00995FB3" w:rsidP="00E16FE6">
      <w:pPr>
        <w:ind w:firstLineChars="200" w:firstLine="480"/>
        <w:jc w:val="left"/>
        <w:rPr>
          <w:rFonts w:ascii="黑体" w:eastAsia="黑体" w:hAnsi="黑体"/>
          <w:sz w:val="24"/>
          <w:szCs w:val="24"/>
        </w:rPr>
      </w:pPr>
      <w:r w:rsidRPr="00387180">
        <w:rPr>
          <w:rFonts w:ascii="黑体" w:eastAsia="黑体" w:hAnsi="黑体" w:hint="eastAsia"/>
          <w:sz w:val="24"/>
          <w:szCs w:val="24"/>
        </w:rPr>
        <w:t>参考文献</w:t>
      </w:r>
    </w:p>
    <w:p w14:paraId="21964FB5" w14:textId="77777777" w:rsidR="00995FB3" w:rsidRDefault="00995FB3" w:rsidP="00387180">
      <w:pPr>
        <w:ind w:firstLineChars="200" w:firstLine="420"/>
      </w:pPr>
      <w:r>
        <w:rPr>
          <w:rFonts w:hint="eastAsia"/>
        </w:rPr>
        <w:t>黄健</w:t>
      </w:r>
      <w:r w:rsidR="00387180">
        <w:rPr>
          <w:rFonts w:hint="eastAsia"/>
        </w:rPr>
        <w:t xml:space="preserve"> </w:t>
      </w:r>
      <w:r>
        <w:rPr>
          <w:rFonts w:hint="eastAsia"/>
        </w:rPr>
        <w:t>邓燕华，</w:t>
      </w:r>
      <w:r>
        <w:rPr>
          <w:rFonts w:hint="eastAsia"/>
        </w:rPr>
        <w:t>2012</w:t>
      </w:r>
      <w:r>
        <w:rPr>
          <w:rFonts w:hint="eastAsia"/>
        </w:rPr>
        <w:t>：《</w:t>
      </w:r>
      <w:r>
        <w:t>高等教育与社会信任：基于中英调查数据的研究</w:t>
      </w:r>
      <w:r>
        <w:rPr>
          <w:rFonts w:hint="eastAsia"/>
        </w:rPr>
        <w:t>》，《中国社会科学》第</w:t>
      </w:r>
      <w:r>
        <w:rPr>
          <w:rFonts w:hint="eastAsia"/>
        </w:rPr>
        <w:t>11</w:t>
      </w:r>
      <w:r>
        <w:rPr>
          <w:rFonts w:hint="eastAsia"/>
        </w:rPr>
        <w:t>期。</w:t>
      </w:r>
    </w:p>
    <w:p w14:paraId="1E7C943E" w14:textId="2BB6B02F" w:rsidR="00995FB3" w:rsidRDefault="00995FB3" w:rsidP="00387180">
      <w:pPr>
        <w:ind w:firstLineChars="200" w:firstLine="420"/>
      </w:pPr>
      <w:r>
        <w:rPr>
          <w:rFonts w:hint="eastAsia"/>
        </w:rPr>
        <w:t>李涛</w:t>
      </w:r>
      <w:r>
        <w:rPr>
          <w:rFonts w:hint="eastAsia"/>
        </w:rPr>
        <w:t xml:space="preserve"> </w:t>
      </w:r>
      <w:r w:rsidR="008B3DFB">
        <w:rPr>
          <w:rFonts w:hint="eastAsia"/>
        </w:rPr>
        <w:t>等</w:t>
      </w:r>
      <w:r>
        <w:rPr>
          <w:rFonts w:hint="eastAsia"/>
        </w:rPr>
        <w:t>，</w:t>
      </w:r>
      <w:r>
        <w:rPr>
          <w:rFonts w:hint="eastAsia"/>
        </w:rPr>
        <w:t>2008</w:t>
      </w:r>
      <w:r>
        <w:rPr>
          <w:rFonts w:hint="eastAsia"/>
        </w:rPr>
        <w:t>：《什么影响了居民的社会信任水平</w:t>
      </w:r>
      <w:r>
        <w:rPr>
          <w:rFonts w:hint="eastAsia"/>
        </w:rPr>
        <w:t>?</w:t>
      </w:r>
      <w:r>
        <w:rPr>
          <w:rFonts w:hint="eastAsia"/>
        </w:rPr>
        <w:t>——来自广东省的经验证据》，《经济研究》第</w:t>
      </w:r>
      <w:r>
        <w:rPr>
          <w:rFonts w:hint="eastAsia"/>
        </w:rPr>
        <w:t>1</w:t>
      </w:r>
      <w:r>
        <w:rPr>
          <w:rFonts w:hint="eastAsia"/>
        </w:rPr>
        <w:t>期。</w:t>
      </w:r>
    </w:p>
    <w:p w14:paraId="2C4FDEEC" w14:textId="77777777" w:rsidR="001E63F9" w:rsidRDefault="001E63F9" w:rsidP="00387180">
      <w:pPr>
        <w:ind w:firstLineChars="200" w:firstLine="420"/>
      </w:pPr>
      <w:r w:rsidRPr="00CE08EE">
        <w:rPr>
          <w:rFonts w:hint="eastAsia"/>
          <w:szCs w:val="21"/>
        </w:rPr>
        <w:t>罗伯特</w:t>
      </w:r>
      <w:r w:rsidRPr="00CE08EE">
        <w:rPr>
          <w:rFonts w:hint="eastAsia"/>
          <w:szCs w:val="21"/>
        </w:rPr>
        <w:t xml:space="preserve"> S. </w:t>
      </w:r>
      <w:r w:rsidRPr="00CE08EE">
        <w:rPr>
          <w:rFonts w:hint="eastAsia"/>
          <w:szCs w:val="21"/>
        </w:rPr>
        <w:t>费尔德曼</w:t>
      </w:r>
      <w:r>
        <w:rPr>
          <w:rFonts w:hint="eastAsia"/>
          <w:szCs w:val="21"/>
        </w:rPr>
        <w:t>，</w:t>
      </w:r>
      <w:r>
        <w:rPr>
          <w:rFonts w:hint="eastAsia"/>
          <w:szCs w:val="21"/>
        </w:rPr>
        <w:t>2</w:t>
      </w:r>
      <w:r>
        <w:rPr>
          <w:szCs w:val="21"/>
        </w:rPr>
        <w:t>008</w:t>
      </w:r>
      <w:r>
        <w:rPr>
          <w:rFonts w:hint="eastAsia"/>
          <w:szCs w:val="21"/>
        </w:rPr>
        <w:t>：</w:t>
      </w:r>
      <w:r w:rsidRPr="00CE08EE">
        <w:rPr>
          <w:rFonts w:hint="eastAsia"/>
          <w:szCs w:val="21"/>
        </w:rPr>
        <w:t>《发展心理学：探索人生发展的轨迹（原书第</w:t>
      </w:r>
      <w:r w:rsidRPr="00CE08EE">
        <w:rPr>
          <w:rFonts w:hint="eastAsia"/>
          <w:szCs w:val="21"/>
        </w:rPr>
        <w:t>3</w:t>
      </w:r>
      <w:r w:rsidRPr="00CE08EE">
        <w:rPr>
          <w:rFonts w:hint="eastAsia"/>
          <w:szCs w:val="21"/>
        </w:rPr>
        <w:t>版）》</w:t>
      </w:r>
      <w:r>
        <w:rPr>
          <w:rFonts w:hint="eastAsia"/>
          <w:szCs w:val="21"/>
        </w:rPr>
        <w:t>，机械工业出版社</w:t>
      </w:r>
      <w:r>
        <w:rPr>
          <w:rFonts w:hint="eastAsia"/>
          <w:szCs w:val="21"/>
        </w:rPr>
        <w:t>2</w:t>
      </w:r>
      <w:r>
        <w:rPr>
          <w:szCs w:val="21"/>
        </w:rPr>
        <w:t>017</w:t>
      </w:r>
      <w:r>
        <w:rPr>
          <w:rFonts w:hint="eastAsia"/>
          <w:szCs w:val="21"/>
        </w:rPr>
        <w:t>年中译版</w:t>
      </w:r>
      <w:r w:rsidRPr="00CE08EE">
        <w:rPr>
          <w:rFonts w:hint="eastAsia"/>
          <w:szCs w:val="21"/>
        </w:rPr>
        <w:t>。</w:t>
      </w:r>
    </w:p>
    <w:p w14:paraId="0F27D9C1" w14:textId="77777777" w:rsidR="00995FB3" w:rsidRDefault="00995FB3" w:rsidP="00387180">
      <w:pPr>
        <w:ind w:firstLineChars="200" w:firstLine="420"/>
      </w:pPr>
      <w:r>
        <w:rPr>
          <w:rStyle w:val="af2"/>
          <w:rFonts w:hint="eastAsia"/>
          <w:i w:val="0"/>
        </w:rPr>
        <w:t>史宇鹏</w:t>
      </w:r>
      <w:r>
        <w:rPr>
          <w:rStyle w:val="af2"/>
          <w:rFonts w:hint="eastAsia"/>
          <w:i w:val="0"/>
        </w:rPr>
        <w:t xml:space="preserve"> </w:t>
      </w:r>
      <w:r>
        <w:rPr>
          <w:rStyle w:val="af2"/>
          <w:rFonts w:hint="eastAsia"/>
          <w:i w:val="0"/>
        </w:rPr>
        <w:t>李新荣</w:t>
      </w:r>
      <w:r>
        <w:rPr>
          <w:rFonts w:hint="eastAsia"/>
        </w:rPr>
        <w:t>，</w:t>
      </w:r>
      <w:r>
        <w:rPr>
          <w:rFonts w:hint="eastAsia"/>
        </w:rPr>
        <w:t>2016</w:t>
      </w:r>
      <w:r>
        <w:rPr>
          <w:rFonts w:hint="eastAsia"/>
        </w:rPr>
        <w:t>：《公共资源与社会信任</w:t>
      </w:r>
      <w:r>
        <w:rPr>
          <w:rFonts w:hint="eastAsia"/>
        </w:rPr>
        <w:t>:</w:t>
      </w:r>
      <w:r>
        <w:rPr>
          <w:rFonts w:hint="eastAsia"/>
        </w:rPr>
        <w:t>以义务教育为例》，《经济研究》第</w:t>
      </w:r>
      <w:r>
        <w:rPr>
          <w:rFonts w:hint="eastAsia"/>
        </w:rPr>
        <w:t>5</w:t>
      </w:r>
      <w:r>
        <w:rPr>
          <w:rFonts w:hint="eastAsia"/>
        </w:rPr>
        <w:lastRenderedPageBreak/>
        <w:t>期。</w:t>
      </w:r>
    </w:p>
    <w:p w14:paraId="06D988AC" w14:textId="77777777" w:rsidR="00995FB3" w:rsidRDefault="00995FB3" w:rsidP="00387180">
      <w:pPr>
        <w:ind w:firstLineChars="200" w:firstLine="420"/>
      </w:pPr>
      <w:r w:rsidRPr="001C01EE">
        <w:rPr>
          <w:rFonts w:hint="eastAsia"/>
        </w:rPr>
        <w:t>王飞雪</w:t>
      </w:r>
      <w:r w:rsidRPr="001C01EE">
        <w:rPr>
          <w:rFonts w:hint="eastAsia"/>
        </w:rPr>
        <w:t xml:space="preserve"> </w:t>
      </w:r>
      <w:r w:rsidRPr="001C01EE">
        <w:rPr>
          <w:rFonts w:hint="eastAsia"/>
        </w:rPr>
        <w:t>山岸俊男，</w:t>
      </w:r>
      <w:r w:rsidRPr="001C01EE">
        <w:rPr>
          <w:rFonts w:hint="eastAsia"/>
        </w:rPr>
        <w:t>1999</w:t>
      </w:r>
      <w:r w:rsidRPr="001C01EE">
        <w:rPr>
          <w:rFonts w:hint="eastAsia"/>
        </w:rPr>
        <w:t>：《信任的中、日、美比较研究》，《社会学研究》第</w:t>
      </w:r>
      <w:r w:rsidRPr="001C01EE">
        <w:rPr>
          <w:rFonts w:hint="eastAsia"/>
        </w:rPr>
        <w:t>2</w:t>
      </w:r>
      <w:r w:rsidRPr="001C01EE">
        <w:rPr>
          <w:rFonts w:hint="eastAsia"/>
        </w:rPr>
        <w:t>期。</w:t>
      </w:r>
    </w:p>
    <w:p w14:paraId="625CF3DE" w14:textId="77777777" w:rsidR="00995FB3" w:rsidRDefault="00995FB3" w:rsidP="00387180">
      <w:pPr>
        <w:ind w:firstLineChars="200" w:firstLine="420"/>
      </w:pPr>
      <w:r>
        <w:t>张维迎</w:t>
      </w:r>
      <w:r>
        <w:rPr>
          <w:rFonts w:hint="eastAsia"/>
        </w:rPr>
        <w:t xml:space="preserve"> </w:t>
      </w:r>
      <w:r>
        <w:rPr>
          <w:rFonts w:hint="eastAsia"/>
        </w:rPr>
        <w:t>柯荣住，</w:t>
      </w:r>
      <w:r>
        <w:rPr>
          <w:rFonts w:hint="eastAsia"/>
        </w:rPr>
        <w:t>2002</w:t>
      </w:r>
      <w:r>
        <w:t>：《</w:t>
      </w:r>
      <w:r>
        <w:rPr>
          <w:rFonts w:hint="eastAsia"/>
        </w:rPr>
        <w:t>信任及其解释：来自中国的跨省调查分析</w:t>
      </w:r>
      <w:r>
        <w:t>》，《经济研究》第</w:t>
      </w:r>
      <w:r>
        <w:rPr>
          <w:rFonts w:hint="eastAsia"/>
        </w:rPr>
        <w:t>10</w:t>
      </w:r>
      <w:r>
        <w:t>期。</w:t>
      </w:r>
    </w:p>
    <w:p w14:paraId="23046D22" w14:textId="5F89C2B1" w:rsidR="00995FB3" w:rsidRDefault="00995FB3" w:rsidP="00387180">
      <w:pPr>
        <w:ind w:firstLineChars="200" w:firstLine="420"/>
      </w:pPr>
      <w:r>
        <w:rPr>
          <w:rFonts w:hint="eastAsia"/>
        </w:rPr>
        <w:t>邹宇春</w:t>
      </w:r>
      <w:r>
        <w:rPr>
          <w:rFonts w:hint="eastAsia"/>
        </w:rPr>
        <w:t xml:space="preserve"> </w:t>
      </w:r>
      <w:r>
        <w:rPr>
          <w:rFonts w:hint="eastAsia"/>
        </w:rPr>
        <w:t>敖丹</w:t>
      </w:r>
      <w:r>
        <w:rPr>
          <w:rFonts w:hint="eastAsia"/>
        </w:rPr>
        <w:t xml:space="preserve"> </w:t>
      </w:r>
      <w:r>
        <w:rPr>
          <w:rFonts w:hint="eastAsia"/>
        </w:rPr>
        <w:t>李建栋，</w:t>
      </w:r>
      <w:r>
        <w:rPr>
          <w:rFonts w:hint="eastAsia"/>
        </w:rPr>
        <w:t>2012</w:t>
      </w:r>
      <w:r>
        <w:rPr>
          <w:rFonts w:hint="eastAsia"/>
        </w:rPr>
        <w:t>：《中国城市居民的信任格局及社会资本影响——以广州为例》，《中国社会科学》第</w:t>
      </w:r>
      <w:r>
        <w:rPr>
          <w:rFonts w:hint="eastAsia"/>
        </w:rPr>
        <w:t>5</w:t>
      </w:r>
      <w:r>
        <w:rPr>
          <w:rFonts w:hint="eastAsia"/>
        </w:rPr>
        <w:t>期。</w:t>
      </w:r>
    </w:p>
    <w:p w14:paraId="7BDB70E3" w14:textId="64EA45F9" w:rsidR="00995FB3" w:rsidRDefault="00995FB3" w:rsidP="00387180">
      <w:pPr>
        <w:ind w:firstLineChars="200" w:firstLine="420"/>
      </w:pPr>
      <w:proofErr w:type="spellStart"/>
      <w:r>
        <w:t>Algan</w:t>
      </w:r>
      <w:proofErr w:type="spellEnd"/>
      <w:r>
        <w:t xml:space="preserve">, Y. </w:t>
      </w:r>
      <w:r>
        <w:rPr>
          <w:rFonts w:hint="eastAsia"/>
        </w:rPr>
        <w:t xml:space="preserve">&amp; </w:t>
      </w:r>
      <w:proofErr w:type="spellStart"/>
      <w:r>
        <w:t>P.Cahuc</w:t>
      </w:r>
      <w:proofErr w:type="spellEnd"/>
      <w:r w:rsidR="00387180">
        <w:rPr>
          <w:rFonts w:hint="eastAsia"/>
        </w:rPr>
        <w:t>(</w:t>
      </w:r>
      <w:r w:rsidR="00387180">
        <w:t>2010)</w:t>
      </w:r>
      <w:r w:rsidR="00387180">
        <w:rPr>
          <w:rFonts w:hint="eastAsia"/>
        </w:rPr>
        <w:t>,</w:t>
      </w:r>
      <w:r w:rsidR="00E21BCA">
        <w:t xml:space="preserve"> </w:t>
      </w:r>
      <w:r w:rsidR="00060A7A">
        <w:t>“</w:t>
      </w:r>
      <w:r>
        <w:t>Inherited trust and growth</w:t>
      </w:r>
      <w:r w:rsidR="00060A7A">
        <w:t>”</w:t>
      </w:r>
      <w:r w:rsidR="00060A7A">
        <w:rPr>
          <w:rFonts w:hint="eastAsia"/>
        </w:rPr>
        <w:t>,</w:t>
      </w:r>
      <w:r w:rsidR="00060A7A">
        <w:t xml:space="preserve"> </w:t>
      </w:r>
      <w:r>
        <w:rPr>
          <w:i/>
        </w:rPr>
        <w:t>Am</w:t>
      </w:r>
      <w:r>
        <w:rPr>
          <w:rFonts w:hint="eastAsia"/>
          <w:i/>
        </w:rPr>
        <w:t xml:space="preserve">erican </w:t>
      </w:r>
      <w:r>
        <w:rPr>
          <w:i/>
        </w:rPr>
        <w:t>Econ</w:t>
      </w:r>
      <w:r>
        <w:rPr>
          <w:rFonts w:hint="eastAsia"/>
          <w:i/>
        </w:rPr>
        <w:t xml:space="preserve">omic </w:t>
      </w:r>
      <w:r>
        <w:rPr>
          <w:i/>
        </w:rPr>
        <w:t>Rev</w:t>
      </w:r>
      <w:r>
        <w:rPr>
          <w:rFonts w:hint="eastAsia"/>
          <w:i/>
        </w:rPr>
        <w:t xml:space="preserve">iew </w:t>
      </w:r>
      <w:r>
        <w:t>100</w:t>
      </w:r>
      <w:r w:rsidR="00060A7A">
        <w:rPr>
          <w:rFonts w:hint="eastAsia"/>
        </w:rPr>
        <w:t>(</w:t>
      </w:r>
      <w:r w:rsidR="00060A7A">
        <w:t>5):</w:t>
      </w:r>
      <w:r>
        <w:t>2060–2092.</w:t>
      </w:r>
      <w:r>
        <w:rPr>
          <w:rFonts w:hint="eastAsia"/>
        </w:rPr>
        <w:t xml:space="preserve"> </w:t>
      </w:r>
    </w:p>
    <w:p w14:paraId="2C86B5DE" w14:textId="0A8B6110" w:rsidR="00995FB3" w:rsidRPr="001342C9" w:rsidRDefault="00995FB3" w:rsidP="00387180">
      <w:pPr>
        <w:ind w:firstLineChars="200" w:firstLine="420"/>
      </w:pPr>
      <w:proofErr w:type="spellStart"/>
      <w:r>
        <w:t>Bisin</w:t>
      </w:r>
      <w:proofErr w:type="spellEnd"/>
      <w:r>
        <w:rPr>
          <w:rFonts w:hint="eastAsia"/>
        </w:rPr>
        <w:t xml:space="preserve">, A. &amp; </w:t>
      </w:r>
      <w:proofErr w:type="spellStart"/>
      <w:r>
        <w:rPr>
          <w:rFonts w:hint="eastAsia"/>
        </w:rPr>
        <w:t>T.</w:t>
      </w:r>
      <w:r>
        <w:t>Verdier</w:t>
      </w:r>
      <w:proofErr w:type="spellEnd"/>
      <w:r w:rsidR="00387180">
        <w:rPr>
          <w:rFonts w:hint="eastAsia"/>
        </w:rPr>
        <w:t>(</w:t>
      </w:r>
      <w:r w:rsidR="00387180">
        <w:t>2000)</w:t>
      </w:r>
      <w:r>
        <w:rPr>
          <w:rFonts w:hint="eastAsia"/>
        </w:rPr>
        <w:t>，</w:t>
      </w:r>
      <w:r w:rsidR="00387180">
        <w:rPr>
          <w:rFonts w:hint="eastAsia"/>
        </w:rPr>
        <w:t xml:space="preserve"> </w:t>
      </w:r>
      <w:r w:rsidR="00060A7A">
        <w:t>“</w:t>
      </w:r>
      <w:r>
        <w:rPr>
          <w:rFonts w:hint="eastAsia"/>
        </w:rPr>
        <w:t>‘</w:t>
      </w:r>
      <w:r>
        <w:rPr>
          <w:rFonts w:hint="eastAsia"/>
        </w:rPr>
        <w:t>Beyond th</w:t>
      </w:r>
      <w:r w:rsidR="003C7454">
        <w:t>e melting po</w:t>
      </w:r>
      <w:r>
        <w:rPr>
          <w:rFonts w:hint="eastAsia"/>
        </w:rPr>
        <w:t>t</w:t>
      </w:r>
      <w:r>
        <w:rPr>
          <w:rFonts w:hint="eastAsia"/>
        </w:rPr>
        <w:t>’</w:t>
      </w:r>
      <w:r>
        <w:rPr>
          <w:rFonts w:hint="eastAsia"/>
        </w:rPr>
        <w:t>: Cultur</w:t>
      </w:r>
      <w:r w:rsidR="003C7454">
        <w:t>al transmission, marriage, and the evolution of ethnic and religious tr</w:t>
      </w:r>
      <w:r>
        <w:rPr>
          <w:rFonts w:hint="eastAsia"/>
        </w:rPr>
        <w:t>aits</w:t>
      </w:r>
      <w:r w:rsidR="00060A7A">
        <w:t xml:space="preserve">”, </w:t>
      </w:r>
      <w:r>
        <w:rPr>
          <w:rFonts w:hint="eastAsia"/>
          <w:i/>
        </w:rPr>
        <w:t>Quarterly Journal of Economics</w:t>
      </w:r>
      <w:r>
        <w:rPr>
          <w:rFonts w:hint="eastAsia"/>
        </w:rPr>
        <w:t xml:space="preserve"> </w:t>
      </w:r>
      <w:r w:rsidRPr="001342C9">
        <w:t>115</w:t>
      </w:r>
      <w:r w:rsidR="008B3DFB" w:rsidRPr="001342C9">
        <w:t>(3)</w:t>
      </w:r>
      <w:r w:rsidR="00060A7A" w:rsidRPr="001342C9">
        <w:rPr>
          <w:rFonts w:hint="eastAsia"/>
        </w:rPr>
        <w:t>:</w:t>
      </w:r>
      <w:r w:rsidRPr="001342C9">
        <w:rPr>
          <w:rFonts w:hint="eastAsia"/>
        </w:rPr>
        <w:t>955-988.</w:t>
      </w:r>
    </w:p>
    <w:p w14:paraId="46FBD3CC" w14:textId="3C41B071" w:rsidR="00995FB3" w:rsidRPr="001342C9" w:rsidRDefault="00995FB3" w:rsidP="00387180">
      <w:pPr>
        <w:ind w:firstLineChars="200" w:firstLine="420"/>
      </w:pPr>
      <w:proofErr w:type="spellStart"/>
      <w:r w:rsidRPr="001342C9">
        <w:rPr>
          <w:rFonts w:hint="eastAsia"/>
        </w:rPr>
        <w:t>Dohmen</w:t>
      </w:r>
      <w:proofErr w:type="spellEnd"/>
      <w:r w:rsidRPr="001342C9">
        <w:rPr>
          <w:rFonts w:hint="eastAsia"/>
        </w:rPr>
        <w:t>, T.</w:t>
      </w:r>
      <w:r w:rsidR="003C7454" w:rsidRPr="001342C9">
        <w:t xml:space="preserve"> </w:t>
      </w:r>
      <w:r w:rsidRPr="001342C9">
        <w:rPr>
          <w:rFonts w:hint="eastAsia"/>
        </w:rPr>
        <w:t>et al</w:t>
      </w:r>
      <w:r w:rsidR="00387180" w:rsidRPr="001342C9">
        <w:rPr>
          <w:rFonts w:hint="eastAsia"/>
        </w:rPr>
        <w:t>(</w:t>
      </w:r>
      <w:r w:rsidR="00387180" w:rsidRPr="001342C9">
        <w:t xml:space="preserve">2012), </w:t>
      </w:r>
      <w:r w:rsidR="00060A7A" w:rsidRPr="001342C9">
        <w:t>“</w:t>
      </w:r>
      <w:r w:rsidRPr="001342C9">
        <w:rPr>
          <w:rFonts w:hint="eastAsia"/>
        </w:rPr>
        <w:t>The intergenerational transmission of risk and trust attitudes</w:t>
      </w:r>
      <w:r w:rsidR="00E21BCA" w:rsidRPr="001342C9">
        <w:t>”</w:t>
      </w:r>
      <w:r w:rsidR="00E21BCA" w:rsidRPr="001342C9">
        <w:rPr>
          <w:rFonts w:hint="eastAsia"/>
        </w:rPr>
        <w:t>,</w:t>
      </w:r>
      <w:r w:rsidR="00E21BCA" w:rsidRPr="001342C9">
        <w:rPr>
          <w:rFonts w:hint="eastAsia"/>
          <w:i/>
        </w:rPr>
        <w:t xml:space="preserve"> </w:t>
      </w:r>
      <w:r w:rsidRPr="001342C9">
        <w:rPr>
          <w:rFonts w:hint="eastAsia"/>
          <w:i/>
        </w:rPr>
        <w:t xml:space="preserve">Review of Economics Studies </w:t>
      </w:r>
      <w:r w:rsidRPr="001342C9">
        <w:rPr>
          <w:rFonts w:hint="eastAsia"/>
        </w:rPr>
        <w:t>79</w:t>
      </w:r>
      <w:r w:rsidR="00060A7A" w:rsidRPr="001342C9">
        <w:rPr>
          <w:rFonts w:hint="eastAsia"/>
        </w:rPr>
        <w:t>(</w:t>
      </w:r>
      <w:r w:rsidR="00060A7A" w:rsidRPr="001342C9">
        <w:t>2):</w:t>
      </w:r>
      <w:r w:rsidRPr="001342C9">
        <w:rPr>
          <w:rFonts w:hint="eastAsia"/>
        </w:rPr>
        <w:t>645-677.</w:t>
      </w:r>
    </w:p>
    <w:p w14:paraId="45F92442" w14:textId="2017631A" w:rsidR="00995FB3" w:rsidRPr="001342C9" w:rsidRDefault="00995FB3" w:rsidP="00387180">
      <w:pPr>
        <w:ind w:firstLineChars="200" w:firstLine="420"/>
      </w:pPr>
      <w:r w:rsidRPr="001342C9">
        <w:t>Fernández</w:t>
      </w:r>
      <w:r w:rsidRPr="001342C9">
        <w:rPr>
          <w:rFonts w:hint="eastAsia"/>
        </w:rPr>
        <w:t>, R. et al</w:t>
      </w:r>
      <w:r w:rsidR="00387180" w:rsidRPr="001342C9">
        <w:rPr>
          <w:rFonts w:hint="eastAsia"/>
        </w:rPr>
        <w:t>(</w:t>
      </w:r>
      <w:r w:rsidR="00387180" w:rsidRPr="001342C9">
        <w:t xml:space="preserve">2004), </w:t>
      </w:r>
      <w:r w:rsidR="00060A7A" w:rsidRPr="001342C9">
        <w:t>“</w:t>
      </w:r>
      <w:r w:rsidRPr="001342C9">
        <w:rPr>
          <w:rFonts w:hint="eastAsia"/>
        </w:rPr>
        <w:t>Mothers an</w:t>
      </w:r>
      <w:r w:rsidR="003C7454" w:rsidRPr="001342C9">
        <w:t>d sons: Preference formation and female labor force partici</w:t>
      </w:r>
      <w:r w:rsidRPr="001342C9">
        <w:rPr>
          <w:rFonts w:hint="eastAsia"/>
        </w:rPr>
        <w:t>pation</w:t>
      </w:r>
      <w:r w:rsidR="00060A7A" w:rsidRPr="001342C9">
        <w:t>”</w:t>
      </w:r>
      <w:r w:rsidR="00060A7A" w:rsidRPr="001342C9">
        <w:rPr>
          <w:rFonts w:hint="eastAsia"/>
        </w:rPr>
        <w:t>,</w:t>
      </w:r>
      <w:r w:rsidR="00E21BCA" w:rsidRPr="001342C9">
        <w:t xml:space="preserve"> </w:t>
      </w:r>
      <w:r w:rsidRPr="001342C9">
        <w:rPr>
          <w:rFonts w:hint="eastAsia"/>
          <w:i/>
        </w:rPr>
        <w:t>Quarterly Journal of Economics</w:t>
      </w:r>
      <w:r w:rsidRPr="001342C9">
        <w:rPr>
          <w:rFonts w:hint="eastAsia"/>
        </w:rPr>
        <w:t xml:space="preserve"> </w:t>
      </w:r>
      <w:r w:rsidRPr="001342C9">
        <w:t>119</w:t>
      </w:r>
      <w:r w:rsidR="008B3DFB" w:rsidRPr="001342C9">
        <w:t>(4)</w:t>
      </w:r>
      <w:r w:rsidR="00E21BCA" w:rsidRPr="001342C9">
        <w:rPr>
          <w:rFonts w:hint="eastAsia"/>
        </w:rPr>
        <w:t>:</w:t>
      </w:r>
      <w:r w:rsidRPr="001342C9">
        <w:rPr>
          <w:rFonts w:hint="eastAsia"/>
        </w:rPr>
        <w:t>1249-1299.</w:t>
      </w:r>
    </w:p>
    <w:p w14:paraId="01F0C814" w14:textId="77777777" w:rsidR="00995FB3" w:rsidRPr="001342C9" w:rsidRDefault="00995FB3" w:rsidP="00387180">
      <w:pPr>
        <w:ind w:firstLineChars="200" w:firstLine="420"/>
      </w:pPr>
      <w:proofErr w:type="spellStart"/>
      <w:r w:rsidRPr="001342C9">
        <w:t>Glaeser</w:t>
      </w:r>
      <w:proofErr w:type="spellEnd"/>
      <w:r w:rsidRPr="001342C9">
        <w:t>, E.</w:t>
      </w:r>
      <w:r w:rsidRPr="001342C9">
        <w:rPr>
          <w:rFonts w:hint="eastAsia"/>
        </w:rPr>
        <w:t xml:space="preserve"> et al</w:t>
      </w:r>
      <w:r w:rsidR="00387180" w:rsidRPr="001342C9">
        <w:rPr>
          <w:rFonts w:hint="eastAsia"/>
        </w:rPr>
        <w:t>(</w:t>
      </w:r>
      <w:r w:rsidR="00387180" w:rsidRPr="001342C9">
        <w:t>2000),</w:t>
      </w:r>
      <w:r w:rsidR="00E21BCA" w:rsidRPr="001342C9">
        <w:rPr>
          <w:rFonts w:hint="eastAsia"/>
        </w:rPr>
        <w:t xml:space="preserve"> </w:t>
      </w:r>
      <w:r w:rsidR="00E21BCA" w:rsidRPr="001342C9">
        <w:t>“</w:t>
      </w:r>
      <w:r w:rsidRPr="001342C9">
        <w:t>Measuring</w:t>
      </w:r>
      <w:r w:rsidR="003C7454" w:rsidRPr="001342C9">
        <w:t xml:space="preserve"> t</w:t>
      </w:r>
      <w:r w:rsidRPr="001342C9">
        <w:t>rust</w:t>
      </w:r>
      <w:r w:rsidR="00E21BCA" w:rsidRPr="001342C9">
        <w:t>”</w:t>
      </w:r>
      <w:r w:rsidR="00E21BCA" w:rsidRPr="001342C9">
        <w:rPr>
          <w:rFonts w:hint="eastAsia"/>
        </w:rPr>
        <w:t>,</w:t>
      </w:r>
      <w:r w:rsidR="00E21BCA" w:rsidRPr="001342C9">
        <w:t xml:space="preserve"> </w:t>
      </w:r>
      <w:r w:rsidRPr="001342C9">
        <w:rPr>
          <w:i/>
        </w:rPr>
        <w:t>Quarterly</w:t>
      </w:r>
      <w:r w:rsidRPr="001342C9">
        <w:rPr>
          <w:rFonts w:hint="eastAsia"/>
          <w:i/>
        </w:rPr>
        <w:t xml:space="preserve"> </w:t>
      </w:r>
      <w:r w:rsidRPr="001342C9">
        <w:rPr>
          <w:i/>
        </w:rPr>
        <w:t>Journal of Economics</w:t>
      </w:r>
      <w:r w:rsidRPr="001342C9">
        <w:rPr>
          <w:rFonts w:hint="eastAsia"/>
        </w:rPr>
        <w:t xml:space="preserve"> </w:t>
      </w:r>
      <w:r w:rsidRPr="001342C9">
        <w:t>115</w:t>
      </w:r>
      <w:r w:rsidR="008B3DFB" w:rsidRPr="001342C9">
        <w:t>(3)</w:t>
      </w:r>
      <w:r w:rsidR="00E21BCA" w:rsidRPr="001342C9">
        <w:rPr>
          <w:rFonts w:hint="eastAsia"/>
        </w:rPr>
        <w:t>:</w:t>
      </w:r>
      <w:r w:rsidRPr="001342C9">
        <w:t>811–846.</w:t>
      </w:r>
    </w:p>
    <w:p w14:paraId="0D38616A" w14:textId="77777777" w:rsidR="00995FB3" w:rsidRDefault="00995FB3" w:rsidP="00387180">
      <w:pPr>
        <w:ind w:firstLineChars="200" w:firstLine="420"/>
      </w:pPr>
      <w:proofErr w:type="spellStart"/>
      <w:r w:rsidRPr="001342C9">
        <w:t>Guiso</w:t>
      </w:r>
      <w:proofErr w:type="spellEnd"/>
      <w:r w:rsidRPr="001342C9">
        <w:rPr>
          <w:rFonts w:hint="eastAsia"/>
        </w:rPr>
        <w:t>, L. et al</w:t>
      </w:r>
      <w:r w:rsidR="00387180" w:rsidRPr="001342C9">
        <w:rPr>
          <w:rFonts w:hint="eastAsia"/>
        </w:rPr>
        <w:t>(</w:t>
      </w:r>
      <w:r w:rsidR="00387180" w:rsidRPr="001342C9">
        <w:t>2006),</w:t>
      </w:r>
      <w:r w:rsidR="00E21BCA" w:rsidRPr="001342C9">
        <w:t xml:space="preserve"> “</w:t>
      </w:r>
      <w:r w:rsidRPr="001342C9">
        <w:rPr>
          <w:rFonts w:hint="eastAsia"/>
        </w:rPr>
        <w:t xml:space="preserve">Does </w:t>
      </w:r>
      <w:r w:rsidR="003C7454" w:rsidRPr="001342C9">
        <w:t>culture affect economic outco</w:t>
      </w:r>
      <w:r w:rsidRPr="001342C9">
        <w:rPr>
          <w:rFonts w:hint="eastAsia"/>
        </w:rPr>
        <w:t>mes</w:t>
      </w:r>
      <w:r w:rsidR="008B3DFB" w:rsidRPr="001342C9">
        <w:t>?</w:t>
      </w:r>
      <w:r w:rsidR="00E21BCA" w:rsidRPr="001342C9">
        <w:t xml:space="preserve">”, </w:t>
      </w:r>
      <w:r w:rsidRPr="001342C9">
        <w:rPr>
          <w:rFonts w:hint="eastAsia"/>
          <w:i/>
        </w:rPr>
        <w:t>Journal of Economic Perspectives</w:t>
      </w:r>
      <w:r w:rsidRPr="001342C9">
        <w:rPr>
          <w:rFonts w:hint="eastAsia"/>
        </w:rPr>
        <w:t xml:space="preserve"> </w:t>
      </w:r>
      <w:r w:rsidRPr="001342C9">
        <w:t>20</w:t>
      </w:r>
      <w:r w:rsidR="008B3DFB" w:rsidRPr="001342C9">
        <w:t>(2)</w:t>
      </w:r>
      <w:r w:rsidR="00E21BCA" w:rsidRPr="001342C9">
        <w:rPr>
          <w:rFonts w:hint="eastAsia"/>
        </w:rPr>
        <w:t>:</w:t>
      </w:r>
      <w:r w:rsidRPr="001342C9">
        <w:rPr>
          <w:rFonts w:hint="eastAsia"/>
        </w:rPr>
        <w:t>23-48.</w:t>
      </w:r>
    </w:p>
    <w:p w14:paraId="46FDD130" w14:textId="540CB6AE" w:rsidR="00995FB3" w:rsidRDefault="00995FB3" w:rsidP="00387180">
      <w:pPr>
        <w:ind w:firstLineChars="200" w:firstLine="420"/>
      </w:pPr>
      <w:r>
        <w:t>Knack, S.</w:t>
      </w:r>
      <w:r w:rsidR="003C7454">
        <w:t xml:space="preserve"> </w:t>
      </w:r>
      <w:r>
        <w:rPr>
          <w:rFonts w:hint="eastAsia"/>
        </w:rPr>
        <w:t xml:space="preserve">&amp; </w:t>
      </w:r>
      <w:proofErr w:type="spellStart"/>
      <w:r>
        <w:t>P.Keefer</w:t>
      </w:r>
      <w:proofErr w:type="spellEnd"/>
      <w:r w:rsidR="00387180">
        <w:rPr>
          <w:rFonts w:hint="eastAsia"/>
        </w:rPr>
        <w:t>(</w:t>
      </w:r>
      <w:r w:rsidR="00387180">
        <w:t>1997)</w:t>
      </w:r>
      <w:r w:rsidR="00387180">
        <w:rPr>
          <w:rFonts w:hint="eastAsia"/>
        </w:rPr>
        <w:t>,</w:t>
      </w:r>
      <w:r w:rsidR="00E21BCA">
        <w:t xml:space="preserve"> ”</w:t>
      </w:r>
      <w:r>
        <w:t>Does social capital have an economic pay-off? A cross country investigation</w:t>
      </w:r>
      <w:r w:rsidR="00E21BCA">
        <w:t xml:space="preserve">”, </w:t>
      </w:r>
      <w:r>
        <w:rPr>
          <w:i/>
        </w:rPr>
        <w:t>Quarterly</w:t>
      </w:r>
      <w:r>
        <w:rPr>
          <w:rFonts w:hint="eastAsia"/>
          <w:i/>
        </w:rPr>
        <w:t xml:space="preserve"> </w:t>
      </w:r>
      <w:r>
        <w:rPr>
          <w:i/>
        </w:rPr>
        <w:t>Journal of Economics</w:t>
      </w:r>
      <w:r>
        <w:rPr>
          <w:rFonts w:hint="eastAsia"/>
        </w:rPr>
        <w:t xml:space="preserve"> </w:t>
      </w:r>
      <w:r>
        <w:t>112</w:t>
      </w:r>
      <w:r w:rsidR="00E21BCA">
        <w:rPr>
          <w:rFonts w:hint="eastAsia"/>
        </w:rPr>
        <w:t>(</w:t>
      </w:r>
      <w:r w:rsidR="008B3DFB">
        <w:t>4</w:t>
      </w:r>
      <w:r w:rsidR="00E21BCA">
        <w:t>):</w:t>
      </w:r>
      <w:r>
        <w:t>1251</w:t>
      </w:r>
      <w:r>
        <w:rPr>
          <w:rFonts w:hint="eastAsia"/>
        </w:rPr>
        <w:t>-</w:t>
      </w:r>
      <w:r>
        <w:t>1288</w:t>
      </w:r>
      <w:r>
        <w:rPr>
          <w:rFonts w:hint="eastAsia"/>
        </w:rPr>
        <w:t>.</w:t>
      </w:r>
    </w:p>
    <w:p w14:paraId="124EF952" w14:textId="77777777" w:rsidR="00995FB3" w:rsidRDefault="00995FB3" w:rsidP="00387180">
      <w:pPr>
        <w:ind w:firstLineChars="200" w:firstLine="420"/>
      </w:pPr>
      <w:r>
        <w:t>La Porta, R.</w:t>
      </w:r>
      <w:r>
        <w:rPr>
          <w:rFonts w:hint="eastAsia"/>
        </w:rPr>
        <w:t xml:space="preserve"> et al</w:t>
      </w:r>
      <w:r w:rsidR="00387180">
        <w:rPr>
          <w:rFonts w:hint="eastAsia"/>
        </w:rPr>
        <w:t>(</w:t>
      </w:r>
      <w:r w:rsidR="00387180">
        <w:t xml:space="preserve">1997), </w:t>
      </w:r>
      <w:r w:rsidR="00E21BCA">
        <w:t>“</w:t>
      </w:r>
      <w:r>
        <w:t>Trust in large organizations</w:t>
      </w:r>
      <w:r w:rsidR="00E21BCA">
        <w:t xml:space="preserve">”, </w:t>
      </w:r>
      <w:r>
        <w:rPr>
          <w:i/>
        </w:rPr>
        <w:t>Am</w:t>
      </w:r>
      <w:r>
        <w:rPr>
          <w:rFonts w:hint="eastAsia"/>
          <w:i/>
        </w:rPr>
        <w:t>erican</w:t>
      </w:r>
      <w:r>
        <w:rPr>
          <w:i/>
        </w:rPr>
        <w:t xml:space="preserve"> Econ</w:t>
      </w:r>
      <w:r>
        <w:rPr>
          <w:rFonts w:hint="eastAsia"/>
          <w:i/>
        </w:rPr>
        <w:t>omics</w:t>
      </w:r>
      <w:r>
        <w:rPr>
          <w:i/>
        </w:rPr>
        <w:t xml:space="preserve"> Review</w:t>
      </w:r>
      <w:r>
        <w:rPr>
          <w:rFonts w:hint="eastAsia"/>
        </w:rPr>
        <w:t xml:space="preserve"> </w:t>
      </w:r>
      <w:r>
        <w:t>87</w:t>
      </w:r>
      <w:r w:rsidR="00E21BCA">
        <w:rPr>
          <w:rFonts w:hint="eastAsia"/>
        </w:rPr>
        <w:t>(</w:t>
      </w:r>
      <w:r w:rsidR="00E21BCA">
        <w:t>2):</w:t>
      </w:r>
      <w:r>
        <w:t>333</w:t>
      </w:r>
      <w:r>
        <w:rPr>
          <w:rFonts w:hint="eastAsia"/>
        </w:rPr>
        <w:t>-</w:t>
      </w:r>
      <w:r>
        <w:t>338.</w:t>
      </w:r>
    </w:p>
    <w:p w14:paraId="7ABF6FA4" w14:textId="0659C9B8" w:rsidR="00995FB3" w:rsidRDefault="00995FB3" w:rsidP="00387180">
      <w:pPr>
        <w:ind w:firstLineChars="200" w:firstLine="420"/>
      </w:pPr>
      <w:proofErr w:type="spellStart"/>
      <w:r>
        <w:t>Ljunge</w:t>
      </w:r>
      <w:proofErr w:type="spellEnd"/>
      <w:r>
        <w:t>, M</w:t>
      </w:r>
      <w:r>
        <w:rPr>
          <w:rFonts w:hint="eastAsia"/>
        </w:rPr>
        <w:t>.</w:t>
      </w:r>
      <w:r w:rsidR="00387180">
        <w:rPr>
          <w:rFonts w:hint="eastAsia"/>
        </w:rPr>
        <w:t>(</w:t>
      </w:r>
      <w:r w:rsidR="00387180">
        <w:t xml:space="preserve">2012), </w:t>
      </w:r>
      <w:r>
        <w:rPr>
          <w:rFonts w:hint="eastAsia"/>
        </w:rPr>
        <w:t>“</w:t>
      </w:r>
      <w:r>
        <w:t xml:space="preserve">Trust drives </w:t>
      </w:r>
      <w:r w:rsidR="003C7454">
        <w:t>i</w:t>
      </w:r>
      <w:r>
        <w:t>nternet use</w:t>
      </w:r>
      <w:r>
        <w:rPr>
          <w:rFonts w:hint="eastAsia"/>
        </w:rPr>
        <w:t>”，</w:t>
      </w:r>
      <w:r>
        <w:t>Working Paper</w:t>
      </w:r>
      <w:r w:rsidR="003C7454">
        <w:t>,</w:t>
      </w:r>
      <w:r>
        <w:t xml:space="preserve"> </w:t>
      </w:r>
      <w:r w:rsidR="003C7454">
        <w:t>N</w:t>
      </w:r>
      <w:r>
        <w:t>o. 947</w:t>
      </w:r>
      <w:r w:rsidR="003C7454">
        <w:t xml:space="preserve">, </w:t>
      </w:r>
      <w:r>
        <w:t>Research Institute of Industrial Economics</w:t>
      </w:r>
      <w:r w:rsidR="00E21BCA">
        <w:rPr>
          <w:rFonts w:hint="eastAsia"/>
        </w:rPr>
        <w:t>,</w:t>
      </w:r>
      <w:r w:rsidR="00E21BCA">
        <w:t xml:space="preserve"> </w:t>
      </w:r>
      <w:r>
        <w:t>Stockholm</w:t>
      </w:r>
      <w:r>
        <w:rPr>
          <w:rFonts w:hint="eastAsia"/>
        </w:rPr>
        <w:t>.</w:t>
      </w:r>
    </w:p>
    <w:p w14:paraId="1D2AD0E7" w14:textId="77777777" w:rsidR="00995FB3" w:rsidRDefault="00995FB3" w:rsidP="00387180">
      <w:pPr>
        <w:ind w:firstLineChars="200" w:firstLine="420"/>
      </w:pPr>
      <w:proofErr w:type="spellStart"/>
      <w:r>
        <w:rPr>
          <w:rFonts w:hint="eastAsia"/>
        </w:rPr>
        <w:t>Ljunge</w:t>
      </w:r>
      <w:proofErr w:type="spellEnd"/>
      <w:r w:rsidR="003C7454">
        <w:t>,</w:t>
      </w:r>
      <w:r>
        <w:rPr>
          <w:rFonts w:hint="eastAsia"/>
        </w:rPr>
        <w:t xml:space="preserve"> M.</w:t>
      </w:r>
      <w:r w:rsidR="00387180">
        <w:rPr>
          <w:rFonts w:hint="eastAsia"/>
        </w:rPr>
        <w:t>(</w:t>
      </w:r>
      <w:r w:rsidR="00387180">
        <w:t xml:space="preserve">2014), </w:t>
      </w:r>
      <w:r w:rsidR="00E21BCA">
        <w:t>“</w:t>
      </w:r>
      <w:r>
        <w:rPr>
          <w:rFonts w:hint="eastAsia"/>
        </w:rPr>
        <w:t>Trust issues: Evidence on the intergenerational trust transmission among children of immigrants</w:t>
      </w:r>
      <w:r w:rsidR="00E21BCA">
        <w:t>”</w:t>
      </w:r>
      <w:r w:rsidR="00E21BCA">
        <w:rPr>
          <w:rFonts w:hint="eastAsia"/>
        </w:rPr>
        <w:t>,</w:t>
      </w:r>
      <w:r w:rsidR="00E21BCA">
        <w:t xml:space="preserve"> </w:t>
      </w:r>
      <w:r>
        <w:rPr>
          <w:rFonts w:hint="eastAsia"/>
          <w:i/>
        </w:rPr>
        <w:t>Journal of Economic Behavior &amp; Organization</w:t>
      </w:r>
      <w:r>
        <w:rPr>
          <w:rFonts w:hint="eastAsia"/>
        </w:rPr>
        <w:t xml:space="preserve"> 106</w:t>
      </w:r>
      <w:r w:rsidR="00E21BCA">
        <w:rPr>
          <w:rFonts w:hint="eastAsia"/>
        </w:rPr>
        <w:t>:</w:t>
      </w:r>
      <w:r>
        <w:rPr>
          <w:rFonts w:hint="eastAsia"/>
        </w:rPr>
        <w:t>175-196.</w:t>
      </w:r>
    </w:p>
    <w:p w14:paraId="0E9CFE2B" w14:textId="2FCE9CCA" w:rsidR="00995FB3" w:rsidRDefault="00995FB3" w:rsidP="00387180">
      <w:pPr>
        <w:ind w:firstLineChars="200" w:firstLine="420"/>
      </w:pPr>
      <w:proofErr w:type="spellStart"/>
      <w:r>
        <w:rPr>
          <w:rFonts w:hint="eastAsia"/>
        </w:rPr>
        <w:t>Snedker</w:t>
      </w:r>
      <w:proofErr w:type="spellEnd"/>
      <w:r>
        <w:rPr>
          <w:rFonts w:hint="eastAsia"/>
        </w:rPr>
        <w:t>, K.A. et al</w:t>
      </w:r>
      <w:r w:rsidR="00387180">
        <w:rPr>
          <w:rFonts w:hint="eastAsia"/>
        </w:rPr>
        <w:t>(</w:t>
      </w:r>
      <w:r w:rsidR="00060A7A">
        <w:t>2009</w:t>
      </w:r>
      <w:r w:rsidR="00387180">
        <w:t xml:space="preserve">), </w:t>
      </w:r>
      <w:r>
        <w:rPr>
          <w:rFonts w:hint="eastAsia"/>
        </w:rPr>
        <w:t>“</w:t>
      </w:r>
      <w:r>
        <w:rPr>
          <w:rFonts w:hint="eastAsia"/>
        </w:rPr>
        <w:t>Contextual</w:t>
      </w:r>
      <w:r w:rsidR="003C7454">
        <w:t xml:space="preserve"> effects and adolescent substance use: Exploring the role of neighborhoo</w:t>
      </w:r>
      <w:r>
        <w:rPr>
          <w:rFonts w:hint="eastAsia"/>
        </w:rPr>
        <w:t>ds</w:t>
      </w:r>
      <w:r w:rsidR="00E21BCA">
        <w:t xml:space="preserve">”, </w:t>
      </w:r>
      <w:r>
        <w:rPr>
          <w:rFonts w:hint="eastAsia"/>
          <w:i/>
          <w:iCs/>
        </w:rPr>
        <w:t>Social Science Quarterly</w:t>
      </w:r>
      <w:r w:rsidR="003C7454">
        <w:rPr>
          <w:i/>
          <w:iCs/>
        </w:rPr>
        <w:t xml:space="preserve"> </w:t>
      </w:r>
      <w:r w:rsidR="00E21BCA">
        <w:t>90</w:t>
      </w:r>
      <w:r w:rsidR="008B3DFB">
        <w:t>(5)</w:t>
      </w:r>
      <w:r w:rsidR="00E21BCA">
        <w:rPr>
          <w:rFonts w:hint="eastAsia"/>
        </w:rPr>
        <w:t>:</w:t>
      </w:r>
      <w:r>
        <w:rPr>
          <w:rFonts w:hint="eastAsia"/>
        </w:rPr>
        <w:t>1272-</w:t>
      </w:r>
      <w:r w:rsidR="003C7454">
        <w:t>12</w:t>
      </w:r>
      <w:r>
        <w:rPr>
          <w:rFonts w:hint="eastAsia"/>
        </w:rPr>
        <w:t>97.</w:t>
      </w:r>
    </w:p>
    <w:p w14:paraId="37CF7FB4" w14:textId="77777777" w:rsidR="00995FB3" w:rsidRDefault="00995FB3"/>
    <w:p w14:paraId="2E62EC31" w14:textId="77777777" w:rsidR="003C7454" w:rsidRPr="006B79BE" w:rsidRDefault="003C7454" w:rsidP="003C7454">
      <w:pPr>
        <w:jc w:val="center"/>
        <w:rPr>
          <w:b/>
          <w:bCs/>
          <w:szCs w:val="21"/>
        </w:rPr>
      </w:pPr>
      <w:r w:rsidRPr="006B79BE">
        <w:rPr>
          <w:b/>
          <w:bCs/>
          <w:szCs w:val="21"/>
        </w:rPr>
        <w:t xml:space="preserve">The inter-generational transmission of trust and the </w:t>
      </w:r>
      <w:r w:rsidRPr="006B79BE">
        <w:rPr>
          <w:rFonts w:hint="eastAsia"/>
          <w:b/>
          <w:bCs/>
          <w:szCs w:val="21"/>
        </w:rPr>
        <w:t xml:space="preserve">social </w:t>
      </w:r>
      <w:r w:rsidRPr="006B79BE">
        <w:rPr>
          <w:b/>
          <w:bCs/>
          <w:szCs w:val="21"/>
        </w:rPr>
        <w:t xml:space="preserve">trust of </w:t>
      </w:r>
      <w:r w:rsidRPr="006B79BE">
        <w:rPr>
          <w:rFonts w:hint="eastAsia"/>
          <w:b/>
          <w:bCs/>
          <w:szCs w:val="21"/>
        </w:rPr>
        <w:t>t</w:t>
      </w:r>
      <w:r w:rsidRPr="006B79BE">
        <w:rPr>
          <w:b/>
          <w:bCs/>
          <w:szCs w:val="21"/>
        </w:rPr>
        <w:t>eenagers</w:t>
      </w:r>
    </w:p>
    <w:p w14:paraId="240BD870" w14:textId="77777777" w:rsidR="003C7454" w:rsidRDefault="003C7454" w:rsidP="003C7454">
      <w:pPr>
        <w:jc w:val="center"/>
        <w:rPr>
          <w:szCs w:val="21"/>
        </w:rPr>
      </w:pPr>
      <w:r>
        <w:rPr>
          <w:rFonts w:hint="eastAsia"/>
          <w:szCs w:val="21"/>
        </w:rPr>
        <w:t>LIU Jing</w:t>
      </w:r>
      <w:r>
        <w:rPr>
          <w:rFonts w:hint="eastAsia"/>
          <w:bCs/>
          <w:vertAlign w:val="superscript"/>
        </w:rPr>
        <w:t>1</w:t>
      </w:r>
      <w:r>
        <w:rPr>
          <w:rFonts w:hint="eastAsia"/>
          <w:szCs w:val="21"/>
        </w:rPr>
        <w:t xml:space="preserve"> </w:t>
      </w:r>
      <w:r>
        <w:rPr>
          <w:szCs w:val="21"/>
        </w:rPr>
        <w:t xml:space="preserve"> </w:t>
      </w:r>
      <w:r>
        <w:rPr>
          <w:rFonts w:hint="eastAsia"/>
          <w:szCs w:val="21"/>
        </w:rPr>
        <w:t>MAO Xuefeng</w:t>
      </w:r>
      <w:r>
        <w:rPr>
          <w:rFonts w:hint="eastAsia"/>
          <w:bCs/>
          <w:vertAlign w:val="superscript"/>
        </w:rPr>
        <w:t>2</w:t>
      </w:r>
    </w:p>
    <w:p w14:paraId="757B02D9" w14:textId="42FEF8B6" w:rsidR="003C7454" w:rsidRPr="005E47AB" w:rsidRDefault="003C7454" w:rsidP="003C7454">
      <w:pPr>
        <w:jc w:val="center"/>
        <w:rPr>
          <w:szCs w:val="21"/>
        </w:rPr>
      </w:pPr>
      <w:r>
        <w:rPr>
          <w:rFonts w:hint="eastAsia"/>
          <w:szCs w:val="21"/>
        </w:rPr>
        <w:t>(1</w:t>
      </w:r>
      <w:r>
        <w:rPr>
          <w:szCs w:val="21"/>
        </w:rPr>
        <w:t>.</w:t>
      </w:r>
      <w:r w:rsidR="009F427F" w:rsidRPr="009F427F">
        <w:t xml:space="preserve"> </w:t>
      </w:r>
      <w:proofErr w:type="spellStart"/>
      <w:r w:rsidR="009F427F" w:rsidRPr="009F427F">
        <w:rPr>
          <w:szCs w:val="21"/>
        </w:rPr>
        <w:t>Minzu</w:t>
      </w:r>
      <w:proofErr w:type="spellEnd"/>
      <w:r w:rsidR="009F427F" w:rsidRPr="009F427F">
        <w:rPr>
          <w:szCs w:val="21"/>
        </w:rPr>
        <w:t xml:space="preserve"> University of China</w:t>
      </w:r>
      <w:r>
        <w:rPr>
          <w:szCs w:val="21"/>
        </w:rPr>
        <w:t>, Beijing, China</w:t>
      </w:r>
      <w:r>
        <w:rPr>
          <w:rFonts w:hint="eastAsia"/>
          <w:szCs w:val="21"/>
        </w:rPr>
        <w:t xml:space="preserve">; </w:t>
      </w:r>
      <w:r>
        <w:rPr>
          <w:szCs w:val="21"/>
        </w:rPr>
        <w:t>2.</w:t>
      </w:r>
      <w:r>
        <w:rPr>
          <w:rFonts w:hint="eastAsia"/>
          <w:szCs w:val="21"/>
        </w:rPr>
        <w:t xml:space="preserve"> Renmin University of China</w:t>
      </w:r>
      <w:r>
        <w:rPr>
          <w:szCs w:val="21"/>
        </w:rPr>
        <w:t>, Beijing, China</w:t>
      </w:r>
      <w:r>
        <w:rPr>
          <w:rFonts w:hint="eastAsia"/>
          <w:szCs w:val="21"/>
        </w:rPr>
        <w:t>)</w:t>
      </w:r>
    </w:p>
    <w:p w14:paraId="0B292796" w14:textId="77777777" w:rsidR="003C7454" w:rsidRPr="00FE1A02" w:rsidRDefault="003C7454" w:rsidP="003C7454">
      <w:pPr>
        <w:pStyle w:val="p15"/>
        <w:ind w:firstLineChars="200" w:firstLine="422"/>
        <w:jc w:val="both"/>
        <w:rPr>
          <w:rFonts w:cs="Times New Roman"/>
          <w:kern w:val="2"/>
        </w:rPr>
      </w:pPr>
      <w:r w:rsidRPr="005E47AB">
        <w:rPr>
          <w:rFonts w:cs="Times New Roman" w:hint="eastAsia"/>
          <w:b/>
          <w:bCs/>
          <w:kern w:val="2"/>
        </w:rPr>
        <w:t>Abstract:</w:t>
      </w:r>
      <w:r>
        <w:rPr>
          <w:rFonts w:cs="Times New Roman" w:hint="eastAsia"/>
          <w:kern w:val="2"/>
        </w:rPr>
        <w:t xml:space="preserve"> Based on the panel data of the </w:t>
      </w:r>
      <w:r>
        <w:rPr>
          <w:rFonts w:cs="Times New Roman"/>
          <w:kern w:val="2"/>
        </w:rPr>
        <w:t>Chinese Family Panel Studies (CFPS)</w:t>
      </w:r>
      <w:r>
        <w:rPr>
          <w:rFonts w:cs="Times New Roman" w:hint="eastAsia"/>
          <w:kern w:val="2"/>
        </w:rPr>
        <w:t xml:space="preserve"> in 2012, 2014 and 2016, this paper uses fixed-effect regression to examine the determinants of social trust attitudes of 13-20 </w:t>
      </w:r>
      <w:r w:rsidRPr="00FE1A02">
        <w:rPr>
          <w:rFonts w:cs="Times New Roman" w:hint="eastAsia"/>
          <w:kern w:val="2"/>
        </w:rPr>
        <w:t>years old and the inter-generational transmission effect of trust. This study found that: the inter-generational transmission effect of trust is significant, and the mother</w:t>
      </w:r>
      <w:r w:rsidRPr="00FE1A02">
        <w:rPr>
          <w:rFonts w:cs="Times New Roman"/>
          <w:kern w:val="2"/>
        </w:rPr>
        <w:t>’</w:t>
      </w:r>
      <w:r w:rsidRPr="00FE1A02">
        <w:rPr>
          <w:rFonts w:cs="Times New Roman" w:hint="eastAsia"/>
          <w:kern w:val="2"/>
        </w:rPr>
        <w:t>s overall influence is slightly greater than that of the father. The influence of different groups is different: adolescents are more susceptible to the influence of parents of the same sex; the effect for elementary school and below is stronger. Besides, the social attitude of trust compared to the distrustful attitudes are more likely to be passed on between generations, but inconsistent parental trust attitudes may weaken this effect. The degree of children</w:t>
      </w:r>
      <w:r w:rsidRPr="00FE1A02">
        <w:rPr>
          <w:rFonts w:cs="Times New Roman"/>
          <w:kern w:val="2"/>
        </w:rPr>
        <w:t>’</w:t>
      </w:r>
      <w:r w:rsidRPr="00FE1A02">
        <w:rPr>
          <w:rFonts w:cs="Times New Roman" w:hint="eastAsia"/>
          <w:kern w:val="2"/>
        </w:rPr>
        <w:t>s trust in their parents may affect the inter-generational transmission of mother</w:t>
      </w:r>
      <w:r w:rsidRPr="00FE1A02">
        <w:rPr>
          <w:rFonts w:cs="Times New Roman"/>
          <w:kern w:val="2"/>
        </w:rPr>
        <w:t>’</w:t>
      </w:r>
      <w:r w:rsidRPr="00FE1A02">
        <w:rPr>
          <w:rFonts w:cs="Times New Roman" w:hint="eastAsia"/>
          <w:kern w:val="2"/>
        </w:rPr>
        <w:t>s trust, and the experience of leaving the birth environment in childhood may be greatly enhance the inter-generational transmission effect of trust.</w:t>
      </w:r>
    </w:p>
    <w:p w14:paraId="44E05692" w14:textId="7D529C75" w:rsidR="003C7454" w:rsidRDefault="003C7454" w:rsidP="003C7454">
      <w:r w:rsidRPr="00FE1A02">
        <w:rPr>
          <w:rFonts w:hint="eastAsia"/>
          <w:b/>
          <w:bCs/>
        </w:rPr>
        <w:t>Keywords:</w:t>
      </w:r>
      <w:r w:rsidRPr="00FE1A02">
        <w:rPr>
          <w:rFonts w:hint="eastAsia"/>
        </w:rPr>
        <w:t xml:space="preserve"> </w:t>
      </w:r>
      <w:r w:rsidRPr="00FE1A02">
        <w:t xml:space="preserve">Trust; Intergenerational Transmission; </w:t>
      </w:r>
      <w:r w:rsidRPr="00FE1A02">
        <w:rPr>
          <w:rFonts w:hint="eastAsia"/>
        </w:rPr>
        <w:t>Fixed</w:t>
      </w:r>
      <w:r w:rsidRPr="00FE1A02">
        <w:t>-</w:t>
      </w:r>
      <w:r>
        <w:t>e</w:t>
      </w:r>
      <w:r w:rsidRPr="00FE1A02">
        <w:t xml:space="preserve">ffect Model </w:t>
      </w:r>
      <w:r w:rsidRPr="00FE1A02">
        <w:rPr>
          <w:rFonts w:hint="eastAsia"/>
        </w:rPr>
        <w:t xml:space="preserve">  </w:t>
      </w:r>
    </w:p>
    <w:sectPr w:rsidR="003C7454">
      <w:footerReference w:type="default" r:id="rId11"/>
      <w:footnotePr>
        <w:numFmt w:val="decimalEnclosedCircleChinese"/>
        <w:numRestart w:val="eachPage"/>
      </w:foot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52E5" w14:textId="77777777" w:rsidR="00A81B20" w:rsidRDefault="00A81B20">
      <w:pPr>
        <w:rPr>
          <w:sz w:val="18"/>
        </w:rPr>
      </w:pPr>
    </w:p>
  </w:endnote>
  <w:endnote w:type="continuationSeparator" w:id="0">
    <w:p w14:paraId="43A0331A" w14:textId="77777777" w:rsidR="00A81B20" w:rsidRDefault="00A81B20">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6CF2" w14:textId="77777777" w:rsidR="00995FB3" w:rsidRDefault="00995FB3">
    <w:pPr>
      <w:pStyle w:val="aa"/>
      <w:jc w:val="center"/>
    </w:pPr>
    <w:r>
      <w:fldChar w:fldCharType="begin"/>
    </w:r>
    <w:r>
      <w:instrText xml:space="preserve"> PAGE   \* MERGEFORMAT </w:instrText>
    </w:r>
    <w:r>
      <w:fldChar w:fldCharType="separate"/>
    </w:r>
    <w:r w:rsidR="00FD34E8" w:rsidRPr="00FD34E8">
      <w:rPr>
        <w:noProof/>
        <w:lang w:val="zh-CN"/>
      </w:rPr>
      <w:t>15</w:t>
    </w:r>
    <w:r>
      <w:fldChar w:fldCharType="end"/>
    </w:r>
  </w:p>
  <w:p w14:paraId="230C39D6" w14:textId="77777777" w:rsidR="00995FB3" w:rsidRDefault="00995F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0A96" w14:textId="77777777" w:rsidR="00A81B20" w:rsidRPr="00B51108" w:rsidRDefault="00A81B20" w:rsidP="00B51108">
      <w:r>
        <w:separator/>
      </w:r>
    </w:p>
  </w:footnote>
  <w:footnote w:type="continuationSeparator" w:id="0">
    <w:p w14:paraId="06AA5861" w14:textId="77777777" w:rsidR="00A81B20" w:rsidRDefault="00A81B20">
      <w:pPr>
        <w:rPr>
          <w:sz w:val="18"/>
        </w:rPr>
      </w:pPr>
    </w:p>
  </w:footnote>
  <w:footnote w:id="1">
    <w:p w14:paraId="349F4DFE" w14:textId="34E9909B" w:rsidR="00CE08EE" w:rsidRPr="00A54FDC" w:rsidRDefault="00CE08EE" w:rsidP="00B51108">
      <w:pPr>
        <w:rPr>
          <w:bCs/>
          <w:sz w:val="18"/>
          <w:szCs w:val="18"/>
        </w:rPr>
      </w:pPr>
      <w:r>
        <w:rPr>
          <w:rStyle w:val="af5"/>
          <w:sz w:val="18"/>
        </w:rPr>
        <w:t>*</w:t>
      </w:r>
      <w:r w:rsidRPr="00422941">
        <w:rPr>
          <w:sz w:val="18"/>
          <w:szCs w:val="18"/>
        </w:rPr>
        <w:t xml:space="preserve"> </w:t>
      </w:r>
      <w:r w:rsidRPr="00640D98">
        <w:rPr>
          <w:rFonts w:hint="eastAsia"/>
          <w:sz w:val="18"/>
          <w:szCs w:val="18"/>
        </w:rPr>
        <w:t>刘靖，中央民族大学经济学院，邮政编码：</w:t>
      </w:r>
      <w:r w:rsidRPr="00640D98">
        <w:rPr>
          <w:rFonts w:hint="eastAsia"/>
          <w:sz w:val="18"/>
          <w:szCs w:val="18"/>
        </w:rPr>
        <w:t>100081</w:t>
      </w:r>
      <w:r w:rsidRPr="00640D98">
        <w:rPr>
          <w:rFonts w:hint="eastAsia"/>
          <w:sz w:val="18"/>
          <w:szCs w:val="18"/>
        </w:rPr>
        <w:t>，电子邮箱：</w:t>
      </w:r>
      <w:hyperlink r:id="rId1" w:history="1">
        <w:r w:rsidRPr="00640D98">
          <w:rPr>
            <w:rFonts w:hint="eastAsia"/>
            <w:bCs/>
            <w:sz w:val="18"/>
            <w:szCs w:val="18"/>
          </w:rPr>
          <w:t>liujingeco@126.com</w:t>
        </w:r>
      </w:hyperlink>
      <w:r w:rsidRPr="00640D98">
        <w:rPr>
          <w:rFonts w:hint="eastAsia"/>
          <w:sz w:val="18"/>
          <w:szCs w:val="18"/>
        </w:rPr>
        <w:t>；</w:t>
      </w:r>
      <w:r w:rsidRPr="00640D98">
        <w:rPr>
          <w:bCs/>
          <w:sz w:val="18"/>
          <w:szCs w:val="18"/>
          <w:lang w:val="zh-CN"/>
        </w:rPr>
        <w:t>毛学</w:t>
      </w:r>
      <w:r w:rsidRPr="00640D98">
        <w:rPr>
          <w:rFonts w:hint="eastAsia"/>
          <w:bCs/>
          <w:sz w:val="18"/>
          <w:szCs w:val="18"/>
          <w:lang w:val="zh-CN"/>
        </w:rPr>
        <w:t>峰</w:t>
      </w:r>
      <w:r w:rsidRPr="00640D98">
        <w:rPr>
          <w:rFonts w:hint="eastAsia"/>
          <w:bCs/>
          <w:sz w:val="18"/>
          <w:szCs w:val="18"/>
        </w:rPr>
        <w:t>，</w:t>
      </w:r>
      <w:r w:rsidRPr="00640D98">
        <w:rPr>
          <w:rFonts w:hint="eastAsia"/>
          <w:bCs/>
          <w:sz w:val="18"/>
          <w:szCs w:val="18"/>
          <w:lang w:val="zh-CN"/>
        </w:rPr>
        <w:t>中国人民大学</w:t>
      </w:r>
      <w:r w:rsidRPr="00640D98">
        <w:rPr>
          <w:bCs/>
          <w:sz w:val="18"/>
          <w:szCs w:val="18"/>
          <w:lang w:val="zh-CN"/>
        </w:rPr>
        <w:t>农业与农村发展学院</w:t>
      </w:r>
      <w:r w:rsidRPr="00640D98">
        <w:rPr>
          <w:rFonts w:hint="eastAsia"/>
          <w:bCs/>
          <w:sz w:val="18"/>
          <w:szCs w:val="18"/>
        </w:rPr>
        <w:t>，</w:t>
      </w:r>
      <w:r w:rsidRPr="00640D98">
        <w:rPr>
          <w:rFonts w:hint="eastAsia"/>
          <w:sz w:val="18"/>
          <w:szCs w:val="18"/>
        </w:rPr>
        <w:t>邮政编码：</w:t>
      </w:r>
      <w:r w:rsidRPr="00640D98">
        <w:rPr>
          <w:rFonts w:hint="eastAsia"/>
          <w:bCs/>
          <w:sz w:val="18"/>
          <w:szCs w:val="18"/>
        </w:rPr>
        <w:t>100872</w:t>
      </w:r>
      <w:r w:rsidRPr="00640D98">
        <w:rPr>
          <w:rFonts w:hint="eastAsia"/>
          <w:bCs/>
          <w:sz w:val="18"/>
          <w:szCs w:val="18"/>
        </w:rPr>
        <w:t>，</w:t>
      </w:r>
      <w:r w:rsidRPr="00640D98">
        <w:rPr>
          <w:rFonts w:hint="eastAsia"/>
          <w:sz w:val="18"/>
          <w:szCs w:val="18"/>
        </w:rPr>
        <w:t>电子邮箱：</w:t>
      </w:r>
      <w:r w:rsidRPr="00640D98">
        <w:rPr>
          <w:rFonts w:hint="eastAsia"/>
          <w:bCs/>
          <w:sz w:val="18"/>
          <w:szCs w:val="18"/>
        </w:rPr>
        <w:t>maoxf@ruc.edu.cn</w:t>
      </w:r>
      <w:r w:rsidRPr="00640D98">
        <w:rPr>
          <w:rFonts w:hint="eastAsia"/>
          <w:bCs/>
          <w:sz w:val="18"/>
          <w:szCs w:val="18"/>
        </w:rPr>
        <w:t>。</w:t>
      </w:r>
      <w:r w:rsidR="008B3DFB" w:rsidRPr="00640D98">
        <w:rPr>
          <w:rFonts w:hint="eastAsia"/>
          <w:sz w:val="18"/>
          <w:szCs w:val="18"/>
        </w:rPr>
        <w:t>基金项目：</w:t>
      </w:r>
      <w:r w:rsidRPr="00640D98">
        <w:rPr>
          <w:rFonts w:hint="eastAsia"/>
          <w:sz w:val="18"/>
          <w:szCs w:val="18"/>
        </w:rPr>
        <w:t>国家自然科学基金面上项目“</w:t>
      </w:r>
      <w:r w:rsidR="00FD34E8" w:rsidRPr="00640D98">
        <w:rPr>
          <w:rFonts w:hint="eastAsia"/>
          <w:sz w:val="18"/>
          <w:szCs w:val="18"/>
        </w:rPr>
        <w:t>财富冲击、个体财产权与家庭经济行为</w:t>
      </w:r>
      <w:r w:rsidRPr="00640D98">
        <w:rPr>
          <w:rFonts w:hint="eastAsia"/>
          <w:sz w:val="18"/>
          <w:szCs w:val="18"/>
        </w:rPr>
        <w:t>”（</w:t>
      </w:r>
      <w:r w:rsidRPr="00640D98">
        <w:rPr>
          <w:sz w:val="18"/>
          <w:szCs w:val="18"/>
        </w:rPr>
        <w:t>71673317</w:t>
      </w:r>
      <w:r w:rsidRPr="00640D98">
        <w:rPr>
          <w:rFonts w:hint="eastAsia"/>
          <w:sz w:val="18"/>
          <w:szCs w:val="18"/>
        </w:rPr>
        <w:t>）。感谢</w:t>
      </w:r>
      <w:r w:rsidRPr="00640D98">
        <w:rPr>
          <w:sz w:val="18"/>
          <w:szCs w:val="18"/>
        </w:rPr>
        <w:t>审稿人的修改建议</w:t>
      </w:r>
      <w:r w:rsidRPr="00640D98">
        <w:rPr>
          <w:rFonts w:hint="eastAsia"/>
          <w:sz w:val="18"/>
          <w:szCs w:val="18"/>
        </w:rPr>
        <w:t>，文责自负。</w:t>
      </w:r>
    </w:p>
  </w:footnote>
  <w:footnote w:id="2">
    <w:p w14:paraId="5E7FD912" w14:textId="77777777" w:rsidR="00995FB3" w:rsidRPr="00DC1A24" w:rsidRDefault="00995FB3">
      <w:pPr>
        <w:pStyle w:val="ae"/>
        <w:rPr>
          <w:szCs w:val="18"/>
        </w:rPr>
      </w:pPr>
      <w:r w:rsidRPr="00DC1A24">
        <w:rPr>
          <w:rStyle w:val="af5"/>
          <w:szCs w:val="18"/>
        </w:rPr>
        <w:footnoteRef/>
      </w:r>
      <w:r w:rsidRPr="00DC1A24">
        <w:rPr>
          <w:szCs w:val="18"/>
        </w:rPr>
        <w:t xml:space="preserve"> </w:t>
      </w:r>
      <w:r w:rsidRPr="00DC1A24">
        <w:rPr>
          <w:rFonts w:hint="eastAsia"/>
          <w:szCs w:val="18"/>
        </w:rPr>
        <w:t>正如习近平总书记在</w:t>
      </w:r>
      <w:r w:rsidRPr="00DC1A24">
        <w:rPr>
          <w:szCs w:val="18"/>
        </w:rPr>
        <w:t>2014</w:t>
      </w:r>
      <w:r w:rsidRPr="00DC1A24">
        <w:rPr>
          <w:rFonts w:hint="eastAsia"/>
          <w:szCs w:val="18"/>
        </w:rPr>
        <w:t>年所指出</w:t>
      </w:r>
      <w:r w:rsidR="001E63F9">
        <w:rPr>
          <w:rFonts w:hint="eastAsia"/>
          <w:szCs w:val="18"/>
        </w:rPr>
        <w:t>的</w:t>
      </w:r>
      <w:r w:rsidRPr="00DC1A24">
        <w:rPr>
          <w:rFonts w:hint="eastAsia"/>
          <w:szCs w:val="18"/>
        </w:rPr>
        <w:t>，“青年的价值取向决定了未来整个社会的价值取向，而青年又处在价值观形成和确立的时期，抓好这一时期的价值观养成十分重要。”</w:t>
      </w:r>
    </w:p>
  </w:footnote>
  <w:footnote w:id="3">
    <w:p w14:paraId="69B77289" w14:textId="3EF186EA" w:rsidR="00995FB3" w:rsidRPr="00CE08EE" w:rsidRDefault="00422941">
      <w:pPr>
        <w:pStyle w:val="ae"/>
        <w:rPr>
          <w:sz w:val="21"/>
          <w:szCs w:val="21"/>
        </w:rPr>
      </w:pPr>
      <w:r w:rsidRPr="00DC1A24">
        <w:rPr>
          <w:rStyle w:val="af5"/>
          <w:szCs w:val="18"/>
        </w:rPr>
        <w:footnoteRef/>
      </w:r>
      <w:r w:rsidR="00995FB3" w:rsidRPr="00DC1A24">
        <w:rPr>
          <w:szCs w:val="18"/>
        </w:rPr>
        <w:t xml:space="preserve"> </w:t>
      </w:r>
      <w:r w:rsidR="00995FB3" w:rsidRPr="00DC1A24">
        <w:rPr>
          <w:rFonts w:hint="eastAsia"/>
          <w:szCs w:val="18"/>
        </w:rPr>
        <w:t>青少年期（</w:t>
      </w:r>
      <w:r w:rsidR="00995FB3" w:rsidRPr="00DC1A24">
        <w:rPr>
          <w:szCs w:val="18"/>
        </w:rPr>
        <w:t>adolescence</w:t>
      </w:r>
      <w:r w:rsidR="00995FB3" w:rsidRPr="00DC1A24">
        <w:rPr>
          <w:rFonts w:hint="eastAsia"/>
          <w:szCs w:val="18"/>
        </w:rPr>
        <w:t>）是出于童年期和成人期之间的一个发展阶段。一般来说，其开始于十几岁，并在近二十岁结束。这一时期处于快速成长的过渡阶段。这一概念见</w:t>
      </w:r>
      <w:r w:rsidR="001E63F9" w:rsidRPr="00DC1A24">
        <w:rPr>
          <w:rFonts w:hint="eastAsia"/>
          <w:szCs w:val="18"/>
        </w:rPr>
        <w:t>费尔德曼（</w:t>
      </w:r>
      <w:r w:rsidR="001E63F9" w:rsidRPr="001E63F9">
        <w:rPr>
          <w:rFonts w:hint="eastAsia"/>
          <w:szCs w:val="18"/>
        </w:rPr>
        <w:t>2</w:t>
      </w:r>
      <w:r w:rsidR="001E63F9" w:rsidRPr="001E63F9">
        <w:rPr>
          <w:szCs w:val="18"/>
        </w:rPr>
        <w:t>008</w:t>
      </w:r>
      <w:r w:rsidR="001E63F9" w:rsidRPr="001E63F9">
        <w:rPr>
          <w:rFonts w:hint="eastAsia"/>
          <w:szCs w:val="18"/>
        </w:rPr>
        <w:t>）</w:t>
      </w:r>
      <w:r w:rsidR="00995FB3" w:rsidRPr="00DC1A24">
        <w:rPr>
          <w:rFonts w:hint="eastAsia"/>
          <w:szCs w:val="18"/>
        </w:rPr>
        <w:t>。</w:t>
      </w:r>
    </w:p>
  </w:footnote>
  <w:footnote w:id="4">
    <w:p w14:paraId="3DB1DA4C" w14:textId="77777777" w:rsidR="00995FB3" w:rsidRPr="00DC1A24" w:rsidRDefault="00995FB3" w:rsidP="00CE08EE">
      <w:pPr>
        <w:pStyle w:val="ae"/>
        <w:rPr>
          <w:szCs w:val="18"/>
        </w:rPr>
      </w:pPr>
      <w:r w:rsidRPr="00DC1A24">
        <w:rPr>
          <w:rStyle w:val="af5"/>
          <w:szCs w:val="18"/>
        </w:rPr>
        <w:footnoteRef/>
      </w:r>
      <w:r w:rsidRPr="00DC1A24">
        <w:rPr>
          <w:szCs w:val="18"/>
        </w:rPr>
        <w:t xml:space="preserve"> </w:t>
      </w:r>
      <w:r w:rsidRPr="00DC1A24">
        <w:rPr>
          <w:rFonts w:hint="eastAsia"/>
          <w:szCs w:val="18"/>
        </w:rPr>
        <w:t>根据问卷：过去一年，您有过下列经历吗？</w:t>
      </w:r>
      <w:r w:rsidRPr="00DC1A24">
        <w:rPr>
          <w:rFonts w:hint="eastAsia"/>
          <w:szCs w:val="18"/>
        </w:rPr>
        <w:t>1.</w:t>
      </w:r>
      <w:r w:rsidRPr="00DC1A24">
        <w:rPr>
          <w:rFonts w:hint="eastAsia"/>
          <w:szCs w:val="18"/>
        </w:rPr>
        <w:t>有过</w:t>
      </w:r>
      <w:r w:rsidRPr="00DC1A24">
        <w:rPr>
          <w:rFonts w:hint="eastAsia"/>
          <w:szCs w:val="18"/>
        </w:rPr>
        <w:t xml:space="preserve"> 3.</w:t>
      </w:r>
      <w:r w:rsidRPr="00DC1A24">
        <w:rPr>
          <w:rFonts w:hint="eastAsia"/>
          <w:szCs w:val="18"/>
        </w:rPr>
        <w:t>碰到过此类事情，但没有类似的经历</w:t>
      </w:r>
      <w:r w:rsidRPr="00DC1A24">
        <w:rPr>
          <w:rFonts w:hint="eastAsia"/>
          <w:szCs w:val="18"/>
        </w:rPr>
        <w:t>5.</w:t>
      </w:r>
      <w:r w:rsidRPr="00DC1A24">
        <w:rPr>
          <w:rFonts w:hint="eastAsia"/>
          <w:szCs w:val="18"/>
        </w:rPr>
        <w:t>没有碰到过类似的事情。主要问题包括是否因为贫富差别、户籍、性别、不合理收费等受到不公正对待。</w:t>
      </w:r>
    </w:p>
  </w:footnote>
  <w:footnote w:id="5">
    <w:p w14:paraId="6B1057FE" w14:textId="4A9833FC" w:rsidR="00995FB3" w:rsidRPr="00594B59" w:rsidRDefault="00995FB3" w:rsidP="00CE08EE">
      <w:pPr>
        <w:pStyle w:val="ae"/>
        <w:rPr>
          <w:szCs w:val="18"/>
        </w:rPr>
      </w:pPr>
      <w:r w:rsidRPr="00594B59">
        <w:rPr>
          <w:rStyle w:val="af5"/>
          <w:szCs w:val="18"/>
        </w:rPr>
        <w:footnoteRef/>
      </w:r>
      <w:r w:rsidRPr="00594B59">
        <w:rPr>
          <w:rFonts w:hint="eastAsia"/>
          <w:szCs w:val="18"/>
        </w:rPr>
        <w:t xml:space="preserve"> 2018</w:t>
      </w:r>
      <w:r w:rsidRPr="00594B59">
        <w:rPr>
          <w:rFonts w:hint="eastAsia"/>
          <w:szCs w:val="18"/>
        </w:rPr>
        <w:t>年数据中没有关于家庭遇到特殊事件的调查，因此</w:t>
      </w:r>
      <w:r w:rsidR="00F22117">
        <w:rPr>
          <w:rFonts w:hint="eastAsia"/>
          <w:szCs w:val="18"/>
        </w:rPr>
        <w:t>本文</w:t>
      </w:r>
      <w:r w:rsidRPr="00594B59">
        <w:rPr>
          <w:rFonts w:hint="eastAsia"/>
          <w:szCs w:val="18"/>
        </w:rPr>
        <w:t>没有采用这一年的数据。</w:t>
      </w:r>
    </w:p>
  </w:footnote>
  <w:footnote w:id="6">
    <w:p w14:paraId="6D0CA8ED" w14:textId="75BCB4A6" w:rsidR="00995FB3" w:rsidRPr="00594B59" w:rsidRDefault="00995FB3" w:rsidP="00CE08EE">
      <w:pPr>
        <w:pStyle w:val="ae"/>
        <w:rPr>
          <w:szCs w:val="18"/>
        </w:rPr>
      </w:pPr>
      <w:r w:rsidRPr="00594B59">
        <w:rPr>
          <w:rStyle w:val="af5"/>
          <w:szCs w:val="18"/>
        </w:rPr>
        <w:footnoteRef/>
      </w:r>
      <w:r w:rsidRPr="00594B59">
        <w:rPr>
          <w:szCs w:val="18"/>
        </w:rPr>
        <w:t xml:space="preserve"> </w:t>
      </w:r>
      <w:r w:rsidRPr="00594B59">
        <w:rPr>
          <w:rFonts w:hint="eastAsia"/>
          <w:szCs w:val="18"/>
        </w:rPr>
        <w:t>样本结构如下：</w:t>
      </w:r>
      <w:r w:rsidRPr="00594B59">
        <w:rPr>
          <w:rFonts w:hint="eastAsia"/>
          <w:szCs w:val="18"/>
        </w:rPr>
        <w:t>2012</w:t>
      </w:r>
      <w:r w:rsidR="0084797D">
        <w:rPr>
          <w:rFonts w:hint="eastAsia"/>
          <w:szCs w:val="18"/>
        </w:rPr>
        <w:t>年</w:t>
      </w:r>
      <w:r w:rsidRPr="00594B59">
        <w:rPr>
          <w:rFonts w:hint="eastAsia"/>
          <w:szCs w:val="18"/>
        </w:rPr>
        <w:t>和</w:t>
      </w:r>
      <w:r w:rsidRPr="00594B59">
        <w:rPr>
          <w:rFonts w:hint="eastAsia"/>
          <w:szCs w:val="18"/>
        </w:rPr>
        <w:t>2014</w:t>
      </w:r>
      <w:r w:rsidRPr="00594B59">
        <w:rPr>
          <w:rFonts w:hint="eastAsia"/>
          <w:szCs w:val="18"/>
        </w:rPr>
        <w:t>的面板个体为</w:t>
      </w:r>
      <w:r w:rsidRPr="00594B59">
        <w:rPr>
          <w:rFonts w:hint="eastAsia"/>
          <w:szCs w:val="18"/>
        </w:rPr>
        <w:t>724</w:t>
      </w:r>
      <w:r w:rsidRPr="00594B59">
        <w:rPr>
          <w:rFonts w:hint="eastAsia"/>
          <w:szCs w:val="18"/>
        </w:rPr>
        <w:t>个，</w:t>
      </w:r>
      <w:r w:rsidR="0084797D">
        <w:rPr>
          <w:rFonts w:hint="eastAsia"/>
          <w:szCs w:val="18"/>
        </w:rPr>
        <w:t>观测值</w:t>
      </w:r>
      <w:r w:rsidRPr="00594B59">
        <w:rPr>
          <w:rFonts w:hint="eastAsia"/>
          <w:szCs w:val="18"/>
        </w:rPr>
        <w:t>为</w:t>
      </w:r>
      <w:r w:rsidRPr="00594B59">
        <w:rPr>
          <w:rFonts w:hint="eastAsia"/>
          <w:szCs w:val="18"/>
        </w:rPr>
        <w:t>1448</w:t>
      </w:r>
      <w:r w:rsidRPr="00594B59">
        <w:rPr>
          <w:rFonts w:hint="eastAsia"/>
          <w:szCs w:val="18"/>
        </w:rPr>
        <w:t>个；</w:t>
      </w:r>
      <w:r w:rsidRPr="00594B59">
        <w:rPr>
          <w:rFonts w:hint="eastAsia"/>
          <w:szCs w:val="18"/>
        </w:rPr>
        <w:t xml:space="preserve">2012 </w:t>
      </w:r>
      <w:r w:rsidR="0084797D">
        <w:rPr>
          <w:rFonts w:hint="eastAsia"/>
          <w:szCs w:val="18"/>
        </w:rPr>
        <w:t>年</w:t>
      </w:r>
      <w:r w:rsidRPr="00594B59">
        <w:rPr>
          <w:rFonts w:hint="eastAsia"/>
          <w:szCs w:val="18"/>
        </w:rPr>
        <w:t>和</w:t>
      </w:r>
      <w:r w:rsidRPr="00594B59">
        <w:rPr>
          <w:rFonts w:hint="eastAsia"/>
          <w:szCs w:val="18"/>
        </w:rPr>
        <w:t>2016</w:t>
      </w:r>
      <w:r w:rsidRPr="00594B59">
        <w:rPr>
          <w:rFonts w:hint="eastAsia"/>
          <w:szCs w:val="18"/>
        </w:rPr>
        <w:t>的面板个体为</w:t>
      </w:r>
      <w:r w:rsidRPr="00594B59">
        <w:rPr>
          <w:rFonts w:hint="eastAsia"/>
          <w:szCs w:val="18"/>
        </w:rPr>
        <w:t>415</w:t>
      </w:r>
      <w:r w:rsidRPr="00594B59">
        <w:rPr>
          <w:rFonts w:hint="eastAsia"/>
          <w:szCs w:val="18"/>
        </w:rPr>
        <w:t>个，</w:t>
      </w:r>
      <w:r w:rsidR="0084797D">
        <w:rPr>
          <w:rFonts w:hint="eastAsia"/>
          <w:szCs w:val="18"/>
        </w:rPr>
        <w:t>观测值</w:t>
      </w:r>
      <w:r w:rsidRPr="00594B59">
        <w:rPr>
          <w:rFonts w:hint="eastAsia"/>
          <w:szCs w:val="18"/>
        </w:rPr>
        <w:t>为</w:t>
      </w:r>
      <w:r w:rsidRPr="00594B59">
        <w:rPr>
          <w:rFonts w:hint="eastAsia"/>
          <w:szCs w:val="18"/>
        </w:rPr>
        <w:t>830</w:t>
      </w:r>
      <w:r w:rsidRPr="00594B59">
        <w:rPr>
          <w:rFonts w:hint="eastAsia"/>
          <w:szCs w:val="18"/>
        </w:rPr>
        <w:t>个；</w:t>
      </w:r>
      <w:r w:rsidRPr="00594B59">
        <w:rPr>
          <w:rFonts w:hint="eastAsia"/>
          <w:szCs w:val="18"/>
        </w:rPr>
        <w:t>2014</w:t>
      </w:r>
      <w:r w:rsidR="0084797D">
        <w:rPr>
          <w:rFonts w:hint="eastAsia"/>
          <w:szCs w:val="18"/>
        </w:rPr>
        <w:t>年</w:t>
      </w:r>
      <w:r w:rsidRPr="00594B59">
        <w:rPr>
          <w:rFonts w:hint="eastAsia"/>
          <w:szCs w:val="18"/>
        </w:rPr>
        <w:t>和</w:t>
      </w:r>
      <w:r w:rsidRPr="00594B59">
        <w:rPr>
          <w:rFonts w:hint="eastAsia"/>
          <w:szCs w:val="18"/>
        </w:rPr>
        <w:t>2016</w:t>
      </w:r>
      <w:r w:rsidR="0084797D">
        <w:rPr>
          <w:rFonts w:hint="eastAsia"/>
          <w:szCs w:val="18"/>
        </w:rPr>
        <w:t>年</w:t>
      </w:r>
      <w:r w:rsidRPr="00594B59">
        <w:rPr>
          <w:rFonts w:hint="eastAsia"/>
          <w:szCs w:val="18"/>
        </w:rPr>
        <w:t>的面板个体为</w:t>
      </w:r>
      <w:r w:rsidRPr="00594B59">
        <w:rPr>
          <w:rFonts w:hint="eastAsia"/>
          <w:szCs w:val="18"/>
        </w:rPr>
        <w:t>720</w:t>
      </w:r>
      <w:r w:rsidRPr="00594B59">
        <w:rPr>
          <w:rFonts w:hint="eastAsia"/>
          <w:szCs w:val="18"/>
        </w:rPr>
        <w:t>个，</w:t>
      </w:r>
      <w:r w:rsidR="0084797D">
        <w:rPr>
          <w:rFonts w:hint="eastAsia"/>
          <w:szCs w:val="18"/>
        </w:rPr>
        <w:t>观测值</w:t>
      </w:r>
      <w:r w:rsidRPr="00594B59">
        <w:rPr>
          <w:rFonts w:hint="eastAsia"/>
          <w:szCs w:val="18"/>
        </w:rPr>
        <w:t>为</w:t>
      </w:r>
      <w:r w:rsidRPr="00594B59">
        <w:rPr>
          <w:rFonts w:hint="eastAsia"/>
          <w:szCs w:val="18"/>
        </w:rPr>
        <w:t>1440</w:t>
      </w:r>
      <w:r w:rsidRPr="00594B59">
        <w:rPr>
          <w:rFonts w:hint="eastAsia"/>
          <w:szCs w:val="18"/>
        </w:rPr>
        <w:t>个；</w:t>
      </w:r>
      <w:r w:rsidRPr="00594B59">
        <w:rPr>
          <w:rFonts w:hint="eastAsia"/>
          <w:szCs w:val="18"/>
        </w:rPr>
        <w:t>2012</w:t>
      </w:r>
      <w:r w:rsidR="0084797D">
        <w:rPr>
          <w:rFonts w:hint="eastAsia"/>
          <w:szCs w:val="18"/>
        </w:rPr>
        <w:t>年</w:t>
      </w:r>
      <w:r w:rsidRPr="00594B59">
        <w:rPr>
          <w:rFonts w:hint="eastAsia"/>
          <w:szCs w:val="18"/>
        </w:rPr>
        <w:t>、</w:t>
      </w:r>
      <w:r w:rsidRPr="00594B59">
        <w:rPr>
          <w:rFonts w:hint="eastAsia"/>
          <w:szCs w:val="18"/>
        </w:rPr>
        <w:t>2014</w:t>
      </w:r>
      <w:r w:rsidR="0084797D">
        <w:rPr>
          <w:rFonts w:hint="eastAsia"/>
          <w:szCs w:val="18"/>
        </w:rPr>
        <w:t>年</w:t>
      </w:r>
      <w:r w:rsidRPr="00594B59">
        <w:rPr>
          <w:rFonts w:hint="eastAsia"/>
          <w:szCs w:val="18"/>
        </w:rPr>
        <w:t>和</w:t>
      </w:r>
      <w:r w:rsidRPr="00594B59">
        <w:rPr>
          <w:rFonts w:hint="eastAsia"/>
          <w:szCs w:val="18"/>
        </w:rPr>
        <w:t>2016</w:t>
      </w:r>
      <w:r w:rsidR="0084797D">
        <w:rPr>
          <w:rFonts w:hint="eastAsia"/>
          <w:szCs w:val="18"/>
        </w:rPr>
        <w:t>年</w:t>
      </w:r>
      <w:r w:rsidRPr="00594B59">
        <w:rPr>
          <w:rFonts w:hint="eastAsia"/>
          <w:szCs w:val="18"/>
        </w:rPr>
        <w:t>的样本个体为</w:t>
      </w:r>
      <w:r w:rsidRPr="00594B59">
        <w:rPr>
          <w:rFonts w:hint="eastAsia"/>
          <w:szCs w:val="18"/>
        </w:rPr>
        <w:t>355</w:t>
      </w:r>
      <w:r w:rsidRPr="00594B59">
        <w:rPr>
          <w:rFonts w:hint="eastAsia"/>
          <w:szCs w:val="18"/>
        </w:rPr>
        <w:t>个，</w:t>
      </w:r>
      <w:r w:rsidR="0084797D">
        <w:rPr>
          <w:rFonts w:hint="eastAsia"/>
          <w:szCs w:val="18"/>
        </w:rPr>
        <w:t>观测值</w:t>
      </w:r>
      <w:r w:rsidRPr="00594B59">
        <w:rPr>
          <w:rFonts w:hint="eastAsia"/>
          <w:szCs w:val="18"/>
        </w:rPr>
        <w:t>为</w:t>
      </w:r>
      <w:r w:rsidRPr="00594B59">
        <w:rPr>
          <w:rFonts w:hint="eastAsia"/>
          <w:szCs w:val="18"/>
        </w:rPr>
        <w:t>1065</w:t>
      </w:r>
      <w:r w:rsidRPr="00594B59">
        <w:rPr>
          <w:rFonts w:hint="eastAsia"/>
          <w:szCs w:val="18"/>
        </w:rPr>
        <w:t>个。总体上，出现在两年中的个体是</w:t>
      </w:r>
      <w:r w:rsidRPr="00594B59">
        <w:rPr>
          <w:rFonts w:hint="eastAsia"/>
          <w:szCs w:val="18"/>
        </w:rPr>
        <w:t>1859</w:t>
      </w:r>
      <w:r w:rsidRPr="00594B59">
        <w:rPr>
          <w:rFonts w:hint="eastAsia"/>
          <w:szCs w:val="18"/>
        </w:rPr>
        <w:t>个（样本总数</w:t>
      </w:r>
      <w:r w:rsidRPr="00594B59">
        <w:rPr>
          <w:rFonts w:hint="eastAsia"/>
          <w:szCs w:val="18"/>
        </w:rPr>
        <w:t>3718</w:t>
      </w:r>
      <w:r w:rsidRPr="00594B59">
        <w:rPr>
          <w:rFonts w:hint="eastAsia"/>
          <w:szCs w:val="18"/>
        </w:rPr>
        <w:t>个），出现在三年中的个体是</w:t>
      </w:r>
      <w:r w:rsidRPr="00594B59">
        <w:rPr>
          <w:rFonts w:hint="eastAsia"/>
          <w:szCs w:val="18"/>
        </w:rPr>
        <w:t>355</w:t>
      </w:r>
      <w:r w:rsidRPr="00594B59">
        <w:rPr>
          <w:rFonts w:hint="eastAsia"/>
          <w:szCs w:val="18"/>
        </w:rPr>
        <w:t>个（样本总数</w:t>
      </w:r>
      <w:r w:rsidRPr="00594B59">
        <w:rPr>
          <w:rFonts w:hint="eastAsia"/>
          <w:szCs w:val="18"/>
        </w:rPr>
        <w:t>1065</w:t>
      </w:r>
      <w:r w:rsidRPr="00594B59">
        <w:rPr>
          <w:rFonts w:hint="eastAsia"/>
          <w:szCs w:val="18"/>
        </w:rPr>
        <w:t>个）。</w:t>
      </w:r>
    </w:p>
  </w:footnote>
  <w:footnote w:id="7">
    <w:p w14:paraId="19B97D78" w14:textId="321D76E8" w:rsidR="00995FB3" w:rsidRDefault="00995FB3" w:rsidP="00CE08EE">
      <w:pPr>
        <w:pStyle w:val="ae"/>
      </w:pPr>
      <w:r w:rsidRPr="00594B59">
        <w:rPr>
          <w:rStyle w:val="af5"/>
          <w:szCs w:val="18"/>
        </w:rPr>
        <w:footnoteRef/>
      </w:r>
      <w:r w:rsidRPr="00594B59">
        <w:rPr>
          <w:szCs w:val="18"/>
        </w:rPr>
        <w:t xml:space="preserve"> </w:t>
      </w:r>
      <w:r w:rsidRPr="00594B59">
        <w:rPr>
          <w:rFonts w:hint="eastAsia"/>
          <w:szCs w:val="18"/>
        </w:rPr>
        <w:t>关于样本回答交叉影响问题的说明：</w:t>
      </w:r>
      <w:r w:rsidRPr="00594B59">
        <w:rPr>
          <w:rFonts w:hint="eastAsia"/>
          <w:szCs w:val="18"/>
        </w:rPr>
        <w:t>CFPS</w:t>
      </w:r>
      <w:r w:rsidRPr="00594B59">
        <w:rPr>
          <w:rFonts w:hint="eastAsia"/>
          <w:szCs w:val="18"/>
        </w:rPr>
        <w:t>数据中包含自答和代答部分，</w:t>
      </w:r>
      <w:r w:rsidR="00F22117">
        <w:rPr>
          <w:rFonts w:hint="eastAsia"/>
          <w:szCs w:val="18"/>
        </w:rPr>
        <w:t>本文</w:t>
      </w:r>
      <w:r w:rsidRPr="00594B59">
        <w:rPr>
          <w:rFonts w:hint="eastAsia"/>
          <w:szCs w:val="18"/>
        </w:rPr>
        <w:t>数据的来源都是自答部分。在自答部分，有关于问卷回答时的情况的相关问题，包括这份问卷主要是由谁完成的？还有哪些家庭成员参与了这份问卷的回答？访问时，除了家庭成员外有谁在场？</w:t>
      </w:r>
      <w:r w:rsidR="00F22117">
        <w:rPr>
          <w:rFonts w:hint="eastAsia"/>
          <w:szCs w:val="18"/>
        </w:rPr>
        <w:t>本文</w:t>
      </w:r>
      <w:r w:rsidRPr="00594B59">
        <w:rPr>
          <w:rFonts w:hint="eastAsia"/>
          <w:szCs w:val="18"/>
        </w:rPr>
        <w:t>针对这些问题进行描述性分析后发现，大约有</w:t>
      </w:r>
      <w:r w:rsidRPr="00594B59">
        <w:rPr>
          <w:rFonts w:hint="eastAsia"/>
          <w:szCs w:val="18"/>
        </w:rPr>
        <w:t>90%</w:t>
      </w:r>
      <w:r w:rsidRPr="00594B59">
        <w:rPr>
          <w:rFonts w:hint="eastAsia"/>
          <w:szCs w:val="18"/>
        </w:rPr>
        <w:t>的孩子问卷汇报为没有他人在场，只有</w:t>
      </w:r>
      <w:r w:rsidRPr="00594B59">
        <w:rPr>
          <w:rFonts w:hint="eastAsia"/>
          <w:szCs w:val="18"/>
        </w:rPr>
        <w:t>10%</w:t>
      </w:r>
      <w:r w:rsidRPr="00594B59">
        <w:rPr>
          <w:rFonts w:hint="eastAsia"/>
          <w:szCs w:val="18"/>
        </w:rPr>
        <w:t>汇报为有家人在场，这些家人中父亲或母亲的比例大概有</w:t>
      </w:r>
      <w:r w:rsidRPr="00594B59">
        <w:rPr>
          <w:rFonts w:hint="eastAsia"/>
          <w:szCs w:val="18"/>
        </w:rPr>
        <w:t>7%</w:t>
      </w:r>
      <w:r w:rsidRPr="00594B59">
        <w:rPr>
          <w:rFonts w:hint="eastAsia"/>
          <w:szCs w:val="18"/>
        </w:rPr>
        <w:t>左右。而父母亲填表时，汇报配偶在场的比例有</w:t>
      </w:r>
      <w:r w:rsidRPr="00594B59">
        <w:rPr>
          <w:rFonts w:hint="eastAsia"/>
          <w:szCs w:val="18"/>
        </w:rPr>
        <w:t>20</w:t>
      </w:r>
      <w:r w:rsidR="00A54FDC" w:rsidRPr="00594B59">
        <w:rPr>
          <w:rFonts w:hint="eastAsia"/>
          <w:szCs w:val="18"/>
        </w:rPr>
        <w:t>%~</w:t>
      </w:r>
      <w:r w:rsidRPr="00594B59">
        <w:rPr>
          <w:rFonts w:hint="eastAsia"/>
          <w:szCs w:val="18"/>
        </w:rPr>
        <w:t>25%</w:t>
      </w:r>
      <w:r w:rsidRPr="00594B59">
        <w:rPr>
          <w:rFonts w:hint="eastAsia"/>
          <w:szCs w:val="18"/>
        </w:rPr>
        <w:t>左右。这同样不是一个特别高的比例。因此</w:t>
      </w:r>
      <w:r w:rsidR="00F22117">
        <w:rPr>
          <w:rFonts w:hint="eastAsia"/>
          <w:szCs w:val="18"/>
        </w:rPr>
        <w:t>本文</w:t>
      </w:r>
      <w:r w:rsidRPr="00594B59">
        <w:rPr>
          <w:rFonts w:hint="eastAsia"/>
          <w:szCs w:val="18"/>
        </w:rPr>
        <w:t>倾向于认为家庭成员回答问题时互相影响的可能性比较小。</w:t>
      </w:r>
    </w:p>
  </w:footnote>
  <w:footnote w:id="8">
    <w:p w14:paraId="7C0F1153" w14:textId="77777777" w:rsidR="00995FB3" w:rsidRPr="00C607BF" w:rsidRDefault="00995FB3" w:rsidP="00CE08EE">
      <w:pPr>
        <w:pStyle w:val="ae"/>
        <w:rPr>
          <w:szCs w:val="18"/>
        </w:rPr>
      </w:pPr>
      <w:r w:rsidRPr="00C607BF">
        <w:rPr>
          <w:rStyle w:val="af5"/>
          <w:szCs w:val="18"/>
        </w:rPr>
        <w:footnoteRef/>
      </w:r>
      <w:r w:rsidRPr="00C607BF">
        <w:rPr>
          <w:szCs w:val="18"/>
        </w:rPr>
        <w:t xml:space="preserve"> </w:t>
      </w:r>
      <w:r w:rsidRPr="00C607BF">
        <w:rPr>
          <w:rFonts w:hint="eastAsia"/>
          <w:szCs w:val="18"/>
        </w:rPr>
        <w:t>样本中非农户口比例略低，但城镇样本比例正常，原始数据中城镇样本比例低于农村样本，</w:t>
      </w:r>
      <w:r w:rsidRPr="00C607BF">
        <w:rPr>
          <w:rFonts w:hint="eastAsia"/>
          <w:szCs w:val="18"/>
        </w:rPr>
        <w:t>CFPS</w:t>
      </w:r>
      <w:r w:rsidRPr="00C607BF">
        <w:rPr>
          <w:rFonts w:hint="eastAsia"/>
          <w:szCs w:val="18"/>
        </w:rPr>
        <w:t>的成人库中，农村样本比例为</w:t>
      </w:r>
      <w:r w:rsidRPr="00C607BF">
        <w:rPr>
          <w:rFonts w:hint="eastAsia"/>
          <w:szCs w:val="18"/>
        </w:rPr>
        <w:t>57%</w:t>
      </w:r>
      <w:r w:rsidRPr="00C607BF">
        <w:rPr>
          <w:rFonts w:hint="eastAsia"/>
          <w:szCs w:val="18"/>
        </w:rPr>
        <w:t>，高于城镇地区。孩子非农户口比例较低的原因一方面是因为非农户口不等于地域上的城镇地区，很多镇的孩子的户口仍然是农业户口；另一方面可能是因为计划生育在城市地区更为严格，城市地区更多独生子女，而农村地区独生子女比例较低。</w:t>
      </w:r>
    </w:p>
  </w:footnote>
  <w:footnote w:id="9">
    <w:p w14:paraId="691887D9" w14:textId="77777777" w:rsidR="00995FB3" w:rsidRPr="001342C9" w:rsidRDefault="00995FB3" w:rsidP="00CE08EE">
      <w:pPr>
        <w:pStyle w:val="ae"/>
        <w:rPr>
          <w:szCs w:val="18"/>
        </w:rPr>
      </w:pPr>
      <w:r w:rsidRPr="001342C9">
        <w:rPr>
          <w:rStyle w:val="af5"/>
          <w:szCs w:val="18"/>
        </w:rPr>
        <w:footnoteRef/>
      </w:r>
      <w:r w:rsidRPr="001342C9">
        <w:rPr>
          <w:szCs w:val="18"/>
        </w:rPr>
        <w:t xml:space="preserve"> </w:t>
      </w:r>
      <w:r w:rsidRPr="001342C9">
        <w:rPr>
          <w:rFonts w:hint="eastAsia"/>
          <w:szCs w:val="18"/>
        </w:rPr>
        <w:t>地区同年龄组的孩子的平均信任水平和社区平均教育水平在计算中都去掉了样本自身。</w:t>
      </w:r>
    </w:p>
  </w:footnote>
  <w:footnote w:id="10">
    <w:p w14:paraId="6D2082D8" w14:textId="57EAB05F" w:rsidR="00995FB3" w:rsidRPr="001342C9" w:rsidRDefault="00995FB3" w:rsidP="00CE08EE">
      <w:pPr>
        <w:pStyle w:val="ae"/>
        <w:rPr>
          <w:szCs w:val="18"/>
        </w:rPr>
      </w:pPr>
      <w:r w:rsidRPr="001342C9">
        <w:rPr>
          <w:rStyle w:val="af5"/>
          <w:szCs w:val="18"/>
        </w:rPr>
        <w:footnoteRef/>
      </w:r>
      <w:r w:rsidRPr="001342C9">
        <w:rPr>
          <w:szCs w:val="18"/>
        </w:rPr>
        <w:t xml:space="preserve"> </w:t>
      </w:r>
      <w:r w:rsidRPr="001342C9">
        <w:rPr>
          <w:rFonts w:hint="eastAsia"/>
          <w:szCs w:val="18"/>
        </w:rPr>
        <w:t>特殊性信任类型中关于对父母的信任是一个问题，程度变量取值</w:t>
      </w:r>
      <w:r w:rsidR="0084797D">
        <w:rPr>
          <w:rFonts w:hint="eastAsia"/>
          <w:szCs w:val="18"/>
        </w:rPr>
        <w:t>为</w:t>
      </w:r>
      <w:r w:rsidRPr="001342C9">
        <w:rPr>
          <w:rFonts w:hint="eastAsia"/>
          <w:szCs w:val="18"/>
        </w:rPr>
        <w:t>1</w:t>
      </w:r>
      <w:r w:rsidR="0084797D">
        <w:rPr>
          <w:rFonts w:hint="eastAsia"/>
          <w:szCs w:val="18"/>
        </w:rPr>
        <w:t>~</w:t>
      </w:r>
      <w:r w:rsidRPr="001342C9">
        <w:rPr>
          <w:rFonts w:hint="eastAsia"/>
          <w:szCs w:val="18"/>
        </w:rPr>
        <w:t>10</w:t>
      </w:r>
      <w:r w:rsidRPr="001342C9">
        <w:rPr>
          <w:rFonts w:hint="eastAsia"/>
          <w:szCs w:val="18"/>
        </w:rPr>
        <w:t>，其中</w:t>
      </w:r>
      <w:r w:rsidR="0084797D">
        <w:rPr>
          <w:rFonts w:hint="eastAsia"/>
          <w:szCs w:val="18"/>
        </w:rPr>
        <w:t>，</w:t>
      </w:r>
      <w:r w:rsidRPr="001342C9">
        <w:rPr>
          <w:rFonts w:hint="eastAsia"/>
          <w:szCs w:val="18"/>
        </w:rPr>
        <w:t>回答</w:t>
      </w:r>
      <w:r w:rsidRPr="001342C9">
        <w:rPr>
          <w:rFonts w:hint="eastAsia"/>
          <w:szCs w:val="18"/>
        </w:rPr>
        <w:t>10</w:t>
      </w:r>
      <w:r w:rsidRPr="001342C9">
        <w:rPr>
          <w:rFonts w:hint="eastAsia"/>
          <w:szCs w:val="18"/>
        </w:rPr>
        <w:t>的占</w:t>
      </w:r>
      <w:r w:rsidRPr="001342C9">
        <w:rPr>
          <w:rFonts w:hint="eastAsia"/>
          <w:szCs w:val="18"/>
        </w:rPr>
        <w:t>69.9%</w:t>
      </w:r>
      <w:r w:rsidRPr="001342C9">
        <w:rPr>
          <w:rFonts w:hint="eastAsia"/>
          <w:szCs w:val="18"/>
        </w:rPr>
        <w:t>，回答</w:t>
      </w:r>
      <w:r w:rsidRPr="001342C9">
        <w:rPr>
          <w:rFonts w:hint="eastAsia"/>
          <w:szCs w:val="18"/>
        </w:rPr>
        <w:t>9</w:t>
      </w:r>
      <w:r w:rsidRPr="001342C9">
        <w:rPr>
          <w:rFonts w:hint="eastAsia"/>
          <w:szCs w:val="18"/>
        </w:rPr>
        <w:t>的占</w:t>
      </w:r>
      <w:r w:rsidRPr="001342C9">
        <w:rPr>
          <w:rFonts w:hint="eastAsia"/>
          <w:szCs w:val="18"/>
        </w:rPr>
        <w:t>15.4%</w:t>
      </w:r>
      <w:r w:rsidRPr="001342C9">
        <w:rPr>
          <w:rFonts w:hint="eastAsia"/>
          <w:szCs w:val="18"/>
        </w:rPr>
        <w:t>，回答</w:t>
      </w:r>
      <w:r w:rsidRPr="001342C9">
        <w:rPr>
          <w:rFonts w:hint="eastAsia"/>
          <w:szCs w:val="18"/>
        </w:rPr>
        <w:t>8</w:t>
      </w:r>
      <w:r w:rsidRPr="001342C9">
        <w:rPr>
          <w:rFonts w:hint="eastAsia"/>
          <w:szCs w:val="18"/>
        </w:rPr>
        <w:t>及以下的占不到</w:t>
      </w:r>
      <w:r w:rsidRPr="001342C9">
        <w:rPr>
          <w:rFonts w:hint="eastAsia"/>
          <w:szCs w:val="18"/>
        </w:rPr>
        <w:t>15%</w:t>
      </w:r>
      <w:r w:rsidR="0084797D">
        <w:rPr>
          <w:rFonts w:hint="eastAsia"/>
          <w:szCs w:val="18"/>
        </w:rPr>
        <w:t>。</w:t>
      </w:r>
      <w:r w:rsidRPr="001342C9">
        <w:rPr>
          <w:rFonts w:hint="eastAsia"/>
          <w:szCs w:val="18"/>
        </w:rPr>
        <w:t>因此，为了简便起见，</w:t>
      </w:r>
      <w:r w:rsidR="00F22117">
        <w:rPr>
          <w:rFonts w:hint="eastAsia"/>
          <w:szCs w:val="18"/>
        </w:rPr>
        <w:t>本文</w:t>
      </w:r>
      <w:r w:rsidRPr="001342C9">
        <w:rPr>
          <w:rFonts w:hint="eastAsia"/>
          <w:szCs w:val="18"/>
        </w:rPr>
        <w:t>重新赋值对父母信任变量值为</w:t>
      </w:r>
      <w:r w:rsidRPr="001342C9">
        <w:rPr>
          <w:rFonts w:hint="eastAsia"/>
          <w:szCs w:val="18"/>
        </w:rPr>
        <w:t>-1</w:t>
      </w:r>
      <w:r w:rsidRPr="001342C9">
        <w:rPr>
          <w:rFonts w:hint="eastAsia"/>
          <w:szCs w:val="18"/>
        </w:rPr>
        <w:t>（原值</w:t>
      </w:r>
      <w:r w:rsidRPr="001342C9">
        <w:rPr>
          <w:rFonts w:hint="eastAsia"/>
          <w:szCs w:val="18"/>
        </w:rPr>
        <w:t>8</w:t>
      </w:r>
      <w:r w:rsidRPr="001342C9">
        <w:rPr>
          <w:rFonts w:hint="eastAsia"/>
          <w:szCs w:val="18"/>
        </w:rPr>
        <w:t>及以下）、</w:t>
      </w:r>
      <w:r w:rsidRPr="001342C9">
        <w:rPr>
          <w:rFonts w:hint="eastAsia"/>
          <w:szCs w:val="18"/>
        </w:rPr>
        <w:t>0</w:t>
      </w:r>
      <w:r w:rsidRPr="001342C9">
        <w:rPr>
          <w:rFonts w:hint="eastAsia"/>
          <w:szCs w:val="18"/>
        </w:rPr>
        <w:t>（原值为</w:t>
      </w:r>
      <w:r w:rsidRPr="001342C9">
        <w:rPr>
          <w:rFonts w:hint="eastAsia"/>
          <w:szCs w:val="18"/>
        </w:rPr>
        <w:t>9</w:t>
      </w:r>
      <w:r w:rsidRPr="001342C9">
        <w:rPr>
          <w:rFonts w:hint="eastAsia"/>
          <w:szCs w:val="18"/>
        </w:rPr>
        <w:t>）、</w:t>
      </w:r>
      <w:r w:rsidRPr="001342C9">
        <w:rPr>
          <w:rFonts w:hint="eastAsia"/>
          <w:szCs w:val="18"/>
        </w:rPr>
        <w:t>1</w:t>
      </w:r>
      <w:r w:rsidRPr="001342C9">
        <w:rPr>
          <w:rFonts w:hint="eastAsia"/>
          <w:szCs w:val="18"/>
        </w:rPr>
        <w:t>（原值为</w:t>
      </w:r>
      <w:r w:rsidRPr="001342C9">
        <w:rPr>
          <w:rFonts w:hint="eastAsia"/>
          <w:szCs w:val="18"/>
        </w:rPr>
        <w:t>10</w:t>
      </w:r>
      <w:r w:rsidRPr="001342C9">
        <w:rPr>
          <w:rFonts w:hint="eastAsia"/>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34140"/>
    <w:multiLevelType w:val="singleLevel"/>
    <w:tmpl w:val="55434140"/>
    <w:lvl w:ilvl="0">
      <w:start w:val="1"/>
      <w:numFmt w:val="chineseCounting"/>
      <w:suff w:val="nothing"/>
      <w:lvlText w:val="%1、"/>
      <w:lvlJc w:val="left"/>
      <w:pPr>
        <w:ind w:left="0" w:firstLine="420"/>
      </w:pPr>
      <w:rPr>
        <w:rFonts w:hint="eastAsia"/>
      </w:rPr>
    </w:lvl>
  </w:abstractNum>
  <w:abstractNum w:abstractNumId="1" w15:restartNumberingAfterBreak="0">
    <w:nsid w:val="55516DBF"/>
    <w:multiLevelType w:val="singleLevel"/>
    <w:tmpl w:val="55516DBF"/>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00C"/>
    <w:rsid w:val="000512ED"/>
    <w:rsid w:val="00057864"/>
    <w:rsid w:val="00060A7A"/>
    <w:rsid w:val="00066DE4"/>
    <w:rsid w:val="000804D6"/>
    <w:rsid w:val="000954A8"/>
    <w:rsid w:val="000A7E85"/>
    <w:rsid w:val="000B4C76"/>
    <w:rsid w:val="000C0938"/>
    <w:rsid w:val="001342C9"/>
    <w:rsid w:val="00146698"/>
    <w:rsid w:val="00172A27"/>
    <w:rsid w:val="001C01EE"/>
    <w:rsid w:val="001C40B3"/>
    <w:rsid w:val="001C7ECA"/>
    <w:rsid w:val="001E63F9"/>
    <w:rsid w:val="00215F03"/>
    <w:rsid w:val="0026094F"/>
    <w:rsid w:val="002B5C95"/>
    <w:rsid w:val="002C7658"/>
    <w:rsid w:val="003533FC"/>
    <w:rsid w:val="00375A0E"/>
    <w:rsid w:val="00387180"/>
    <w:rsid w:val="00397203"/>
    <w:rsid w:val="003B7265"/>
    <w:rsid w:val="003C7454"/>
    <w:rsid w:val="00407F62"/>
    <w:rsid w:val="00422941"/>
    <w:rsid w:val="00453B4D"/>
    <w:rsid w:val="004800D0"/>
    <w:rsid w:val="00482F28"/>
    <w:rsid w:val="004A5378"/>
    <w:rsid w:val="004C571A"/>
    <w:rsid w:val="004E0B34"/>
    <w:rsid w:val="005102DC"/>
    <w:rsid w:val="005918BB"/>
    <w:rsid w:val="00594B59"/>
    <w:rsid w:val="00597541"/>
    <w:rsid w:val="005D22A6"/>
    <w:rsid w:val="005E47AB"/>
    <w:rsid w:val="005F4E96"/>
    <w:rsid w:val="005F7576"/>
    <w:rsid w:val="00607357"/>
    <w:rsid w:val="00622A02"/>
    <w:rsid w:val="006344E9"/>
    <w:rsid w:val="00640D98"/>
    <w:rsid w:val="00677C8A"/>
    <w:rsid w:val="00680001"/>
    <w:rsid w:val="006B79BE"/>
    <w:rsid w:val="006C70AE"/>
    <w:rsid w:val="006E56A5"/>
    <w:rsid w:val="006E6144"/>
    <w:rsid w:val="0071272D"/>
    <w:rsid w:val="00713497"/>
    <w:rsid w:val="00736336"/>
    <w:rsid w:val="007522A2"/>
    <w:rsid w:val="00767AF0"/>
    <w:rsid w:val="00785176"/>
    <w:rsid w:val="0079104F"/>
    <w:rsid w:val="007F5FCD"/>
    <w:rsid w:val="00804EF8"/>
    <w:rsid w:val="00815753"/>
    <w:rsid w:val="00834A1F"/>
    <w:rsid w:val="0084797D"/>
    <w:rsid w:val="00851D90"/>
    <w:rsid w:val="00866B25"/>
    <w:rsid w:val="008B3DFB"/>
    <w:rsid w:val="008B428B"/>
    <w:rsid w:val="0091611F"/>
    <w:rsid w:val="00950D6A"/>
    <w:rsid w:val="009577D2"/>
    <w:rsid w:val="00957E37"/>
    <w:rsid w:val="00971E61"/>
    <w:rsid w:val="00987DBC"/>
    <w:rsid w:val="00992975"/>
    <w:rsid w:val="00995FB3"/>
    <w:rsid w:val="009B3544"/>
    <w:rsid w:val="009F427F"/>
    <w:rsid w:val="00A112BB"/>
    <w:rsid w:val="00A12CB4"/>
    <w:rsid w:val="00A54FDC"/>
    <w:rsid w:val="00A73C3B"/>
    <w:rsid w:val="00A756F7"/>
    <w:rsid w:val="00A81B20"/>
    <w:rsid w:val="00AA5FDD"/>
    <w:rsid w:val="00AD2D97"/>
    <w:rsid w:val="00AF0A52"/>
    <w:rsid w:val="00B36E98"/>
    <w:rsid w:val="00B416CF"/>
    <w:rsid w:val="00B51108"/>
    <w:rsid w:val="00B6749E"/>
    <w:rsid w:val="00B756B4"/>
    <w:rsid w:val="00B9352F"/>
    <w:rsid w:val="00BB4E5A"/>
    <w:rsid w:val="00C10D76"/>
    <w:rsid w:val="00C26B57"/>
    <w:rsid w:val="00C5189B"/>
    <w:rsid w:val="00C5758A"/>
    <w:rsid w:val="00C607BF"/>
    <w:rsid w:val="00C665E1"/>
    <w:rsid w:val="00C70A8F"/>
    <w:rsid w:val="00CD22D8"/>
    <w:rsid w:val="00CD247E"/>
    <w:rsid w:val="00CE08EE"/>
    <w:rsid w:val="00CE2234"/>
    <w:rsid w:val="00D821DF"/>
    <w:rsid w:val="00D9660B"/>
    <w:rsid w:val="00DC1A24"/>
    <w:rsid w:val="00DD0FA9"/>
    <w:rsid w:val="00DD5BBC"/>
    <w:rsid w:val="00E161C2"/>
    <w:rsid w:val="00E16FE6"/>
    <w:rsid w:val="00E21BCA"/>
    <w:rsid w:val="00E352D1"/>
    <w:rsid w:val="00E411B6"/>
    <w:rsid w:val="00E557EC"/>
    <w:rsid w:val="00E63332"/>
    <w:rsid w:val="00E74E0D"/>
    <w:rsid w:val="00E77CCC"/>
    <w:rsid w:val="00EB4EA2"/>
    <w:rsid w:val="00F22117"/>
    <w:rsid w:val="00F30F48"/>
    <w:rsid w:val="00F32CD8"/>
    <w:rsid w:val="00F32FCA"/>
    <w:rsid w:val="00FA67AA"/>
    <w:rsid w:val="00FB689A"/>
    <w:rsid w:val="00FC16CA"/>
    <w:rsid w:val="00FC566D"/>
    <w:rsid w:val="00FD34E8"/>
    <w:rsid w:val="00FD43F9"/>
    <w:rsid w:val="00FE0EF4"/>
    <w:rsid w:val="00FE1A02"/>
    <w:rsid w:val="00FF6F59"/>
    <w:rsid w:val="0177058C"/>
    <w:rsid w:val="01887F30"/>
    <w:rsid w:val="01A86501"/>
    <w:rsid w:val="01D45D60"/>
    <w:rsid w:val="01E731BB"/>
    <w:rsid w:val="02395E73"/>
    <w:rsid w:val="026C4888"/>
    <w:rsid w:val="02771AE8"/>
    <w:rsid w:val="028C5573"/>
    <w:rsid w:val="034B090F"/>
    <w:rsid w:val="03811B3F"/>
    <w:rsid w:val="03B26057"/>
    <w:rsid w:val="03B80345"/>
    <w:rsid w:val="04221532"/>
    <w:rsid w:val="0423632E"/>
    <w:rsid w:val="048139C0"/>
    <w:rsid w:val="04937F69"/>
    <w:rsid w:val="049C4017"/>
    <w:rsid w:val="04FF6173"/>
    <w:rsid w:val="05503D3B"/>
    <w:rsid w:val="05E40BE9"/>
    <w:rsid w:val="05EA4AAC"/>
    <w:rsid w:val="05F77CB5"/>
    <w:rsid w:val="06023DCF"/>
    <w:rsid w:val="062B0E5A"/>
    <w:rsid w:val="062B5084"/>
    <w:rsid w:val="06534BEE"/>
    <w:rsid w:val="067F2F65"/>
    <w:rsid w:val="06881E13"/>
    <w:rsid w:val="06F85500"/>
    <w:rsid w:val="07013FB6"/>
    <w:rsid w:val="073670EB"/>
    <w:rsid w:val="073816B4"/>
    <w:rsid w:val="07EB7F15"/>
    <w:rsid w:val="08C94B95"/>
    <w:rsid w:val="08DE21C3"/>
    <w:rsid w:val="08ED18CF"/>
    <w:rsid w:val="09DE080B"/>
    <w:rsid w:val="09FB4BDF"/>
    <w:rsid w:val="0A2B7C5E"/>
    <w:rsid w:val="0A715F0F"/>
    <w:rsid w:val="0A9914B2"/>
    <w:rsid w:val="0AAB27A0"/>
    <w:rsid w:val="0B4A1FE5"/>
    <w:rsid w:val="0B796D6A"/>
    <w:rsid w:val="0B7F28B4"/>
    <w:rsid w:val="0BA862D6"/>
    <w:rsid w:val="0C800B89"/>
    <w:rsid w:val="0C825839"/>
    <w:rsid w:val="0C8B3CB1"/>
    <w:rsid w:val="0CA1130A"/>
    <w:rsid w:val="0CA81A50"/>
    <w:rsid w:val="0D300D28"/>
    <w:rsid w:val="0D312906"/>
    <w:rsid w:val="0D34011B"/>
    <w:rsid w:val="0D940622"/>
    <w:rsid w:val="0DB10FBE"/>
    <w:rsid w:val="0DD43C0C"/>
    <w:rsid w:val="0DE62D87"/>
    <w:rsid w:val="0E675662"/>
    <w:rsid w:val="0E960ADB"/>
    <w:rsid w:val="0EC15FFB"/>
    <w:rsid w:val="0EDA42C8"/>
    <w:rsid w:val="0EF7514B"/>
    <w:rsid w:val="0F1471E6"/>
    <w:rsid w:val="0F3E656D"/>
    <w:rsid w:val="0F4B55F6"/>
    <w:rsid w:val="0F637CE9"/>
    <w:rsid w:val="0FC31A5E"/>
    <w:rsid w:val="0FC50C5A"/>
    <w:rsid w:val="0FCB5B06"/>
    <w:rsid w:val="101D49B3"/>
    <w:rsid w:val="103028CF"/>
    <w:rsid w:val="1036427D"/>
    <w:rsid w:val="10C77DF4"/>
    <w:rsid w:val="11126B4F"/>
    <w:rsid w:val="111A6762"/>
    <w:rsid w:val="114807C4"/>
    <w:rsid w:val="116C2083"/>
    <w:rsid w:val="116E795E"/>
    <w:rsid w:val="11706C85"/>
    <w:rsid w:val="117163CE"/>
    <w:rsid w:val="11A1176E"/>
    <w:rsid w:val="11AD7C0F"/>
    <w:rsid w:val="11B9616F"/>
    <w:rsid w:val="11C87C1E"/>
    <w:rsid w:val="123D742C"/>
    <w:rsid w:val="1279348E"/>
    <w:rsid w:val="130739CC"/>
    <w:rsid w:val="13084CAD"/>
    <w:rsid w:val="13304E59"/>
    <w:rsid w:val="13363AED"/>
    <w:rsid w:val="134D5A7B"/>
    <w:rsid w:val="135709EA"/>
    <w:rsid w:val="1388711D"/>
    <w:rsid w:val="139A0A82"/>
    <w:rsid w:val="139C16A3"/>
    <w:rsid w:val="13C05CCB"/>
    <w:rsid w:val="143857FF"/>
    <w:rsid w:val="144941F2"/>
    <w:rsid w:val="14565D14"/>
    <w:rsid w:val="1469040F"/>
    <w:rsid w:val="146F6EB6"/>
    <w:rsid w:val="148C4CB0"/>
    <w:rsid w:val="151420A6"/>
    <w:rsid w:val="152E097A"/>
    <w:rsid w:val="15933A8B"/>
    <w:rsid w:val="16533395"/>
    <w:rsid w:val="165E78B8"/>
    <w:rsid w:val="167E6075"/>
    <w:rsid w:val="16AC71EC"/>
    <w:rsid w:val="16C826C7"/>
    <w:rsid w:val="173B03F5"/>
    <w:rsid w:val="174C1E6B"/>
    <w:rsid w:val="17553626"/>
    <w:rsid w:val="177762D4"/>
    <w:rsid w:val="17973453"/>
    <w:rsid w:val="17C9287B"/>
    <w:rsid w:val="17DB4160"/>
    <w:rsid w:val="17E04402"/>
    <w:rsid w:val="17FB0E36"/>
    <w:rsid w:val="182F6AA0"/>
    <w:rsid w:val="18846A0F"/>
    <w:rsid w:val="18D75587"/>
    <w:rsid w:val="18F27F18"/>
    <w:rsid w:val="19462055"/>
    <w:rsid w:val="19A60A45"/>
    <w:rsid w:val="19CE2E95"/>
    <w:rsid w:val="19D95BBE"/>
    <w:rsid w:val="19EC73DE"/>
    <w:rsid w:val="19ED5E5F"/>
    <w:rsid w:val="1A4F64E0"/>
    <w:rsid w:val="1A9325A2"/>
    <w:rsid w:val="1ABF3E9F"/>
    <w:rsid w:val="1AC12899"/>
    <w:rsid w:val="1ACF21E9"/>
    <w:rsid w:val="1ADB0D9E"/>
    <w:rsid w:val="1B6E7661"/>
    <w:rsid w:val="1B747B2A"/>
    <w:rsid w:val="1BAE1A3A"/>
    <w:rsid w:val="1BC20E1C"/>
    <w:rsid w:val="1C032150"/>
    <w:rsid w:val="1C2C6BA0"/>
    <w:rsid w:val="1C605752"/>
    <w:rsid w:val="1C771D7E"/>
    <w:rsid w:val="1C935C19"/>
    <w:rsid w:val="1CCC42C4"/>
    <w:rsid w:val="1CD23AB1"/>
    <w:rsid w:val="1CD76D7D"/>
    <w:rsid w:val="1CE80525"/>
    <w:rsid w:val="1D711B57"/>
    <w:rsid w:val="1DA73A3B"/>
    <w:rsid w:val="1DBF3925"/>
    <w:rsid w:val="1DC22C6D"/>
    <w:rsid w:val="1DF01F01"/>
    <w:rsid w:val="1E323810"/>
    <w:rsid w:val="1E536E08"/>
    <w:rsid w:val="1EF52FE9"/>
    <w:rsid w:val="1EFE6CC4"/>
    <w:rsid w:val="1FB75A3A"/>
    <w:rsid w:val="20303859"/>
    <w:rsid w:val="20383190"/>
    <w:rsid w:val="207C218B"/>
    <w:rsid w:val="20840206"/>
    <w:rsid w:val="20991FFC"/>
    <w:rsid w:val="20DE184F"/>
    <w:rsid w:val="2117651D"/>
    <w:rsid w:val="214A17BC"/>
    <w:rsid w:val="21C21E6B"/>
    <w:rsid w:val="21E525BA"/>
    <w:rsid w:val="21F11B47"/>
    <w:rsid w:val="22287822"/>
    <w:rsid w:val="224D595F"/>
    <w:rsid w:val="2254122B"/>
    <w:rsid w:val="226E4927"/>
    <w:rsid w:val="227E0CDB"/>
    <w:rsid w:val="227F7651"/>
    <w:rsid w:val="22CE561F"/>
    <w:rsid w:val="22ED6294"/>
    <w:rsid w:val="230E17CB"/>
    <w:rsid w:val="231F4F0B"/>
    <w:rsid w:val="235B4497"/>
    <w:rsid w:val="237252BE"/>
    <w:rsid w:val="238D5236"/>
    <w:rsid w:val="245E04BC"/>
    <w:rsid w:val="248E3C83"/>
    <w:rsid w:val="24AC551A"/>
    <w:rsid w:val="252F591B"/>
    <w:rsid w:val="253A1068"/>
    <w:rsid w:val="253F1683"/>
    <w:rsid w:val="25636F8A"/>
    <w:rsid w:val="25763CE9"/>
    <w:rsid w:val="25EA4439"/>
    <w:rsid w:val="26255F8A"/>
    <w:rsid w:val="2631060F"/>
    <w:rsid w:val="263F0120"/>
    <w:rsid w:val="268D24B2"/>
    <w:rsid w:val="26EF72CF"/>
    <w:rsid w:val="26F92AAA"/>
    <w:rsid w:val="271A5B38"/>
    <w:rsid w:val="274D1432"/>
    <w:rsid w:val="27736212"/>
    <w:rsid w:val="279C262E"/>
    <w:rsid w:val="27B50554"/>
    <w:rsid w:val="27DD4C49"/>
    <w:rsid w:val="27E80755"/>
    <w:rsid w:val="27E8715A"/>
    <w:rsid w:val="27FB5B9A"/>
    <w:rsid w:val="27FD2DCF"/>
    <w:rsid w:val="2827140A"/>
    <w:rsid w:val="285C7A3A"/>
    <w:rsid w:val="28B51923"/>
    <w:rsid w:val="298A5370"/>
    <w:rsid w:val="298D36C5"/>
    <w:rsid w:val="29AE7568"/>
    <w:rsid w:val="2A23057D"/>
    <w:rsid w:val="2A6667DD"/>
    <w:rsid w:val="2A6C4750"/>
    <w:rsid w:val="2A6E37EC"/>
    <w:rsid w:val="2A9445D8"/>
    <w:rsid w:val="2AB635A4"/>
    <w:rsid w:val="2AD87C38"/>
    <w:rsid w:val="2B052EDF"/>
    <w:rsid w:val="2B192993"/>
    <w:rsid w:val="2B471DFC"/>
    <w:rsid w:val="2B5A61E0"/>
    <w:rsid w:val="2B7249F2"/>
    <w:rsid w:val="2B873D60"/>
    <w:rsid w:val="2BD75341"/>
    <w:rsid w:val="2C237763"/>
    <w:rsid w:val="2C266933"/>
    <w:rsid w:val="2C6D0FF1"/>
    <w:rsid w:val="2C863337"/>
    <w:rsid w:val="2CAE48CB"/>
    <w:rsid w:val="2CE24200"/>
    <w:rsid w:val="2CF8618D"/>
    <w:rsid w:val="2CFC354E"/>
    <w:rsid w:val="2D0B7D97"/>
    <w:rsid w:val="2D2C4BD8"/>
    <w:rsid w:val="2D421600"/>
    <w:rsid w:val="2D6267DF"/>
    <w:rsid w:val="2DAD3B94"/>
    <w:rsid w:val="2DB1195E"/>
    <w:rsid w:val="2DCC4178"/>
    <w:rsid w:val="2E2036A4"/>
    <w:rsid w:val="2E2658BE"/>
    <w:rsid w:val="2E494600"/>
    <w:rsid w:val="2E52001C"/>
    <w:rsid w:val="2EBC0782"/>
    <w:rsid w:val="2ECD56E0"/>
    <w:rsid w:val="2EEA4C0D"/>
    <w:rsid w:val="2F26417E"/>
    <w:rsid w:val="2F423FE6"/>
    <w:rsid w:val="2F6228E1"/>
    <w:rsid w:val="2F8F1F1D"/>
    <w:rsid w:val="2FD13F2F"/>
    <w:rsid w:val="2FE80D51"/>
    <w:rsid w:val="30123F9D"/>
    <w:rsid w:val="30630F81"/>
    <w:rsid w:val="308E3374"/>
    <w:rsid w:val="30DE4909"/>
    <w:rsid w:val="31393D61"/>
    <w:rsid w:val="315B5471"/>
    <w:rsid w:val="31B164DD"/>
    <w:rsid w:val="31EF2EDF"/>
    <w:rsid w:val="32247FB3"/>
    <w:rsid w:val="324A2927"/>
    <w:rsid w:val="32655685"/>
    <w:rsid w:val="32A33BBE"/>
    <w:rsid w:val="32AD2171"/>
    <w:rsid w:val="32B247A0"/>
    <w:rsid w:val="32E253F9"/>
    <w:rsid w:val="32F77543"/>
    <w:rsid w:val="3329721A"/>
    <w:rsid w:val="334C0AB1"/>
    <w:rsid w:val="334D398D"/>
    <w:rsid w:val="337338C9"/>
    <w:rsid w:val="33965F83"/>
    <w:rsid w:val="33A27ED8"/>
    <w:rsid w:val="33DF5A00"/>
    <w:rsid w:val="33E85076"/>
    <w:rsid w:val="34091650"/>
    <w:rsid w:val="3452379C"/>
    <w:rsid w:val="34B07F98"/>
    <w:rsid w:val="34B64D4D"/>
    <w:rsid w:val="34D1198D"/>
    <w:rsid w:val="351279FF"/>
    <w:rsid w:val="35376340"/>
    <w:rsid w:val="355A3CC9"/>
    <w:rsid w:val="35A646C3"/>
    <w:rsid w:val="35C00DB1"/>
    <w:rsid w:val="35D65629"/>
    <w:rsid w:val="36AC7B9D"/>
    <w:rsid w:val="36BC4B33"/>
    <w:rsid w:val="36DE7B9F"/>
    <w:rsid w:val="37365BE4"/>
    <w:rsid w:val="373F5514"/>
    <w:rsid w:val="37601F5D"/>
    <w:rsid w:val="377E2A75"/>
    <w:rsid w:val="37DB0F90"/>
    <w:rsid w:val="37E03305"/>
    <w:rsid w:val="37F46D59"/>
    <w:rsid w:val="381B0930"/>
    <w:rsid w:val="383634EB"/>
    <w:rsid w:val="38610C3B"/>
    <w:rsid w:val="38801E9F"/>
    <w:rsid w:val="38BF506B"/>
    <w:rsid w:val="390642FE"/>
    <w:rsid w:val="39705F7D"/>
    <w:rsid w:val="397D340B"/>
    <w:rsid w:val="39AC7DE3"/>
    <w:rsid w:val="3A067A6B"/>
    <w:rsid w:val="3A39520B"/>
    <w:rsid w:val="3A5B45D8"/>
    <w:rsid w:val="3AC013BE"/>
    <w:rsid w:val="3AC643DC"/>
    <w:rsid w:val="3B174B17"/>
    <w:rsid w:val="3BC20569"/>
    <w:rsid w:val="3BFF20B7"/>
    <w:rsid w:val="3C063EAB"/>
    <w:rsid w:val="3C7723E7"/>
    <w:rsid w:val="3C7C3E09"/>
    <w:rsid w:val="3CB22FEE"/>
    <w:rsid w:val="3CF24265"/>
    <w:rsid w:val="3D346394"/>
    <w:rsid w:val="3D5C700C"/>
    <w:rsid w:val="3D6E3436"/>
    <w:rsid w:val="3D792FA0"/>
    <w:rsid w:val="3DD11B84"/>
    <w:rsid w:val="3DD64E71"/>
    <w:rsid w:val="3E030E92"/>
    <w:rsid w:val="3E120C13"/>
    <w:rsid w:val="3E335752"/>
    <w:rsid w:val="3E8941CD"/>
    <w:rsid w:val="3E8A7E49"/>
    <w:rsid w:val="3ED22743"/>
    <w:rsid w:val="3EEC18E0"/>
    <w:rsid w:val="3F082244"/>
    <w:rsid w:val="3F222216"/>
    <w:rsid w:val="3FB97421"/>
    <w:rsid w:val="3FCE2041"/>
    <w:rsid w:val="3FE64138"/>
    <w:rsid w:val="3FE83D19"/>
    <w:rsid w:val="400C5046"/>
    <w:rsid w:val="40110C61"/>
    <w:rsid w:val="40295B1C"/>
    <w:rsid w:val="403627AC"/>
    <w:rsid w:val="40375F3E"/>
    <w:rsid w:val="40450CE6"/>
    <w:rsid w:val="40572F7F"/>
    <w:rsid w:val="40CB77AC"/>
    <w:rsid w:val="40CF72E0"/>
    <w:rsid w:val="40F57D85"/>
    <w:rsid w:val="410E1C8D"/>
    <w:rsid w:val="41745BD9"/>
    <w:rsid w:val="41776CEC"/>
    <w:rsid w:val="41887EAC"/>
    <w:rsid w:val="41B61484"/>
    <w:rsid w:val="41BE55AD"/>
    <w:rsid w:val="41D665A8"/>
    <w:rsid w:val="4233190A"/>
    <w:rsid w:val="427D72FF"/>
    <w:rsid w:val="42C0158E"/>
    <w:rsid w:val="42EB6BD3"/>
    <w:rsid w:val="430F4FCE"/>
    <w:rsid w:val="432C0E3B"/>
    <w:rsid w:val="434A41DF"/>
    <w:rsid w:val="438844C0"/>
    <w:rsid w:val="439A62AA"/>
    <w:rsid w:val="43BD0F71"/>
    <w:rsid w:val="43D3665B"/>
    <w:rsid w:val="43D81D00"/>
    <w:rsid w:val="442D2DED"/>
    <w:rsid w:val="444C09DC"/>
    <w:rsid w:val="44677C90"/>
    <w:rsid w:val="44C228E1"/>
    <w:rsid w:val="450B6032"/>
    <w:rsid w:val="4511467F"/>
    <w:rsid w:val="45254833"/>
    <w:rsid w:val="45336748"/>
    <w:rsid w:val="453F6D11"/>
    <w:rsid w:val="457847F6"/>
    <w:rsid w:val="45837AA9"/>
    <w:rsid w:val="458A2EB1"/>
    <w:rsid w:val="460455BB"/>
    <w:rsid w:val="466C5DA1"/>
    <w:rsid w:val="467F3D8D"/>
    <w:rsid w:val="46A916AB"/>
    <w:rsid w:val="46EB4549"/>
    <w:rsid w:val="46F56356"/>
    <w:rsid w:val="47A735A2"/>
    <w:rsid w:val="47AE176F"/>
    <w:rsid w:val="480A189C"/>
    <w:rsid w:val="48393DE6"/>
    <w:rsid w:val="48744601"/>
    <w:rsid w:val="487B15EC"/>
    <w:rsid w:val="48941A18"/>
    <w:rsid w:val="48A5006C"/>
    <w:rsid w:val="48A60E7E"/>
    <w:rsid w:val="48AE666B"/>
    <w:rsid w:val="48FF2E2A"/>
    <w:rsid w:val="49351ACC"/>
    <w:rsid w:val="49F63BDF"/>
    <w:rsid w:val="4A201D6B"/>
    <w:rsid w:val="4A277DE9"/>
    <w:rsid w:val="4A611C04"/>
    <w:rsid w:val="4A9D0D2B"/>
    <w:rsid w:val="4AAB57E4"/>
    <w:rsid w:val="4AB4615D"/>
    <w:rsid w:val="4AC92094"/>
    <w:rsid w:val="4B1E2F08"/>
    <w:rsid w:val="4B3825FE"/>
    <w:rsid w:val="4B3A5B5B"/>
    <w:rsid w:val="4B57452B"/>
    <w:rsid w:val="4B6A5D7B"/>
    <w:rsid w:val="4B9022C9"/>
    <w:rsid w:val="4BD72E7B"/>
    <w:rsid w:val="4C0F22FF"/>
    <w:rsid w:val="4CAE008A"/>
    <w:rsid w:val="4CBF139D"/>
    <w:rsid w:val="4CDB0C9A"/>
    <w:rsid w:val="4CDF21F3"/>
    <w:rsid w:val="4CF93478"/>
    <w:rsid w:val="4D176AD4"/>
    <w:rsid w:val="4D922AD4"/>
    <w:rsid w:val="4DD0205B"/>
    <w:rsid w:val="4DDD25B1"/>
    <w:rsid w:val="4DEA57C6"/>
    <w:rsid w:val="4E485FC7"/>
    <w:rsid w:val="4E69208C"/>
    <w:rsid w:val="4E6B0BB9"/>
    <w:rsid w:val="4EC45A9B"/>
    <w:rsid w:val="4EF517A6"/>
    <w:rsid w:val="4EFC51F2"/>
    <w:rsid w:val="4F140915"/>
    <w:rsid w:val="4F295294"/>
    <w:rsid w:val="4F4428EA"/>
    <w:rsid w:val="4F577844"/>
    <w:rsid w:val="4FB24E2D"/>
    <w:rsid w:val="4FF678B5"/>
    <w:rsid w:val="4FFE30F3"/>
    <w:rsid w:val="501066D3"/>
    <w:rsid w:val="50472AEA"/>
    <w:rsid w:val="505F1749"/>
    <w:rsid w:val="506E15D2"/>
    <w:rsid w:val="509B533F"/>
    <w:rsid w:val="509C1FED"/>
    <w:rsid w:val="50A5522A"/>
    <w:rsid w:val="50BD54D7"/>
    <w:rsid w:val="50C463E8"/>
    <w:rsid w:val="50E03582"/>
    <w:rsid w:val="515C7777"/>
    <w:rsid w:val="518F7F55"/>
    <w:rsid w:val="51A55B87"/>
    <w:rsid w:val="51BA260B"/>
    <w:rsid w:val="52126B18"/>
    <w:rsid w:val="524058B5"/>
    <w:rsid w:val="52581C41"/>
    <w:rsid w:val="526003D5"/>
    <w:rsid w:val="526A3950"/>
    <w:rsid w:val="52726B13"/>
    <w:rsid w:val="528130C8"/>
    <w:rsid w:val="52B119A7"/>
    <w:rsid w:val="52BA057F"/>
    <w:rsid w:val="530D31F3"/>
    <w:rsid w:val="532524A3"/>
    <w:rsid w:val="53342398"/>
    <w:rsid w:val="53994CEB"/>
    <w:rsid w:val="53DE3837"/>
    <w:rsid w:val="53E92FD7"/>
    <w:rsid w:val="545A010F"/>
    <w:rsid w:val="545B5A69"/>
    <w:rsid w:val="54726EB3"/>
    <w:rsid w:val="54970D03"/>
    <w:rsid w:val="54AA122B"/>
    <w:rsid w:val="54EE6F65"/>
    <w:rsid w:val="54FE0A37"/>
    <w:rsid w:val="55711BF5"/>
    <w:rsid w:val="55860933"/>
    <w:rsid w:val="559410F2"/>
    <w:rsid w:val="55996E7C"/>
    <w:rsid w:val="55A61026"/>
    <w:rsid w:val="55B75CD1"/>
    <w:rsid w:val="55BF3325"/>
    <w:rsid w:val="55F73DA3"/>
    <w:rsid w:val="56182EB2"/>
    <w:rsid w:val="56195335"/>
    <w:rsid w:val="564D4104"/>
    <w:rsid w:val="569D4EF0"/>
    <w:rsid w:val="56D83902"/>
    <w:rsid w:val="56DC140D"/>
    <w:rsid w:val="570C47EC"/>
    <w:rsid w:val="570F748D"/>
    <w:rsid w:val="57435A91"/>
    <w:rsid w:val="57816FAE"/>
    <w:rsid w:val="57B64F55"/>
    <w:rsid w:val="57C65022"/>
    <w:rsid w:val="57C91854"/>
    <w:rsid w:val="57D408E3"/>
    <w:rsid w:val="57EE4528"/>
    <w:rsid w:val="57F80022"/>
    <w:rsid w:val="58001C88"/>
    <w:rsid w:val="58556FDB"/>
    <w:rsid w:val="585A0E4C"/>
    <w:rsid w:val="58900880"/>
    <w:rsid w:val="58956050"/>
    <w:rsid w:val="58A649B4"/>
    <w:rsid w:val="58AC1ED7"/>
    <w:rsid w:val="58B9791C"/>
    <w:rsid w:val="58C2464B"/>
    <w:rsid w:val="5916657C"/>
    <w:rsid w:val="59480C29"/>
    <w:rsid w:val="5957192A"/>
    <w:rsid w:val="59697AD1"/>
    <w:rsid w:val="59827AFA"/>
    <w:rsid w:val="59957DE6"/>
    <w:rsid w:val="59BD3673"/>
    <w:rsid w:val="59EC03CC"/>
    <w:rsid w:val="5A1F58B2"/>
    <w:rsid w:val="5A2D1A32"/>
    <w:rsid w:val="5A575222"/>
    <w:rsid w:val="5A7E5D29"/>
    <w:rsid w:val="5AB11FD6"/>
    <w:rsid w:val="5ABA2AB2"/>
    <w:rsid w:val="5ACD1F0F"/>
    <w:rsid w:val="5B0D0E3A"/>
    <w:rsid w:val="5B146502"/>
    <w:rsid w:val="5B73710D"/>
    <w:rsid w:val="5B8145C0"/>
    <w:rsid w:val="5B9B3477"/>
    <w:rsid w:val="5C273F58"/>
    <w:rsid w:val="5C38710F"/>
    <w:rsid w:val="5C5113FE"/>
    <w:rsid w:val="5C7449C5"/>
    <w:rsid w:val="5C8A3A63"/>
    <w:rsid w:val="5CC330A8"/>
    <w:rsid w:val="5CF275EF"/>
    <w:rsid w:val="5CFB4519"/>
    <w:rsid w:val="5D3F124B"/>
    <w:rsid w:val="5D9466DD"/>
    <w:rsid w:val="5DA70F2C"/>
    <w:rsid w:val="5DC47894"/>
    <w:rsid w:val="5DDA0BED"/>
    <w:rsid w:val="5DEB7C9F"/>
    <w:rsid w:val="5E2A1628"/>
    <w:rsid w:val="5E6B3439"/>
    <w:rsid w:val="5ED77B13"/>
    <w:rsid w:val="5F2F5046"/>
    <w:rsid w:val="5F627ABE"/>
    <w:rsid w:val="5FE34A67"/>
    <w:rsid w:val="600871BC"/>
    <w:rsid w:val="603A420E"/>
    <w:rsid w:val="60441599"/>
    <w:rsid w:val="607911A2"/>
    <w:rsid w:val="607E48F5"/>
    <w:rsid w:val="60B44B95"/>
    <w:rsid w:val="60B75412"/>
    <w:rsid w:val="60BC437C"/>
    <w:rsid w:val="60C92819"/>
    <w:rsid w:val="60D14BA0"/>
    <w:rsid w:val="61786AA9"/>
    <w:rsid w:val="61B41BC0"/>
    <w:rsid w:val="61BB2C6A"/>
    <w:rsid w:val="6224080B"/>
    <w:rsid w:val="62756187"/>
    <w:rsid w:val="62766CB0"/>
    <w:rsid w:val="62AE4115"/>
    <w:rsid w:val="62D22A74"/>
    <w:rsid w:val="62E158AD"/>
    <w:rsid w:val="63663FA4"/>
    <w:rsid w:val="636C5031"/>
    <w:rsid w:val="63AB0475"/>
    <w:rsid w:val="63B026B1"/>
    <w:rsid w:val="63B04F35"/>
    <w:rsid w:val="63D42C48"/>
    <w:rsid w:val="63DD5671"/>
    <w:rsid w:val="63EE392B"/>
    <w:rsid w:val="640F5488"/>
    <w:rsid w:val="64142436"/>
    <w:rsid w:val="64246910"/>
    <w:rsid w:val="643D6958"/>
    <w:rsid w:val="645C1BD3"/>
    <w:rsid w:val="64904284"/>
    <w:rsid w:val="64960693"/>
    <w:rsid w:val="649E1633"/>
    <w:rsid w:val="64B519FF"/>
    <w:rsid w:val="64E75C25"/>
    <w:rsid w:val="650A6D36"/>
    <w:rsid w:val="653A0C40"/>
    <w:rsid w:val="654C3004"/>
    <w:rsid w:val="65674222"/>
    <w:rsid w:val="657B180B"/>
    <w:rsid w:val="65806647"/>
    <w:rsid w:val="658A59FD"/>
    <w:rsid w:val="65CC4166"/>
    <w:rsid w:val="65DA4C94"/>
    <w:rsid w:val="65E33E46"/>
    <w:rsid w:val="660451D3"/>
    <w:rsid w:val="66312869"/>
    <w:rsid w:val="665A34CC"/>
    <w:rsid w:val="66775CF7"/>
    <w:rsid w:val="66A801F8"/>
    <w:rsid w:val="6702513D"/>
    <w:rsid w:val="6753036B"/>
    <w:rsid w:val="67983324"/>
    <w:rsid w:val="679B74F7"/>
    <w:rsid w:val="67CB4581"/>
    <w:rsid w:val="67F724C8"/>
    <w:rsid w:val="683800F0"/>
    <w:rsid w:val="68481F69"/>
    <w:rsid w:val="686F3604"/>
    <w:rsid w:val="68847BFF"/>
    <w:rsid w:val="68927714"/>
    <w:rsid w:val="69013CA8"/>
    <w:rsid w:val="697E0074"/>
    <w:rsid w:val="69AB7CE3"/>
    <w:rsid w:val="6A4B7ED5"/>
    <w:rsid w:val="6A6640C9"/>
    <w:rsid w:val="6A8F2304"/>
    <w:rsid w:val="6AD3121F"/>
    <w:rsid w:val="6AEE2824"/>
    <w:rsid w:val="6AF40A70"/>
    <w:rsid w:val="6B0353E2"/>
    <w:rsid w:val="6B0A39B1"/>
    <w:rsid w:val="6B1E7B2D"/>
    <w:rsid w:val="6B70556D"/>
    <w:rsid w:val="6B812ECB"/>
    <w:rsid w:val="6B970B59"/>
    <w:rsid w:val="6B9D78D5"/>
    <w:rsid w:val="6C01551E"/>
    <w:rsid w:val="6C1C6FEA"/>
    <w:rsid w:val="6C544E29"/>
    <w:rsid w:val="6C586684"/>
    <w:rsid w:val="6CA745C9"/>
    <w:rsid w:val="6CB85AEE"/>
    <w:rsid w:val="6D327359"/>
    <w:rsid w:val="6D6C4E06"/>
    <w:rsid w:val="6D8E7A9D"/>
    <w:rsid w:val="6D9924CB"/>
    <w:rsid w:val="6E25031F"/>
    <w:rsid w:val="6E38321B"/>
    <w:rsid w:val="6EA4174D"/>
    <w:rsid w:val="6EBA1BF7"/>
    <w:rsid w:val="6EE50B18"/>
    <w:rsid w:val="6EED7793"/>
    <w:rsid w:val="6F277EF9"/>
    <w:rsid w:val="6FDC3DA2"/>
    <w:rsid w:val="704A37C4"/>
    <w:rsid w:val="70575773"/>
    <w:rsid w:val="706A2A22"/>
    <w:rsid w:val="70B703C2"/>
    <w:rsid w:val="70C30BC0"/>
    <w:rsid w:val="71000134"/>
    <w:rsid w:val="71047E08"/>
    <w:rsid w:val="71526A3E"/>
    <w:rsid w:val="71593C1A"/>
    <w:rsid w:val="7160281C"/>
    <w:rsid w:val="71614858"/>
    <w:rsid w:val="71D74719"/>
    <w:rsid w:val="71E16044"/>
    <w:rsid w:val="72956B4F"/>
    <w:rsid w:val="7297673A"/>
    <w:rsid w:val="72E35761"/>
    <w:rsid w:val="73247916"/>
    <w:rsid w:val="73365954"/>
    <w:rsid w:val="735D15D5"/>
    <w:rsid w:val="739D12B4"/>
    <w:rsid w:val="74001ED4"/>
    <w:rsid w:val="74027F16"/>
    <w:rsid w:val="740830DD"/>
    <w:rsid w:val="74287D37"/>
    <w:rsid w:val="748527D2"/>
    <w:rsid w:val="7490580F"/>
    <w:rsid w:val="74AC0C67"/>
    <w:rsid w:val="74B37CEE"/>
    <w:rsid w:val="74BB279C"/>
    <w:rsid w:val="74C008B4"/>
    <w:rsid w:val="74F02045"/>
    <w:rsid w:val="75386B32"/>
    <w:rsid w:val="7545785B"/>
    <w:rsid w:val="756B3E4A"/>
    <w:rsid w:val="75AE5435"/>
    <w:rsid w:val="75D90B14"/>
    <w:rsid w:val="75E77A29"/>
    <w:rsid w:val="760E7688"/>
    <w:rsid w:val="761D2FB4"/>
    <w:rsid w:val="76222B72"/>
    <w:rsid w:val="7628125B"/>
    <w:rsid w:val="76762CA2"/>
    <w:rsid w:val="76816DF7"/>
    <w:rsid w:val="76911A0A"/>
    <w:rsid w:val="76A3523D"/>
    <w:rsid w:val="76B06CA9"/>
    <w:rsid w:val="76C01F33"/>
    <w:rsid w:val="76CF50DC"/>
    <w:rsid w:val="76DE06D1"/>
    <w:rsid w:val="76E5052B"/>
    <w:rsid w:val="771E1CFD"/>
    <w:rsid w:val="77360662"/>
    <w:rsid w:val="77623EC5"/>
    <w:rsid w:val="7766306F"/>
    <w:rsid w:val="776F7A88"/>
    <w:rsid w:val="779B614F"/>
    <w:rsid w:val="77AF4DF3"/>
    <w:rsid w:val="77B73946"/>
    <w:rsid w:val="77B90F6B"/>
    <w:rsid w:val="77BA71A8"/>
    <w:rsid w:val="77C07B2F"/>
    <w:rsid w:val="77C76DC5"/>
    <w:rsid w:val="78060229"/>
    <w:rsid w:val="785851BB"/>
    <w:rsid w:val="78C76125"/>
    <w:rsid w:val="78E87B06"/>
    <w:rsid w:val="78EC2EAE"/>
    <w:rsid w:val="79560669"/>
    <w:rsid w:val="796934E1"/>
    <w:rsid w:val="797C7962"/>
    <w:rsid w:val="798313C8"/>
    <w:rsid w:val="79986189"/>
    <w:rsid w:val="79A67339"/>
    <w:rsid w:val="79B017E0"/>
    <w:rsid w:val="79BE61C7"/>
    <w:rsid w:val="79CD430A"/>
    <w:rsid w:val="79F96E79"/>
    <w:rsid w:val="7A571906"/>
    <w:rsid w:val="7A967CDA"/>
    <w:rsid w:val="7A9D1FB9"/>
    <w:rsid w:val="7AB277CA"/>
    <w:rsid w:val="7ABE521A"/>
    <w:rsid w:val="7B1C5DF0"/>
    <w:rsid w:val="7B3439BF"/>
    <w:rsid w:val="7B5B6B2E"/>
    <w:rsid w:val="7BB22150"/>
    <w:rsid w:val="7BDD30AB"/>
    <w:rsid w:val="7C3A79A6"/>
    <w:rsid w:val="7CD81144"/>
    <w:rsid w:val="7CDA0F86"/>
    <w:rsid w:val="7D355DDA"/>
    <w:rsid w:val="7D4A1A64"/>
    <w:rsid w:val="7D4A68A3"/>
    <w:rsid w:val="7D861E58"/>
    <w:rsid w:val="7D960556"/>
    <w:rsid w:val="7DBC0EE9"/>
    <w:rsid w:val="7DEF19C2"/>
    <w:rsid w:val="7E0B5184"/>
    <w:rsid w:val="7E4546F5"/>
    <w:rsid w:val="7E816DEB"/>
    <w:rsid w:val="7EB1600D"/>
    <w:rsid w:val="7EE608A2"/>
    <w:rsid w:val="7EF415A1"/>
    <w:rsid w:val="7F2C40B3"/>
    <w:rsid w:val="7F3E61EE"/>
    <w:rsid w:val="7F6B607E"/>
    <w:rsid w:val="7F9D398C"/>
    <w:rsid w:val="7FB25942"/>
    <w:rsid w:val="7FE27AF1"/>
    <w:rsid w:val="7FFF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94D5E97"/>
  <w15:chartTrackingRefBased/>
  <w15:docId w15:val="{BCC2861E-AF20-4CB6-B5F6-185C0D1C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18BB"/>
    <w:pPr>
      <w:widowControl w:val="0"/>
      <w:jc w:val="both"/>
    </w:pPr>
    <w:rPr>
      <w:kern w:val="2"/>
      <w:sz w:val="21"/>
      <w:szCs w:val="22"/>
    </w:rPr>
  </w:style>
  <w:style w:type="paragraph" w:styleId="1">
    <w:name w:val="heading 1"/>
    <w:basedOn w:val="a"/>
    <w:next w:val="a"/>
    <w:link w:val="10"/>
    <w:uiPriority w:val="9"/>
    <w:qFormat/>
    <w:rsid w:val="005E47AB"/>
    <w:pPr>
      <w:keepNext/>
      <w:keepLines/>
      <w:spacing w:beforeLines="100" w:before="100" w:afterLines="100" w:after="100"/>
      <w:jc w:val="center"/>
      <w:outlineLvl w:val="0"/>
    </w:pPr>
    <w:rPr>
      <w:rFonts w:eastAsia="黑体"/>
      <w:bCs/>
      <w:kern w:val="44"/>
      <w:sz w:val="28"/>
      <w:szCs w:val="44"/>
    </w:rPr>
  </w:style>
  <w:style w:type="paragraph" w:styleId="2">
    <w:name w:val="heading 2"/>
    <w:basedOn w:val="a"/>
    <w:next w:val="a"/>
    <w:uiPriority w:val="9"/>
    <w:qFormat/>
    <w:pPr>
      <w:keepNext/>
      <w:keepLines/>
      <w:spacing w:line="413" w:lineRule="auto"/>
      <w:outlineLvl w:val="1"/>
    </w:pPr>
    <w:rPr>
      <w:rFonts w:ascii="Arial" w:eastAsia="黑体" w:hAnsi="Arial"/>
      <w:b/>
      <w:sz w:val="32"/>
    </w:rPr>
  </w:style>
  <w:style w:type="paragraph" w:styleId="3">
    <w:name w:val="heading 3"/>
    <w:basedOn w:val="a"/>
    <w:next w:val="a"/>
    <w:uiPriority w:val="9"/>
    <w:qFormat/>
    <w:pPr>
      <w:keepNext/>
      <w:keepLines/>
      <w:spacing w:line="413" w:lineRule="auto"/>
      <w:outlineLvl w:val="2"/>
    </w:pPr>
    <w:rPr>
      <w:b/>
      <w:sz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5E47AB"/>
    <w:rPr>
      <w:rFonts w:eastAsia="黑体"/>
      <w:bCs/>
      <w:kern w:val="44"/>
      <w:sz w:val="28"/>
      <w:szCs w:val="44"/>
    </w:rPr>
  </w:style>
  <w:style w:type="character" w:customStyle="1" w:styleId="40">
    <w:name w:val="标题 4 字符"/>
    <w:link w:val="4"/>
    <w:uiPriority w:val="9"/>
    <w:rPr>
      <w:rFonts w:ascii="Cambria" w:eastAsia="宋体" w:hAnsi="Cambria" w:cs="Times New Roman"/>
      <w:b/>
      <w:bCs/>
      <w:kern w:val="2"/>
      <w:sz w:val="28"/>
      <w:szCs w:val="28"/>
    </w:rPr>
  </w:style>
  <w:style w:type="paragraph" w:styleId="a3">
    <w:name w:val="Document Map"/>
    <w:basedOn w:val="a"/>
    <w:link w:val="a4"/>
    <w:unhideWhenUsed/>
    <w:rPr>
      <w:rFonts w:ascii="宋体"/>
      <w:sz w:val="18"/>
      <w:szCs w:val="18"/>
    </w:rPr>
  </w:style>
  <w:style w:type="character" w:customStyle="1" w:styleId="a4">
    <w:name w:val="文档结构图 字符"/>
    <w:link w:val="a3"/>
    <w:semiHidden/>
    <w:rPr>
      <w:rFonts w:ascii="宋体" w:hAnsi="Calibri"/>
      <w:kern w:val="2"/>
      <w:sz w:val="18"/>
      <w:szCs w:val="18"/>
    </w:rPr>
  </w:style>
  <w:style w:type="paragraph" w:styleId="a5">
    <w:name w:val="annotation text"/>
    <w:basedOn w:val="a"/>
    <w:link w:val="a6"/>
    <w:unhideWhenUsed/>
    <w:pPr>
      <w:jc w:val="left"/>
    </w:pPr>
  </w:style>
  <w:style w:type="character" w:customStyle="1" w:styleId="a6">
    <w:name w:val="批注文字 字符"/>
    <w:link w:val="a5"/>
    <w:semiHidden/>
    <w:rPr>
      <w:rFonts w:ascii="Calibri" w:hAnsi="Calibri"/>
      <w:kern w:val="2"/>
      <w:sz w:val="21"/>
      <w:szCs w:val="22"/>
    </w:rPr>
  </w:style>
  <w:style w:type="paragraph" w:styleId="a7">
    <w:name w:val="endnote text"/>
    <w:basedOn w:val="a"/>
    <w:unhideWhenUsed/>
    <w:pPr>
      <w:snapToGrid w:val="0"/>
      <w:jc w:val="left"/>
    </w:pPr>
  </w:style>
  <w:style w:type="paragraph" w:styleId="a8">
    <w:name w:val="Balloon Text"/>
    <w:basedOn w:val="a"/>
    <w:link w:val="a9"/>
    <w:unhideWhenUsed/>
    <w:rPr>
      <w:sz w:val="18"/>
      <w:szCs w:val="18"/>
    </w:rPr>
  </w:style>
  <w:style w:type="character" w:customStyle="1" w:styleId="a9">
    <w:name w:val="批注框文本 字符"/>
    <w:link w:val="a8"/>
    <w:semiHidden/>
    <w:rPr>
      <w:rFonts w:ascii="Calibri" w:hAnsi="Calibri"/>
      <w:kern w:val="2"/>
      <w:sz w:val="18"/>
      <w:szCs w:val="18"/>
    </w:rPr>
  </w:style>
  <w:style w:type="paragraph" w:styleId="aa">
    <w:name w:val="footer"/>
    <w:basedOn w:val="a"/>
    <w:link w:val="ab"/>
    <w:uiPriority w:val="99"/>
    <w:unhideWhenUsed/>
    <w:pPr>
      <w:tabs>
        <w:tab w:val="center" w:pos="4153"/>
        <w:tab w:val="right" w:pos="8306"/>
      </w:tabs>
      <w:snapToGrid w:val="0"/>
      <w:jc w:val="left"/>
    </w:pPr>
    <w:rPr>
      <w:kern w:val="0"/>
      <w:sz w:val="18"/>
      <w:szCs w:val="18"/>
    </w:rPr>
  </w:style>
  <w:style w:type="character" w:customStyle="1" w:styleId="ab">
    <w:name w:val="页脚 字符"/>
    <w:link w:val="aa"/>
    <w:uiPriority w:val="99"/>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ad">
    <w:name w:val="页眉 字符"/>
    <w:link w:val="ac"/>
    <w:uiPriority w:val="99"/>
    <w:semiHidden/>
    <w:rPr>
      <w:sz w:val="18"/>
      <w:szCs w:val="18"/>
    </w:rPr>
  </w:style>
  <w:style w:type="paragraph" w:styleId="ae">
    <w:name w:val="footnote text"/>
    <w:basedOn w:val="a"/>
    <w:unhideWhenUsed/>
    <w:pPr>
      <w:snapToGrid w:val="0"/>
      <w:jc w:val="left"/>
    </w:pPr>
    <w:rPr>
      <w:sz w:val="18"/>
    </w:rPr>
  </w:style>
  <w:style w:type="paragraph" w:styleId="af">
    <w:name w:val="annotation subject"/>
    <w:basedOn w:val="a5"/>
    <w:next w:val="a5"/>
    <w:link w:val="af0"/>
    <w:unhideWhenUsed/>
    <w:rPr>
      <w:b/>
      <w:bCs/>
    </w:rPr>
  </w:style>
  <w:style w:type="character" w:customStyle="1" w:styleId="af0">
    <w:name w:val="批注主题 字符"/>
    <w:link w:val="af"/>
    <w:semiHidden/>
    <w:rPr>
      <w:rFonts w:ascii="Calibri" w:hAnsi="Calibri"/>
      <w:b/>
      <w:bCs/>
      <w:kern w:val="2"/>
      <w:sz w:val="21"/>
      <w:szCs w:val="22"/>
    </w:rPr>
  </w:style>
  <w:style w:type="character" w:styleId="af1">
    <w:name w:val="endnote reference"/>
    <w:unhideWhenUsed/>
    <w:rPr>
      <w:vertAlign w:val="superscript"/>
    </w:rPr>
  </w:style>
  <w:style w:type="character" w:styleId="af2">
    <w:name w:val="Emphasis"/>
    <w:uiPriority w:val="20"/>
    <w:qFormat/>
    <w:rPr>
      <w:i/>
    </w:rPr>
  </w:style>
  <w:style w:type="character" w:styleId="af3">
    <w:name w:val="Hyperlink"/>
    <w:unhideWhenUsed/>
    <w:rPr>
      <w:color w:val="0000FF"/>
      <w:u w:val="single"/>
    </w:rPr>
  </w:style>
  <w:style w:type="character" w:styleId="af4">
    <w:name w:val="annotation reference"/>
    <w:unhideWhenUsed/>
    <w:rPr>
      <w:sz w:val="21"/>
      <w:szCs w:val="21"/>
    </w:rPr>
  </w:style>
  <w:style w:type="character" w:styleId="af5">
    <w:name w:val="footnote reference"/>
    <w:unhideWhenUsed/>
    <w:rPr>
      <w:vertAlign w:val="superscript"/>
    </w:rPr>
  </w:style>
  <w:style w:type="character" w:customStyle="1" w:styleId="font51">
    <w:name w:val="font51"/>
    <w:rPr>
      <w:rFonts w:ascii="宋体" w:eastAsia="宋体" w:hAnsi="宋体" w:cs="宋体" w:hint="eastAsia"/>
      <w:color w:val="auto"/>
      <w:sz w:val="20"/>
      <w:szCs w:val="20"/>
      <w:u w:val="none"/>
    </w:rPr>
  </w:style>
  <w:style w:type="character" w:customStyle="1" w:styleId="font61">
    <w:name w:val="font61"/>
    <w:rPr>
      <w:rFonts w:ascii="宋体" w:eastAsia="宋体" w:hAnsi="宋体" w:cs="宋体" w:hint="eastAsia"/>
      <w:color w:val="auto"/>
      <w:sz w:val="20"/>
      <w:szCs w:val="20"/>
      <w:u w:val="none"/>
    </w:rPr>
  </w:style>
  <w:style w:type="character" w:customStyle="1" w:styleId="font01">
    <w:name w:val="font01"/>
    <w:rPr>
      <w:rFonts w:ascii="Arial" w:hAnsi="Arial" w:cs="Arial"/>
      <w:color w:val="auto"/>
      <w:sz w:val="20"/>
      <w:szCs w:val="20"/>
      <w:u w:val="none"/>
    </w:rPr>
  </w:style>
  <w:style w:type="character" w:customStyle="1" w:styleId="font11">
    <w:name w:val="font11"/>
    <w:rPr>
      <w:rFonts w:ascii="Calibri" w:hAnsi="Calibri" w:cs="Calibri" w:hint="default"/>
      <w:i w:val="0"/>
      <w:color w:val="000000"/>
      <w:sz w:val="20"/>
      <w:szCs w:val="20"/>
      <w:u w:val="none"/>
    </w:rPr>
  </w:style>
  <w:style w:type="paragraph" w:customStyle="1" w:styleId="p0">
    <w:name w:val="p0"/>
    <w:basedOn w:val="a"/>
    <w:pPr>
      <w:widowControl/>
    </w:pPr>
    <w:rPr>
      <w:rFonts w:cs="宋体"/>
      <w:kern w:val="0"/>
      <w:szCs w:val="21"/>
    </w:rPr>
  </w:style>
  <w:style w:type="paragraph" w:customStyle="1" w:styleId="11">
    <w:name w:val="无间隔1"/>
    <w:uiPriority w:val="1"/>
    <w:qFormat/>
    <w:pPr>
      <w:widowControl w:val="0"/>
      <w:jc w:val="both"/>
    </w:pPr>
    <w:rPr>
      <w:rFonts w:ascii="Calibri" w:hAnsi="Calibri"/>
      <w:kern w:val="2"/>
      <w:sz w:val="21"/>
      <w:szCs w:val="22"/>
    </w:rPr>
  </w:style>
  <w:style w:type="paragraph" w:customStyle="1" w:styleId="p15">
    <w:name w:val="p15"/>
    <w:basedOn w:val="a"/>
    <w:pPr>
      <w:widowControl/>
      <w:jc w:val="left"/>
    </w:pPr>
    <w:rPr>
      <w:rFonts w:cs="宋体"/>
      <w:kern w:val="0"/>
      <w:szCs w:val="21"/>
    </w:rPr>
  </w:style>
  <w:style w:type="table" w:styleId="20">
    <w:name w:val="Plain Table 2"/>
    <w:basedOn w:val="a1"/>
    <w:uiPriority w:val="42"/>
    <w:rsid w:val="00767AF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6">
    <w:name w:val="Grid Table Light"/>
    <w:basedOn w:val="a1"/>
    <w:uiPriority w:val="40"/>
    <w:rsid w:val="00767AF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Revision"/>
    <w:hidden/>
    <w:uiPriority w:val="99"/>
    <w:unhideWhenUsed/>
    <w:rsid w:val="00A54FDC"/>
    <w:rPr>
      <w:kern w:val="2"/>
      <w:sz w:val="21"/>
      <w:szCs w:val="22"/>
    </w:rPr>
  </w:style>
  <w:style w:type="character" w:styleId="af8">
    <w:name w:val="Placeholder Text"/>
    <w:basedOn w:val="a0"/>
    <w:uiPriority w:val="99"/>
    <w:unhideWhenUsed/>
    <w:rsid w:val="00C26B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mailto:liujingeco@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9A64-979B-4DEE-A5EF-78B5CD04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3260</Words>
  <Characters>18582</Characters>
  <Application>Microsoft Office Word</Application>
  <DocSecurity>0</DocSecurity>
  <PresentationFormat/>
  <Lines>154</Lines>
  <Paragraphs>43</Paragraphs>
  <Slides>0</Slides>
  <Notes>0</Notes>
  <HiddenSlides>0</HiddenSlides>
  <MMClips>0</MMClips>
  <ScaleCrop>false</ScaleCrop>
  <Company>China</Company>
  <LinksUpToDate>false</LinksUpToDate>
  <CharactersWithSpaces>21799</CharactersWithSpaces>
  <SharedDoc>false</SharedDoc>
  <HLinks>
    <vt:vector size="6" baseType="variant">
      <vt:variant>
        <vt:i4>2424905</vt:i4>
      </vt:variant>
      <vt:variant>
        <vt:i4>0</vt:i4>
      </vt:variant>
      <vt:variant>
        <vt:i4>0</vt:i4>
      </vt:variant>
      <vt:variant>
        <vt:i4>5</vt:i4>
      </vt:variant>
      <vt:variant>
        <vt:lpwstr>mailto:liujingeco@126.com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信任的代际传递与青少年社会信任</dc:title>
  <dc:subject/>
  <dc:creator>Liu</dc:creator>
  <cp:keywords/>
  <cp:lastModifiedBy>He Wei</cp:lastModifiedBy>
  <cp:revision>10</cp:revision>
  <cp:lastPrinted>2021-04-24T06:08:00Z</cp:lastPrinted>
  <dcterms:created xsi:type="dcterms:W3CDTF">2021-11-01T05:37:00Z</dcterms:created>
  <dcterms:modified xsi:type="dcterms:W3CDTF">2021-11-03T12:38:00Z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2FAEEDF8BB5E44BD94413A2C0965C1EA</vt:lpwstr>
  </property>
</Properties>
</file>